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94" w:rsidRPr="00F1416E" w:rsidRDefault="00DB5794" w:rsidP="00F1416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1416E">
        <w:rPr>
          <w:rFonts w:ascii="Arial" w:hAnsi="Arial" w:cs="Arial"/>
          <w:b/>
          <w:sz w:val="20"/>
          <w:szCs w:val="20"/>
          <w:lang w:val="en-GB"/>
        </w:rPr>
        <w:t>Mannanoligosaccharide</w:t>
      </w:r>
      <w:proofErr w:type="spellEnd"/>
      <w:r w:rsidRPr="00F1416E">
        <w:rPr>
          <w:rFonts w:ascii="Arial" w:hAnsi="Arial" w:cs="Arial"/>
          <w:b/>
          <w:sz w:val="20"/>
          <w:szCs w:val="20"/>
          <w:lang w:val="en-GB"/>
        </w:rPr>
        <w:t xml:space="preserve"> r</w:t>
      </w:r>
      <w:r w:rsidR="00C46CD3" w:rsidRPr="00F1416E">
        <w:rPr>
          <w:rFonts w:ascii="Arial" w:hAnsi="Arial" w:cs="Arial"/>
          <w:b/>
          <w:sz w:val="20"/>
          <w:szCs w:val="20"/>
          <w:lang w:val="en-GB"/>
        </w:rPr>
        <w:t>a</w:t>
      </w:r>
      <w:r w:rsidRPr="00F1416E">
        <w:rPr>
          <w:rFonts w:ascii="Arial" w:hAnsi="Arial" w:cs="Arial"/>
          <w:b/>
          <w:sz w:val="20"/>
          <w:szCs w:val="20"/>
          <w:lang w:val="en-GB"/>
        </w:rPr>
        <w:t xml:space="preserve">ise immune </w:t>
      </w:r>
      <w:r w:rsidR="007F67DD" w:rsidRPr="00F1416E">
        <w:rPr>
          <w:rFonts w:ascii="Arial" w:hAnsi="Arial" w:cs="Arial"/>
          <w:b/>
          <w:sz w:val="20"/>
          <w:szCs w:val="20"/>
          <w:lang w:val="en-GB"/>
        </w:rPr>
        <w:t>response</w:t>
      </w:r>
      <w:r w:rsidRPr="00F1416E">
        <w:rPr>
          <w:rFonts w:ascii="Arial" w:hAnsi="Arial" w:cs="Arial"/>
          <w:b/>
          <w:sz w:val="20"/>
          <w:szCs w:val="20"/>
          <w:lang w:val="en-GB"/>
        </w:rPr>
        <w:t xml:space="preserve"> in weaned piglet</w:t>
      </w:r>
      <w:r w:rsidR="00C46CD3" w:rsidRPr="00F1416E">
        <w:rPr>
          <w:rFonts w:ascii="Arial" w:hAnsi="Arial" w:cs="Arial"/>
          <w:b/>
          <w:sz w:val="20"/>
          <w:szCs w:val="20"/>
          <w:lang w:val="en-GB"/>
        </w:rPr>
        <w:t>s</w:t>
      </w:r>
    </w:p>
    <w:p w:rsidR="00C46CD3" w:rsidRPr="00F1416E" w:rsidRDefault="00C46CD3" w:rsidP="00C46CD3">
      <w:pPr>
        <w:spacing w:after="0"/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F1416E">
        <w:rPr>
          <w:rFonts w:ascii="Arial" w:hAnsi="Arial" w:cs="Arial"/>
          <w:sz w:val="20"/>
          <w:szCs w:val="20"/>
          <w:lang w:val="en-GB"/>
        </w:rPr>
        <w:t>Marcela Speranda</w:t>
      </w:r>
      <w:r w:rsidR="00F1416E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F1416E">
        <w:rPr>
          <w:rFonts w:ascii="Arial" w:hAnsi="Arial" w:cs="Arial"/>
          <w:sz w:val="20"/>
          <w:szCs w:val="20"/>
          <w:lang w:val="en-GB"/>
        </w:rPr>
        <w:t xml:space="preserve">, </w:t>
      </w:r>
      <w:r w:rsidR="00F1416E" w:rsidRPr="00F1416E">
        <w:rPr>
          <w:rFonts w:ascii="Arial" w:hAnsi="Arial" w:cs="Arial"/>
          <w:sz w:val="20"/>
          <w:szCs w:val="20"/>
          <w:lang w:val="en-GB"/>
        </w:rPr>
        <w:t>Tomislav Speranda</w:t>
      </w:r>
      <w:r w:rsidR="00F1416E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F1416E" w:rsidRPr="00F1416E">
        <w:rPr>
          <w:rFonts w:ascii="Arial" w:hAnsi="Arial" w:cs="Arial"/>
          <w:sz w:val="20"/>
          <w:szCs w:val="20"/>
          <w:lang w:val="en-GB"/>
        </w:rPr>
        <w:t>, Mislav Didara</w:t>
      </w:r>
      <w:r w:rsidR="00F1416E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F1416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F1416E">
        <w:rPr>
          <w:rFonts w:ascii="Arial" w:hAnsi="Arial" w:cs="Arial"/>
          <w:sz w:val="20"/>
          <w:szCs w:val="20"/>
          <w:lang w:val="en-GB"/>
        </w:rPr>
        <w:t>Hrvoje</w:t>
      </w:r>
      <w:proofErr w:type="spellEnd"/>
      <w:r w:rsidR="00F1416E">
        <w:rPr>
          <w:rFonts w:ascii="Arial" w:hAnsi="Arial" w:cs="Arial"/>
          <w:sz w:val="20"/>
          <w:szCs w:val="20"/>
          <w:lang w:val="en-GB"/>
        </w:rPr>
        <w:t xml:space="preserve"> Valpotic</w:t>
      </w:r>
      <w:r w:rsidR="00F1416E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</w:p>
    <w:p w:rsidR="00C46CD3" w:rsidRPr="00F1416E" w:rsidRDefault="00F1416E" w:rsidP="00C46CD3">
      <w:pPr>
        <w:spacing w:after="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vertAlign w:val="superscript"/>
          <w:lang w:val="en-GB"/>
        </w:rPr>
        <w:t>1</w:t>
      </w:r>
      <w:r w:rsidR="00C46CD3" w:rsidRPr="00F1416E">
        <w:rPr>
          <w:rFonts w:ascii="Arial" w:hAnsi="Arial" w:cs="Arial"/>
          <w:i/>
          <w:sz w:val="20"/>
          <w:szCs w:val="20"/>
          <w:lang w:val="en-GB"/>
        </w:rPr>
        <w:t>Faculty of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44D21">
        <w:rPr>
          <w:rFonts w:ascii="Arial" w:hAnsi="Arial" w:cs="Arial"/>
          <w:i/>
          <w:sz w:val="20"/>
          <w:szCs w:val="20"/>
          <w:lang w:val="en-GB"/>
        </w:rPr>
        <w:t xml:space="preserve">Agriculture in Osijek, Croatia, </w:t>
      </w:r>
      <w:r w:rsidRPr="00F1416E">
        <w:rPr>
          <w:rFonts w:ascii="Arial" w:hAnsi="Arial" w:cs="Arial"/>
          <w:i/>
          <w:sz w:val="20"/>
          <w:szCs w:val="20"/>
          <w:vertAlign w:val="superscript"/>
          <w:lang w:val="en-GB"/>
        </w:rPr>
        <w:t>2</w:t>
      </w:r>
      <w:r w:rsidR="00C46CD3" w:rsidRPr="00F1416E">
        <w:rPr>
          <w:rFonts w:ascii="Arial" w:hAnsi="Arial" w:cs="Arial"/>
          <w:i/>
          <w:sz w:val="20"/>
          <w:szCs w:val="20"/>
          <w:lang w:val="en-GB"/>
        </w:rPr>
        <w:t>Med</w:t>
      </w:r>
      <w:r w:rsidR="00744D21">
        <w:rPr>
          <w:rFonts w:ascii="Arial" w:hAnsi="Arial" w:cs="Arial"/>
          <w:i/>
          <w:sz w:val="20"/>
          <w:szCs w:val="20"/>
          <w:lang w:val="en-GB"/>
        </w:rPr>
        <w:t xml:space="preserve">ical-intertrade, </w:t>
      </w:r>
      <w:proofErr w:type="spellStart"/>
      <w:r w:rsidR="00744D21">
        <w:rPr>
          <w:rFonts w:ascii="Arial" w:hAnsi="Arial" w:cs="Arial"/>
          <w:i/>
          <w:sz w:val="20"/>
          <w:szCs w:val="20"/>
          <w:lang w:val="en-GB"/>
        </w:rPr>
        <w:t>Sveta</w:t>
      </w:r>
      <w:proofErr w:type="spellEnd"/>
      <w:r w:rsidR="00744D21">
        <w:rPr>
          <w:rFonts w:ascii="Arial" w:hAnsi="Arial" w:cs="Arial"/>
          <w:i/>
          <w:sz w:val="20"/>
          <w:szCs w:val="20"/>
          <w:lang w:val="en-GB"/>
        </w:rPr>
        <w:t xml:space="preserve"> Nedelja</w:t>
      </w:r>
      <w:proofErr w:type="gramStart"/>
      <w:r w:rsidR="00C46CD3" w:rsidRPr="00F1416E">
        <w:rPr>
          <w:rFonts w:ascii="Arial" w:hAnsi="Arial" w:cs="Arial"/>
          <w:i/>
          <w:sz w:val="20"/>
          <w:szCs w:val="20"/>
          <w:lang w:val="en-GB"/>
        </w:rPr>
        <w:t>,</w:t>
      </w:r>
      <w:r>
        <w:rPr>
          <w:rFonts w:ascii="Arial" w:hAnsi="Arial" w:cs="Arial"/>
          <w:i/>
          <w:sz w:val="20"/>
          <w:szCs w:val="20"/>
          <w:vertAlign w:val="superscript"/>
          <w:lang w:val="en-GB"/>
        </w:rPr>
        <w:t>3</w:t>
      </w:r>
      <w:proofErr w:type="gramEnd"/>
      <w:r w:rsidR="00C46CD3" w:rsidRPr="00F1416E">
        <w:rPr>
          <w:rFonts w:ascii="Arial" w:hAnsi="Arial" w:cs="Arial"/>
          <w:i/>
          <w:sz w:val="20"/>
          <w:szCs w:val="20"/>
          <w:lang w:val="en-GB"/>
        </w:rPr>
        <w:t xml:space="preserve"> Veterinary faculty Zagreb University </w:t>
      </w:r>
    </w:p>
    <w:p w:rsidR="00C46CD3" w:rsidRDefault="00F1416E">
      <w:pPr>
        <w:rPr>
          <w:rFonts w:ascii="Arial" w:hAnsi="Arial" w:cs="Arial"/>
          <w:sz w:val="20"/>
          <w:szCs w:val="20"/>
          <w:lang w:val="en-GB"/>
        </w:rPr>
      </w:pPr>
      <w:r w:rsidRPr="00F1416E">
        <w:rPr>
          <w:rFonts w:ascii="Arial" w:hAnsi="Arial" w:cs="Arial"/>
          <w:sz w:val="20"/>
          <w:szCs w:val="20"/>
          <w:lang w:val="en-GB"/>
        </w:rPr>
        <w:t>*Corresponding author: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hyperlink r:id="rId5" w:history="1">
        <w:r w:rsidR="00744D21" w:rsidRPr="00290D03">
          <w:rPr>
            <w:rStyle w:val="Hyperlink"/>
            <w:rFonts w:ascii="Arial" w:hAnsi="Arial" w:cs="Arial"/>
            <w:sz w:val="20"/>
            <w:szCs w:val="20"/>
            <w:lang w:val="en-GB"/>
          </w:rPr>
          <w:t>marcela.speranda@pfos.hr</w:t>
        </w:r>
      </w:hyperlink>
    </w:p>
    <w:p w:rsidR="00744D21" w:rsidRPr="00F1416E" w:rsidRDefault="00744D21">
      <w:pPr>
        <w:rPr>
          <w:rFonts w:ascii="Arial" w:hAnsi="Arial" w:cs="Arial"/>
          <w:sz w:val="20"/>
          <w:szCs w:val="20"/>
          <w:lang w:val="en-GB"/>
        </w:rPr>
      </w:pPr>
    </w:p>
    <w:p w:rsidR="00DB5794" w:rsidRPr="00F1416E" w:rsidRDefault="00F1416E" w:rsidP="00F1416E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1416E">
        <w:rPr>
          <w:rFonts w:ascii="Arial" w:hAnsi="Arial" w:cs="Arial"/>
          <w:b/>
          <w:sz w:val="20"/>
          <w:szCs w:val="20"/>
          <w:lang w:val="en-GB"/>
        </w:rPr>
        <w:t>Introduction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7F67DD" w:rsidRPr="00F1416E">
        <w:rPr>
          <w:rFonts w:ascii="Arial" w:hAnsi="Arial" w:cs="Arial"/>
          <w:sz w:val="20"/>
          <w:szCs w:val="20"/>
          <w:lang w:val="en-GB"/>
        </w:rPr>
        <w:t xml:space="preserve">Early piglets’ weaning is commonly associated with a period of underfeeding, reduction </w:t>
      </w:r>
      <w:r w:rsidR="00C46CD3" w:rsidRPr="00F1416E">
        <w:rPr>
          <w:rFonts w:ascii="Arial" w:hAnsi="Arial" w:cs="Arial"/>
          <w:sz w:val="20"/>
          <w:szCs w:val="20"/>
          <w:lang w:val="en-GB"/>
        </w:rPr>
        <w:t xml:space="preserve">of </w:t>
      </w:r>
      <w:r w:rsidR="007F67DD" w:rsidRPr="00F1416E">
        <w:rPr>
          <w:rFonts w:ascii="Arial" w:hAnsi="Arial" w:cs="Arial"/>
          <w:sz w:val="20"/>
          <w:szCs w:val="20"/>
          <w:lang w:val="en-GB"/>
        </w:rPr>
        <w:t>the gut digestive and absorptiv</w:t>
      </w:r>
      <w:r w:rsidR="00AF3D56" w:rsidRPr="00F1416E">
        <w:rPr>
          <w:rFonts w:ascii="Arial" w:hAnsi="Arial" w:cs="Arial"/>
          <w:sz w:val="20"/>
          <w:szCs w:val="20"/>
          <w:lang w:val="en-GB"/>
        </w:rPr>
        <w:t>e capacities causing diarrhoea, stressed mainly due to an abrupt change from milk to a dry diet. Changes in intestinal morphology have been associated with animal health and performance. Yeast culture and cell wall products c</w:t>
      </w:r>
      <w:r w:rsidR="0009393B" w:rsidRPr="00F1416E">
        <w:rPr>
          <w:rFonts w:ascii="Arial" w:hAnsi="Arial" w:cs="Arial"/>
          <w:sz w:val="20"/>
          <w:szCs w:val="20"/>
          <w:lang w:val="en-GB"/>
        </w:rPr>
        <w:t xml:space="preserve">ontaining </w:t>
      </w:r>
      <w:proofErr w:type="spellStart"/>
      <w:r w:rsidR="0009393B" w:rsidRPr="00F1416E">
        <w:rPr>
          <w:rFonts w:ascii="Arial" w:hAnsi="Arial" w:cs="Arial"/>
          <w:sz w:val="20"/>
          <w:szCs w:val="20"/>
          <w:lang w:val="en-GB"/>
        </w:rPr>
        <w:t>mannanoligosac</w:t>
      </w:r>
      <w:r w:rsidR="00F03CDE">
        <w:rPr>
          <w:rFonts w:ascii="Arial" w:hAnsi="Arial" w:cs="Arial"/>
          <w:sz w:val="20"/>
          <w:szCs w:val="20"/>
          <w:lang w:val="en-GB"/>
        </w:rPr>
        <w:t>c</w:t>
      </w:r>
      <w:r w:rsidR="0009393B" w:rsidRPr="00F1416E">
        <w:rPr>
          <w:rFonts w:ascii="Arial" w:hAnsi="Arial" w:cs="Arial"/>
          <w:sz w:val="20"/>
          <w:szCs w:val="20"/>
          <w:lang w:val="en-GB"/>
        </w:rPr>
        <w:t>harides</w:t>
      </w:r>
      <w:proofErr w:type="spellEnd"/>
      <w:r w:rsidR="0009393B" w:rsidRPr="00F1416E">
        <w:rPr>
          <w:rFonts w:ascii="Arial" w:hAnsi="Arial" w:cs="Arial"/>
          <w:sz w:val="20"/>
          <w:szCs w:val="20"/>
          <w:lang w:val="en-GB"/>
        </w:rPr>
        <w:t xml:space="preserve"> can interact with the immune system of the host. It is known that </w:t>
      </w:r>
      <w:proofErr w:type="spellStart"/>
      <w:r w:rsidR="0009393B" w:rsidRPr="00F1416E">
        <w:rPr>
          <w:rFonts w:ascii="Arial" w:hAnsi="Arial" w:cs="Arial"/>
          <w:sz w:val="20"/>
          <w:szCs w:val="20"/>
          <w:lang w:val="en-GB"/>
        </w:rPr>
        <w:t>mannanoligosac</w:t>
      </w:r>
      <w:r w:rsidR="00F03CDE">
        <w:rPr>
          <w:rFonts w:ascii="Arial" w:hAnsi="Arial" w:cs="Arial"/>
          <w:sz w:val="20"/>
          <w:szCs w:val="20"/>
          <w:lang w:val="en-GB"/>
        </w:rPr>
        <w:t>c</w:t>
      </w:r>
      <w:r w:rsidR="0009393B" w:rsidRPr="00F1416E">
        <w:rPr>
          <w:rFonts w:ascii="Arial" w:hAnsi="Arial" w:cs="Arial"/>
          <w:sz w:val="20"/>
          <w:szCs w:val="20"/>
          <w:lang w:val="en-GB"/>
        </w:rPr>
        <w:t>harides</w:t>
      </w:r>
      <w:proofErr w:type="spellEnd"/>
      <w:r w:rsidR="0009393B" w:rsidRPr="00F1416E">
        <w:rPr>
          <w:rFonts w:ascii="Arial" w:hAnsi="Arial" w:cs="Arial"/>
          <w:sz w:val="20"/>
          <w:szCs w:val="20"/>
          <w:lang w:val="en-GB"/>
        </w:rPr>
        <w:t xml:space="preserve"> are able to block fimbriae of pathogenic bacteria and thus prevent their adhesion to the mucous epithelium and </w:t>
      </w:r>
      <w:r w:rsidR="00AF3D56" w:rsidRPr="00F1416E">
        <w:rPr>
          <w:rFonts w:ascii="Arial" w:hAnsi="Arial" w:cs="Arial"/>
          <w:sz w:val="20"/>
          <w:szCs w:val="20"/>
          <w:lang w:val="en-GB"/>
        </w:rPr>
        <w:t>might be potential alternatives to antibiotics.</w:t>
      </w:r>
    </w:p>
    <w:p w:rsidR="00F47586" w:rsidRPr="00F1416E" w:rsidRDefault="00AF3D56" w:rsidP="00F1416E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1416E">
        <w:rPr>
          <w:rFonts w:ascii="Arial" w:hAnsi="Arial" w:cs="Arial"/>
          <w:b/>
          <w:sz w:val="20"/>
          <w:szCs w:val="20"/>
          <w:lang w:val="en-GB"/>
        </w:rPr>
        <w:t>Aim:</w:t>
      </w:r>
      <w:r w:rsidRPr="00F1416E">
        <w:rPr>
          <w:rFonts w:ascii="Arial" w:hAnsi="Arial" w:cs="Arial"/>
          <w:sz w:val="20"/>
          <w:szCs w:val="20"/>
          <w:lang w:val="en-GB"/>
        </w:rPr>
        <w:t xml:space="preserve"> To examine </w:t>
      </w:r>
      <w:r w:rsidR="0009393B" w:rsidRPr="00F1416E">
        <w:rPr>
          <w:rFonts w:ascii="Arial" w:hAnsi="Arial" w:cs="Arial"/>
          <w:sz w:val="20"/>
          <w:szCs w:val="20"/>
          <w:lang w:val="en-GB"/>
        </w:rPr>
        <w:t xml:space="preserve">whether </w:t>
      </w:r>
      <w:r w:rsidRPr="00F1416E">
        <w:rPr>
          <w:rFonts w:ascii="Arial" w:hAnsi="Arial" w:cs="Arial"/>
          <w:sz w:val="20"/>
          <w:szCs w:val="20"/>
          <w:lang w:val="en-GB"/>
        </w:rPr>
        <w:t xml:space="preserve">dietary </w:t>
      </w:r>
      <w:proofErr w:type="spellStart"/>
      <w:r w:rsidR="0004467C" w:rsidRPr="00F1416E">
        <w:rPr>
          <w:rFonts w:ascii="Arial" w:hAnsi="Arial" w:cs="Arial"/>
          <w:sz w:val="20"/>
          <w:szCs w:val="20"/>
          <w:lang w:val="en-GB"/>
        </w:rPr>
        <w:t>mannanoligosac</w:t>
      </w:r>
      <w:r w:rsidR="00F03CDE">
        <w:rPr>
          <w:rFonts w:ascii="Arial" w:hAnsi="Arial" w:cs="Arial"/>
          <w:sz w:val="20"/>
          <w:szCs w:val="20"/>
          <w:lang w:val="en-GB"/>
        </w:rPr>
        <w:t>c</w:t>
      </w:r>
      <w:r w:rsidR="0004467C" w:rsidRPr="00F1416E">
        <w:rPr>
          <w:rFonts w:ascii="Arial" w:hAnsi="Arial" w:cs="Arial"/>
          <w:sz w:val="20"/>
          <w:szCs w:val="20"/>
          <w:lang w:val="en-GB"/>
        </w:rPr>
        <w:t>harides</w:t>
      </w:r>
      <w:proofErr w:type="spellEnd"/>
      <w:r w:rsidRPr="00F1416E">
        <w:rPr>
          <w:rFonts w:ascii="Arial" w:hAnsi="Arial" w:cs="Arial"/>
          <w:sz w:val="20"/>
          <w:szCs w:val="20"/>
          <w:lang w:val="en-GB"/>
        </w:rPr>
        <w:t xml:space="preserve"> </w:t>
      </w:r>
      <w:r w:rsidR="0099756F" w:rsidRPr="00F1416E">
        <w:rPr>
          <w:rFonts w:ascii="Arial" w:hAnsi="Arial" w:cs="Arial"/>
          <w:sz w:val="20"/>
          <w:szCs w:val="20"/>
          <w:lang w:val="en-GB"/>
        </w:rPr>
        <w:t>raise</w:t>
      </w:r>
      <w:r w:rsidR="00214A6D" w:rsidRPr="00F1416E">
        <w:rPr>
          <w:rFonts w:ascii="Arial" w:hAnsi="Arial" w:cs="Arial"/>
          <w:sz w:val="20"/>
          <w:szCs w:val="20"/>
          <w:lang w:val="en-GB"/>
        </w:rPr>
        <w:t xml:space="preserve"> immune response shown </w:t>
      </w:r>
      <w:proofErr w:type="spellStart"/>
      <w:r w:rsidR="00F47586" w:rsidRPr="00F1416E">
        <w:rPr>
          <w:rFonts w:ascii="Arial" w:hAnsi="Arial" w:cs="Arial"/>
          <w:sz w:val="20"/>
          <w:szCs w:val="20"/>
          <w:lang w:val="en-GB"/>
        </w:rPr>
        <w:t>immunohematological</w:t>
      </w:r>
      <w:proofErr w:type="spellEnd"/>
      <w:r w:rsidR="00F47586" w:rsidRPr="00F1416E">
        <w:rPr>
          <w:rFonts w:ascii="Arial" w:hAnsi="Arial" w:cs="Arial"/>
          <w:sz w:val="20"/>
          <w:szCs w:val="20"/>
          <w:lang w:val="en-GB"/>
        </w:rPr>
        <w:t xml:space="preserve"> and some biochemical parameters in weaned piglets and to compare correlation</w:t>
      </w:r>
      <w:r w:rsidR="008D407C" w:rsidRPr="00F1416E">
        <w:rPr>
          <w:rFonts w:ascii="Arial" w:hAnsi="Arial" w:cs="Arial"/>
          <w:sz w:val="20"/>
          <w:szCs w:val="20"/>
          <w:lang w:val="en-GB"/>
        </w:rPr>
        <w:t>s</w:t>
      </w:r>
      <w:r w:rsidR="00F47586" w:rsidRPr="00F1416E">
        <w:rPr>
          <w:rFonts w:ascii="Arial" w:hAnsi="Arial" w:cs="Arial"/>
          <w:sz w:val="20"/>
          <w:szCs w:val="20"/>
          <w:lang w:val="en-GB"/>
        </w:rPr>
        <w:t xml:space="preserve"> between investigated parameters</w:t>
      </w:r>
      <w:r w:rsidR="008D407C" w:rsidRPr="00F1416E">
        <w:rPr>
          <w:rFonts w:ascii="Arial" w:hAnsi="Arial" w:cs="Arial"/>
          <w:sz w:val="20"/>
          <w:szCs w:val="20"/>
          <w:lang w:val="en-GB"/>
        </w:rPr>
        <w:t>.</w:t>
      </w:r>
    </w:p>
    <w:p w:rsidR="00AF3D56" w:rsidRPr="00F1416E" w:rsidRDefault="00F47586" w:rsidP="00F1416E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1416E">
        <w:rPr>
          <w:rFonts w:ascii="Arial" w:hAnsi="Arial" w:cs="Arial"/>
          <w:b/>
          <w:sz w:val="20"/>
          <w:szCs w:val="20"/>
          <w:lang w:val="en-GB"/>
        </w:rPr>
        <w:t>Methods</w:t>
      </w:r>
      <w:r w:rsidRPr="00F1416E">
        <w:rPr>
          <w:rFonts w:ascii="Arial" w:hAnsi="Arial" w:cs="Arial"/>
          <w:sz w:val="20"/>
          <w:szCs w:val="20"/>
          <w:lang w:val="en-GB"/>
        </w:rPr>
        <w:t>: Two groups of weaned piglets (N=46), crossbreed (</w:t>
      </w:r>
      <w:proofErr w:type="spellStart"/>
      <w:r w:rsidRPr="00F1416E">
        <w:rPr>
          <w:rFonts w:ascii="Arial" w:hAnsi="Arial" w:cs="Arial"/>
          <w:sz w:val="20"/>
          <w:szCs w:val="20"/>
          <w:lang w:val="en-GB"/>
        </w:rPr>
        <w:t>SLxLW</w:t>
      </w:r>
      <w:proofErr w:type="spellEnd"/>
      <w:r w:rsidRPr="00F1416E">
        <w:rPr>
          <w:rFonts w:ascii="Arial" w:hAnsi="Arial" w:cs="Arial"/>
          <w:sz w:val="20"/>
          <w:szCs w:val="20"/>
          <w:lang w:val="en-GB"/>
        </w:rPr>
        <w:t xml:space="preserve">) x </w:t>
      </w:r>
      <w:proofErr w:type="spellStart"/>
      <w:r w:rsidRPr="00F1416E">
        <w:rPr>
          <w:rFonts w:ascii="Arial" w:hAnsi="Arial" w:cs="Arial"/>
          <w:sz w:val="20"/>
          <w:szCs w:val="20"/>
          <w:lang w:val="en-GB"/>
        </w:rPr>
        <w:t>Pietrain</w:t>
      </w:r>
      <w:proofErr w:type="spellEnd"/>
      <w:r w:rsidRPr="00F1416E">
        <w:rPr>
          <w:rFonts w:ascii="Arial" w:hAnsi="Arial" w:cs="Arial"/>
          <w:sz w:val="20"/>
          <w:szCs w:val="20"/>
          <w:lang w:val="en-GB"/>
        </w:rPr>
        <w:t>, the same sex proportions, aged 28 days</w:t>
      </w:r>
      <w:r w:rsidR="008D407C" w:rsidRPr="00F1416E">
        <w:rPr>
          <w:rFonts w:ascii="Arial" w:hAnsi="Arial" w:cs="Arial"/>
          <w:sz w:val="20"/>
          <w:szCs w:val="20"/>
          <w:lang w:val="en-GB"/>
        </w:rPr>
        <w:t>,</w:t>
      </w:r>
      <w:r w:rsidRPr="00F1416E">
        <w:rPr>
          <w:rFonts w:ascii="Arial" w:hAnsi="Arial" w:cs="Arial"/>
          <w:sz w:val="20"/>
          <w:szCs w:val="20"/>
          <w:lang w:val="en-GB"/>
        </w:rPr>
        <w:t xml:space="preserve"> were involved in the trial. Piglets from all groups were fed on fodder mixture for weaned piglets with 22% of crude protein and 13.84 MJ ME/kg until 21st day of the trial and with 19% of crude protein and 13.74 MJ ME/kg until 35th day of the trial. The experimental group (E) was added 0.2% Bio-</w:t>
      </w:r>
      <w:proofErr w:type="spellStart"/>
      <w:r w:rsidRPr="00F1416E">
        <w:rPr>
          <w:rFonts w:ascii="Arial" w:hAnsi="Arial" w:cs="Arial"/>
          <w:sz w:val="20"/>
          <w:szCs w:val="20"/>
          <w:lang w:val="en-GB"/>
        </w:rPr>
        <w:t>Mos</w:t>
      </w:r>
      <w:proofErr w:type="spellEnd"/>
      <w:r w:rsidRPr="00F1416E">
        <w:rPr>
          <w:rFonts w:ascii="Arial" w:hAnsi="Arial" w:cs="Arial"/>
          <w:sz w:val="20"/>
          <w:szCs w:val="20"/>
          <w:lang w:val="en-GB"/>
        </w:rPr>
        <w:t>®</w:t>
      </w:r>
      <w:r w:rsidR="008D407C" w:rsidRPr="00F1416E">
        <w:rPr>
          <w:rFonts w:ascii="Arial" w:hAnsi="Arial" w:cs="Arial"/>
          <w:sz w:val="20"/>
          <w:szCs w:val="20"/>
          <w:lang w:val="en-GB"/>
        </w:rPr>
        <w:t xml:space="preserve"> during the whole experimental period</w:t>
      </w:r>
      <w:r w:rsidRPr="00F1416E">
        <w:rPr>
          <w:rFonts w:ascii="Arial" w:hAnsi="Arial" w:cs="Arial"/>
          <w:sz w:val="20"/>
          <w:szCs w:val="20"/>
          <w:lang w:val="en-GB"/>
        </w:rPr>
        <w:t>. Body weight was controlled at t</w:t>
      </w:r>
      <w:r w:rsidR="00C6131F" w:rsidRPr="00F1416E">
        <w:rPr>
          <w:rFonts w:ascii="Arial" w:hAnsi="Arial" w:cs="Arial"/>
          <w:sz w:val="20"/>
          <w:szCs w:val="20"/>
          <w:lang w:val="en-GB"/>
        </w:rPr>
        <w:t xml:space="preserve">he beginning of the trial </w:t>
      </w:r>
      <w:r w:rsidRPr="00F1416E">
        <w:rPr>
          <w:rFonts w:ascii="Arial" w:hAnsi="Arial" w:cs="Arial"/>
          <w:sz w:val="20"/>
          <w:szCs w:val="20"/>
          <w:lang w:val="en-GB"/>
        </w:rPr>
        <w:t>and 35th day after weaning day and blood samples were taken from the animals in order to determine haematological</w:t>
      </w:r>
      <w:r w:rsidR="00530C89" w:rsidRPr="00F1416E">
        <w:rPr>
          <w:rFonts w:ascii="Arial" w:hAnsi="Arial" w:cs="Arial"/>
          <w:sz w:val="20"/>
          <w:szCs w:val="20"/>
          <w:lang w:val="en-GB"/>
        </w:rPr>
        <w:t xml:space="preserve"> (WBC, share of neutrophils, share of lymphocytes)</w:t>
      </w:r>
      <w:r w:rsidRPr="00F1416E">
        <w:rPr>
          <w:rFonts w:ascii="Arial" w:hAnsi="Arial" w:cs="Arial"/>
          <w:sz w:val="20"/>
          <w:szCs w:val="20"/>
          <w:lang w:val="en-GB"/>
        </w:rPr>
        <w:t xml:space="preserve"> </w:t>
      </w:r>
      <w:r w:rsidR="00530C89" w:rsidRPr="00F1416E">
        <w:rPr>
          <w:rFonts w:ascii="Arial" w:hAnsi="Arial" w:cs="Arial"/>
          <w:sz w:val="20"/>
          <w:szCs w:val="20"/>
          <w:lang w:val="en-GB"/>
        </w:rPr>
        <w:t xml:space="preserve">and some biochemical </w:t>
      </w:r>
      <w:r w:rsidRPr="00F1416E">
        <w:rPr>
          <w:rFonts w:ascii="Arial" w:hAnsi="Arial" w:cs="Arial"/>
          <w:sz w:val="20"/>
          <w:szCs w:val="20"/>
          <w:lang w:val="en-GB"/>
        </w:rPr>
        <w:t>values</w:t>
      </w:r>
      <w:r w:rsidR="00530C89" w:rsidRPr="00F1416E">
        <w:rPr>
          <w:rFonts w:ascii="Arial" w:hAnsi="Arial" w:cs="Arial"/>
          <w:sz w:val="20"/>
          <w:szCs w:val="20"/>
          <w:lang w:val="en-GB"/>
        </w:rPr>
        <w:t xml:space="preserve"> (</w:t>
      </w:r>
      <w:r w:rsidR="00C6131F" w:rsidRPr="00F1416E">
        <w:rPr>
          <w:rFonts w:ascii="Arial" w:hAnsi="Arial" w:cs="Arial"/>
          <w:sz w:val="20"/>
          <w:szCs w:val="20"/>
          <w:lang w:val="en-GB"/>
        </w:rPr>
        <w:t xml:space="preserve">total protein, albumin, globulin, </w:t>
      </w:r>
      <w:proofErr w:type="spellStart"/>
      <w:r w:rsidR="00C6131F" w:rsidRPr="00F1416E">
        <w:rPr>
          <w:rFonts w:ascii="Arial" w:hAnsi="Arial" w:cs="Arial"/>
          <w:sz w:val="20"/>
          <w:szCs w:val="20"/>
          <w:lang w:val="en-GB"/>
        </w:rPr>
        <w:t>haptoglobine</w:t>
      </w:r>
      <w:proofErr w:type="spellEnd"/>
      <w:r w:rsidR="00C6131F" w:rsidRPr="00F1416E">
        <w:rPr>
          <w:rFonts w:ascii="Arial" w:hAnsi="Arial" w:cs="Arial"/>
          <w:sz w:val="20"/>
          <w:szCs w:val="20"/>
          <w:lang w:val="en-GB"/>
        </w:rPr>
        <w:t>)</w:t>
      </w:r>
      <w:r w:rsidRPr="00F1416E">
        <w:rPr>
          <w:rFonts w:ascii="Arial" w:hAnsi="Arial" w:cs="Arial"/>
          <w:sz w:val="20"/>
          <w:szCs w:val="20"/>
          <w:lang w:val="en-GB"/>
        </w:rPr>
        <w:t>.</w:t>
      </w:r>
    </w:p>
    <w:p w:rsidR="008D407C" w:rsidRPr="00F1416E" w:rsidRDefault="00C6131F" w:rsidP="00F1416E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1416E">
        <w:rPr>
          <w:rFonts w:ascii="Arial" w:hAnsi="Arial" w:cs="Arial"/>
          <w:b/>
          <w:sz w:val="20"/>
          <w:szCs w:val="20"/>
          <w:lang w:val="en-GB"/>
        </w:rPr>
        <w:t>Results</w:t>
      </w:r>
      <w:r w:rsidRPr="00F1416E">
        <w:rPr>
          <w:rFonts w:ascii="Arial" w:hAnsi="Arial" w:cs="Arial"/>
          <w:sz w:val="20"/>
          <w:szCs w:val="20"/>
          <w:lang w:val="en-GB"/>
        </w:rPr>
        <w:t xml:space="preserve">: The piglets from the both groups had similar body mass during the whole experimental period. </w:t>
      </w:r>
      <w:r w:rsidR="0004467C" w:rsidRPr="00F1416E">
        <w:rPr>
          <w:rFonts w:ascii="Arial" w:hAnsi="Arial" w:cs="Arial"/>
          <w:sz w:val="20"/>
          <w:szCs w:val="20"/>
          <w:lang w:val="en-GB"/>
        </w:rPr>
        <w:t xml:space="preserve">Total number of white blood cells, share of neutrophils </w:t>
      </w:r>
      <w:r w:rsidR="008D407C" w:rsidRPr="00F1416E">
        <w:rPr>
          <w:rFonts w:ascii="Arial" w:hAnsi="Arial" w:cs="Arial"/>
          <w:sz w:val="20"/>
          <w:szCs w:val="20"/>
          <w:lang w:val="en-GB"/>
        </w:rPr>
        <w:t>and lymphocytes</w:t>
      </w:r>
      <w:r w:rsidR="0004467C" w:rsidRPr="00F1416E">
        <w:rPr>
          <w:rFonts w:ascii="Arial" w:hAnsi="Arial" w:cs="Arial"/>
          <w:sz w:val="20"/>
          <w:szCs w:val="20"/>
          <w:lang w:val="en-GB"/>
        </w:rPr>
        <w:t xml:space="preserve"> were higher in the experimental group, as well as total protein, albumin, globulin</w:t>
      </w:r>
      <w:r w:rsidR="0004467C" w:rsidRPr="00F1416E">
        <w:rPr>
          <w:rFonts w:ascii="Arial" w:hAnsi="Arial" w:cs="Arial"/>
          <w:sz w:val="20"/>
          <w:szCs w:val="20"/>
        </w:rPr>
        <w:t xml:space="preserve"> </w:t>
      </w:r>
      <w:r w:rsidR="0004467C" w:rsidRPr="00F1416E">
        <w:rPr>
          <w:rFonts w:ascii="Arial" w:hAnsi="Arial" w:cs="Arial"/>
          <w:sz w:val="20"/>
          <w:szCs w:val="20"/>
          <w:lang w:val="en-GB"/>
        </w:rPr>
        <w:t xml:space="preserve">and </w:t>
      </w:r>
      <w:proofErr w:type="spellStart"/>
      <w:r w:rsidR="0004467C" w:rsidRPr="00F1416E">
        <w:rPr>
          <w:rFonts w:ascii="Arial" w:hAnsi="Arial" w:cs="Arial"/>
          <w:sz w:val="20"/>
          <w:szCs w:val="20"/>
          <w:lang w:val="en-GB"/>
        </w:rPr>
        <w:t>haptoglobin</w:t>
      </w:r>
      <w:proofErr w:type="spellEnd"/>
      <w:r w:rsidR="008D407C" w:rsidRPr="00F1416E">
        <w:rPr>
          <w:rFonts w:ascii="Arial" w:hAnsi="Arial" w:cs="Arial"/>
          <w:sz w:val="20"/>
          <w:szCs w:val="20"/>
          <w:lang w:val="en-GB"/>
        </w:rPr>
        <w:t xml:space="preserve"> concentration</w:t>
      </w:r>
      <w:r w:rsidR="0004467C" w:rsidRPr="00F1416E">
        <w:rPr>
          <w:rFonts w:ascii="Arial" w:hAnsi="Arial" w:cs="Arial"/>
          <w:sz w:val="20"/>
          <w:szCs w:val="20"/>
          <w:lang w:val="en-GB"/>
        </w:rPr>
        <w:t xml:space="preserve">. </w:t>
      </w:r>
      <w:r w:rsidR="008B3A36" w:rsidRPr="00F1416E">
        <w:rPr>
          <w:rFonts w:ascii="Arial" w:hAnsi="Arial" w:cs="Arial"/>
          <w:sz w:val="20"/>
          <w:szCs w:val="20"/>
          <w:lang w:val="en-GB"/>
        </w:rPr>
        <w:t xml:space="preserve">Significantly (P&lt;0.05) strong negative correlation between body mass and number of leucocytes </w:t>
      </w:r>
      <w:r w:rsidR="009131FC" w:rsidRPr="00F1416E">
        <w:rPr>
          <w:rFonts w:ascii="Arial" w:hAnsi="Arial" w:cs="Arial"/>
          <w:sz w:val="20"/>
          <w:szCs w:val="20"/>
          <w:lang w:val="en-GB"/>
        </w:rPr>
        <w:t>was</w:t>
      </w:r>
      <w:r w:rsidR="008B3A36" w:rsidRPr="00F1416E">
        <w:rPr>
          <w:rFonts w:ascii="Arial" w:hAnsi="Arial" w:cs="Arial"/>
          <w:sz w:val="20"/>
          <w:szCs w:val="20"/>
          <w:lang w:val="en-GB"/>
        </w:rPr>
        <w:t xml:space="preserve"> determined in the control group of piglets (r=-0.81), but in the experimental group there was weak positive correlation (r=0.09).</w:t>
      </w:r>
      <w:r w:rsidR="0004467C" w:rsidRPr="00F1416E">
        <w:rPr>
          <w:rFonts w:ascii="Arial" w:hAnsi="Arial" w:cs="Arial"/>
          <w:sz w:val="20"/>
          <w:szCs w:val="20"/>
          <w:lang w:val="en-GB"/>
        </w:rPr>
        <w:t xml:space="preserve"> </w:t>
      </w:r>
      <w:r w:rsidR="009131FC" w:rsidRPr="00F1416E">
        <w:rPr>
          <w:rFonts w:ascii="Arial" w:hAnsi="Arial" w:cs="Arial"/>
          <w:sz w:val="20"/>
          <w:szCs w:val="20"/>
          <w:lang w:val="en-GB"/>
        </w:rPr>
        <w:t>Significantly strong positive correlation was determined between total protein and globulin in the a</w:t>
      </w:r>
      <w:r w:rsidR="0004467C" w:rsidRPr="00F1416E">
        <w:rPr>
          <w:rFonts w:ascii="Arial" w:hAnsi="Arial" w:cs="Arial"/>
          <w:sz w:val="20"/>
          <w:szCs w:val="20"/>
          <w:lang w:val="en-GB"/>
        </w:rPr>
        <w:t xml:space="preserve">nimals fed with </w:t>
      </w:r>
      <w:proofErr w:type="spellStart"/>
      <w:r w:rsidR="0004467C" w:rsidRPr="00F1416E">
        <w:rPr>
          <w:rFonts w:ascii="Arial" w:hAnsi="Arial" w:cs="Arial"/>
          <w:sz w:val="20"/>
          <w:szCs w:val="20"/>
          <w:lang w:val="en-GB"/>
        </w:rPr>
        <w:t>mannanoligosac</w:t>
      </w:r>
      <w:r w:rsidR="00F03CDE">
        <w:rPr>
          <w:rFonts w:ascii="Arial" w:hAnsi="Arial" w:cs="Arial"/>
          <w:sz w:val="20"/>
          <w:szCs w:val="20"/>
          <w:lang w:val="en-GB"/>
        </w:rPr>
        <w:t>c</w:t>
      </w:r>
      <w:r w:rsidR="0004467C" w:rsidRPr="00F1416E">
        <w:rPr>
          <w:rFonts w:ascii="Arial" w:hAnsi="Arial" w:cs="Arial"/>
          <w:sz w:val="20"/>
          <w:szCs w:val="20"/>
          <w:lang w:val="en-GB"/>
        </w:rPr>
        <w:t>harides</w:t>
      </w:r>
      <w:proofErr w:type="spellEnd"/>
      <w:r w:rsidR="0004467C" w:rsidRPr="00F1416E">
        <w:rPr>
          <w:rFonts w:ascii="Arial" w:hAnsi="Arial" w:cs="Arial"/>
          <w:sz w:val="20"/>
          <w:szCs w:val="20"/>
          <w:lang w:val="en-GB"/>
        </w:rPr>
        <w:t xml:space="preserve"> addition</w:t>
      </w:r>
      <w:r w:rsidR="009131FC" w:rsidRPr="00F1416E">
        <w:rPr>
          <w:rFonts w:ascii="Arial" w:hAnsi="Arial" w:cs="Arial"/>
          <w:sz w:val="20"/>
          <w:szCs w:val="20"/>
          <w:lang w:val="en-GB"/>
        </w:rPr>
        <w:t xml:space="preserve"> </w:t>
      </w:r>
      <w:r w:rsidR="008D407C" w:rsidRPr="00F1416E">
        <w:rPr>
          <w:rFonts w:ascii="Arial" w:hAnsi="Arial" w:cs="Arial"/>
          <w:sz w:val="20"/>
          <w:szCs w:val="20"/>
          <w:lang w:val="en-GB"/>
        </w:rPr>
        <w:t xml:space="preserve">(r=0.98), but weaker correlation, without </w:t>
      </w:r>
      <w:r w:rsidR="00C46CD3" w:rsidRPr="00F1416E">
        <w:rPr>
          <w:rFonts w:ascii="Arial" w:hAnsi="Arial" w:cs="Arial"/>
          <w:sz w:val="20"/>
          <w:szCs w:val="20"/>
          <w:lang w:val="en-GB"/>
        </w:rPr>
        <w:t>significance</w:t>
      </w:r>
      <w:r w:rsidR="008D407C" w:rsidRPr="00F1416E">
        <w:rPr>
          <w:rFonts w:ascii="Arial" w:hAnsi="Arial" w:cs="Arial"/>
          <w:sz w:val="20"/>
          <w:szCs w:val="20"/>
          <w:lang w:val="en-GB"/>
        </w:rPr>
        <w:t>, was in the control group between the same parameters (r</w:t>
      </w:r>
      <w:r w:rsidR="00F1416E">
        <w:rPr>
          <w:rFonts w:ascii="Arial" w:hAnsi="Arial" w:cs="Arial"/>
          <w:sz w:val="20"/>
          <w:szCs w:val="20"/>
          <w:lang w:val="en-GB"/>
        </w:rPr>
        <w:t>=0.42).</w:t>
      </w:r>
    </w:p>
    <w:p w:rsidR="00C6131F" w:rsidRDefault="008D407C" w:rsidP="00093B7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1416E">
        <w:rPr>
          <w:rFonts w:ascii="Arial" w:hAnsi="Arial" w:cs="Arial"/>
          <w:b/>
          <w:sz w:val="20"/>
          <w:szCs w:val="20"/>
          <w:lang w:val="en-GB"/>
        </w:rPr>
        <w:t>Conclusion:</w:t>
      </w:r>
      <w:r w:rsidRPr="00F1416E">
        <w:rPr>
          <w:rFonts w:ascii="Arial" w:hAnsi="Arial" w:cs="Arial"/>
          <w:sz w:val="20"/>
          <w:szCs w:val="20"/>
          <w:lang w:val="en-GB"/>
        </w:rPr>
        <w:t xml:space="preserve"> Dietary addition of </w:t>
      </w:r>
      <w:proofErr w:type="spellStart"/>
      <w:r w:rsidRPr="00F1416E">
        <w:rPr>
          <w:rFonts w:ascii="Arial" w:hAnsi="Arial" w:cs="Arial"/>
          <w:sz w:val="20"/>
          <w:szCs w:val="20"/>
          <w:lang w:val="en-GB"/>
        </w:rPr>
        <w:t>mannanoligosac</w:t>
      </w:r>
      <w:r w:rsidR="00F03CDE">
        <w:rPr>
          <w:rFonts w:ascii="Arial" w:hAnsi="Arial" w:cs="Arial"/>
          <w:sz w:val="20"/>
          <w:szCs w:val="20"/>
          <w:lang w:val="en-GB"/>
        </w:rPr>
        <w:t>c</w:t>
      </w:r>
      <w:r w:rsidRPr="00F1416E">
        <w:rPr>
          <w:rFonts w:ascii="Arial" w:hAnsi="Arial" w:cs="Arial"/>
          <w:sz w:val="20"/>
          <w:szCs w:val="20"/>
          <w:lang w:val="en-GB"/>
        </w:rPr>
        <w:t>harides</w:t>
      </w:r>
      <w:proofErr w:type="spellEnd"/>
      <w:r w:rsidRPr="00F1416E">
        <w:rPr>
          <w:rFonts w:ascii="Arial" w:hAnsi="Arial" w:cs="Arial"/>
          <w:sz w:val="20"/>
          <w:szCs w:val="20"/>
          <w:lang w:val="en-GB"/>
        </w:rPr>
        <w:t xml:space="preserve"> influenced on the cellular and </w:t>
      </w:r>
      <w:proofErr w:type="spellStart"/>
      <w:r w:rsidRPr="00F1416E">
        <w:rPr>
          <w:rFonts w:ascii="Arial" w:hAnsi="Arial" w:cs="Arial"/>
          <w:sz w:val="20"/>
          <w:szCs w:val="20"/>
          <w:lang w:val="en-GB"/>
        </w:rPr>
        <w:t>humoral</w:t>
      </w:r>
      <w:proofErr w:type="spellEnd"/>
      <w:r w:rsidRPr="00F1416E">
        <w:rPr>
          <w:rFonts w:ascii="Arial" w:hAnsi="Arial" w:cs="Arial"/>
          <w:sz w:val="20"/>
          <w:szCs w:val="20"/>
          <w:lang w:val="en-GB"/>
        </w:rPr>
        <w:t xml:space="preserve"> immune response.</w:t>
      </w:r>
    </w:p>
    <w:p w:rsidR="00F1416E" w:rsidRDefault="00F1416E" w:rsidP="00093B7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1416E" w:rsidRPr="00F1416E" w:rsidRDefault="00F1416E" w:rsidP="00093B7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3CDE">
        <w:rPr>
          <w:rFonts w:ascii="Arial" w:hAnsi="Arial" w:cs="Arial"/>
          <w:b/>
          <w:sz w:val="20"/>
          <w:szCs w:val="20"/>
          <w:lang w:val="en-GB"/>
        </w:rPr>
        <w:t>Summary:</w:t>
      </w:r>
      <w:r w:rsidR="00744D21">
        <w:rPr>
          <w:rFonts w:ascii="Arial" w:hAnsi="Arial" w:cs="Arial"/>
          <w:sz w:val="20"/>
          <w:szCs w:val="20"/>
          <w:lang w:val="en-GB"/>
        </w:rPr>
        <w:t xml:space="preserve"> The effect of dietary supplementation of </w:t>
      </w:r>
      <w:proofErr w:type="spellStart"/>
      <w:r w:rsidR="00744D21" w:rsidRPr="00744D21">
        <w:rPr>
          <w:rFonts w:ascii="Arial" w:hAnsi="Arial" w:cs="Arial"/>
          <w:sz w:val="20"/>
          <w:szCs w:val="20"/>
          <w:lang w:val="en-GB"/>
        </w:rPr>
        <w:t>mannanoligosac</w:t>
      </w:r>
      <w:r w:rsidR="00744D21">
        <w:rPr>
          <w:rFonts w:ascii="Arial" w:hAnsi="Arial" w:cs="Arial"/>
          <w:sz w:val="20"/>
          <w:szCs w:val="20"/>
          <w:lang w:val="en-GB"/>
        </w:rPr>
        <w:t>c</w:t>
      </w:r>
      <w:r w:rsidR="00744D21" w:rsidRPr="00744D21">
        <w:rPr>
          <w:rFonts w:ascii="Arial" w:hAnsi="Arial" w:cs="Arial"/>
          <w:sz w:val="20"/>
          <w:szCs w:val="20"/>
          <w:lang w:val="en-GB"/>
        </w:rPr>
        <w:t>harides</w:t>
      </w:r>
      <w:proofErr w:type="spellEnd"/>
      <w:r w:rsidR="00744D21">
        <w:rPr>
          <w:rFonts w:ascii="Arial" w:hAnsi="Arial" w:cs="Arial"/>
          <w:sz w:val="20"/>
          <w:szCs w:val="20"/>
          <w:lang w:val="en-GB"/>
        </w:rPr>
        <w:t xml:space="preserve"> </w:t>
      </w:r>
      <w:r w:rsidR="00F03CDE">
        <w:rPr>
          <w:rFonts w:ascii="Arial" w:hAnsi="Arial" w:cs="Arial"/>
          <w:sz w:val="20"/>
          <w:szCs w:val="20"/>
          <w:lang w:val="en-GB"/>
        </w:rPr>
        <w:t xml:space="preserve">in the 35 days trial with weaned piglets was investigated. </w:t>
      </w:r>
      <w:r w:rsidR="00F03CDE" w:rsidRPr="00F03CDE">
        <w:rPr>
          <w:rFonts w:ascii="Arial" w:hAnsi="Arial" w:cs="Arial"/>
          <w:sz w:val="20"/>
          <w:szCs w:val="20"/>
          <w:lang w:val="en-GB"/>
        </w:rPr>
        <w:t xml:space="preserve">Total number of white blood cells, share of neutrophils and lymphocytes were higher in the experimental group, as well as total protein, albumin, globulin and </w:t>
      </w:r>
      <w:proofErr w:type="spellStart"/>
      <w:r w:rsidR="00F03CDE" w:rsidRPr="00F03CDE">
        <w:rPr>
          <w:rFonts w:ascii="Arial" w:hAnsi="Arial" w:cs="Arial"/>
          <w:sz w:val="20"/>
          <w:szCs w:val="20"/>
          <w:lang w:val="en-GB"/>
        </w:rPr>
        <w:t>haptoglobin</w:t>
      </w:r>
      <w:proofErr w:type="spellEnd"/>
      <w:r w:rsidR="00F03CDE" w:rsidRPr="00F03CDE">
        <w:rPr>
          <w:rFonts w:ascii="Arial" w:hAnsi="Arial" w:cs="Arial"/>
          <w:sz w:val="20"/>
          <w:szCs w:val="20"/>
          <w:lang w:val="en-GB"/>
        </w:rPr>
        <w:t xml:space="preserve"> concentration.</w:t>
      </w:r>
      <w:r w:rsidR="00F03CDE" w:rsidRPr="00F03CDE">
        <w:t xml:space="preserve"> Dietary addition of mannanoligosaccharides influenced on the cellular and humoral immune response.</w:t>
      </w:r>
      <w:bookmarkStart w:id="0" w:name="_GoBack"/>
      <w:bookmarkEnd w:id="0"/>
    </w:p>
    <w:sectPr w:rsidR="00F1416E" w:rsidRPr="00F1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94"/>
    <w:rsid w:val="0004467C"/>
    <w:rsid w:val="0009393B"/>
    <w:rsid w:val="00093B77"/>
    <w:rsid w:val="00214A6D"/>
    <w:rsid w:val="00446076"/>
    <w:rsid w:val="00530C89"/>
    <w:rsid w:val="00744D21"/>
    <w:rsid w:val="007F67DD"/>
    <w:rsid w:val="008B3A36"/>
    <w:rsid w:val="008D407C"/>
    <w:rsid w:val="009131FC"/>
    <w:rsid w:val="0099756F"/>
    <w:rsid w:val="00AF3D56"/>
    <w:rsid w:val="00BA0A19"/>
    <w:rsid w:val="00C46CD3"/>
    <w:rsid w:val="00C6131F"/>
    <w:rsid w:val="00DB5794"/>
    <w:rsid w:val="00F03CDE"/>
    <w:rsid w:val="00F1416E"/>
    <w:rsid w:val="00F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speranda@p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458</Words>
  <Characters>2813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Speranda</dc:creator>
  <cp:lastModifiedBy>Marcela Speranda</cp:lastModifiedBy>
  <cp:revision>10</cp:revision>
  <dcterms:created xsi:type="dcterms:W3CDTF">2011-02-25T08:58:00Z</dcterms:created>
  <dcterms:modified xsi:type="dcterms:W3CDTF">2011-02-25T15:06:00Z</dcterms:modified>
</cp:coreProperties>
</file>