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EF" w:rsidRPr="00C54BAD" w:rsidRDefault="009D64EF" w:rsidP="009D64E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C54BA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>. Hrvoje Jurić</w:t>
      </w:r>
    </w:p>
    <w:p w:rsidR="009D64EF" w:rsidRPr="00C54BAD" w:rsidRDefault="009D64EF" w:rsidP="009D64E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54BAD">
        <w:rPr>
          <w:rFonts w:ascii="Times New Roman" w:hAnsi="Times New Roman" w:cs="Times New Roman"/>
          <w:sz w:val="24"/>
          <w:szCs w:val="24"/>
        </w:rPr>
        <w:t xml:space="preserve">Današnji NiTi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endodontski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 instrumenti – mogućnosti i ograničenja</w:t>
      </w:r>
    </w:p>
    <w:p w:rsidR="006621FF" w:rsidRPr="00C54BAD" w:rsidRDefault="006621FF" w:rsidP="009D64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64EF" w:rsidRPr="00C54BAD" w:rsidRDefault="009D64EF" w:rsidP="009D64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3EF5" w:rsidRPr="00C54BAD" w:rsidRDefault="009D64EF" w:rsidP="0098149D">
      <w:pPr>
        <w:pStyle w:val="Bezproreda"/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54BAD">
        <w:rPr>
          <w:rFonts w:ascii="Times New Roman" w:hAnsi="Times New Roman" w:cs="Times New Roman"/>
          <w:sz w:val="24"/>
          <w:szCs w:val="24"/>
        </w:rPr>
        <w:t>Vrlo izazovno područje gotovo svakodnevnog kliničkog rada stomatologa je liječenj</w:t>
      </w:r>
      <w:r w:rsidR="005201B6" w:rsidRPr="00C54BAD">
        <w:rPr>
          <w:rFonts w:ascii="Times New Roman" w:hAnsi="Times New Roman" w:cs="Times New Roman"/>
          <w:sz w:val="24"/>
          <w:szCs w:val="24"/>
        </w:rPr>
        <w:t>e bolesti zubne pulpe ili endodoncija. Kada bi je željeli definirati</w:t>
      </w:r>
      <w:r w:rsidR="00DD14D8" w:rsidRPr="00C54BAD">
        <w:rPr>
          <w:rFonts w:ascii="Times New Roman" w:hAnsi="Times New Roman" w:cs="Times New Roman"/>
          <w:sz w:val="24"/>
          <w:szCs w:val="24"/>
        </w:rPr>
        <w:t>,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 onda možemo reći da je</w:t>
      </w:r>
      <w:r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5201B6" w:rsidRPr="00C54BAD">
        <w:rPr>
          <w:rFonts w:ascii="Times New Roman" w:hAnsi="Times New Roman" w:cs="Times New Roman"/>
          <w:sz w:val="24"/>
          <w:szCs w:val="24"/>
        </w:rPr>
        <w:t>e</w:t>
      </w:r>
      <w:r w:rsidRPr="00C54BAD">
        <w:rPr>
          <w:rFonts w:ascii="Times New Roman" w:hAnsi="Times New Roman" w:cs="Times New Roman"/>
          <w:sz w:val="24"/>
          <w:szCs w:val="24"/>
        </w:rPr>
        <w:t xml:space="preserve">ndodoncija znanost koja objedinjuje etiologiju, dijagnostiku, prevenciju </w:t>
      </w:r>
      <w:r w:rsidR="005201B6" w:rsidRPr="00C54BAD">
        <w:rPr>
          <w:rFonts w:ascii="Times New Roman" w:hAnsi="Times New Roman" w:cs="Times New Roman"/>
          <w:sz w:val="24"/>
          <w:szCs w:val="24"/>
        </w:rPr>
        <w:t>i</w:t>
      </w:r>
      <w:r w:rsidRPr="00C54BAD">
        <w:rPr>
          <w:rFonts w:ascii="Times New Roman" w:hAnsi="Times New Roman" w:cs="Times New Roman"/>
          <w:sz w:val="24"/>
          <w:szCs w:val="24"/>
        </w:rPr>
        <w:t xml:space="preserve"> tretman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periapikalnog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 upalnog procesa kao i njegovih reperkusija na cijeli organizam.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 Svi koji se njome bave razumiju kompleksnost ove stomatološke discipline te su vrlo svjesni koje sve prepreke mogu biti na putu egzaktnog provođenja </w:t>
      </w:r>
      <w:proofErr w:type="spellStart"/>
      <w:r w:rsidR="005201B6" w:rsidRPr="00C54BAD">
        <w:rPr>
          <w:rFonts w:ascii="Times New Roman" w:hAnsi="Times New Roman" w:cs="Times New Roman"/>
          <w:sz w:val="24"/>
          <w:szCs w:val="24"/>
        </w:rPr>
        <w:t>endodontskog</w:t>
      </w:r>
      <w:proofErr w:type="spellEnd"/>
      <w:r w:rsidR="005201B6" w:rsidRPr="00C54BAD">
        <w:rPr>
          <w:rFonts w:ascii="Times New Roman" w:hAnsi="Times New Roman" w:cs="Times New Roman"/>
          <w:sz w:val="24"/>
          <w:szCs w:val="24"/>
        </w:rPr>
        <w:t xml:space="preserve"> liječenja zuba. Prije svega kroz kriterije za procjenu uspjeha </w:t>
      </w:r>
      <w:proofErr w:type="spellStart"/>
      <w:r w:rsidR="005201B6" w:rsidRPr="00C54BAD">
        <w:rPr>
          <w:rFonts w:ascii="Times New Roman" w:hAnsi="Times New Roman" w:cs="Times New Roman"/>
          <w:sz w:val="24"/>
          <w:szCs w:val="24"/>
        </w:rPr>
        <w:t>endodontskog</w:t>
      </w:r>
      <w:proofErr w:type="spellEnd"/>
      <w:r w:rsidR="005201B6" w:rsidRPr="00C54BAD">
        <w:rPr>
          <w:rFonts w:ascii="Times New Roman" w:hAnsi="Times New Roman" w:cs="Times New Roman"/>
          <w:sz w:val="24"/>
          <w:szCs w:val="24"/>
        </w:rPr>
        <w:t xml:space="preserve"> postupka možemo 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provjeriti naš </w:t>
      </w:r>
      <w:r w:rsidR="005201B6" w:rsidRPr="00C54BAD">
        <w:rPr>
          <w:rFonts w:ascii="Times New Roman" w:hAnsi="Times New Roman" w:cs="Times New Roman"/>
          <w:sz w:val="24"/>
          <w:szCs w:val="24"/>
        </w:rPr>
        <w:t>rad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 odnosno uspjeh u liječenju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. Kada govorimo o tome, važno je </w:t>
      </w:r>
      <w:r w:rsidR="0098149D" w:rsidRPr="00C54BAD">
        <w:rPr>
          <w:rFonts w:ascii="Times New Roman" w:hAnsi="Times New Roman" w:cs="Times New Roman"/>
          <w:sz w:val="24"/>
          <w:szCs w:val="24"/>
        </w:rPr>
        <w:t>vidjeti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 da li je liječeni zub b</w:t>
      </w:r>
      <w:r w:rsidR="00EC0D49" w:rsidRPr="00C54BAD">
        <w:rPr>
          <w:rFonts w:ascii="Times New Roman" w:hAnsi="Times New Roman" w:cs="Times New Roman"/>
          <w:sz w:val="24"/>
          <w:szCs w:val="24"/>
        </w:rPr>
        <w:t>ez simptoma</w:t>
      </w:r>
      <w:r w:rsidR="005201B6" w:rsidRPr="00C54BAD">
        <w:rPr>
          <w:rFonts w:ascii="Times New Roman" w:hAnsi="Times New Roman" w:cs="Times New Roman"/>
          <w:sz w:val="24"/>
          <w:szCs w:val="24"/>
        </w:rPr>
        <w:t>, b</w:t>
      </w:r>
      <w:r w:rsidR="00EC0D49" w:rsidRPr="00C54BAD">
        <w:rPr>
          <w:rFonts w:ascii="Times New Roman" w:hAnsi="Times New Roman" w:cs="Times New Roman"/>
          <w:sz w:val="24"/>
          <w:szCs w:val="24"/>
        </w:rPr>
        <w:t>ez promjene boje</w:t>
      </w:r>
      <w:r w:rsidR="005201B6" w:rsidRPr="00C54BAD">
        <w:rPr>
          <w:rFonts w:ascii="Times New Roman" w:hAnsi="Times New Roman" w:cs="Times New Roman"/>
          <w:sz w:val="24"/>
          <w:szCs w:val="24"/>
        </w:rPr>
        <w:t>, b</w:t>
      </w:r>
      <w:r w:rsidR="00EC0D49" w:rsidRPr="00C54BAD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="00EC0D49" w:rsidRPr="00C54BAD">
        <w:rPr>
          <w:rFonts w:ascii="Times New Roman" w:hAnsi="Times New Roman" w:cs="Times New Roman"/>
          <w:sz w:val="24"/>
          <w:szCs w:val="24"/>
        </w:rPr>
        <w:t>periapikalnih</w:t>
      </w:r>
      <w:proofErr w:type="spellEnd"/>
      <w:r w:rsidR="00EC0D49" w:rsidRPr="00C54BAD">
        <w:rPr>
          <w:rFonts w:ascii="Times New Roman" w:hAnsi="Times New Roman" w:cs="Times New Roman"/>
          <w:sz w:val="24"/>
          <w:szCs w:val="24"/>
        </w:rPr>
        <w:t xml:space="preserve"> promjena</w:t>
      </w:r>
      <w:r w:rsidR="005201B6" w:rsidRPr="00C54BAD">
        <w:rPr>
          <w:rFonts w:ascii="Times New Roman" w:hAnsi="Times New Roman" w:cs="Times New Roman"/>
          <w:sz w:val="24"/>
          <w:szCs w:val="24"/>
        </w:rPr>
        <w:t>, b</w:t>
      </w:r>
      <w:r w:rsidR="00EC0D49" w:rsidRPr="00C54BAD">
        <w:rPr>
          <w:rFonts w:ascii="Times New Roman" w:hAnsi="Times New Roman" w:cs="Times New Roman"/>
          <w:sz w:val="24"/>
          <w:szCs w:val="24"/>
        </w:rPr>
        <w:t xml:space="preserve">ez gubitka </w:t>
      </w:r>
      <w:proofErr w:type="spellStart"/>
      <w:r w:rsidR="00EC0D49" w:rsidRPr="00C54BAD">
        <w:rPr>
          <w:rFonts w:ascii="Times New Roman" w:hAnsi="Times New Roman" w:cs="Times New Roman"/>
          <w:sz w:val="24"/>
          <w:szCs w:val="24"/>
        </w:rPr>
        <w:t>parodontnog</w:t>
      </w:r>
      <w:proofErr w:type="spellEnd"/>
      <w:r w:rsidR="00EC0D49" w:rsidRPr="00C5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49" w:rsidRPr="00C54BAD">
        <w:rPr>
          <w:rFonts w:ascii="Times New Roman" w:hAnsi="Times New Roman" w:cs="Times New Roman"/>
          <w:sz w:val="24"/>
          <w:szCs w:val="24"/>
        </w:rPr>
        <w:t>pričvrstka</w:t>
      </w:r>
      <w:proofErr w:type="spellEnd"/>
      <w:r w:rsidR="005201B6" w:rsidRPr="00C54BAD">
        <w:rPr>
          <w:rFonts w:ascii="Times New Roman" w:hAnsi="Times New Roman" w:cs="Times New Roman"/>
          <w:sz w:val="24"/>
          <w:szCs w:val="24"/>
        </w:rPr>
        <w:t xml:space="preserve">, da 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li </w:t>
      </w:r>
      <w:r w:rsidR="005201B6" w:rsidRPr="00C54BAD">
        <w:rPr>
          <w:rFonts w:ascii="Times New Roman" w:hAnsi="Times New Roman" w:cs="Times New Roman"/>
          <w:sz w:val="24"/>
          <w:szCs w:val="24"/>
        </w:rPr>
        <w:t>ima u</w:t>
      </w:r>
      <w:r w:rsidR="00EC0D49" w:rsidRPr="00C54BAD">
        <w:rPr>
          <w:rFonts w:ascii="Times New Roman" w:hAnsi="Times New Roman" w:cs="Times New Roman"/>
          <w:sz w:val="24"/>
          <w:szCs w:val="24"/>
        </w:rPr>
        <w:t>redan radiološki nalaz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 te</w:t>
      </w:r>
      <w:r w:rsidR="00607040"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da 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li 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je u </w:t>
      </w:r>
      <w:proofErr w:type="spellStart"/>
      <w:r w:rsidR="005201B6" w:rsidRPr="00C54BAD">
        <w:rPr>
          <w:rFonts w:ascii="Times New Roman" w:hAnsi="Times New Roman" w:cs="Times New Roman"/>
          <w:sz w:val="24"/>
          <w:szCs w:val="24"/>
        </w:rPr>
        <w:t>okluzijskoj</w:t>
      </w:r>
      <w:proofErr w:type="spellEnd"/>
      <w:r w:rsidR="005201B6" w:rsidRPr="00C54BAD">
        <w:rPr>
          <w:rFonts w:ascii="Times New Roman" w:hAnsi="Times New Roman" w:cs="Times New Roman"/>
          <w:sz w:val="24"/>
          <w:szCs w:val="24"/>
        </w:rPr>
        <w:t xml:space="preserve"> funkciji</w:t>
      </w:r>
      <w:r w:rsidR="000D4D91" w:rsidRPr="00C54BAD">
        <w:rPr>
          <w:rFonts w:ascii="Times New Roman" w:hAnsi="Times New Roman" w:cs="Times New Roman"/>
          <w:sz w:val="24"/>
          <w:szCs w:val="24"/>
        </w:rPr>
        <w:t>. Naravno</w:t>
      </w:r>
      <w:r w:rsidR="0098149D" w:rsidRPr="00C54BAD">
        <w:rPr>
          <w:rFonts w:ascii="Times New Roman" w:hAnsi="Times New Roman" w:cs="Times New Roman"/>
          <w:sz w:val="24"/>
          <w:szCs w:val="24"/>
        </w:rPr>
        <w:t>,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 sv</w:t>
      </w:r>
      <w:r w:rsidR="0098149D" w:rsidRPr="00C54BAD">
        <w:rPr>
          <w:rFonts w:ascii="Times New Roman" w:hAnsi="Times New Roman" w:cs="Times New Roman"/>
          <w:sz w:val="24"/>
          <w:szCs w:val="24"/>
        </w:rPr>
        <w:t>e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 to 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treba potrajati 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i </w:t>
      </w:r>
      <w:r w:rsidR="005201B6" w:rsidRPr="00C54BAD">
        <w:rPr>
          <w:rFonts w:ascii="Times New Roman" w:hAnsi="Times New Roman" w:cs="Times New Roman"/>
          <w:sz w:val="24"/>
          <w:szCs w:val="24"/>
        </w:rPr>
        <w:t>određeni broj godina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, po </w:t>
      </w:r>
      <w:r w:rsidR="0098149D" w:rsidRPr="00C54BAD">
        <w:rPr>
          <w:rFonts w:ascii="Times New Roman" w:hAnsi="Times New Roman" w:cs="Times New Roman"/>
          <w:sz w:val="24"/>
          <w:szCs w:val="24"/>
        </w:rPr>
        <w:t>mnogim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 autorima najmanje 15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. Prema nekim </w:t>
      </w:r>
      <w:r w:rsidR="000D4D91" w:rsidRPr="00C54BAD">
        <w:rPr>
          <w:rFonts w:ascii="Times New Roman" w:hAnsi="Times New Roman" w:cs="Times New Roman"/>
          <w:sz w:val="24"/>
          <w:szCs w:val="24"/>
        </w:rPr>
        <w:t>epidemiološkim istraživanjima u području endod</w:t>
      </w:r>
      <w:r w:rsidR="00C54BAD">
        <w:rPr>
          <w:rFonts w:ascii="Times New Roman" w:hAnsi="Times New Roman" w:cs="Times New Roman"/>
          <w:sz w:val="24"/>
          <w:szCs w:val="24"/>
        </w:rPr>
        <w:t>o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ncije, 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broj neuspjelih </w:t>
      </w:r>
      <w:proofErr w:type="spellStart"/>
      <w:r w:rsidR="005201B6" w:rsidRPr="00C54BAD">
        <w:rPr>
          <w:rFonts w:ascii="Times New Roman" w:hAnsi="Times New Roman" w:cs="Times New Roman"/>
          <w:sz w:val="24"/>
          <w:szCs w:val="24"/>
        </w:rPr>
        <w:t>endod</w:t>
      </w:r>
      <w:r w:rsidR="00C54BAD">
        <w:rPr>
          <w:rFonts w:ascii="Times New Roman" w:hAnsi="Times New Roman" w:cs="Times New Roman"/>
          <w:sz w:val="24"/>
          <w:szCs w:val="24"/>
        </w:rPr>
        <w:t>o</w:t>
      </w:r>
      <w:r w:rsidR="005201B6" w:rsidRPr="00C54BAD">
        <w:rPr>
          <w:rFonts w:ascii="Times New Roman" w:hAnsi="Times New Roman" w:cs="Times New Roman"/>
          <w:sz w:val="24"/>
          <w:szCs w:val="24"/>
        </w:rPr>
        <w:t>ntski</w:t>
      </w:r>
      <w:r w:rsidR="000D4D91" w:rsidRPr="00C54BA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D4D91" w:rsidRPr="00C54BAD">
        <w:rPr>
          <w:rFonts w:ascii="Times New Roman" w:hAnsi="Times New Roman" w:cs="Times New Roman"/>
          <w:sz w:val="24"/>
          <w:szCs w:val="24"/>
        </w:rPr>
        <w:t xml:space="preserve"> slučajeva kroz vrijeme može doseći i 50%, a najčešće uzroci neuspjeha su: po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greške u dijagnozi, pogreške tijekom mehaničke obrade </w:t>
      </w:r>
      <w:r w:rsidR="0098149D" w:rsidRPr="00C54BAD">
        <w:rPr>
          <w:rFonts w:ascii="Times New Roman" w:hAnsi="Times New Roman" w:cs="Times New Roman"/>
          <w:sz w:val="24"/>
          <w:szCs w:val="24"/>
        </w:rPr>
        <w:t>te</w:t>
      </w:r>
      <w:r w:rsidR="00607040" w:rsidRPr="00C54BAD">
        <w:rPr>
          <w:rFonts w:ascii="Times New Roman" w:hAnsi="Times New Roman" w:cs="Times New Roman"/>
          <w:sz w:val="24"/>
          <w:szCs w:val="24"/>
        </w:rPr>
        <w:t xml:space="preserve"> pogreške tijekom irigacije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 i definitivnog punjenja</w:t>
      </w:r>
      <w:r w:rsidR="00C54BAD">
        <w:rPr>
          <w:rFonts w:ascii="Times New Roman" w:hAnsi="Times New Roman" w:cs="Times New Roman"/>
          <w:sz w:val="24"/>
          <w:szCs w:val="24"/>
        </w:rPr>
        <w:t xml:space="preserve"> korijenskog kanala</w:t>
      </w:r>
      <w:r w:rsidR="00607040" w:rsidRPr="00C54BAD">
        <w:rPr>
          <w:rFonts w:ascii="Times New Roman" w:hAnsi="Times New Roman" w:cs="Times New Roman"/>
          <w:sz w:val="24"/>
          <w:szCs w:val="24"/>
        </w:rPr>
        <w:t>.</w:t>
      </w:r>
      <w:r w:rsidR="005201B6"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607040" w:rsidRPr="00C54BAD">
        <w:rPr>
          <w:rFonts w:ascii="Times New Roman" w:hAnsi="Times New Roman" w:cs="Times New Roman"/>
          <w:sz w:val="24"/>
          <w:szCs w:val="24"/>
        </w:rPr>
        <w:t>Stoga je vrlo važno tije</w:t>
      </w:r>
      <w:r w:rsidR="00C54BAD">
        <w:rPr>
          <w:rFonts w:ascii="Times New Roman" w:hAnsi="Times New Roman" w:cs="Times New Roman"/>
          <w:sz w:val="24"/>
          <w:szCs w:val="24"/>
        </w:rPr>
        <w:t xml:space="preserve">kom dijagnostike dobiti </w:t>
      </w:r>
      <w:r w:rsidR="00607040" w:rsidRPr="00C54BAD">
        <w:rPr>
          <w:rFonts w:ascii="Times New Roman" w:hAnsi="Times New Roman" w:cs="Times New Roman"/>
          <w:sz w:val="24"/>
          <w:szCs w:val="24"/>
        </w:rPr>
        <w:t>precizne informacije koje se prije svega temelje na kvalit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etnoj </w:t>
      </w:r>
      <w:proofErr w:type="spellStart"/>
      <w:r w:rsidR="000D4D91" w:rsidRPr="00C54BAD">
        <w:rPr>
          <w:rFonts w:ascii="Times New Roman" w:hAnsi="Times New Roman" w:cs="Times New Roman"/>
          <w:sz w:val="24"/>
          <w:szCs w:val="24"/>
        </w:rPr>
        <w:t>roentgenskoj</w:t>
      </w:r>
      <w:proofErr w:type="spellEnd"/>
      <w:r w:rsidR="000D4D91" w:rsidRPr="00C54BAD">
        <w:rPr>
          <w:rFonts w:ascii="Times New Roman" w:hAnsi="Times New Roman" w:cs="Times New Roman"/>
          <w:sz w:val="24"/>
          <w:szCs w:val="24"/>
        </w:rPr>
        <w:t xml:space="preserve"> snimci kao</w:t>
      </w:r>
      <w:r w:rsidR="00607040" w:rsidRPr="00C54BAD">
        <w:rPr>
          <w:rFonts w:ascii="Times New Roman" w:hAnsi="Times New Roman" w:cs="Times New Roman"/>
          <w:sz w:val="24"/>
          <w:szCs w:val="24"/>
        </w:rPr>
        <w:t xml:space="preserve"> i 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na </w:t>
      </w:r>
      <w:r w:rsidR="00607040" w:rsidRPr="00C54BAD">
        <w:rPr>
          <w:rFonts w:ascii="Times New Roman" w:hAnsi="Times New Roman" w:cs="Times New Roman"/>
          <w:sz w:val="24"/>
          <w:szCs w:val="24"/>
        </w:rPr>
        <w:t>dobroj anamnezi. Nadalje, tijekom rada svakako treba rabiti najsuvremenija tehnička pomagala koja su bezuvjetna za kvalitetnu endodonciju. Tu prije svega mislim</w:t>
      </w:r>
      <w:r w:rsidR="000D4D91" w:rsidRPr="00C54BAD">
        <w:rPr>
          <w:rFonts w:ascii="Times New Roman" w:hAnsi="Times New Roman" w:cs="Times New Roman"/>
          <w:sz w:val="24"/>
          <w:szCs w:val="24"/>
        </w:rPr>
        <w:t>o na neizostavn</w:t>
      </w:r>
      <w:r w:rsidR="00607040" w:rsidRPr="00C54BAD">
        <w:rPr>
          <w:rFonts w:ascii="Times New Roman" w:hAnsi="Times New Roman" w:cs="Times New Roman"/>
          <w:sz w:val="24"/>
          <w:szCs w:val="24"/>
        </w:rPr>
        <w:t xml:space="preserve">o korištenje </w:t>
      </w:r>
      <w:proofErr w:type="spellStart"/>
      <w:r w:rsidR="00607040" w:rsidRPr="00C54BAD">
        <w:rPr>
          <w:rFonts w:ascii="Times New Roman" w:hAnsi="Times New Roman" w:cs="Times New Roman"/>
          <w:sz w:val="24"/>
          <w:szCs w:val="24"/>
        </w:rPr>
        <w:t>koferdama</w:t>
      </w:r>
      <w:proofErr w:type="spellEnd"/>
      <w:r w:rsidR="00607040" w:rsidRPr="00C54BAD">
        <w:rPr>
          <w:rFonts w:ascii="Times New Roman" w:hAnsi="Times New Roman" w:cs="Times New Roman"/>
          <w:sz w:val="24"/>
          <w:szCs w:val="24"/>
        </w:rPr>
        <w:t xml:space="preserve"> tijekom liječenja 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zuba </w:t>
      </w:r>
      <w:r w:rsidR="00607040" w:rsidRPr="00C54BAD">
        <w:rPr>
          <w:rFonts w:ascii="Times New Roman" w:hAnsi="Times New Roman" w:cs="Times New Roman"/>
          <w:sz w:val="24"/>
          <w:szCs w:val="24"/>
        </w:rPr>
        <w:t>kao i uređaja za mjerenje dužine korijenskog kanala (</w:t>
      </w:r>
      <w:proofErr w:type="spellStart"/>
      <w:r w:rsidR="00607040" w:rsidRPr="00C54BAD">
        <w:rPr>
          <w:rFonts w:ascii="Times New Roman" w:hAnsi="Times New Roman" w:cs="Times New Roman"/>
          <w:sz w:val="24"/>
          <w:szCs w:val="24"/>
        </w:rPr>
        <w:t>apekslokator</w:t>
      </w:r>
      <w:r w:rsidR="000D4D91" w:rsidRPr="00C54B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07040" w:rsidRPr="00C54BAD">
        <w:rPr>
          <w:rFonts w:ascii="Times New Roman" w:hAnsi="Times New Roman" w:cs="Times New Roman"/>
          <w:sz w:val="24"/>
          <w:szCs w:val="24"/>
        </w:rPr>
        <w:t>).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 Naravno, naglasak treba staviti i na pomagala za uvećavanje kako bi bolje proučili morfološke osobitosti zuba koje</w:t>
      </w:r>
      <w:r w:rsidR="000D4D91" w:rsidRPr="00C54BAD">
        <w:rPr>
          <w:rFonts w:ascii="Times New Roman" w:hAnsi="Times New Roman" w:cs="Times New Roman"/>
          <w:sz w:val="24"/>
          <w:szCs w:val="24"/>
        </w:rPr>
        <w:t>g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 tretiramo te 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na taj način 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što preciznije proveli sam zahvat. </w:t>
      </w:r>
      <w:r w:rsidR="0098149D" w:rsidRPr="00C54BAD">
        <w:rPr>
          <w:rFonts w:ascii="Times New Roman" w:hAnsi="Times New Roman" w:cs="Times New Roman"/>
          <w:sz w:val="24"/>
          <w:szCs w:val="24"/>
        </w:rPr>
        <w:t>Razmišljajući na taj način</w:t>
      </w:r>
      <w:r w:rsidR="000D4D91" w:rsidRPr="00C54BAD">
        <w:rPr>
          <w:rFonts w:ascii="Times New Roman" w:hAnsi="Times New Roman" w:cs="Times New Roman"/>
          <w:sz w:val="24"/>
          <w:szCs w:val="24"/>
        </w:rPr>
        <w:t>,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 suvremena endodoncija očekuje najmanje rad s kvalitetnim lupama dok bi vrh standarda svakako bio </w:t>
      </w:r>
      <w:proofErr w:type="spellStart"/>
      <w:r w:rsidR="006621FF" w:rsidRPr="00C54BAD">
        <w:rPr>
          <w:rFonts w:ascii="Times New Roman" w:hAnsi="Times New Roman" w:cs="Times New Roman"/>
          <w:sz w:val="24"/>
          <w:szCs w:val="24"/>
        </w:rPr>
        <w:t>e</w:t>
      </w:r>
      <w:r w:rsidR="0098149D" w:rsidRPr="00C54BAD">
        <w:rPr>
          <w:rFonts w:ascii="Times New Roman" w:hAnsi="Times New Roman" w:cs="Times New Roman"/>
          <w:sz w:val="24"/>
          <w:szCs w:val="24"/>
        </w:rPr>
        <w:t>ndodontski</w:t>
      </w:r>
      <w:proofErr w:type="spellEnd"/>
      <w:r w:rsidR="0098149D" w:rsidRPr="00C54BAD">
        <w:rPr>
          <w:rFonts w:ascii="Times New Roman" w:hAnsi="Times New Roman" w:cs="Times New Roman"/>
          <w:sz w:val="24"/>
          <w:szCs w:val="24"/>
        </w:rPr>
        <w:t xml:space="preserve"> mikroskop. Kao bitnu činjenicu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 koj</w:t>
      </w:r>
      <w:r w:rsidR="0098149D" w:rsidRPr="00C54BAD">
        <w:rPr>
          <w:rFonts w:ascii="Times New Roman" w:hAnsi="Times New Roman" w:cs="Times New Roman"/>
          <w:sz w:val="24"/>
          <w:szCs w:val="24"/>
        </w:rPr>
        <w:t>a</w:t>
      </w:r>
      <w:r w:rsidR="00C54BAD">
        <w:rPr>
          <w:rFonts w:ascii="Times New Roman" w:hAnsi="Times New Roman" w:cs="Times New Roman"/>
          <w:sz w:val="24"/>
          <w:szCs w:val="24"/>
        </w:rPr>
        <w:t xml:space="preserve"> se često previdi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 u svakodnevnom kliničkom radu valja 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također istaknuti 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kako pravilno oblikovanje pristupnog </w:t>
      </w:r>
      <w:proofErr w:type="spellStart"/>
      <w:r w:rsidR="006621FF" w:rsidRPr="00C54BAD">
        <w:rPr>
          <w:rFonts w:ascii="Times New Roman" w:hAnsi="Times New Roman" w:cs="Times New Roman"/>
          <w:sz w:val="24"/>
          <w:szCs w:val="24"/>
        </w:rPr>
        <w:t>kaviteta</w:t>
      </w:r>
      <w:proofErr w:type="spellEnd"/>
      <w:r w:rsidR="006621FF" w:rsidRPr="00C54BAD">
        <w:rPr>
          <w:rFonts w:ascii="Times New Roman" w:hAnsi="Times New Roman" w:cs="Times New Roman"/>
          <w:sz w:val="24"/>
          <w:szCs w:val="24"/>
        </w:rPr>
        <w:t xml:space="preserve"> u mnogome olakšava planirani zahvat uz </w:t>
      </w:r>
      <w:r w:rsidR="000D4D91" w:rsidRPr="00C54BAD">
        <w:rPr>
          <w:rFonts w:ascii="Times New Roman" w:hAnsi="Times New Roman" w:cs="Times New Roman"/>
          <w:sz w:val="24"/>
          <w:szCs w:val="24"/>
        </w:rPr>
        <w:t xml:space="preserve">posljedično </w:t>
      </w:r>
      <w:proofErr w:type="spellStart"/>
      <w:r w:rsidR="006621FF" w:rsidRPr="00C54BAD">
        <w:rPr>
          <w:rFonts w:ascii="Times New Roman" w:hAnsi="Times New Roman" w:cs="Times New Roman"/>
          <w:sz w:val="24"/>
          <w:szCs w:val="24"/>
        </w:rPr>
        <w:t>minim</w:t>
      </w:r>
      <w:r w:rsidR="00C54BAD">
        <w:rPr>
          <w:rFonts w:ascii="Times New Roman" w:hAnsi="Times New Roman" w:cs="Times New Roman"/>
          <w:sz w:val="24"/>
          <w:szCs w:val="24"/>
        </w:rPr>
        <w:t>aliziranje</w:t>
      </w:r>
      <w:proofErr w:type="spellEnd"/>
      <w:r w:rsidR="00C54BAD">
        <w:rPr>
          <w:rFonts w:ascii="Times New Roman" w:hAnsi="Times New Roman" w:cs="Times New Roman"/>
          <w:sz w:val="24"/>
          <w:szCs w:val="24"/>
        </w:rPr>
        <w:t xml:space="preserve"> pogrešaka</w:t>
      </w:r>
      <w:r w:rsidR="006621FF" w:rsidRPr="00C54BAD">
        <w:rPr>
          <w:rFonts w:ascii="Times New Roman" w:hAnsi="Times New Roman" w:cs="Times New Roman"/>
          <w:sz w:val="24"/>
          <w:szCs w:val="24"/>
        </w:rPr>
        <w:t xml:space="preserve"> koje se mogu tom prilikom dogoditi. Naime, odstupanja od prosječnih morfoloških osobitosti jedan su od češćih uzroka neuspjeha </w:t>
      </w:r>
      <w:proofErr w:type="spellStart"/>
      <w:r w:rsidR="006621FF" w:rsidRPr="00C54BAD">
        <w:rPr>
          <w:rFonts w:ascii="Times New Roman" w:hAnsi="Times New Roman" w:cs="Times New Roman"/>
          <w:sz w:val="24"/>
          <w:szCs w:val="24"/>
        </w:rPr>
        <w:t>endodntskog</w:t>
      </w:r>
      <w:proofErr w:type="spellEnd"/>
      <w:r w:rsidR="006621FF" w:rsidRPr="00C54BAD">
        <w:rPr>
          <w:rFonts w:ascii="Times New Roman" w:hAnsi="Times New Roman" w:cs="Times New Roman"/>
          <w:sz w:val="24"/>
          <w:szCs w:val="24"/>
        </w:rPr>
        <w:t xml:space="preserve"> tretmana, a </w:t>
      </w:r>
      <w:r w:rsidR="00B343B4" w:rsidRPr="00C54BAD">
        <w:rPr>
          <w:rFonts w:ascii="Times New Roman" w:hAnsi="Times New Roman" w:cs="Times New Roman"/>
          <w:sz w:val="24"/>
          <w:szCs w:val="24"/>
        </w:rPr>
        <w:t xml:space="preserve">najčešće su posljedica neadekvatnog pristupnog </w:t>
      </w:r>
      <w:proofErr w:type="spellStart"/>
      <w:r w:rsidR="00B343B4" w:rsidRPr="00C54BAD">
        <w:rPr>
          <w:rFonts w:ascii="Times New Roman" w:hAnsi="Times New Roman" w:cs="Times New Roman"/>
          <w:sz w:val="24"/>
          <w:szCs w:val="24"/>
        </w:rPr>
        <w:t>kaviteta</w:t>
      </w:r>
      <w:proofErr w:type="spellEnd"/>
      <w:r w:rsidR="000D4D91" w:rsidRPr="00C54BAD">
        <w:rPr>
          <w:rFonts w:ascii="Times New Roman" w:hAnsi="Times New Roman" w:cs="Times New Roman"/>
          <w:sz w:val="24"/>
          <w:szCs w:val="24"/>
        </w:rPr>
        <w:t xml:space="preserve"> gdje se moguća greška samo povećava ako ne koristimo sredstva za </w:t>
      </w:r>
      <w:proofErr w:type="spellStart"/>
      <w:r w:rsidR="000D4D91" w:rsidRPr="00C54BAD">
        <w:rPr>
          <w:rFonts w:ascii="Times New Roman" w:hAnsi="Times New Roman" w:cs="Times New Roman"/>
          <w:sz w:val="24"/>
          <w:szCs w:val="24"/>
        </w:rPr>
        <w:t>magnifikaciju</w:t>
      </w:r>
      <w:proofErr w:type="spellEnd"/>
      <w:r w:rsidR="00B343B4" w:rsidRPr="00C54B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49D" w:rsidRPr="00C54BAD" w:rsidRDefault="00B343B4" w:rsidP="00401E2A">
      <w:pPr>
        <w:pStyle w:val="Bezproreda"/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54BAD">
        <w:rPr>
          <w:rFonts w:ascii="Times New Roman" w:hAnsi="Times New Roman" w:cs="Times New Roman"/>
          <w:sz w:val="24"/>
          <w:szCs w:val="24"/>
        </w:rPr>
        <w:lastRenderedPageBreak/>
        <w:t xml:space="preserve">Sada dolazimo do same mehaničke obrade korijenskog kanala koja je možda i najvažniji dio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endodontskog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 terapijskog postupka. Takav zaključak možemo donijeti na osnovu činjenice da samo potpuno prohodan kanal, od ulaza do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apikalne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konstrikcije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>, može biti odgovarajuć</w:t>
      </w:r>
      <w:r w:rsidR="00401E2A" w:rsidRPr="00C54BAD">
        <w:rPr>
          <w:rFonts w:ascii="Times New Roman" w:hAnsi="Times New Roman" w:cs="Times New Roman"/>
          <w:sz w:val="24"/>
          <w:szCs w:val="24"/>
        </w:rPr>
        <w:t xml:space="preserve">e kemijski i mehanički tretiran te na pravilan način 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definitivno </w:t>
      </w:r>
      <w:r w:rsidR="00401E2A" w:rsidRPr="00C54BAD">
        <w:rPr>
          <w:rFonts w:ascii="Times New Roman" w:hAnsi="Times New Roman" w:cs="Times New Roman"/>
          <w:sz w:val="24"/>
          <w:szCs w:val="24"/>
        </w:rPr>
        <w:t>napunjen. To</w:t>
      </w:r>
      <w:r w:rsidRPr="00C54BAD">
        <w:rPr>
          <w:rFonts w:ascii="Times New Roman" w:hAnsi="Times New Roman" w:cs="Times New Roman"/>
          <w:sz w:val="24"/>
          <w:szCs w:val="24"/>
        </w:rPr>
        <w:t xml:space="preserve"> će za posljedicu imati </w:t>
      </w:r>
      <w:r w:rsidR="00401E2A" w:rsidRPr="00C54BAD">
        <w:rPr>
          <w:rFonts w:ascii="Times New Roman" w:hAnsi="Times New Roman" w:cs="Times New Roman"/>
          <w:sz w:val="24"/>
          <w:szCs w:val="24"/>
        </w:rPr>
        <w:t xml:space="preserve">dugoročan </w:t>
      </w:r>
      <w:r w:rsidRPr="00C54BAD">
        <w:rPr>
          <w:rFonts w:ascii="Times New Roman" w:hAnsi="Times New Roman" w:cs="Times New Roman"/>
          <w:sz w:val="24"/>
          <w:szCs w:val="24"/>
        </w:rPr>
        <w:t xml:space="preserve">uspjeh u očuvanju </w:t>
      </w:r>
      <w:r w:rsidR="00401E2A" w:rsidRPr="00C54BAD">
        <w:rPr>
          <w:rFonts w:ascii="Times New Roman" w:hAnsi="Times New Roman" w:cs="Times New Roman"/>
          <w:sz w:val="24"/>
          <w:szCs w:val="24"/>
        </w:rPr>
        <w:t xml:space="preserve">estetske i </w:t>
      </w:r>
      <w:r w:rsidRPr="00C54BAD">
        <w:rPr>
          <w:rFonts w:ascii="Times New Roman" w:hAnsi="Times New Roman" w:cs="Times New Roman"/>
          <w:sz w:val="24"/>
          <w:szCs w:val="24"/>
        </w:rPr>
        <w:t xml:space="preserve">žvačne funkcije </w:t>
      </w:r>
      <w:r w:rsidR="00250EEF" w:rsidRPr="00C54BAD">
        <w:rPr>
          <w:rFonts w:ascii="Times New Roman" w:hAnsi="Times New Roman" w:cs="Times New Roman"/>
          <w:sz w:val="24"/>
          <w:szCs w:val="24"/>
        </w:rPr>
        <w:t>tretiranog zuba. Stoga ovdje</w:t>
      </w:r>
      <w:r w:rsidRPr="00C54BAD">
        <w:rPr>
          <w:rFonts w:ascii="Times New Roman" w:hAnsi="Times New Roman" w:cs="Times New Roman"/>
          <w:sz w:val="24"/>
          <w:szCs w:val="24"/>
        </w:rPr>
        <w:t xml:space="preserve"> dolazimo</w:t>
      </w:r>
      <w:r w:rsidR="00250EEF" w:rsidRPr="00C54BAD">
        <w:rPr>
          <w:rFonts w:ascii="Times New Roman" w:hAnsi="Times New Roman" w:cs="Times New Roman"/>
          <w:sz w:val="24"/>
          <w:szCs w:val="24"/>
        </w:rPr>
        <w:t>,</w:t>
      </w:r>
      <w:r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po mom mišljenju, </w:t>
      </w:r>
      <w:r w:rsidRPr="00C54BAD">
        <w:rPr>
          <w:rFonts w:ascii="Times New Roman" w:hAnsi="Times New Roman" w:cs="Times New Roman"/>
          <w:sz w:val="24"/>
          <w:szCs w:val="24"/>
        </w:rPr>
        <w:t xml:space="preserve">do jednog od najjačih evolucijskih pomaka u današnjoj stomatologiji. Pri tome mislim na uporabu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>. „stroj</w:t>
      </w:r>
      <w:r w:rsidR="00C54BAD">
        <w:rPr>
          <w:rFonts w:ascii="Times New Roman" w:hAnsi="Times New Roman" w:cs="Times New Roman"/>
          <w:sz w:val="24"/>
          <w:szCs w:val="24"/>
        </w:rPr>
        <w:t>n</w:t>
      </w:r>
      <w:r w:rsidRPr="00C54BAD">
        <w:rPr>
          <w:rFonts w:ascii="Times New Roman" w:hAnsi="Times New Roman" w:cs="Times New Roman"/>
          <w:sz w:val="24"/>
          <w:szCs w:val="24"/>
        </w:rPr>
        <w:t>e endod</w:t>
      </w:r>
      <w:r w:rsidR="00C54BAD">
        <w:rPr>
          <w:rFonts w:ascii="Times New Roman" w:hAnsi="Times New Roman" w:cs="Times New Roman"/>
          <w:sz w:val="24"/>
          <w:szCs w:val="24"/>
        </w:rPr>
        <w:t>o</w:t>
      </w:r>
      <w:r w:rsidRPr="00C54BAD">
        <w:rPr>
          <w:rFonts w:ascii="Times New Roman" w:hAnsi="Times New Roman" w:cs="Times New Roman"/>
          <w:sz w:val="24"/>
          <w:szCs w:val="24"/>
        </w:rPr>
        <w:t xml:space="preserve">ncije“ koja se temelji na radu s </w:t>
      </w:r>
      <w:proofErr w:type="spellStart"/>
      <w:r w:rsidRPr="00C54BAD">
        <w:rPr>
          <w:rFonts w:ascii="Times New Roman" w:hAnsi="Times New Roman" w:cs="Times New Roman"/>
          <w:sz w:val="24"/>
          <w:szCs w:val="24"/>
        </w:rPr>
        <w:t>endodontskim</w:t>
      </w:r>
      <w:proofErr w:type="spellEnd"/>
      <w:r w:rsidRPr="00C54BAD">
        <w:rPr>
          <w:rFonts w:ascii="Times New Roman" w:hAnsi="Times New Roman" w:cs="Times New Roman"/>
          <w:sz w:val="24"/>
          <w:szCs w:val="24"/>
        </w:rPr>
        <w:t xml:space="preserve"> instrumentima 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(„iglama“) </w:t>
      </w:r>
      <w:r w:rsidR="00C54BAD">
        <w:rPr>
          <w:rFonts w:ascii="Times New Roman" w:hAnsi="Times New Roman" w:cs="Times New Roman"/>
          <w:sz w:val="24"/>
          <w:szCs w:val="24"/>
        </w:rPr>
        <w:t>izrađenim od nikal-titan</w:t>
      </w:r>
      <w:r w:rsidRPr="00C54BAD">
        <w:rPr>
          <w:rFonts w:ascii="Times New Roman" w:hAnsi="Times New Roman" w:cs="Times New Roman"/>
          <w:sz w:val="24"/>
          <w:szCs w:val="24"/>
        </w:rPr>
        <w:t xml:space="preserve">ske 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(Ni-Ti) </w:t>
      </w:r>
      <w:r w:rsidRPr="00C54BAD">
        <w:rPr>
          <w:rFonts w:ascii="Times New Roman" w:hAnsi="Times New Roman" w:cs="Times New Roman"/>
          <w:sz w:val="24"/>
          <w:szCs w:val="24"/>
        </w:rPr>
        <w:t xml:space="preserve">legure. Ova izuzetno fleksibilna legura 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koja „pamti“ oblik („memorijski efekt“), 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odnosno </w:t>
      </w:r>
      <w:proofErr w:type="spellStart"/>
      <w:r w:rsidR="00132C55" w:rsidRPr="00C54BAD">
        <w:rPr>
          <w:rFonts w:ascii="Times New Roman" w:hAnsi="Times New Roman" w:cs="Times New Roman"/>
          <w:sz w:val="24"/>
          <w:szCs w:val="24"/>
        </w:rPr>
        <w:t>endodontski</w:t>
      </w:r>
      <w:proofErr w:type="spellEnd"/>
      <w:r w:rsidR="00132C55" w:rsidRPr="00C54BAD">
        <w:rPr>
          <w:rFonts w:ascii="Times New Roman" w:hAnsi="Times New Roman" w:cs="Times New Roman"/>
          <w:sz w:val="24"/>
          <w:szCs w:val="24"/>
        </w:rPr>
        <w:t xml:space="preserve"> instrumenti koji su od nje izrađeni, </w:t>
      </w:r>
      <w:r w:rsidRPr="00C54BAD">
        <w:rPr>
          <w:rFonts w:ascii="Times New Roman" w:hAnsi="Times New Roman" w:cs="Times New Roman"/>
          <w:sz w:val="24"/>
          <w:szCs w:val="24"/>
        </w:rPr>
        <w:t>omogućava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ju </w:t>
      </w:r>
      <w:r w:rsidRPr="00C54BAD">
        <w:rPr>
          <w:rFonts w:ascii="Times New Roman" w:hAnsi="Times New Roman" w:cs="Times New Roman"/>
          <w:sz w:val="24"/>
          <w:szCs w:val="24"/>
        </w:rPr>
        <w:t xml:space="preserve">rad u 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jako zakrivljenim </w:t>
      </w:r>
      <w:r w:rsidRPr="00C54BAD">
        <w:rPr>
          <w:rFonts w:ascii="Times New Roman" w:hAnsi="Times New Roman" w:cs="Times New Roman"/>
          <w:sz w:val="24"/>
          <w:szCs w:val="24"/>
        </w:rPr>
        <w:t>i uskim kanalima</w:t>
      </w:r>
      <w:r w:rsidR="00250EEF" w:rsidRPr="00C54BAD">
        <w:rPr>
          <w:rFonts w:ascii="Times New Roman" w:hAnsi="Times New Roman" w:cs="Times New Roman"/>
          <w:sz w:val="24"/>
          <w:szCs w:val="24"/>
        </w:rPr>
        <w:t>. Takve kanale</w:t>
      </w:r>
      <w:r w:rsidRPr="00C54BAD">
        <w:rPr>
          <w:rFonts w:ascii="Times New Roman" w:hAnsi="Times New Roman" w:cs="Times New Roman"/>
          <w:sz w:val="24"/>
          <w:szCs w:val="24"/>
        </w:rPr>
        <w:t xml:space="preserve"> ranije 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je </w:t>
      </w:r>
      <w:r w:rsidRPr="00C54BAD">
        <w:rPr>
          <w:rFonts w:ascii="Times New Roman" w:hAnsi="Times New Roman" w:cs="Times New Roman"/>
          <w:sz w:val="24"/>
          <w:szCs w:val="24"/>
        </w:rPr>
        <w:t>bilo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 gotovo </w:t>
      </w:r>
      <w:r w:rsidRPr="00C54BAD">
        <w:rPr>
          <w:rFonts w:ascii="Times New Roman" w:hAnsi="Times New Roman" w:cs="Times New Roman"/>
          <w:sz w:val="24"/>
          <w:szCs w:val="24"/>
        </w:rPr>
        <w:t xml:space="preserve">nemoguće adekvatno obraditi 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standardnim </w:t>
      </w:r>
      <w:r w:rsidRPr="00C54BAD">
        <w:rPr>
          <w:rFonts w:ascii="Times New Roman" w:hAnsi="Times New Roman" w:cs="Times New Roman"/>
          <w:sz w:val="24"/>
          <w:szCs w:val="24"/>
        </w:rPr>
        <w:t xml:space="preserve">čeličnim ručnim instrumentima. Snaga i posljedična </w:t>
      </w:r>
      <w:r w:rsidR="00393619" w:rsidRPr="00C54BAD">
        <w:rPr>
          <w:rFonts w:ascii="Times New Roman" w:hAnsi="Times New Roman" w:cs="Times New Roman"/>
          <w:sz w:val="24"/>
          <w:szCs w:val="24"/>
        </w:rPr>
        <w:t>uči</w:t>
      </w:r>
      <w:r w:rsidR="00250EEF" w:rsidRPr="00C54BAD">
        <w:rPr>
          <w:rFonts w:ascii="Times New Roman" w:hAnsi="Times New Roman" w:cs="Times New Roman"/>
          <w:sz w:val="24"/>
          <w:szCs w:val="24"/>
        </w:rPr>
        <w:t>nkovitost ovih instrumenata</w:t>
      </w:r>
      <w:r w:rsidR="00393619" w:rsidRPr="00C54BAD">
        <w:rPr>
          <w:rFonts w:ascii="Times New Roman" w:hAnsi="Times New Roman" w:cs="Times New Roman"/>
          <w:sz w:val="24"/>
          <w:szCs w:val="24"/>
        </w:rPr>
        <w:t xml:space="preserve"> dodatno 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je </w:t>
      </w:r>
      <w:r w:rsidR="00393619" w:rsidRPr="00C54BAD">
        <w:rPr>
          <w:rFonts w:ascii="Times New Roman" w:hAnsi="Times New Roman" w:cs="Times New Roman"/>
          <w:sz w:val="24"/>
          <w:szCs w:val="24"/>
        </w:rPr>
        <w:t>potpomog</w:t>
      </w:r>
      <w:r w:rsidR="00250EEF" w:rsidRPr="00C54BAD">
        <w:rPr>
          <w:rFonts w:ascii="Times New Roman" w:hAnsi="Times New Roman" w:cs="Times New Roman"/>
          <w:sz w:val="24"/>
          <w:szCs w:val="24"/>
        </w:rPr>
        <w:t>nuta električnom pogonom pomoću, za tu nam</w:t>
      </w:r>
      <w:r w:rsidR="00393619" w:rsidRPr="00C54BAD">
        <w:rPr>
          <w:rFonts w:ascii="Times New Roman" w:hAnsi="Times New Roman" w:cs="Times New Roman"/>
          <w:sz w:val="24"/>
          <w:szCs w:val="24"/>
        </w:rPr>
        <w:t xml:space="preserve">jenu posebno dizajniranih </w:t>
      </w:r>
      <w:proofErr w:type="spellStart"/>
      <w:r w:rsidR="00393619" w:rsidRPr="00C54BAD">
        <w:rPr>
          <w:rFonts w:ascii="Times New Roman" w:hAnsi="Times New Roman" w:cs="Times New Roman"/>
          <w:sz w:val="24"/>
          <w:szCs w:val="24"/>
        </w:rPr>
        <w:t>kolječnika</w:t>
      </w:r>
      <w:proofErr w:type="spellEnd"/>
      <w:r w:rsidR="00C54BAD">
        <w:rPr>
          <w:rFonts w:ascii="Times New Roman" w:hAnsi="Times New Roman" w:cs="Times New Roman"/>
          <w:sz w:val="24"/>
          <w:szCs w:val="24"/>
        </w:rPr>
        <w:t>,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 koji će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 osigurati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393619" w:rsidRPr="00C54BAD">
        <w:rPr>
          <w:rFonts w:ascii="Times New Roman" w:hAnsi="Times New Roman" w:cs="Times New Roman"/>
          <w:sz w:val="24"/>
          <w:szCs w:val="24"/>
        </w:rPr>
        <w:t xml:space="preserve">neslućene mogućnosti u rješavanju najzahtjevnijih </w:t>
      </w:r>
      <w:proofErr w:type="spellStart"/>
      <w:r w:rsidR="00393619" w:rsidRPr="00C54BAD">
        <w:rPr>
          <w:rFonts w:ascii="Times New Roman" w:hAnsi="Times New Roman" w:cs="Times New Roman"/>
          <w:sz w:val="24"/>
          <w:szCs w:val="24"/>
        </w:rPr>
        <w:t>endodontskih</w:t>
      </w:r>
      <w:proofErr w:type="spellEnd"/>
      <w:r w:rsidR="00393619" w:rsidRPr="00C54BAD">
        <w:rPr>
          <w:rFonts w:ascii="Times New Roman" w:hAnsi="Times New Roman" w:cs="Times New Roman"/>
          <w:sz w:val="24"/>
          <w:szCs w:val="24"/>
        </w:rPr>
        <w:t xml:space="preserve"> slučajeva.</w:t>
      </w:r>
      <w:r w:rsidR="00EC0D49" w:rsidRPr="00C54BAD">
        <w:rPr>
          <w:rFonts w:ascii="Times New Roman" w:hAnsi="Times New Roman" w:cs="Times New Roman"/>
          <w:sz w:val="24"/>
          <w:szCs w:val="24"/>
        </w:rPr>
        <w:t xml:space="preserve"> Da li su onda svi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 Ni-Ti instrumenti isti? Da li postoji razlika u </w:t>
      </w:r>
      <w:r w:rsidR="00EC0D49" w:rsidRPr="00C54BAD">
        <w:rPr>
          <w:rFonts w:ascii="Times New Roman" w:hAnsi="Times New Roman" w:cs="Times New Roman"/>
          <w:sz w:val="24"/>
          <w:szCs w:val="24"/>
        </w:rPr>
        <w:t>njihovoj uporabi i jesu</w:t>
      </w:r>
      <w:r w:rsidR="00132C55" w:rsidRPr="00C54BAD">
        <w:rPr>
          <w:rFonts w:ascii="Times New Roman" w:hAnsi="Times New Roman" w:cs="Times New Roman"/>
          <w:sz w:val="24"/>
          <w:szCs w:val="24"/>
        </w:rPr>
        <w:t xml:space="preserve"> su neki vrjedniji, učinkovitiji i sigurn</w:t>
      </w:r>
      <w:r w:rsidR="0098149D" w:rsidRPr="00C54BAD">
        <w:rPr>
          <w:rFonts w:ascii="Times New Roman" w:hAnsi="Times New Roman" w:cs="Times New Roman"/>
          <w:sz w:val="24"/>
          <w:szCs w:val="24"/>
        </w:rPr>
        <w:t>iji za svakodnevni klinički rad?</w:t>
      </w:r>
      <w:r w:rsidR="00EC0D49" w:rsidRPr="00C5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3B4" w:rsidRPr="00C54BAD" w:rsidRDefault="00EC0D49" w:rsidP="00401E2A">
      <w:pPr>
        <w:pStyle w:val="Bezproreda"/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54BAD">
        <w:rPr>
          <w:rFonts w:ascii="Times New Roman" w:hAnsi="Times New Roman" w:cs="Times New Roman"/>
          <w:sz w:val="24"/>
          <w:szCs w:val="24"/>
        </w:rPr>
        <w:t xml:space="preserve">Prije svega temeljne razlike </w:t>
      </w:r>
      <w:r w:rsidR="00250EEF" w:rsidRPr="00C54BAD">
        <w:rPr>
          <w:rFonts w:ascii="Times New Roman" w:hAnsi="Times New Roman" w:cs="Times New Roman"/>
          <w:sz w:val="24"/>
          <w:szCs w:val="24"/>
        </w:rPr>
        <w:t>između ovih</w:t>
      </w:r>
      <w:r w:rsidRPr="00C54BAD">
        <w:rPr>
          <w:rFonts w:ascii="Times New Roman" w:hAnsi="Times New Roman" w:cs="Times New Roman"/>
          <w:sz w:val="24"/>
          <w:szCs w:val="24"/>
        </w:rPr>
        <w:t xml:space="preserve"> instrumena</w:t>
      </w:r>
      <w:r w:rsidR="00250EEF" w:rsidRPr="00C54BAD">
        <w:rPr>
          <w:rFonts w:ascii="Times New Roman" w:hAnsi="Times New Roman" w:cs="Times New Roman"/>
          <w:sz w:val="24"/>
          <w:szCs w:val="24"/>
        </w:rPr>
        <w:t>ta</w:t>
      </w:r>
      <w:r w:rsidRPr="00C54BAD">
        <w:rPr>
          <w:rFonts w:ascii="Times New Roman" w:hAnsi="Times New Roman" w:cs="Times New Roman"/>
          <w:sz w:val="24"/>
          <w:szCs w:val="24"/>
        </w:rPr>
        <w:t xml:space="preserve"> nalaz</w:t>
      </w:r>
      <w:r w:rsidR="00250EEF" w:rsidRPr="00C54BAD">
        <w:rPr>
          <w:rFonts w:ascii="Times New Roman" w:hAnsi="Times New Roman" w:cs="Times New Roman"/>
          <w:sz w:val="24"/>
          <w:szCs w:val="24"/>
        </w:rPr>
        <w:t>e</w:t>
      </w:r>
      <w:r w:rsidRPr="00C54BAD">
        <w:rPr>
          <w:rFonts w:ascii="Times New Roman" w:hAnsi="Times New Roman" w:cs="Times New Roman"/>
          <w:sz w:val="24"/>
          <w:szCs w:val="24"/>
        </w:rPr>
        <w:t xml:space="preserve"> se u tome što su pojedini ins</w:t>
      </w:r>
      <w:r w:rsidR="001D148D">
        <w:rPr>
          <w:rFonts w:ascii="Times New Roman" w:hAnsi="Times New Roman" w:cs="Times New Roman"/>
          <w:sz w:val="24"/>
          <w:szCs w:val="24"/>
        </w:rPr>
        <w:t>trumenti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 sigur</w:t>
      </w:r>
      <w:r w:rsidR="001D148D">
        <w:rPr>
          <w:rFonts w:ascii="Times New Roman" w:hAnsi="Times New Roman" w:cs="Times New Roman"/>
          <w:sz w:val="24"/>
          <w:szCs w:val="24"/>
        </w:rPr>
        <w:t>n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iji za rad </w:t>
      </w:r>
      <w:proofErr w:type="spellStart"/>
      <w:r w:rsidR="00250EEF" w:rsidRPr="00C54BA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50EEF" w:rsidRPr="00C54BAD">
        <w:rPr>
          <w:rFonts w:ascii="Times New Roman" w:hAnsi="Times New Roman" w:cs="Times New Roman"/>
          <w:sz w:val="24"/>
          <w:szCs w:val="24"/>
        </w:rPr>
        <w:t>. teže i r</w:t>
      </w:r>
      <w:r w:rsidRPr="00C54BAD">
        <w:rPr>
          <w:rFonts w:ascii="Times New Roman" w:hAnsi="Times New Roman" w:cs="Times New Roman"/>
          <w:sz w:val="24"/>
          <w:szCs w:val="24"/>
        </w:rPr>
        <w:t xml:space="preserve">jeđe frakturiraju u </w:t>
      </w:r>
      <w:r w:rsidR="00250EEF" w:rsidRPr="00C54BAD">
        <w:rPr>
          <w:rFonts w:ascii="Times New Roman" w:hAnsi="Times New Roman" w:cs="Times New Roman"/>
          <w:sz w:val="24"/>
          <w:szCs w:val="24"/>
        </w:rPr>
        <w:t xml:space="preserve">korijenskom </w:t>
      </w:r>
      <w:r w:rsidRPr="00C54BAD">
        <w:rPr>
          <w:rFonts w:ascii="Times New Roman" w:hAnsi="Times New Roman" w:cs="Times New Roman"/>
          <w:sz w:val="24"/>
          <w:szCs w:val="24"/>
        </w:rPr>
        <w:t>kanalu. To je jako važn</w:t>
      </w:r>
      <w:r w:rsidR="001D148D">
        <w:rPr>
          <w:rFonts w:ascii="Times New Roman" w:hAnsi="Times New Roman" w:cs="Times New Roman"/>
          <w:sz w:val="24"/>
          <w:szCs w:val="24"/>
        </w:rPr>
        <w:t>a osobina,</w:t>
      </w:r>
      <w:r w:rsidRPr="00C54BAD">
        <w:rPr>
          <w:rFonts w:ascii="Times New Roman" w:hAnsi="Times New Roman" w:cs="Times New Roman"/>
          <w:sz w:val="24"/>
          <w:szCs w:val="24"/>
        </w:rPr>
        <w:t xml:space="preserve"> jer kada ovakvi instrumenti puknu</w:t>
      </w:r>
      <w:r w:rsidR="001D148D">
        <w:rPr>
          <w:rFonts w:ascii="Times New Roman" w:hAnsi="Times New Roman" w:cs="Times New Roman"/>
          <w:sz w:val="24"/>
          <w:szCs w:val="24"/>
        </w:rPr>
        <w:t xml:space="preserve"> tijekom rada</w:t>
      </w:r>
      <w:r w:rsidRPr="00C54BAD">
        <w:rPr>
          <w:rFonts w:ascii="Times New Roman" w:hAnsi="Times New Roman" w:cs="Times New Roman"/>
          <w:sz w:val="24"/>
          <w:szCs w:val="24"/>
        </w:rPr>
        <w:t xml:space="preserve">, gotovo je sigurno da taj instrument više nećemo moći izvaditi iz 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korijenskog </w:t>
      </w:r>
      <w:r w:rsidRPr="00C54BAD">
        <w:rPr>
          <w:rFonts w:ascii="Times New Roman" w:hAnsi="Times New Roman" w:cs="Times New Roman"/>
          <w:sz w:val="24"/>
          <w:szCs w:val="24"/>
        </w:rPr>
        <w:t>kanal</w:t>
      </w:r>
      <w:r w:rsidR="00DD14D8" w:rsidRPr="00C54BAD">
        <w:rPr>
          <w:rFonts w:ascii="Times New Roman" w:hAnsi="Times New Roman" w:cs="Times New Roman"/>
          <w:sz w:val="24"/>
          <w:szCs w:val="24"/>
        </w:rPr>
        <w:t>a</w:t>
      </w:r>
      <w:r w:rsidRPr="00C54BAD">
        <w:rPr>
          <w:rFonts w:ascii="Times New Roman" w:hAnsi="Times New Roman" w:cs="Times New Roman"/>
          <w:sz w:val="24"/>
          <w:szCs w:val="24"/>
        </w:rPr>
        <w:t xml:space="preserve"> i na adekvatan način završiti njegovu obradu i punjenje. Danas 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C54BAD">
        <w:rPr>
          <w:rFonts w:ascii="Times New Roman" w:hAnsi="Times New Roman" w:cs="Times New Roman"/>
          <w:sz w:val="24"/>
          <w:szCs w:val="24"/>
        </w:rPr>
        <w:t xml:space="preserve">znamo da će bitne osobine tih instrumenta prije svega odrediti njihov dizajn i oblik o kojemu će ovisiti 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preporučljiva tehnika instrumentacije. Tehnika rada utjecat će izravno na </w:t>
      </w:r>
      <w:r w:rsidRPr="00C54BAD">
        <w:rPr>
          <w:rFonts w:ascii="Times New Roman" w:hAnsi="Times New Roman" w:cs="Times New Roman"/>
          <w:sz w:val="24"/>
          <w:szCs w:val="24"/>
        </w:rPr>
        <w:t>izdržljivost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 instrumenta što će</w:t>
      </w:r>
      <w:r w:rsidRPr="00C54BAD">
        <w:rPr>
          <w:rFonts w:ascii="Times New Roman" w:hAnsi="Times New Roman" w:cs="Times New Roman"/>
          <w:sz w:val="24"/>
          <w:szCs w:val="24"/>
        </w:rPr>
        <w:t xml:space="preserve"> naposljetku </w:t>
      </w:r>
      <w:r w:rsidR="00DD14D8" w:rsidRPr="00C54BAD">
        <w:rPr>
          <w:rFonts w:ascii="Times New Roman" w:hAnsi="Times New Roman" w:cs="Times New Roman"/>
          <w:sz w:val="24"/>
          <w:szCs w:val="24"/>
        </w:rPr>
        <w:t>odr</w:t>
      </w:r>
      <w:r w:rsidR="0098149D" w:rsidRPr="00C54BAD">
        <w:rPr>
          <w:rFonts w:ascii="Times New Roman" w:hAnsi="Times New Roman" w:cs="Times New Roman"/>
          <w:sz w:val="24"/>
          <w:szCs w:val="24"/>
        </w:rPr>
        <w:t>e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diti razinu </w:t>
      </w:r>
      <w:r w:rsidRPr="00C54BAD">
        <w:rPr>
          <w:rFonts w:ascii="Times New Roman" w:hAnsi="Times New Roman" w:cs="Times New Roman"/>
          <w:sz w:val="24"/>
          <w:szCs w:val="24"/>
        </w:rPr>
        <w:t>sigurnost</w:t>
      </w:r>
      <w:r w:rsidR="00DD14D8" w:rsidRPr="00C54BAD">
        <w:rPr>
          <w:rFonts w:ascii="Times New Roman" w:hAnsi="Times New Roman" w:cs="Times New Roman"/>
          <w:sz w:val="24"/>
          <w:szCs w:val="24"/>
        </w:rPr>
        <w:t>i</w:t>
      </w:r>
      <w:r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i kvalitete tijekom </w:t>
      </w:r>
      <w:r w:rsidRPr="00C54BAD">
        <w:rPr>
          <w:rFonts w:ascii="Times New Roman" w:hAnsi="Times New Roman" w:cs="Times New Roman"/>
          <w:sz w:val="24"/>
          <w:szCs w:val="24"/>
        </w:rPr>
        <w:t>rada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 u korijenskom kanalu</w:t>
      </w:r>
      <w:r w:rsidRPr="00C54BAD">
        <w:rPr>
          <w:rFonts w:ascii="Times New Roman" w:hAnsi="Times New Roman" w:cs="Times New Roman"/>
          <w:sz w:val="24"/>
          <w:szCs w:val="24"/>
        </w:rPr>
        <w:t>. O samom obliku inst</w:t>
      </w:r>
      <w:r w:rsidR="00DD14D8" w:rsidRPr="00C54BAD">
        <w:rPr>
          <w:rFonts w:ascii="Times New Roman" w:hAnsi="Times New Roman" w:cs="Times New Roman"/>
          <w:sz w:val="24"/>
          <w:szCs w:val="24"/>
        </w:rPr>
        <w:t>rumenta posljedično će ovisiti</w:t>
      </w:r>
      <w:r w:rsidRPr="00C54BAD">
        <w:rPr>
          <w:rFonts w:ascii="Times New Roman" w:hAnsi="Times New Roman" w:cs="Times New Roman"/>
          <w:sz w:val="24"/>
          <w:szCs w:val="24"/>
        </w:rPr>
        <w:t xml:space="preserve"> 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i </w:t>
      </w:r>
      <w:r w:rsidRPr="00C54BAD">
        <w:rPr>
          <w:rFonts w:ascii="Times New Roman" w:hAnsi="Times New Roman" w:cs="Times New Roman"/>
          <w:sz w:val="24"/>
          <w:szCs w:val="24"/>
        </w:rPr>
        <w:t xml:space="preserve">način </w:t>
      </w:r>
      <w:r w:rsidR="00DD14D8" w:rsidRPr="00C54BAD">
        <w:rPr>
          <w:rFonts w:ascii="Times New Roman" w:hAnsi="Times New Roman" w:cs="Times New Roman"/>
          <w:sz w:val="24"/>
          <w:szCs w:val="24"/>
        </w:rPr>
        <w:t xml:space="preserve">i moguće tehnike </w:t>
      </w:r>
      <w:r w:rsidRPr="00C54BAD">
        <w:rPr>
          <w:rFonts w:ascii="Times New Roman" w:hAnsi="Times New Roman" w:cs="Times New Roman"/>
          <w:sz w:val="24"/>
          <w:szCs w:val="24"/>
        </w:rPr>
        <w:t xml:space="preserve">konačnog punjenja korijenskog kanala kao i </w:t>
      </w:r>
      <w:r w:rsidR="0098149D" w:rsidRPr="00C54BAD">
        <w:rPr>
          <w:rFonts w:ascii="Times New Roman" w:hAnsi="Times New Roman" w:cs="Times New Roman"/>
          <w:sz w:val="24"/>
          <w:szCs w:val="24"/>
        </w:rPr>
        <w:t xml:space="preserve">dugoročna </w:t>
      </w:r>
      <w:r w:rsidR="00DD14D8" w:rsidRPr="00C54BAD">
        <w:rPr>
          <w:rFonts w:ascii="Times New Roman" w:hAnsi="Times New Roman" w:cs="Times New Roman"/>
          <w:sz w:val="24"/>
          <w:szCs w:val="24"/>
        </w:rPr>
        <w:t>opstoj</w:t>
      </w:r>
      <w:r w:rsidRPr="00C54BAD">
        <w:rPr>
          <w:rFonts w:ascii="Times New Roman" w:hAnsi="Times New Roman" w:cs="Times New Roman"/>
          <w:sz w:val="24"/>
          <w:szCs w:val="24"/>
        </w:rPr>
        <w:t xml:space="preserve">nost zuba u zubnom nizu. </w:t>
      </w:r>
    </w:p>
    <w:p w:rsidR="009D64EF" w:rsidRPr="00C54BAD" w:rsidRDefault="00DD14D8" w:rsidP="00DD14D8">
      <w:pPr>
        <w:pStyle w:val="Bezproreda"/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54BAD">
        <w:rPr>
          <w:rFonts w:ascii="Times New Roman" w:hAnsi="Times New Roman" w:cs="Times New Roman"/>
          <w:sz w:val="24"/>
          <w:szCs w:val="24"/>
        </w:rPr>
        <w:t>Što je onda bitno u procjeni kvalitete Ni-Ti instrumenta? Za koju se tehniku strojne endodoncije odlučiti i koje instrumente izabrati? Na čega obratiti pozornost i kako to implementirati u svakodnevni klinički rad? Neke bitne činjenice koje mogu odgovoriti na postavljena pitanja biti će rasvijetljena tijekom predavanja te će se pokušati dati smjernice o najsuvremenijim stavovima o današnjoj strojnoj endodonciji kao posljedici svakodnevne evolucije i desetogodišnjeg kliničkog iskustva</w:t>
      </w:r>
      <w:r w:rsidR="009F2045" w:rsidRPr="00C54BAD">
        <w:rPr>
          <w:rFonts w:ascii="Times New Roman" w:hAnsi="Times New Roman" w:cs="Times New Roman"/>
          <w:sz w:val="24"/>
          <w:szCs w:val="24"/>
        </w:rPr>
        <w:t xml:space="preserve"> u radu s ovim instrumentima</w:t>
      </w:r>
      <w:r w:rsidRPr="00C54B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987" w:rsidRPr="00C54BAD" w:rsidRDefault="00EE1987" w:rsidP="009D64EF">
      <w:pPr>
        <w:spacing w:line="360" w:lineRule="auto"/>
      </w:pPr>
    </w:p>
    <w:sectPr w:rsidR="00EE1987" w:rsidRPr="00C54BAD" w:rsidSect="00EE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A52"/>
    <w:multiLevelType w:val="hybridMultilevel"/>
    <w:tmpl w:val="C1E85D3A"/>
    <w:lvl w:ilvl="0" w:tplc="EE2EE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E8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CC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6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8D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AE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6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26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4EF"/>
    <w:rsid w:val="000D4D91"/>
    <w:rsid w:val="00132C55"/>
    <w:rsid w:val="001D148D"/>
    <w:rsid w:val="00250EEF"/>
    <w:rsid w:val="00393619"/>
    <w:rsid w:val="00401E2A"/>
    <w:rsid w:val="0045087B"/>
    <w:rsid w:val="00483EF5"/>
    <w:rsid w:val="005201B6"/>
    <w:rsid w:val="00607040"/>
    <w:rsid w:val="006621FF"/>
    <w:rsid w:val="007645F4"/>
    <w:rsid w:val="008667A1"/>
    <w:rsid w:val="0098149D"/>
    <w:rsid w:val="009D64EF"/>
    <w:rsid w:val="009F2045"/>
    <w:rsid w:val="00B343B4"/>
    <w:rsid w:val="00C54BAD"/>
    <w:rsid w:val="00DD14D8"/>
    <w:rsid w:val="00DE579F"/>
    <w:rsid w:val="00EC0D49"/>
    <w:rsid w:val="00E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64E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201B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Mala kužina doo.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Staničić</dc:creator>
  <cp:keywords/>
  <dc:description/>
  <cp:lastModifiedBy>Tonči Staničić</cp:lastModifiedBy>
  <cp:revision>6</cp:revision>
  <dcterms:created xsi:type="dcterms:W3CDTF">2012-02-23T11:25:00Z</dcterms:created>
  <dcterms:modified xsi:type="dcterms:W3CDTF">2012-02-27T08:08:00Z</dcterms:modified>
</cp:coreProperties>
</file>