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975" w:rsidRPr="00FD54F2" w:rsidRDefault="00EA3E7B" w:rsidP="007D6865">
      <w:pPr>
        <w:pStyle w:val="Naslov1"/>
        <w:rPr>
          <w:noProof/>
        </w:rPr>
      </w:pPr>
      <w:r w:rsidRPr="00FD54F2">
        <w:rPr>
          <w:noProof/>
        </w:rPr>
        <w:t>Usklađivanje zakona o zaštiti okoliša u poljoprivredi sa pravnim aktima Europske Unije</w:t>
      </w:r>
      <w:r w:rsidR="0098265B" w:rsidRPr="00FD54F2">
        <w:rPr>
          <w:noProof/>
        </w:rPr>
        <w:t xml:space="preserve"> </w:t>
      </w:r>
    </w:p>
    <w:p w:rsidR="00FC2F25" w:rsidRPr="00FD54F2" w:rsidRDefault="00FC2F25" w:rsidP="008F211E">
      <w:pPr>
        <w:pStyle w:val="Autori"/>
      </w:pPr>
    </w:p>
    <w:p w:rsidR="00573975" w:rsidRPr="00FD54F2" w:rsidRDefault="00EA3E7B" w:rsidP="008F211E">
      <w:pPr>
        <w:pStyle w:val="Autori"/>
      </w:pPr>
      <w:r w:rsidRPr="00FD54F2">
        <w:t>Monika Marković</w:t>
      </w:r>
      <w:r w:rsidRPr="00FD54F2">
        <w:rPr>
          <w:vertAlign w:val="superscript"/>
        </w:rPr>
        <w:t>1</w:t>
      </w:r>
      <w:r w:rsidR="009A7660" w:rsidRPr="00FD54F2">
        <w:t xml:space="preserve">, </w:t>
      </w:r>
      <w:r w:rsidRPr="00FD54F2">
        <w:t>Igor Kralik</w:t>
      </w:r>
      <w:r w:rsidRPr="00FD54F2">
        <w:rPr>
          <w:vertAlign w:val="superscript"/>
        </w:rPr>
        <w:t>1</w:t>
      </w:r>
      <w:r w:rsidR="009A7660" w:rsidRPr="00FD54F2">
        <w:t xml:space="preserve">, </w:t>
      </w:r>
      <w:r w:rsidR="0095524C" w:rsidRPr="00FD54F2">
        <w:t>Jasna Šoštarić</w:t>
      </w:r>
      <w:r w:rsidR="00672483" w:rsidRPr="00FD54F2">
        <w:rPr>
          <w:vertAlign w:val="superscript"/>
        </w:rPr>
        <w:t>1</w:t>
      </w:r>
      <w:r w:rsidR="00672483" w:rsidRPr="00FD54F2">
        <w:t xml:space="preserve">, </w:t>
      </w:r>
      <w:r w:rsidR="0095524C" w:rsidRPr="00FD54F2">
        <w:t>Marko Josipović</w:t>
      </w:r>
      <w:r w:rsidR="00D25B94" w:rsidRPr="00FD54F2">
        <w:rPr>
          <w:vertAlign w:val="superscript"/>
        </w:rPr>
        <w:t>2</w:t>
      </w:r>
      <w:r w:rsidR="00770F4A" w:rsidRPr="00FD54F2">
        <w:t xml:space="preserve">, </w:t>
      </w:r>
      <w:r w:rsidR="0095524C" w:rsidRPr="00FD54F2">
        <w:t>Ana Peruzović</w:t>
      </w:r>
      <w:r w:rsidR="00D25B94" w:rsidRPr="00FD54F2">
        <w:rPr>
          <w:vertAlign w:val="superscript"/>
        </w:rPr>
        <w:t>3</w:t>
      </w:r>
    </w:p>
    <w:p w:rsidR="00FC2F25" w:rsidRPr="00FD54F2" w:rsidRDefault="00FC2F25" w:rsidP="008F211E">
      <w:pPr>
        <w:pStyle w:val="Autori"/>
      </w:pPr>
    </w:p>
    <w:p w:rsidR="009A7660" w:rsidRPr="00FD54F2" w:rsidRDefault="009A7660" w:rsidP="00770F4A">
      <w:pPr>
        <w:pStyle w:val="adresa"/>
        <w:jc w:val="left"/>
      </w:pPr>
      <w:r w:rsidRPr="00FD54F2">
        <w:rPr>
          <w:vertAlign w:val="superscript"/>
        </w:rPr>
        <w:t>1</w:t>
      </w:r>
      <w:r w:rsidR="00770F4A" w:rsidRPr="00FD54F2">
        <w:t xml:space="preserve">Poljoprivredni fakultet </w:t>
      </w:r>
      <w:r w:rsidR="0098265B" w:rsidRPr="00FD54F2">
        <w:t xml:space="preserve">Sveučilišta J.J. Strossmayera </w:t>
      </w:r>
      <w:r w:rsidR="00770F4A" w:rsidRPr="00FD54F2">
        <w:t xml:space="preserve">u Osijeku, </w:t>
      </w:r>
      <w:r w:rsidR="000A27D8" w:rsidRPr="00FD54F2">
        <w:t>Kralja Petra Svačića 1d</w:t>
      </w:r>
      <w:r w:rsidR="00770F4A" w:rsidRPr="00FD54F2">
        <w:t xml:space="preserve">, Osijek, </w:t>
      </w:r>
      <w:r w:rsidR="0095524C" w:rsidRPr="00FD54F2">
        <w:t>Hrvatska (</w:t>
      </w:r>
      <w:hyperlink r:id="rId5" w:history="1">
        <w:r w:rsidR="0095524C" w:rsidRPr="00FD54F2">
          <w:rPr>
            <w:rStyle w:val="Hiperveza"/>
            <w:color w:val="000000" w:themeColor="text1"/>
          </w:rPr>
          <w:t>monika.markovic@pfos.hr</w:t>
        </w:r>
      </w:hyperlink>
      <w:r w:rsidR="0098265B" w:rsidRPr="00FD54F2">
        <w:t>)</w:t>
      </w:r>
    </w:p>
    <w:p w:rsidR="0095524C" w:rsidRPr="00FD54F2" w:rsidRDefault="0095524C" w:rsidP="00770F4A">
      <w:pPr>
        <w:pStyle w:val="adresa"/>
        <w:jc w:val="left"/>
      </w:pPr>
      <w:r w:rsidRPr="00FD54F2">
        <w:rPr>
          <w:vertAlign w:val="superscript"/>
        </w:rPr>
        <w:t>2</w:t>
      </w:r>
      <w:r w:rsidRPr="00FD54F2">
        <w:t>Poljoprivredni institut Osijek, Južno predgrađe 17, Osijek, Hrvatska</w:t>
      </w:r>
    </w:p>
    <w:p w:rsidR="0095524C" w:rsidRPr="00FD54F2" w:rsidRDefault="0095524C" w:rsidP="00770F4A">
      <w:pPr>
        <w:pStyle w:val="adresa"/>
        <w:jc w:val="left"/>
      </w:pPr>
      <w:r w:rsidRPr="00FD54F2">
        <w:rPr>
          <w:vertAlign w:val="superscript"/>
        </w:rPr>
        <w:t>3</w:t>
      </w:r>
      <w:r w:rsidRPr="00FD54F2">
        <w:t>Diplomant sveučilišnog dodiplomskog studija, Poljoprivredni fakultet Osijek, smjer zootehnika</w:t>
      </w:r>
    </w:p>
    <w:p w:rsidR="007D6865" w:rsidRPr="00FD54F2" w:rsidRDefault="007D6865" w:rsidP="007D6865">
      <w:pPr>
        <w:rPr>
          <w:noProof/>
          <w:szCs w:val="24"/>
        </w:rPr>
      </w:pPr>
    </w:p>
    <w:p w:rsidR="007D6865" w:rsidRPr="00FD54F2" w:rsidRDefault="007D6865" w:rsidP="007D6865">
      <w:pPr>
        <w:rPr>
          <w:b/>
          <w:noProof/>
          <w:szCs w:val="24"/>
        </w:rPr>
      </w:pPr>
      <w:r w:rsidRPr="00FD54F2">
        <w:rPr>
          <w:b/>
          <w:noProof/>
          <w:szCs w:val="24"/>
        </w:rPr>
        <w:t>S</w:t>
      </w:r>
      <w:r w:rsidR="00FC2F25" w:rsidRPr="00FD54F2">
        <w:rPr>
          <w:b/>
          <w:noProof/>
          <w:szCs w:val="24"/>
        </w:rPr>
        <w:t>ažetak</w:t>
      </w:r>
    </w:p>
    <w:p w:rsidR="00110EAB" w:rsidRPr="00FD54F2" w:rsidRDefault="00110EAB" w:rsidP="007D6865">
      <w:pPr>
        <w:rPr>
          <w:b/>
          <w:noProof/>
          <w:szCs w:val="24"/>
        </w:rPr>
      </w:pPr>
    </w:p>
    <w:p w:rsidR="00EA3E7B" w:rsidRPr="00FD54F2" w:rsidRDefault="00D140DB" w:rsidP="00D140DB">
      <w:pPr>
        <w:spacing w:after="60"/>
        <w:rPr>
          <w:noProof/>
          <w:szCs w:val="24"/>
        </w:rPr>
      </w:pPr>
      <w:r w:rsidRPr="00FD54F2">
        <w:rPr>
          <w:bCs/>
          <w:szCs w:val="24"/>
        </w:rPr>
        <w:t>Ulaskom u Europsku uniju Republika Hrvatska će provoditi Zajedničku poljoprivrednu politiku (ZPP), koja regulira proizvo</w:t>
      </w:r>
      <w:r w:rsidR="00280328" w:rsidRPr="00FD54F2">
        <w:rPr>
          <w:bCs/>
          <w:szCs w:val="24"/>
        </w:rPr>
        <w:t>dnju i prodaju poljoprivredno-</w:t>
      </w:r>
      <w:r w:rsidRPr="00FD54F2">
        <w:rPr>
          <w:bCs/>
          <w:szCs w:val="24"/>
        </w:rPr>
        <w:t>prehrambenih proizvoda. Cilj  politike je osigurati kvalitetu proizvoda uz prihvatljive cijene, pridonijeti zdravstvenoj ispravnosti proizvoda, očuvati ruralno nasljeđe, te poljoprivrednicima osigurati stabilan dohodak.</w:t>
      </w:r>
      <w:r w:rsidRPr="00FD54F2">
        <w:rPr>
          <w:noProof/>
          <w:szCs w:val="24"/>
        </w:rPr>
        <w:t xml:space="preserve"> </w:t>
      </w:r>
      <w:r w:rsidRPr="00FD54F2">
        <w:rPr>
          <w:bCs/>
          <w:szCs w:val="24"/>
        </w:rPr>
        <w:t xml:space="preserve">Kao buduća članica Europske unije, Republika </w:t>
      </w:r>
      <w:r w:rsidR="00280328" w:rsidRPr="00FD54F2">
        <w:rPr>
          <w:bCs/>
          <w:szCs w:val="24"/>
        </w:rPr>
        <w:t xml:space="preserve">Hrvatska bi trebala </w:t>
      </w:r>
      <w:r w:rsidRPr="00FD54F2">
        <w:rPr>
          <w:bCs/>
          <w:szCs w:val="24"/>
        </w:rPr>
        <w:t xml:space="preserve"> uskladiti svoje zakonodavstvo, pravila i procedure sa zakonodavstvom sadržanim u </w:t>
      </w:r>
      <w:proofErr w:type="spellStart"/>
      <w:r w:rsidRPr="00FD54F2">
        <w:rPr>
          <w:bCs/>
          <w:szCs w:val="24"/>
        </w:rPr>
        <w:t>tzv</w:t>
      </w:r>
      <w:proofErr w:type="spellEnd"/>
      <w:r w:rsidRPr="00FD54F2">
        <w:rPr>
          <w:bCs/>
          <w:szCs w:val="24"/>
        </w:rPr>
        <w:t>.</w:t>
      </w:r>
      <w:r w:rsidR="00280328" w:rsidRPr="00FD54F2">
        <w:rPr>
          <w:bCs/>
          <w:szCs w:val="24"/>
        </w:rPr>
        <w:t xml:space="preserve"> </w:t>
      </w:r>
      <w:r w:rsidRPr="00FD54F2">
        <w:rPr>
          <w:bCs/>
          <w:szCs w:val="24"/>
        </w:rPr>
        <w:t>“</w:t>
      </w:r>
      <w:proofErr w:type="spellStart"/>
      <w:r w:rsidRPr="00FD54F2">
        <w:rPr>
          <w:bCs/>
          <w:szCs w:val="24"/>
        </w:rPr>
        <w:t>acquis</w:t>
      </w:r>
      <w:proofErr w:type="spellEnd"/>
      <w:r w:rsidRPr="00FD54F2">
        <w:rPr>
          <w:bCs/>
          <w:szCs w:val="24"/>
        </w:rPr>
        <w:t xml:space="preserve"> </w:t>
      </w:r>
      <w:proofErr w:type="spellStart"/>
      <w:r w:rsidRPr="00FD54F2">
        <w:rPr>
          <w:bCs/>
          <w:szCs w:val="24"/>
        </w:rPr>
        <w:t>communautaire</w:t>
      </w:r>
      <w:proofErr w:type="spellEnd"/>
      <w:r w:rsidRPr="00FD54F2">
        <w:rPr>
          <w:bCs/>
          <w:szCs w:val="24"/>
        </w:rPr>
        <w:t>“ (pravna stečevina).</w:t>
      </w:r>
      <w:r w:rsidRPr="00FD54F2">
        <w:rPr>
          <w:noProof/>
          <w:szCs w:val="24"/>
        </w:rPr>
        <w:t xml:space="preserve"> Jedan od uvjeta je bila i prilagodba poljoprivredne proizvodnje pravnim </w:t>
      </w:r>
      <w:r w:rsidR="00280328" w:rsidRPr="00FD54F2">
        <w:rPr>
          <w:noProof/>
          <w:szCs w:val="24"/>
        </w:rPr>
        <w:t>aktima i zakonima EU</w:t>
      </w:r>
      <w:r w:rsidRPr="00FD54F2">
        <w:rPr>
          <w:noProof/>
          <w:szCs w:val="24"/>
        </w:rPr>
        <w:t xml:space="preserve"> </w:t>
      </w:r>
      <w:r w:rsidR="00280328" w:rsidRPr="00FD54F2">
        <w:rPr>
          <w:noProof/>
          <w:szCs w:val="24"/>
        </w:rPr>
        <w:t xml:space="preserve">(poglavlje 11 – Poljoprivreda i ruralni razvitak) </w:t>
      </w:r>
      <w:r w:rsidRPr="00FD54F2">
        <w:rPr>
          <w:noProof/>
          <w:szCs w:val="24"/>
        </w:rPr>
        <w:t>kao i briga o očuvanju okoliša zajedničkom politikom</w:t>
      </w:r>
      <w:r w:rsidR="00280328" w:rsidRPr="00FD54F2">
        <w:rPr>
          <w:noProof/>
          <w:szCs w:val="24"/>
        </w:rPr>
        <w:t xml:space="preserve"> (poglavlje 27 – Okoliš). </w:t>
      </w:r>
      <w:r w:rsidRPr="00FD54F2">
        <w:rPr>
          <w:noProof/>
          <w:szCs w:val="24"/>
        </w:rPr>
        <w:t xml:space="preserve">Cilj ovog rada jest proučiti problematiku s kojom se susreću </w:t>
      </w:r>
      <w:r w:rsidR="00FD54F2" w:rsidRPr="00FD54F2">
        <w:rPr>
          <w:noProof/>
          <w:szCs w:val="24"/>
        </w:rPr>
        <w:t>poljoprivredni proizvođač</w:t>
      </w:r>
      <w:r w:rsidR="00280328" w:rsidRPr="00FD54F2">
        <w:rPr>
          <w:noProof/>
          <w:szCs w:val="24"/>
        </w:rPr>
        <w:t>i</w:t>
      </w:r>
      <w:r w:rsidRPr="00FD54F2">
        <w:rPr>
          <w:noProof/>
          <w:szCs w:val="24"/>
        </w:rPr>
        <w:t>, kao i vlasnici manjih obiteljskih poljoprivrednih gospodarstava na području Splitsko-dalmatinske županije, prilikom prilagodbe svoje proizvodnje ili poljoprivrednog gosp</w:t>
      </w:r>
      <w:r w:rsidR="00280328" w:rsidRPr="00FD54F2">
        <w:rPr>
          <w:noProof/>
          <w:szCs w:val="24"/>
        </w:rPr>
        <w:t>odarstva zakonima E</w:t>
      </w:r>
      <w:r w:rsidR="00EE5114" w:rsidRPr="00FD54F2">
        <w:rPr>
          <w:noProof/>
          <w:szCs w:val="24"/>
        </w:rPr>
        <w:t>uropske unije</w:t>
      </w:r>
      <w:r w:rsidRPr="00FD54F2">
        <w:rPr>
          <w:noProof/>
          <w:szCs w:val="24"/>
        </w:rPr>
        <w:t>, a s ciljem ostvarivanja prava na izravna</w:t>
      </w:r>
      <w:r w:rsidR="00280328" w:rsidRPr="00FD54F2">
        <w:rPr>
          <w:noProof/>
          <w:szCs w:val="24"/>
        </w:rPr>
        <w:t xml:space="preserve"> plaćanja</w:t>
      </w:r>
      <w:r w:rsidRPr="00FD54F2">
        <w:rPr>
          <w:noProof/>
          <w:szCs w:val="24"/>
        </w:rPr>
        <w:t>, te korištenja sre</w:t>
      </w:r>
      <w:r w:rsidR="00280328" w:rsidRPr="00FD54F2">
        <w:rPr>
          <w:noProof/>
          <w:szCs w:val="24"/>
        </w:rPr>
        <w:t>dstava iz fondova EU</w:t>
      </w:r>
      <w:r w:rsidR="00743E69" w:rsidRPr="00FD54F2">
        <w:rPr>
          <w:noProof/>
          <w:szCs w:val="24"/>
        </w:rPr>
        <w:t xml:space="preserve">. Istraživanje je provedeno u obliku ankete, izravnom metodom na 137 ispitanika. </w:t>
      </w:r>
      <w:r w:rsidR="00754CFE" w:rsidRPr="00FD54F2">
        <w:rPr>
          <w:noProof/>
          <w:szCs w:val="24"/>
        </w:rPr>
        <w:t>Rezultati istraživanja govore o slaboj obaviještenosti i upoznatosti ispitanika sa zakonima EU te o potrebi daljnjeg educiranja i obaviještavanja poljoprivrednih proizvođaća u pogledu prilagod</w:t>
      </w:r>
      <w:r w:rsidR="00280328" w:rsidRPr="00FD54F2">
        <w:rPr>
          <w:noProof/>
          <w:szCs w:val="24"/>
        </w:rPr>
        <w:t xml:space="preserve">be proizvodnje i ostvarivanja prava na poticaje. </w:t>
      </w:r>
    </w:p>
    <w:p w:rsidR="00FA41CD" w:rsidRPr="00FD54F2" w:rsidRDefault="00FA41CD" w:rsidP="007D6865">
      <w:pPr>
        <w:rPr>
          <w:noProof/>
          <w:szCs w:val="24"/>
        </w:rPr>
      </w:pPr>
    </w:p>
    <w:p w:rsidR="007D6865" w:rsidRPr="00FD54F2" w:rsidRDefault="007D6865" w:rsidP="007D6865">
      <w:pPr>
        <w:rPr>
          <w:noProof/>
          <w:szCs w:val="24"/>
        </w:rPr>
      </w:pPr>
      <w:r w:rsidRPr="00FD54F2">
        <w:rPr>
          <w:b/>
          <w:noProof/>
          <w:szCs w:val="24"/>
        </w:rPr>
        <w:t>Ključn</w:t>
      </w:r>
      <w:r w:rsidR="003D73D5" w:rsidRPr="00FD54F2">
        <w:rPr>
          <w:b/>
          <w:noProof/>
          <w:szCs w:val="24"/>
        </w:rPr>
        <w:t>e</w:t>
      </w:r>
      <w:r w:rsidRPr="00FD54F2">
        <w:rPr>
          <w:b/>
          <w:noProof/>
          <w:szCs w:val="24"/>
        </w:rPr>
        <w:t xml:space="preserve"> riječi:</w:t>
      </w:r>
      <w:r w:rsidRPr="00FD54F2">
        <w:rPr>
          <w:noProof/>
          <w:szCs w:val="24"/>
        </w:rPr>
        <w:t xml:space="preserve"> </w:t>
      </w:r>
      <w:r w:rsidR="0066675C" w:rsidRPr="00FD54F2">
        <w:rPr>
          <w:noProof/>
          <w:szCs w:val="24"/>
        </w:rPr>
        <w:t>zakoni EU, ZPP, prilagodba poljoprivredne proizvodnje</w:t>
      </w:r>
    </w:p>
    <w:p w:rsidR="00176679" w:rsidRPr="00FD54F2" w:rsidRDefault="00176679" w:rsidP="007D6865">
      <w:pPr>
        <w:rPr>
          <w:noProof/>
          <w:szCs w:val="24"/>
        </w:rPr>
      </w:pPr>
    </w:p>
    <w:p w:rsidR="00176679" w:rsidRPr="00FD54F2" w:rsidRDefault="00176679" w:rsidP="007D6865">
      <w:pPr>
        <w:rPr>
          <w:noProof/>
          <w:szCs w:val="24"/>
        </w:rPr>
      </w:pPr>
    </w:p>
    <w:p w:rsidR="00AA1250" w:rsidRPr="00903FA7" w:rsidRDefault="00EC2D4E" w:rsidP="00AA1250">
      <w:pPr>
        <w:pStyle w:val="Autori"/>
        <w:rPr>
          <w:b/>
          <w:sz w:val="28"/>
          <w:szCs w:val="28"/>
          <w:lang w:val="en-US"/>
        </w:rPr>
      </w:pPr>
      <w:r w:rsidRPr="00FD54F2">
        <w:br w:type="page"/>
      </w:r>
      <w:r w:rsidR="00995B82">
        <w:rPr>
          <w:b/>
          <w:sz w:val="28"/>
          <w:szCs w:val="28"/>
          <w:lang w:val="en-US"/>
        </w:rPr>
        <w:lastRenderedPageBreak/>
        <w:t>Adjustment</w:t>
      </w:r>
      <w:r w:rsidR="00BB056B">
        <w:rPr>
          <w:b/>
          <w:sz w:val="28"/>
          <w:szCs w:val="28"/>
          <w:lang w:val="en-US"/>
        </w:rPr>
        <w:t xml:space="preserve"> of Croatian Environmental P</w:t>
      </w:r>
      <w:r w:rsidR="00AA1250" w:rsidRPr="00903FA7">
        <w:rPr>
          <w:b/>
          <w:sz w:val="28"/>
          <w:szCs w:val="28"/>
          <w:lang w:val="en-US"/>
        </w:rPr>
        <w:t xml:space="preserve">rotection </w:t>
      </w:r>
      <w:r w:rsidR="001C604D">
        <w:rPr>
          <w:b/>
          <w:sz w:val="28"/>
          <w:szCs w:val="28"/>
          <w:lang w:val="en-US"/>
        </w:rPr>
        <w:t>Law</w:t>
      </w:r>
      <w:r w:rsidR="00AA1250" w:rsidRPr="00903FA7">
        <w:rPr>
          <w:b/>
          <w:sz w:val="28"/>
          <w:szCs w:val="28"/>
          <w:lang w:val="en-US"/>
        </w:rPr>
        <w:t xml:space="preserve"> </w:t>
      </w:r>
      <w:r w:rsidR="00BB056B">
        <w:rPr>
          <w:b/>
          <w:sz w:val="28"/>
          <w:szCs w:val="28"/>
          <w:lang w:val="en-US"/>
        </w:rPr>
        <w:t>to the Europian Union Agricultural Policy</w:t>
      </w:r>
    </w:p>
    <w:p w:rsidR="00AA1250" w:rsidRPr="00903FA7" w:rsidRDefault="00AA1250" w:rsidP="00AA1250">
      <w:pPr>
        <w:pStyle w:val="Autori"/>
        <w:rPr>
          <w:lang w:val="en-US"/>
        </w:rPr>
      </w:pPr>
    </w:p>
    <w:p w:rsidR="00AA1250" w:rsidRPr="00903FA7" w:rsidRDefault="00AA1250" w:rsidP="00AA1250">
      <w:pPr>
        <w:pStyle w:val="Autori"/>
        <w:rPr>
          <w:lang w:val="en-US"/>
        </w:rPr>
      </w:pPr>
      <w:r w:rsidRPr="00903FA7">
        <w:rPr>
          <w:lang w:val="en-US"/>
        </w:rPr>
        <w:t>Monika Marković</w:t>
      </w:r>
      <w:r w:rsidRPr="00903FA7">
        <w:rPr>
          <w:vertAlign w:val="superscript"/>
          <w:lang w:val="en-US"/>
        </w:rPr>
        <w:t>1</w:t>
      </w:r>
      <w:r w:rsidRPr="00903FA7">
        <w:rPr>
          <w:lang w:val="en-US"/>
        </w:rPr>
        <w:t>, Igor Kralik</w:t>
      </w:r>
      <w:r w:rsidRPr="00903FA7">
        <w:rPr>
          <w:vertAlign w:val="superscript"/>
          <w:lang w:val="en-US"/>
        </w:rPr>
        <w:t>1</w:t>
      </w:r>
      <w:r w:rsidRPr="00903FA7">
        <w:rPr>
          <w:lang w:val="en-US"/>
        </w:rPr>
        <w:t>, Jasna Šoštarić</w:t>
      </w:r>
      <w:r w:rsidRPr="00903FA7">
        <w:rPr>
          <w:vertAlign w:val="superscript"/>
          <w:lang w:val="en-US"/>
        </w:rPr>
        <w:t>1</w:t>
      </w:r>
      <w:r w:rsidRPr="00903FA7">
        <w:rPr>
          <w:lang w:val="en-US"/>
        </w:rPr>
        <w:t>, Marko Josipović</w:t>
      </w:r>
      <w:r w:rsidRPr="00903FA7">
        <w:rPr>
          <w:vertAlign w:val="superscript"/>
          <w:lang w:val="en-US"/>
        </w:rPr>
        <w:t>2</w:t>
      </w:r>
      <w:r w:rsidRPr="00903FA7">
        <w:rPr>
          <w:lang w:val="en-US"/>
        </w:rPr>
        <w:t>, Ana Peruzović</w:t>
      </w:r>
      <w:r w:rsidRPr="00903FA7">
        <w:rPr>
          <w:vertAlign w:val="superscript"/>
          <w:lang w:val="en-US"/>
        </w:rPr>
        <w:t>3</w:t>
      </w:r>
    </w:p>
    <w:p w:rsidR="00AA1250" w:rsidRPr="00903FA7" w:rsidRDefault="00AA1250" w:rsidP="00AA1250">
      <w:pPr>
        <w:pStyle w:val="Autori"/>
        <w:rPr>
          <w:lang w:val="en-US"/>
        </w:rPr>
      </w:pPr>
    </w:p>
    <w:p w:rsidR="00AA1250" w:rsidRPr="00903FA7" w:rsidRDefault="00AA1250" w:rsidP="00AA1250">
      <w:pPr>
        <w:pStyle w:val="adresa"/>
        <w:jc w:val="left"/>
        <w:rPr>
          <w:lang w:val="en-US"/>
        </w:rPr>
      </w:pPr>
      <w:r w:rsidRPr="00903FA7">
        <w:rPr>
          <w:vertAlign w:val="superscript"/>
          <w:lang w:val="en-US"/>
        </w:rPr>
        <w:t>1</w:t>
      </w:r>
      <w:r w:rsidRPr="00903FA7">
        <w:rPr>
          <w:lang w:val="en-US"/>
        </w:rPr>
        <w:t>Faculty of Agriculture, Josip Juraj Strossmayer University of Osijek, Kralja Petra Svačića 1d, Osijek, Croatia (</w:t>
      </w:r>
      <w:hyperlink r:id="rId6" w:history="1">
        <w:r w:rsidRPr="00903FA7">
          <w:rPr>
            <w:rStyle w:val="Hiperveza"/>
            <w:color w:val="000000"/>
            <w:lang w:val="en-US"/>
          </w:rPr>
          <w:t>monika.markovic@pfos.hr</w:t>
        </w:r>
      </w:hyperlink>
      <w:r w:rsidRPr="00903FA7">
        <w:rPr>
          <w:lang w:val="en-US"/>
        </w:rPr>
        <w:t>)</w:t>
      </w:r>
    </w:p>
    <w:p w:rsidR="00AA1250" w:rsidRPr="00903FA7" w:rsidRDefault="00AA1250" w:rsidP="00AA1250">
      <w:pPr>
        <w:pStyle w:val="adresa"/>
        <w:jc w:val="left"/>
        <w:rPr>
          <w:lang w:val="en-US"/>
        </w:rPr>
      </w:pPr>
      <w:r w:rsidRPr="00903FA7">
        <w:rPr>
          <w:vertAlign w:val="superscript"/>
          <w:lang w:val="en-US"/>
        </w:rPr>
        <w:t>2</w:t>
      </w:r>
      <w:r w:rsidRPr="00903FA7">
        <w:rPr>
          <w:lang w:val="en-US"/>
        </w:rPr>
        <w:t>Agricultural Institute Osijek, Južno predgrađe 17, Osijek, Croatia</w:t>
      </w:r>
    </w:p>
    <w:p w:rsidR="00AA1250" w:rsidRPr="00903FA7" w:rsidRDefault="00AA1250" w:rsidP="00AA1250">
      <w:pPr>
        <w:pStyle w:val="adresa"/>
        <w:jc w:val="left"/>
        <w:rPr>
          <w:lang w:val="en-US"/>
        </w:rPr>
      </w:pPr>
      <w:r w:rsidRPr="00903FA7">
        <w:rPr>
          <w:vertAlign w:val="superscript"/>
          <w:lang w:val="en-US"/>
        </w:rPr>
        <w:t>3</w:t>
      </w:r>
      <w:r w:rsidRPr="00903FA7">
        <w:rPr>
          <w:lang w:val="en-US"/>
        </w:rPr>
        <w:t xml:space="preserve">Graduate student </w:t>
      </w:r>
      <w:r>
        <w:rPr>
          <w:lang w:val="en-US"/>
        </w:rPr>
        <w:t>of</w:t>
      </w:r>
      <w:r w:rsidRPr="00903FA7">
        <w:rPr>
          <w:lang w:val="en-US"/>
        </w:rPr>
        <w:t xml:space="preserve"> </w:t>
      </w:r>
      <w:r>
        <w:rPr>
          <w:lang w:val="en-US"/>
        </w:rPr>
        <w:t xml:space="preserve">the </w:t>
      </w:r>
      <w:r w:rsidRPr="00903FA7">
        <w:rPr>
          <w:lang w:val="en-US"/>
        </w:rPr>
        <w:t>University study</w:t>
      </w:r>
      <w:r>
        <w:rPr>
          <w:lang w:val="en-US"/>
        </w:rPr>
        <w:t xml:space="preserve"> in</w:t>
      </w:r>
      <w:r w:rsidRPr="00903FA7">
        <w:rPr>
          <w:lang w:val="en-US"/>
        </w:rPr>
        <w:t xml:space="preserve"> Zootechnics, Faculty of Agriculture </w:t>
      </w:r>
      <w:r>
        <w:rPr>
          <w:lang w:val="en-US"/>
        </w:rPr>
        <w:t xml:space="preserve">in </w:t>
      </w:r>
      <w:r w:rsidRPr="00903FA7">
        <w:rPr>
          <w:lang w:val="en-US"/>
        </w:rPr>
        <w:t>Osijek</w:t>
      </w:r>
    </w:p>
    <w:p w:rsidR="00AA1250" w:rsidRPr="00903FA7" w:rsidRDefault="00AA1250" w:rsidP="00AA1250">
      <w:pPr>
        <w:rPr>
          <w:noProof/>
          <w:szCs w:val="24"/>
          <w:lang w:val="en-US"/>
        </w:rPr>
      </w:pPr>
    </w:p>
    <w:p w:rsidR="00AA1250" w:rsidRPr="00903FA7" w:rsidRDefault="00AA1250" w:rsidP="00AA1250">
      <w:pPr>
        <w:rPr>
          <w:b/>
          <w:noProof/>
          <w:szCs w:val="24"/>
          <w:lang w:val="en-US"/>
        </w:rPr>
      </w:pPr>
      <w:r w:rsidRPr="00903FA7">
        <w:rPr>
          <w:b/>
          <w:noProof/>
          <w:szCs w:val="24"/>
          <w:lang w:val="en-US"/>
        </w:rPr>
        <w:t>Summary</w:t>
      </w:r>
    </w:p>
    <w:p w:rsidR="00AA1250" w:rsidRPr="00903FA7" w:rsidRDefault="00AA1250" w:rsidP="00AA1250">
      <w:pPr>
        <w:rPr>
          <w:b/>
          <w:noProof/>
          <w:szCs w:val="24"/>
          <w:lang w:val="en-US"/>
        </w:rPr>
      </w:pPr>
    </w:p>
    <w:p w:rsidR="00AA1250" w:rsidRPr="00903FA7" w:rsidRDefault="00AA1250" w:rsidP="00AA1250">
      <w:pPr>
        <w:spacing w:after="60"/>
        <w:rPr>
          <w:bCs/>
          <w:szCs w:val="24"/>
          <w:lang w:val="en-US"/>
        </w:rPr>
      </w:pPr>
      <w:r w:rsidRPr="00903FA7">
        <w:rPr>
          <w:bCs/>
          <w:szCs w:val="24"/>
          <w:lang w:val="en-US"/>
        </w:rPr>
        <w:t xml:space="preserve">Upon </w:t>
      </w:r>
      <w:r w:rsidR="001C604D">
        <w:rPr>
          <w:bCs/>
          <w:szCs w:val="24"/>
          <w:lang w:val="en-US"/>
        </w:rPr>
        <w:t>accession to</w:t>
      </w:r>
      <w:r w:rsidRPr="00903FA7">
        <w:rPr>
          <w:bCs/>
          <w:szCs w:val="24"/>
          <w:lang w:val="en-US"/>
        </w:rPr>
        <w:t xml:space="preserve"> the European Union, Croatia shall implement the Common Agricultural Policy (CAP), which regulates production and sale of agricultural and food products. The Policy objective is to assure quality of products at reasonable prices, to contribute to safety of products, to preserve rural heritage, and to provide stable income for farmers. As a future member country of the European Union, Croatia should </w:t>
      </w:r>
      <w:r w:rsidR="00995B82">
        <w:rPr>
          <w:bCs/>
          <w:szCs w:val="24"/>
          <w:lang w:val="en-US"/>
        </w:rPr>
        <w:t>adjust</w:t>
      </w:r>
      <w:r w:rsidRPr="00903FA7">
        <w:rPr>
          <w:bCs/>
          <w:szCs w:val="24"/>
          <w:lang w:val="en-US"/>
        </w:rPr>
        <w:t xml:space="preserve"> its legislation, </w:t>
      </w:r>
      <w:r w:rsidR="001C604D">
        <w:rPr>
          <w:bCs/>
          <w:szCs w:val="24"/>
          <w:lang w:val="en-US"/>
        </w:rPr>
        <w:t>laws</w:t>
      </w:r>
      <w:r w:rsidRPr="00903FA7">
        <w:rPr>
          <w:bCs/>
          <w:szCs w:val="24"/>
          <w:lang w:val="en-US"/>
        </w:rPr>
        <w:t xml:space="preserve"> and procedures with the legislation provided in the </w:t>
      </w:r>
      <w:proofErr w:type="spellStart"/>
      <w:r w:rsidRPr="00052280">
        <w:rPr>
          <w:bCs/>
          <w:i/>
          <w:szCs w:val="24"/>
          <w:lang w:val="en-US"/>
        </w:rPr>
        <w:t>acquis</w:t>
      </w:r>
      <w:proofErr w:type="spellEnd"/>
      <w:r w:rsidRPr="00052280">
        <w:rPr>
          <w:bCs/>
          <w:i/>
          <w:szCs w:val="24"/>
          <w:lang w:val="en-US"/>
        </w:rPr>
        <w:t xml:space="preserve"> </w:t>
      </w:r>
      <w:proofErr w:type="spellStart"/>
      <w:r w:rsidRPr="00052280">
        <w:rPr>
          <w:bCs/>
          <w:i/>
          <w:szCs w:val="24"/>
          <w:lang w:val="en-US"/>
        </w:rPr>
        <w:t>communautaire</w:t>
      </w:r>
      <w:proofErr w:type="spellEnd"/>
      <w:r w:rsidRPr="00052280">
        <w:rPr>
          <w:bCs/>
          <w:i/>
          <w:szCs w:val="24"/>
          <w:lang w:val="en-US"/>
        </w:rPr>
        <w:t xml:space="preserve"> </w:t>
      </w:r>
      <w:r w:rsidRPr="00903FA7">
        <w:rPr>
          <w:bCs/>
          <w:szCs w:val="24"/>
          <w:lang w:val="en-US"/>
        </w:rPr>
        <w:t xml:space="preserve">(Community </w:t>
      </w:r>
      <w:proofErr w:type="spellStart"/>
      <w:r w:rsidRPr="00903FA7">
        <w:rPr>
          <w:bCs/>
          <w:szCs w:val="24"/>
          <w:lang w:val="en-US"/>
        </w:rPr>
        <w:t>acquis</w:t>
      </w:r>
      <w:proofErr w:type="spellEnd"/>
      <w:r w:rsidRPr="00903FA7">
        <w:rPr>
          <w:bCs/>
          <w:szCs w:val="24"/>
          <w:lang w:val="en-US"/>
        </w:rPr>
        <w:t xml:space="preserve">). One of its conditions is adjustment of agricultural production to legal acts and regulations of the EU (Chapter 11 - Agriculture and Rural Development), as well as obligation for environment protection within common policy (Chapter 27 - Environment). The aim of this paper was to elaborate the problems faced by farmers and owners of small family farms in the area of Split-Dalmatia County, within the process of adjusting their production and agricultural farms to the EU </w:t>
      </w:r>
      <w:r w:rsidR="001C604D">
        <w:rPr>
          <w:bCs/>
          <w:szCs w:val="24"/>
          <w:lang w:val="en-US"/>
        </w:rPr>
        <w:t>laws</w:t>
      </w:r>
      <w:r w:rsidRPr="00903FA7">
        <w:rPr>
          <w:bCs/>
          <w:szCs w:val="24"/>
          <w:lang w:val="en-US"/>
        </w:rPr>
        <w:t xml:space="preserve">, all with the aim to claim </w:t>
      </w:r>
      <w:r>
        <w:rPr>
          <w:bCs/>
          <w:szCs w:val="24"/>
          <w:lang w:val="en-US"/>
        </w:rPr>
        <w:t xml:space="preserve">their </w:t>
      </w:r>
      <w:r w:rsidRPr="00903FA7">
        <w:rPr>
          <w:bCs/>
          <w:szCs w:val="24"/>
          <w:lang w:val="en-US"/>
        </w:rPr>
        <w:t>rights for</w:t>
      </w:r>
      <w:r>
        <w:rPr>
          <w:bCs/>
          <w:szCs w:val="24"/>
          <w:lang w:val="en-US"/>
        </w:rPr>
        <w:t xml:space="preserve"> direct payments</w:t>
      </w:r>
      <w:r w:rsidRPr="00903FA7">
        <w:rPr>
          <w:bCs/>
          <w:szCs w:val="24"/>
          <w:lang w:val="en-US"/>
        </w:rPr>
        <w:t xml:space="preserve"> and </w:t>
      </w:r>
      <w:r>
        <w:rPr>
          <w:bCs/>
          <w:szCs w:val="24"/>
          <w:lang w:val="en-US"/>
        </w:rPr>
        <w:t>the</w:t>
      </w:r>
      <w:r w:rsidRPr="00903FA7">
        <w:rPr>
          <w:bCs/>
          <w:szCs w:val="24"/>
          <w:lang w:val="en-US"/>
        </w:rPr>
        <w:t xml:space="preserve"> use </w:t>
      </w:r>
      <w:r>
        <w:rPr>
          <w:bCs/>
          <w:szCs w:val="24"/>
          <w:lang w:val="en-US"/>
        </w:rPr>
        <w:t xml:space="preserve">of </w:t>
      </w:r>
      <w:r w:rsidRPr="00903FA7">
        <w:rPr>
          <w:bCs/>
          <w:szCs w:val="24"/>
          <w:lang w:val="en-US"/>
        </w:rPr>
        <w:t xml:space="preserve">EU funds. The study was conducted as a survey, by a direct method on 137 examinees. </w:t>
      </w:r>
      <w:r>
        <w:rPr>
          <w:bCs/>
          <w:szCs w:val="24"/>
          <w:lang w:val="en-US"/>
        </w:rPr>
        <w:t>The</w:t>
      </w:r>
      <w:r w:rsidRPr="00903FA7">
        <w:rPr>
          <w:bCs/>
          <w:szCs w:val="24"/>
          <w:lang w:val="en-US"/>
        </w:rPr>
        <w:t xml:space="preserve"> results showed that examinees </w:t>
      </w:r>
      <w:r>
        <w:rPr>
          <w:bCs/>
          <w:szCs w:val="24"/>
          <w:lang w:val="en-US"/>
        </w:rPr>
        <w:t>were</w:t>
      </w:r>
      <w:r w:rsidR="001C604D">
        <w:rPr>
          <w:bCs/>
          <w:szCs w:val="24"/>
          <w:lang w:val="en-US"/>
        </w:rPr>
        <w:t xml:space="preserve"> less informed and familiar </w:t>
      </w:r>
      <w:r w:rsidRPr="00903FA7">
        <w:rPr>
          <w:bCs/>
          <w:szCs w:val="24"/>
          <w:lang w:val="en-US"/>
        </w:rPr>
        <w:t xml:space="preserve">with the EU </w:t>
      </w:r>
      <w:r w:rsidR="001C604D">
        <w:rPr>
          <w:bCs/>
          <w:szCs w:val="24"/>
          <w:lang w:val="en-US"/>
        </w:rPr>
        <w:t>laws</w:t>
      </w:r>
      <w:r>
        <w:rPr>
          <w:bCs/>
          <w:szCs w:val="24"/>
          <w:lang w:val="en-US"/>
        </w:rPr>
        <w:t>.</w:t>
      </w:r>
      <w:r w:rsidRPr="00903FA7">
        <w:rPr>
          <w:bCs/>
          <w:szCs w:val="24"/>
          <w:lang w:val="en-US"/>
        </w:rPr>
        <w:t xml:space="preserve"> </w:t>
      </w:r>
      <w:r>
        <w:rPr>
          <w:bCs/>
          <w:szCs w:val="24"/>
          <w:lang w:val="en-US"/>
        </w:rPr>
        <w:t>T</w:t>
      </w:r>
      <w:r w:rsidRPr="00903FA7">
        <w:rPr>
          <w:bCs/>
          <w:szCs w:val="24"/>
          <w:lang w:val="en-US"/>
        </w:rPr>
        <w:t>h</w:t>
      </w:r>
      <w:r w:rsidR="001C604D">
        <w:rPr>
          <w:bCs/>
          <w:szCs w:val="24"/>
          <w:lang w:val="en-US"/>
        </w:rPr>
        <w:t>ere is a need to further education</w:t>
      </w:r>
      <w:r w:rsidRPr="00903FA7">
        <w:rPr>
          <w:bCs/>
          <w:szCs w:val="24"/>
          <w:lang w:val="en-US"/>
        </w:rPr>
        <w:t xml:space="preserve"> and inform</w:t>
      </w:r>
      <w:r w:rsidR="001C604D">
        <w:rPr>
          <w:bCs/>
          <w:szCs w:val="24"/>
          <w:lang w:val="en-US"/>
        </w:rPr>
        <w:t>ing of</w:t>
      </w:r>
      <w:r w:rsidRPr="00903FA7">
        <w:rPr>
          <w:bCs/>
          <w:szCs w:val="24"/>
          <w:lang w:val="en-US"/>
        </w:rPr>
        <w:t xml:space="preserve"> agricultural producers </w:t>
      </w:r>
      <w:r w:rsidR="001C604D">
        <w:rPr>
          <w:bCs/>
          <w:szCs w:val="24"/>
          <w:lang w:val="en-US"/>
        </w:rPr>
        <w:t>to</w:t>
      </w:r>
      <w:r w:rsidRPr="00903FA7">
        <w:rPr>
          <w:bCs/>
          <w:szCs w:val="24"/>
          <w:lang w:val="en-US"/>
        </w:rPr>
        <w:t xml:space="preserve"> </w:t>
      </w:r>
      <w:r w:rsidR="00995B82">
        <w:rPr>
          <w:bCs/>
          <w:szCs w:val="24"/>
          <w:lang w:val="en-US"/>
        </w:rPr>
        <w:t>adjustment</w:t>
      </w:r>
      <w:r w:rsidRPr="00903FA7">
        <w:rPr>
          <w:bCs/>
          <w:szCs w:val="24"/>
          <w:lang w:val="en-US"/>
        </w:rPr>
        <w:t xml:space="preserve"> processes in agriculture and their rights for subsidies. </w:t>
      </w:r>
    </w:p>
    <w:p w:rsidR="00AA1250" w:rsidRPr="00903FA7" w:rsidRDefault="00AA1250" w:rsidP="00AA1250">
      <w:pPr>
        <w:rPr>
          <w:b/>
          <w:noProof/>
          <w:szCs w:val="24"/>
          <w:lang w:val="en-US"/>
        </w:rPr>
      </w:pPr>
    </w:p>
    <w:p w:rsidR="00AA1250" w:rsidRPr="00903FA7" w:rsidRDefault="00AA1250" w:rsidP="00AA1250">
      <w:pPr>
        <w:rPr>
          <w:noProof/>
          <w:szCs w:val="24"/>
          <w:lang w:val="en-US"/>
        </w:rPr>
      </w:pPr>
      <w:r w:rsidRPr="00903FA7">
        <w:rPr>
          <w:b/>
          <w:noProof/>
          <w:szCs w:val="24"/>
          <w:lang w:val="en-US"/>
        </w:rPr>
        <w:t>Key words:</w:t>
      </w:r>
      <w:r w:rsidRPr="00903FA7">
        <w:rPr>
          <w:noProof/>
          <w:szCs w:val="24"/>
          <w:lang w:val="en-US"/>
        </w:rPr>
        <w:t xml:space="preserve"> EU </w:t>
      </w:r>
      <w:r w:rsidR="00D657DB">
        <w:rPr>
          <w:noProof/>
          <w:szCs w:val="24"/>
          <w:lang w:val="en-US"/>
        </w:rPr>
        <w:t>laws</w:t>
      </w:r>
      <w:r w:rsidRPr="00903FA7">
        <w:rPr>
          <w:noProof/>
          <w:szCs w:val="24"/>
          <w:lang w:val="en-US"/>
        </w:rPr>
        <w:t xml:space="preserve">, CAP, adjustment of agricultural production </w:t>
      </w:r>
    </w:p>
    <w:p w:rsidR="00176679" w:rsidRPr="00FD54F2" w:rsidRDefault="00176679" w:rsidP="00AA1250">
      <w:pPr>
        <w:pStyle w:val="Naslov1"/>
      </w:pPr>
    </w:p>
    <w:p w:rsidR="00176679" w:rsidRPr="00FD54F2" w:rsidRDefault="00176679" w:rsidP="007D6865">
      <w:pPr>
        <w:rPr>
          <w:szCs w:val="24"/>
        </w:rPr>
      </w:pPr>
    </w:p>
    <w:sectPr w:rsidR="00176679" w:rsidRPr="00FD54F2" w:rsidSect="00582103">
      <w:pgSz w:w="11906" w:h="16838" w:code="9"/>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attachedTemplate r:id="rId1"/>
  <w:defaultTabStop w:val="708"/>
  <w:hyphenationZone w:val="425"/>
  <w:characterSpacingControl w:val="doNotCompress"/>
  <w:compat/>
  <w:rsids>
    <w:rsidRoot w:val="00BB5E8E"/>
    <w:rsid w:val="000157EA"/>
    <w:rsid w:val="000919C7"/>
    <w:rsid w:val="000A27D8"/>
    <w:rsid w:val="00110EAB"/>
    <w:rsid w:val="00153D1C"/>
    <w:rsid w:val="00161C4D"/>
    <w:rsid w:val="00175DF2"/>
    <w:rsid w:val="00175FEC"/>
    <w:rsid w:val="00176679"/>
    <w:rsid w:val="001C604D"/>
    <w:rsid w:val="00236DCB"/>
    <w:rsid w:val="00280328"/>
    <w:rsid w:val="002A464D"/>
    <w:rsid w:val="002D5ECB"/>
    <w:rsid w:val="00353B2B"/>
    <w:rsid w:val="003D73D5"/>
    <w:rsid w:val="00413C99"/>
    <w:rsid w:val="00433B64"/>
    <w:rsid w:val="00464FB5"/>
    <w:rsid w:val="004869E9"/>
    <w:rsid w:val="004D569D"/>
    <w:rsid w:val="005050E0"/>
    <w:rsid w:val="00527F0A"/>
    <w:rsid w:val="00573975"/>
    <w:rsid w:val="00582103"/>
    <w:rsid w:val="00627A0D"/>
    <w:rsid w:val="00652A5C"/>
    <w:rsid w:val="0066675C"/>
    <w:rsid w:val="00672483"/>
    <w:rsid w:val="00732F40"/>
    <w:rsid w:val="00743E69"/>
    <w:rsid w:val="00754CFE"/>
    <w:rsid w:val="00770F4A"/>
    <w:rsid w:val="007D6865"/>
    <w:rsid w:val="008033FA"/>
    <w:rsid w:val="00807323"/>
    <w:rsid w:val="00834B25"/>
    <w:rsid w:val="008B6CB2"/>
    <w:rsid w:val="008E6960"/>
    <w:rsid w:val="008F211E"/>
    <w:rsid w:val="00914974"/>
    <w:rsid w:val="009168CA"/>
    <w:rsid w:val="00922BC8"/>
    <w:rsid w:val="0095524C"/>
    <w:rsid w:val="009644A2"/>
    <w:rsid w:val="0098265B"/>
    <w:rsid w:val="00995B82"/>
    <w:rsid w:val="009A7660"/>
    <w:rsid w:val="00A41252"/>
    <w:rsid w:val="00A66EEE"/>
    <w:rsid w:val="00AA1250"/>
    <w:rsid w:val="00AF6B0C"/>
    <w:rsid w:val="00B23083"/>
    <w:rsid w:val="00BB056B"/>
    <w:rsid w:val="00BB5E8E"/>
    <w:rsid w:val="00BE74BD"/>
    <w:rsid w:val="00C350FD"/>
    <w:rsid w:val="00C73EB2"/>
    <w:rsid w:val="00C9758F"/>
    <w:rsid w:val="00CA19BC"/>
    <w:rsid w:val="00CA4814"/>
    <w:rsid w:val="00CC15A0"/>
    <w:rsid w:val="00CC32E1"/>
    <w:rsid w:val="00D140DB"/>
    <w:rsid w:val="00D25B94"/>
    <w:rsid w:val="00D427EB"/>
    <w:rsid w:val="00D657DB"/>
    <w:rsid w:val="00D6666A"/>
    <w:rsid w:val="00D867A4"/>
    <w:rsid w:val="00DA4F35"/>
    <w:rsid w:val="00DA53F2"/>
    <w:rsid w:val="00DF6A2A"/>
    <w:rsid w:val="00E01361"/>
    <w:rsid w:val="00E36FCE"/>
    <w:rsid w:val="00E7596B"/>
    <w:rsid w:val="00EA3E7B"/>
    <w:rsid w:val="00EC2D4E"/>
    <w:rsid w:val="00EC44A8"/>
    <w:rsid w:val="00ED67E8"/>
    <w:rsid w:val="00EE5114"/>
    <w:rsid w:val="00F2481C"/>
    <w:rsid w:val="00F26CC9"/>
    <w:rsid w:val="00F51057"/>
    <w:rsid w:val="00FA41CD"/>
    <w:rsid w:val="00FC2F25"/>
    <w:rsid w:val="00FD54F2"/>
    <w:rsid w:val="00FF607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865"/>
    <w:pPr>
      <w:jc w:val="both"/>
    </w:pPr>
    <w:rPr>
      <w:rFonts w:ascii="Times New Roman" w:hAnsi="Times New Roman"/>
      <w:color w:val="000000"/>
      <w:sz w:val="24"/>
      <w:szCs w:val="22"/>
      <w:lang w:eastAsia="en-US"/>
    </w:rPr>
  </w:style>
  <w:style w:type="paragraph" w:styleId="Naslov1">
    <w:name w:val="heading 1"/>
    <w:basedOn w:val="Normal"/>
    <w:next w:val="Normal"/>
    <w:link w:val="Naslov1Char"/>
    <w:autoRedefine/>
    <w:uiPriority w:val="9"/>
    <w:qFormat/>
    <w:rsid w:val="007D6865"/>
    <w:pPr>
      <w:keepNext/>
      <w:keepLines/>
      <w:outlineLvl w:val="0"/>
    </w:pPr>
    <w:rPr>
      <w:rFonts w:eastAsia="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D6865"/>
    <w:rPr>
      <w:rFonts w:ascii="Times New Roman" w:eastAsia="Times New Roman" w:hAnsi="Times New Roman" w:cs="Times New Roman"/>
      <w:b/>
      <w:bCs/>
      <w:color w:val="000000"/>
      <w:sz w:val="28"/>
      <w:szCs w:val="28"/>
    </w:rPr>
  </w:style>
  <w:style w:type="paragraph" w:customStyle="1" w:styleId="Autori">
    <w:name w:val="Autori"/>
    <w:basedOn w:val="Normal"/>
    <w:qFormat/>
    <w:rsid w:val="008F211E"/>
    <w:rPr>
      <w:noProof/>
      <w:szCs w:val="24"/>
    </w:rPr>
  </w:style>
  <w:style w:type="paragraph" w:customStyle="1" w:styleId="adresa">
    <w:name w:val="adresa"/>
    <w:basedOn w:val="Normal"/>
    <w:qFormat/>
    <w:rsid w:val="008F211E"/>
    <w:rPr>
      <w:i/>
      <w:noProof/>
      <w:sz w:val="22"/>
    </w:rPr>
  </w:style>
  <w:style w:type="character" w:styleId="Referencakomentara">
    <w:name w:val="annotation reference"/>
    <w:basedOn w:val="Zadanifontodlomka"/>
    <w:uiPriority w:val="99"/>
    <w:semiHidden/>
    <w:unhideWhenUsed/>
    <w:rsid w:val="00743E69"/>
    <w:rPr>
      <w:sz w:val="16"/>
      <w:szCs w:val="16"/>
    </w:rPr>
  </w:style>
  <w:style w:type="paragraph" w:styleId="Tekstkomentara">
    <w:name w:val="annotation text"/>
    <w:basedOn w:val="Normal"/>
    <w:link w:val="TekstkomentaraChar"/>
    <w:uiPriority w:val="99"/>
    <w:semiHidden/>
    <w:unhideWhenUsed/>
    <w:rsid w:val="00743E69"/>
    <w:rPr>
      <w:sz w:val="20"/>
      <w:szCs w:val="20"/>
    </w:rPr>
  </w:style>
  <w:style w:type="character" w:customStyle="1" w:styleId="TekstkomentaraChar">
    <w:name w:val="Tekst komentara Char"/>
    <w:basedOn w:val="Zadanifontodlomka"/>
    <w:link w:val="Tekstkomentara"/>
    <w:uiPriority w:val="99"/>
    <w:semiHidden/>
    <w:rsid w:val="00743E69"/>
    <w:rPr>
      <w:rFonts w:ascii="Times New Roman" w:hAnsi="Times New Roman"/>
      <w:color w:val="000000"/>
      <w:lang w:eastAsia="en-US"/>
    </w:rPr>
  </w:style>
  <w:style w:type="paragraph" w:styleId="Predmetkomentara">
    <w:name w:val="annotation subject"/>
    <w:basedOn w:val="Tekstkomentara"/>
    <w:next w:val="Tekstkomentara"/>
    <w:link w:val="PredmetkomentaraChar"/>
    <w:uiPriority w:val="99"/>
    <w:semiHidden/>
    <w:unhideWhenUsed/>
    <w:rsid w:val="00743E69"/>
    <w:rPr>
      <w:b/>
      <w:bCs/>
    </w:rPr>
  </w:style>
  <w:style w:type="character" w:customStyle="1" w:styleId="PredmetkomentaraChar">
    <w:name w:val="Predmet komentara Char"/>
    <w:basedOn w:val="TekstkomentaraChar"/>
    <w:link w:val="Predmetkomentara"/>
    <w:uiPriority w:val="99"/>
    <w:semiHidden/>
    <w:rsid w:val="00743E69"/>
    <w:rPr>
      <w:b/>
      <w:bCs/>
    </w:rPr>
  </w:style>
  <w:style w:type="paragraph" w:styleId="Tekstbalonia">
    <w:name w:val="Balloon Text"/>
    <w:basedOn w:val="Normal"/>
    <w:link w:val="TekstbaloniaChar"/>
    <w:uiPriority w:val="99"/>
    <w:semiHidden/>
    <w:unhideWhenUsed/>
    <w:rsid w:val="00743E69"/>
    <w:rPr>
      <w:rFonts w:ascii="Tahoma" w:hAnsi="Tahoma" w:cs="Tahoma"/>
      <w:sz w:val="16"/>
      <w:szCs w:val="16"/>
    </w:rPr>
  </w:style>
  <w:style w:type="character" w:customStyle="1" w:styleId="TekstbaloniaChar">
    <w:name w:val="Tekst balončića Char"/>
    <w:basedOn w:val="Zadanifontodlomka"/>
    <w:link w:val="Tekstbalonia"/>
    <w:uiPriority w:val="99"/>
    <w:semiHidden/>
    <w:rsid w:val="00743E69"/>
    <w:rPr>
      <w:rFonts w:ascii="Tahoma" w:hAnsi="Tahoma" w:cs="Tahoma"/>
      <w:color w:val="000000"/>
      <w:sz w:val="16"/>
      <w:szCs w:val="16"/>
      <w:lang w:eastAsia="en-US"/>
    </w:rPr>
  </w:style>
  <w:style w:type="character" w:styleId="Hiperveza">
    <w:name w:val="Hyperlink"/>
    <w:basedOn w:val="Zadanifontodlomka"/>
    <w:uiPriority w:val="99"/>
    <w:unhideWhenUsed/>
    <w:rsid w:val="009552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onika.markovic@pfos.hr" TargetMode="External"/><Relationship Id="rId5" Type="http://schemas.openxmlformats.org/officeDocument/2006/relationships/hyperlink" Target="mailto:monika.markovic@pfos.h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r\Desktop\SA2013_sazetak_predloza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9B89D-D8DC-49CC-8388-54E084CC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SA2013_sazetak_predlozak</Template>
  <TotalTime>20</TotalTime>
  <Pages>2</Pages>
  <Words>611</Words>
  <Characters>3486</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SA2010 Sazetak Predlozak</vt:lpstr>
      <vt:lpstr>SA2010 Sazetak Predlozak</vt:lpstr>
    </vt:vector>
  </TitlesOfParts>
  <Company>pfos</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SA2010 Sazetak Predlozak</dc:title>
  <dc:creator>Monique</dc:creator>
  <cp:lastModifiedBy>Monique</cp:lastModifiedBy>
  <cp:revision>5</cp:revision>
  <cp:lastPrinted>1601-01-01T00:00:00Z</cp:lastPrinted>
  <dcterms:created xsi:type="dcterms:W3CDTF">2012-09-18T07:04:00Z</dcterms:created>
  <dcterms:modified xsi:type="dcterms:W3CDTF">2012-09-25T06:26:00Z</dcterms:modified>
</cp:coreProperties>
</file>