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1DEDAC" w14:textId="77777777" w:rsidR="00033463" w:rsidRPr="00930A5D" w:rsidRDefault="008D5694" w:rsidP="00930A5D">
      <w:pPr>
        <w:spacing w:line="360" w:lineRule="auto"/>
        <w:jc w:val="center"/>
        <w:rPr>
          <w:b/>
          <w:sz w:val="28"/>
          <w:szCs w:val="24"/>
          <w:lang w:val="en-US"/>
        </w:rPr>
      </w:pPr>
      <w:r w:rsidRPr="00930A5D">
        <w:rPr>
          <w:b/>
          <w:sz w:val="28"/>
          <w:szCs w:val="24"/>
          <w:lang w:val="en-US"/>
        </w:rPr>
        <w:t>Privacy, Identity, and the Perils of the Cashless Society</w:t>
      </w:r>
    </w:p>
    <w:p w14:paraId="66BDB266" w14:textId="77777777" w:rsidR="00033463" w:rsidRPr="00930A5D" w:rsidRDefault="00033463" w:rsidP="00930A5D">
      <w:pPr>
        <w:spacing w:line="360" w:lineRule="auto"/>
        <w:jc w:val="center"/>
        <w:rPr>
          <w:szCs w:val="24"/>
          <w:lang w:val="en-US"/>
        </w:rPr>
      </w:pPr>
      <w:r w:rsidRPr="00930A5D">
        <w:rPr>
          <w:szCs w:val="24"/>
          <w:lang w:val="en-US"/>
        </w:rPr>
        <w:t>Domagoj Sajter</w:t>
      </w:r>
      <w:r w:rsidR="002F6ED5" w:rsidRPr="00930A5D">
        <w:rPr>
          <w:szCs w:val="24"/>
          <w:lang w:val="en-US"/>
        </w:rPr>
        <w:t>, PhD</w:t>
      </w:r>
    </w:p>
    <w:p w14:paraId="6651037A" w14:textId="77777777" w:rsidR="00033463" w:rsidRPr="00930A5D" w:rsidRDefault="002F6ED5" w:rsidP="00930A5D">
      <w:pPr>
        <w:spacing w:line="360" w:lineRule="auto"/>
        <w:jc w:val="center"/>
        <w:rPr>
          <w:szCs w:val="24"/>
          <w:lang w:val="en-US"/>
        </w:rPr>
      </w:pPr>
      <w:r w:rsidRPr="00930A5D">
        <w:rPr>
          <w:szCs w:val="24"/>
          <w:lang w:val="en-US"/>
        </w:rPr>
        <w:t xml:space="preserve">Assistant Professor, </w:t>
      </w:r>
      <w:r w:rsidR="00033463" w:rsidRPr="00930A5D">
        <w:rPr>
          <w:szCs w:val="24"/>
          <w:lang w:val="en-US"/>
        </w:rPr>
        <w:t>Faculty of Economics in Osijek</w:t>
      </w:r>
      <w:proofErr w:type="gramStart"/>
      <w:r w:rsidR="00033463" w:rsidRPr="00930A5D">
        <w:rPr>
          <w:szCs w:val="24"/>
          <w:lang w:val="en-US"/>
        </w:rPr>
        <w:t>,</w:t>
      </w:r>
      <w:proofErr w:type="gramEnd"/>
      <w:r w:rsidRPr="00930A5D">
        <w:rPr>
          <w:szCs w:val="24"/>
          <w:lang w:val="en-US"/>
        </w:rPr>
        <w:br/>
      </w:r>
      <w:r w:rsidR="00033463" w:rsidRPr="00930A5D">
        <w:rPr>
          <w:szCs w:val="24"/>
          <w:lang w:val="en-US"/>
        </w:rPr>
        <w:t xml:space="preserve">J.J. </w:t>
      </w:r>
      <w:proofErr w:type="spellStart"/>
      <w:r w:rsidR="00033463" w:rsidRPr="00930A5D">
        <w:rPr>
          <w:szCs w:val="24"/>
          <w:lang w:val="en-US"/>
        </w:rPr>
        <w:t>Strossmayer</w:t>
      </w:r>
      <w:proofErr w:type="spellEnd"/>
      <w:r w:rsidR="00033463" w:rsidRPr="00930A5D">
        <w:rPr>
          <w:szCs w:val="24"/>
          <w:lang w:val="en-US"/>
        </w:rPr>
        <w:t xml:space="preserve"> University in Osijek, Croatia</w:t>
      </w:r>
    </w:p>
    <w:p w14:paraId="6C4B8D30" w14:textId="77777777" w:rsidR="00033463" w:rsidRPr="00930A5D" w:rsidRDefault="00033463" w:rsidP="00930A5D">
      <w:pPr>
        <w:spacing w:line="360" w:lineRule="auto"/>
        <w:jc w:val="center"/>
        <w:rPr>
          <w:szCs w:val="24"/>
          <w:lang w:val="en-US"/>
        </w:rPr>
      </w:pPr>
      <w:r w:rsidRPr="00930A5D">
        <w:rPr>
          <w:i/>
          <w:szCs w:val="24"/>
          <w:lang w:val="en-US"/>
        </w:rPr>
        <w:t>Address:</w:t>
      </w:r>
      <w:r w:rsidRPr="00930A5D">
        <w:rPr>
          <w:szCs w:val="24"/>
          <w:lang w:val="en-US"/>
        </w:rPr>
        <w:t xml:space="preserve"> </w:t>
      </w:r>
      <w:proofErr w:type="spellStart"/>
      <w:r w:rsidRPr="00930A5D">
        <w:rPr>
          <w:szCs w:val="24"/>
          <w:lang w:val="en-US"/>
        </w:rPr>
        <w:t>Gajev</w:t>
      </w:r>
      <w:proofErr w:type="spellEnd"/>
      <w:r w:rsidRPr="00930A5D">
        <w:rPr>
          <w:szCs w:val="24"/>
          <w:lang w:val="en-US"/>
        </w:rPr>
        <w:t xml:space="preserve"> </w:t>
      </w:r>
      <w:proofErr w:type="spellStart"/>
      <w:r w:rsidRPr="00930A5D">
        <w:rPr>
          <w:szCs w:val="24"/>
          <w:lang w:val="en-US"/>
        </w:rPr>
        <w:t>trg</w:t>
      </w:r>
      <w:proofErr w:type="spellEnd"/>
      <w:r w:rsidRPr="00930A5D">
        <w:rPr>
          <w:szCs w:val="24"/>
          <w:lang w:val="en-US"/>
        </w:rPr>
        <w:t xml:space="preserve"> 7, HR-31000 Osijek</w:t>
      </w:r>
    </w:p>
    <w:p w14:paraId="477E203F" w14:textId="77777777" w:rsidR="00033463" w:rsidRPr="00930A5D" w:rsidRDefault="00033463" w:rsidP="00930A5D">
      <w:pPr>
        <w:spacing w:line="360" w:lineRule="auto"/>
        <w:jc w:val="center"/>
        <w:rPr>
          <w:szCs w:val="24"/>
          <w:lang w:val="en-US"/>
        </w:rPr>
      </w:pPr>
      <w:r w:rsidRPr="00930A5D">
        <w:rPr>
          <w:i/>
          <w:szCs w:val="24"/>
          <w:lang w:val="en-US"/>
        </w:rPr>
        <w:t>E-mail and homepage:</w:t>
      </w:r>
      <w:r w:rsidRPr="00930A5D">
        <w:rPr>
          <w:szCs w:val="24"/>
          <w:lang w:val="en-US"/>
        </w:rPr>
        <w:t xml:space="preserve"> sajter@efos.hr; http://domagoj-sajter.from.hr</w:t>
      </w:r>
    </w:p>
    <w:p w14:paraId="6D278F0E" w14:textId="77777777" w:rsidR="00033463" w:rsidRPr="00930A5D" w:rsidRDefault="00033463" w:rsidP="00930A5D">
      <w:pPr>
        <w:spacing w:line="360" w:lineRule="auto"/>
        <w:rPr>
          <w:szCs w:val="24"/>
          <w:lang w:val="en-US"/>
        </w:rPr>
      </w:pPr>
    </w:p>
    <w:p w14:paraId="5F378411" w14:textId="77777777" w:rsidR="00033463" w:rsidRPr="00930A5D" w:rsidRDefault="00F66969" w:rsidP="00930A5D">
      <w:pPr>
        <w:spacing w:line="360" w:lineRule="auto"/>
        <w:rPr>
          <w:i/>
          <w:szCs w:val="24"/>
          <w:lang w:val="en-US"/>
        </w:rPr>
      </w:pPr>
      <w:r w:rsidRPr="00930A5D">
        <w:rPr>
          <w:i/>
          <w:szCs w:val="24"/>
          <w:lang w:val="en-US"/>
        </w:rPr>
        <w:t>Abstract</w:t>
      </w:r>
      <w:r w:rsidR="00033463" w:rsidRPr="00930A5D">
        <w:rPr>
          <w:i/>
          <w:szCs w:val="24"/>
          <w:lang w:val="en-US"/>
        </w:rPr>
        <w:t>:</w:t>
      </w:r>
    </w:p>
    <w:p w14:paraId="69B4E59B" w14:textId="29E1A01C" w:rsidR="008D5694" w:rsidRPr="00930A5D" w:rsidRDefault="008D5694" w:rsidP="00930A5D">
      <w:pPr>
        <w:spacing w:line="360" w:lineRule="auto"/>
        <w:rPr>
          <w:szCs w:val="24"/>
          <w:lang w:val="en-US"/>
        </w:rPr>
      </w:pPr>
      <w:r w:rsidRPr="00930A5D">
        <w:rPr>
          <w:szCs w:val="24"/>
          <w:lang w:val="en-US"/>
        </w:rPr>
        <w:t xml:space="preserve">Cashless society, in which paper money and coins are replaced with virtual money, embodied in RFID, NFC and other electronic chips, </w:t>
      </w:r>
      <w:r w:rsidR="00B579F7">
        <w:rPr>
          <w:szCs w:val="24"/>
          <w:lang w:val="en-US"/>
        </w:rPr>
        <w:t xml:space="preserve">or located in the ‘cloud’, </w:t>
      </w:r>
      <w:r w:rsidRPr="00930A5D">
        <w:rPr>
          <w:szCs w:val="24"/>
          <w:lang w:val="en-US"/>
        </w:rPr>
        <w:t xml:space="preserve">is fiction no more; it is nearby, and in some countries </w:t>
      </w:r>
      <w:r w:rsidR="00B579F7">
        <w:rPr>
          <w:szCs w:val="24"/>
          <w:lang w:val="en-US"/>
        </w:rPr>
        <w:t>on the verge of full manifestation</w:t>
      </w:r>
      <w:r w:rsidRPr="00930A5D">
        <w:rPr>
          <w:szCs w:val="24"/>
          <w:lang w:val="en-US"/>
        </w:rPr>
        <w:t xml:space="preserve">. </w:t>
      </w:r>
      <w:r w:rsidR="00B579F7">
        <w:rPr>
          <w:szCs w:val="24"/>
          <w:lang w:val="en-US"/>
        </w:rPr>
        <w:t>C</w:t>
      </w:r>
      <w:r w:rsidR="00D37E8E" w:rsidRPr="00930A5D">
        <w:rPr>
          <w:szCs w:val="24"/>
          <w:lang w:val="en-US"/>
        </w:rPr>
        <w:t xml:space="preserve">ashless society </w:t>
      </w:r>
      <w:r w:rsidRPr="00930A5D">
        <w:rPr>
          <w:szCs w:val="24"/>
          <w:lang w:val="en-US"/>
        </w:rPr>
        <w:t xml:space="preserve">is marketed and promoted intensely by the parties interested in its emergence, most often disregarding (deliberately, or inadvertently – whichever is the case) its negative effects on the society as a whole, and overstating the positives. </w:t>
      </w:r>
      <w:r w:rsidR="00EE584D" w:rsidRPr="00930A5D">
        <w:rPr>
          <w:szCs w:val="24"/>
          <w:lang w:val="en-US"/>
        </w:rPr>
        <w:t>Th</w:t>
      </w:r>
      <w:r w:rsidR="00EE584D">
        <w:rPr>
          <w:szCs w:val="24"/>
          <w:lang w:val="en-US"/>
        </w:rPr>
        <w:t>is</w:t>
      </w:r>
      <w:r w:rsidR="00EE584D" w:rsidRPr="00930A5D">
        <w:rPr>
          <w:szCs w:val="24"/>
          <w:lang w:val="en-US"/>
        </w:rPr>
        <w:t xml:space="preserve"> paper aims to examine the phenomenon of the ‘cashless society’ from the perspective of diminishing civil liberties, by means of identity exposure and evaporation of privacy in the electronic payment processes.</w:t>
      </w:r>
    </w:p>
    <w:p w14:paraId="1BFE656F" w14:textId="4C19CEF5" w:rsidR="008D5694" w:rsidRPr="00930A5D" w:rsidRDefault="008D5694" w:rsidP="00930A5D">
      <w:pPr>
        <w:spacing w:line="360" w:lineRule="auto"/>
        <w:rPr>
          <w:szCs w:val="24"/>
          <w:lang w:val="en-US"/>
        </w:rPr>
      </w:pPr>
      <w:r w:rsidRPr="00930A5D">
        <w:rPr>
          <w:szCs w:val="24"/>
          <w:lang w:val="en-US"/>
        </w:rPr>
        <w:t xml:space="preserve">It is argued that anonymity in the ‘classic’ payment processes, carried through paper cash and metal coins, is vital to certain civil rights and liberties, and that the vast possibilities of tracking identity of the participants in the cashless society pose large risks. </w:t>
      </w:r>
      <w:r w:rsidR="00D37E8E" w:rsidRPr="00930A5D">
        <w:rPr>
          <w:szCs w:val="24"/>
          <w:lang w:val="en-US"/>
        </w:rPr>
        <w:t>Additionally</w:t>
      </w:r>
      <w:r w:rsidRPr="00930A5D">
        <w:rPr>
          <w:szCs w:val="24"/>
          <w:lang w:val="en-US"/>
        </w:rPr>
        <w:t xml:space="preserve">, </w:t>
      </w:r>
      <w:r w:rsidR="00085B33">
        <w:rPr>
          <w:szCs w:val="24"/>
          <w:lang w:val="en-US"/>
        </w:rPr>
        <w:t>cashless society would boost</w:t>
      </w:r>
      <w:r w:rsidRPr="00930A5D">
        <w:rPr>
          <w:szCs w:val="24"/>
          <w:lang w:val="en-US"/>
        </w:rPr>
        <w:t xml:space="preserve"> the risks of moral hazard, as banks (and other with them intertwined financial institutions) could be given superior and unparalleled position in the economy, with no fallback options. </w:t>
      </w:r>
    </w:p>
    <w:p w14:paraId="1DBFE46E" w14:textId="77777777" w:rsidR="008D5694" w:rsidRPr="00930A5D" w:rsidRDefault="008D5694" w:rsidP="00930A5D">
      <w:pPr>
        <w:spacing w:line="360" w:lineRule="auto"/>
        <w:rPr>
          <w:szCs w:val="24"/>
          <w:lang w:val="en-US"/>
        </w:rPr>
      </w:pPr>
      <w:r w:rsidRPr="00930A5D">
        <w:rPr>
          <w:szCs w:val="24"/>
          <w:lang w:val="en-US"/>
        </w:rPr>
        <w:t>Croatia is by no means an exception in these processes</w:t>
      </w:r>
      <w:r w:rsidR="0077090D" w:rsidRPr="00930A5D">
        <w:rPr>
          <w:szCs w:val="24"/>
          <w:lang w:val="en-US"/>
        </w:rPr>
        <w:t>, and</w:t>
      </w:r>
      <w:r w:rsidRPr="00930A5D">
        <w:rPr>
          <w:szCs w:val="24"/>
          <w:lang w:val="en-US"/>
        </w:rPr>
        <w:t xml:space="preserve"> large banks in Croatia are already supplying their customers with contactless cards, without explaining to them in detail all the caveats. It is argued that by doing so Croatian banks are harming their customers, as they are not fully disclosing the risks of the contactless payment processes.</w:t>
      </w:r>
    </w:p>
    <w:p w14:paraId="14C007B7" w14:textId="77777777" w:rsidR="00F66969" w:rsidRPr="00930A5D" w:rsidRDefault="00F66969" w:rsidP="00930A5D">
      <w:pPr>
        <w:spacing w:line="360" w:lineRule="auto"/>
        <w:rPr>
          <w:i/>
          <w:szCs w:val="24"/>
          <w:lang w:val="en-US"/>
        </w:rPr>
      </w:pPr>
      <w:r w:rsidRPr="00930A5D">
        <w:rPr>
          <w:i/>
          <w:szCs w:val="24"/>
          <w:lang w:val="en-US"/>
        </w:rPr>
        <w:t>Keywords</w:t>
      </w:r>
      <w:r w:rsidR="008D5694" w:rsidRPr="00930A5D">
        <w:rPr>
          <w:i/>
          <w:szCs w:val="24"/>
          <w:lang w:val="en-US"/>
        </w:rPr>
        <w:t>:</w:t>
      </w:r>
    </w:p>
    <w:p w14:paraId="465E001D" w14:textId="6B820BF4" w:rsidR="008D5694" w:rsidRPr="00930A5D" w:rsidRDefault="008D5694" w:rsidP="00930A5D">
      <w:pPr>
        <w:spacing w:line="360" w:lineRule="auto"/>
        <w:rPr>
          <w:szCs w:val="24"/>
          <w:lang w:val="en-US"/>
        </w:rPr>
      </w:pPr>
      <w:proofErr w:type="gramStart"/>
      <w:r w:rsidRPr="00930A5D">
        <w:rPr>
          <w:szCs w:val="24"/>
          <w:lang w:val="en-US"/>
        </w:rPr>
        <w:t>cashless</w:t>
      </w:r>
      <w:proofErr w:type="gramEnd"/>
      <w:r w:rsidRPr="00930A5D">
        <w:rPr>
          <w:szCs w:val="24"/>
          <w:lang w:val="en-US"/>
        </w:rPr>
        <w:t xml:space="preserve"> society, cards, </w:t>
      </w:r>
      <w:r w:rsidR="00531E2A" w:rsidRPr="00930A5D">
        <w:rPr>
          <w:szCs w:val="24"/>
          <w:lang w:val="en-US"/>
        </w:rPr>
        <w:t xml:space="preserve">democracy, anonymity, </w:t>
      </w:r>
      <w:r w:rsidRPr="00930A5D">
        <w:rPr>
          <w:szCs w:val="24"/>
          <w:lang w:val="en-US"/>
        </w:rPr>
        <w:t xml:space="preserve">risks </w:t>
      </w:r>
    </w:p>
    <w:p w14:paraId="29E24DEC" w14:textId="77777777" w:rsidR="00F66969" w:rsidRPr="00930A5D" w:rsidRDefault="00F66969" w:rsidP="00930A5D">
      <w:pPr>
        <w:spacing w:line="360" w:lineRule="auto"/>
        <w:rPr>
          <w:i/>
          <w:szCs w:val="24"/>
          <w:lang w:val="en-US"/>
        </w:rPr>
      </w:pPr>
      <w:r w:rsidRPr="00930A5D">
        <w:rPr>
          <w:i/>
          <w:szCs w:val="24"/>
          <w:lang w:val="en-US"/>
        </w:rPr>
        <w:t>JEL Classification:</w:t>
      </w:r>
    </w:p>
    <w:p w14:paraId="14658D35" w14:textId="77777777" w:rsidR="00F66969" w:rsidRPr="00930A5D" w:rsidRDefault="00F66969" w:rsidP="00930A5D">
      <w:pPr>
        <w:spacing w:line="360" w:lineRule="auto"/>
        <w:rPr>
          <w:szCs w:val="24"/>
          <w:lang w:val="en-US"/>
        </w:rPr>
      </w:pPr>
      <w:r w:rsidRPr="00930A5D">
        <w:rPr>
          <w:szCs w:val="24"/>
          <w:lang w:val="en-US"/>
        </w:rPr>
        <w:t>E42, E44, E59, G21, G28, O33</w:t>
      </w:r>
    </w:p>
    <w:p w14:paraId="4038CFDE" w14:textId="32F83F59" w:rsidR="00BE378B" w:rsidRPr="00930A5D" w:rsidRDefault="00F66969" w:rsidP="00930A5D">
      <w:pPr>
        <w:pStyle w:val="Heading1"/>
        <w:numPr>
          <w:ilvl w:val="0"/>
          <w:numId w:val="2"/>
        </w:numPr>
        <w:spacing w:line="360" w:lineRule="auto"/>
        <w:rPr>
          <w:rFonts w:ascii="Times New Roman" w:hAnsi="Times New Roman"/>
          <w:szCs w:val="24"/>
          <w:lang w:val="en-US"/>
        </w:rPr>
      </w:pPr>
      <w:r w:rsidRPr="00930A5D">
        <w:rPr>
          <w:rFonts w:ascii="Times New Roman" w:hAnsi="Times New Roman"/>
          <w:szCs w:val="24"/>
          <w:lang w:val="en-US"/>
        </w:rPr>
        <w:lastRenderedPageBreak/>
        <w:t>Introduction</w:t>
      </w:r>
    </w:p>
    <w:p w14:paraId="32B0378D" w14:textId="77777777" w:rsidR="001476DF" w:rsidRPr="00930A5D" w:rsidRDefault="001476DF" w:rsidP="00930A5D">
      <w:pPr>
        <w:spacing w:line="360" w:lineRule="auto"/>
        <w:rPr>
          <w:szCs w:val="24"/>
          <w:lang w:val="en-US"/>
        </w:rPr>
      </w:pPr>
    </w:p>
    <w:p w14:paraId="1F4887A4" w14:textId="6C691014" w:rsidR="00BE378B" w:rsidRPr="00930A5D" w:rsidRDefault="00BE378B" w:rsidP="00930A5D">
      <w:pPr>
        <w:spacing w:line="360" w:lineRule="auto"/>
        <w:rPr>
          <w:szCs w:val="24"/>
          <w:lang w:val="en-US"/>
        </w:rPr>
      </w:pPr>
      <w:r w:rsidRPr="00930A5D">
        <w:rPr>
          <w:szCs w:val="24"/>
          <w:lang w:val="en-US"/>
        </w:rPr>
        <w:t>Cashless society is a term describing the econom</w:t>
      </w:r>
      <w:r w:rsidR="00D54392" w:rsidRPr="00930A5D">
        <w:rPr>
          <w:szCs w:val="24"/>
          <w:lang w:val="en-US"/>
        </w:rPr>
        <w:t>ic eco-system</w:t>
      </w:r>
      <w:r w:rsidRPr="00930A5D">
        <w:rPr>
          <w:szCs w:val="24"/>
          <w:lang w:val="en-US"/>
        </w:rPr>
        <w:t xml:space="preserve"> in which </w:t>
      </w:r>
      <w:r w:rsidR="00366D24" w:rsidRPr="00930A5D">
        <w:rPr>
          <w:szCs w:val="24"/>
          <w:lang w:val="en-US"/>
        </w:rPr>
        <w:t xml:space="preserve">palpable, </w:t>
      </w:r>
      <w:r w:rsidRPr="00930A5D">
        <w:rPr>
          <w:szCs w:val="24"/>
          <w:lang w:val="en-US"/>
        </w:rPr>
        <w:t>physical money</w:t>
      </w:r>
      <w:r w:rsidR="0055658E" w:rsidRPr="00930A5D">
        <w:rPr>
          <w:szCs w:val="24"/>
          <w:lang w:val="en-US"/>
        </w:rPr>
        <w:t>, namely</w:t>
      </w:r>
      <w:r w:rsidRPr="00930A5D">
        <w:rPr>
          <w:szCs w:val="24"/>
          <w:lang w:val="en-US"/>
        </w:rPr>
        <w:t xml:space="preserve"> paper banknotes and metal coins</w:t>
      </w:r>
      <w:r w:rsidR="0055658E" w:rsidRPr="00930A5D">
        <w:rPr>
          <w:szCs w:val="24"/>
          <w:lang w:val="en-US"/>
        </w:rPr>
        <w:t xml:space="preserve">, </w:t>
      </w:r>
      <w:r w:rsidR="00EB4A4A" w:rsidRPr="00930A5D">
        <w:rPr>
          <w:szCs w:val="24"/>
          <w:lang w:val="en-US"/>
        </w:rPr>
        <w:t>are</w:t>
      </w:r>
      <w:r w:rsidRPr="00930A5D">
        <w:rPr>
          <w:szCs w:val="24"/>
          <w:lang w:val="en-US"/>
        </w:rPr>
        <w:t xml:space="preserve"> replaced </w:t>
      </w:r>
      <w:r w:rsidR="00085B33">
        <w:rPr>
          <w:szCs w:val="24"/>
          <w:lang w:val="en-US"/>
        </w:rPr>
        <w:t>with</w:t>
      </w:r>
      <w:r w:rsidRPr="00930A5D">
        <w:rPr>
          <w:szCs w:val="24"/>
          <w:lang w:val="en-US"/>
        </w:rPr>
        <w:t xml:space="preserve"> virtual, digital money, and where </w:t>
      </w:r>
      <w:r w:rsidR="00D54392" w:rsidRPr="00930A5D">
        <w:rPr>
          <w:szCs w:val="24"/>
          <w:lang w:val="en-US"/>
        </w:rPr>
        <w:t xml:space="preserve">cash circulation is </w:t>
      </w:r>
      <w:r w:rsidR="00A7380D" w:rsidRPr="00930A5D">
        <w:rPr>
          <w:szCs w:val="24"/>
          <w:lang w:val="en-US"/>
        </w:rPr>
        <w:t>substitute</w:t>
      </w:r>
      <w:r w:rsidR="00D54392" w:rsidRPr="00930A5D">
        <w:rPr>
          <w:szCs w:val="24"/>
          <w:lang w:val="en-US"/>
        </w:rPr>
        <w:t xml:space="preserve">d with payments </w:t>
      </w:r>
      <w:r w:rsidRPr="00930A5D">
        <w:rPr>
          <w:szCs w:val="24"/>
          <w:lang w:val="en-US"/>
        </w:rPr>
        <w:t xml:space="preserve">done </w:t>
      </w:r>
      <w:r w:rsidR="00D54392" w:rsidRPr="00930A5D">
        <w:rPr>
          <w:szCs w:val="24"/>
          <w:lang w:val="en-US"/>
        </w:rPr>
        <w:t xml:space="preserve">by </w:t>
      </w:r>
      <w:r w:rsidRPr="00930A5D">
        <w:rPr>
          <w:szCs w:val="24"/>
          <w:lang w:val="en-US"/>
        </w:rPr>
        <w:t xml:space="preserve">using </w:t>
      </w:r>
      <w:r w:rsidR="0055658E" w:rsidRPr="00930A5D">
        <w:rPr>
          <w:szCs w:val="24"/>
          <w:lang w:val="en-US"/>
        </w:rPr>
        <w:t xml:space="preserve">numerous </w:t>
      </w:r>
      <w:r w:rsidRPr="00930A5D">
        <w:rPr>
          <w:szCs w:val="24"/>
          <w:lang w:val="en-US"/>
        </w:rPr>
        <w:t>types of cards (credit, debit, pre-paid, contactless), mobile devices (cell phones</w:t>
      </w:r>
      <w:r w:rsidRPr="00930A5D">
        <w:rPr>
          <w:rStyle w:val="FootnoteReference"/>
          <w:szCs w:val="24"/>
          <w:lang w:val="en-US"/>
        </w:rPr>
        <w:footnoteReference w:id="1"/>
      </w:r>
      <w:r w:rsidRPr="00930A5D">
        <w:rPr>
          <w:szCs w:val="24"/>
          <w:lang w:val="en-US"/>
        </w:rPr>
        <w:t xml:space="preserve">, tablets, </w:t>
      </w:r>
      <w:r w:rsidR="00D54392" w:rsidRPr="00930A5D">
        <w:rPr>
          <w:szCs w:val="24"/>
          <w:lang w:val="en-US"/>
        </w:rPr>
        <w:t>and similar</w:t>
      </w:r>
      <w:r w:rsidRPr="00930A5D">
        <w:rPr>
          <w:szCs w:val="24"/>
          <w:lang w:val="en-US"/>
        </w:rPr>
        <w:t>)</w:t>
      </w:r>
      <w:r w:rsidR="000562B7" w:rsidRPr="00930A5D">
        <w:rPr>
          <w:szCs w:val="24"/>
          <w:lang w:val="en-US"/>
        </w:rPr>
        <w:t xml:space="preserve">, and </w:t>
      </w:r>
      <w:r w:rsidR="0055658E" w:rsidRPr="00930A5D">
        <w:rPr>
          <w:szCs w:val="24"/>
          <w:lang w:val="en-US"/>
        </w:rPr>
        <w:t xml:space="preserve">various </w:t>
      </w:r>
      <w:r w:rsidR="000562B7" w:rsidRPr="00930A5D">
        <w:rPr>
          <w:szCs w:val="24"/>
          <w:lang w:val="en-US"/>
        </w:rPr>
        <w:t xml:space="preserve">other </w:t>
      </w:r>
      <w:r w:rsidR="0055658E" w:rsidRPr="00930A5D">
        <w:rPr>
          <w:szCs w:val="24"/>
          <w:lang w:val="en-US"/>
        </w:rPr>
        <w:t>equipment</w:t>
      </w:r>
      <w:r w:rsidR="000562B7" w:rsidRPr="00930A5D">
        <w:rPr>
          <w:szCs w:val="24"/>
          <w:lang w:val="en-US"/>
        </w:rPr>
        <w:t xml:space="preserve"> connected to </w:t>
      </w:r>
      <w:r w:rsidR="00085B33">
        <w:rPr>
          <w:szCs w:val="24"/>
          <w:lang w:val="en-US"/>
        </w:rPr>
        <w:t xml:space="preserve">the </w:t>
      </w:r>
      <w:r w:rsidR="00D36785">
        <w:rPr>
          <w:szCs w:val="24"/>
          <w:lang w:val="en-US"/>
        </w:rPr>
        <w:t>i</w:t>
      </w:r>
      <w:r w:rsidR="000562B7" w:rsidRPr="00930A5D">
        <w:rPr>
          <w:szCs w:val="24"/>
          <w:lang w:val="en-US"/>
        </w:rPr>
        <w:t>nternet (</w:t>
      </w:r>
      <w:r w:rsidR="00366D24" w:rsidRPr="00930A5D">
        <w:rPr>
          <w:szCs w:val="24"/>
          <w:lang w:val="en-US"/>
        </w:rPr>
        <w:t xml:space="preserve">from </w:t>
      </w:r>
      <w:r w:rsidR="000562B7" w:rsidRPr="00930A5D">
        <w:rPr>
          <w:szCs w:val="24"/>
          <w:lang w:val="en-US"/>
        </w:rPr>
        <w:t>desktop PC</w:t>
      </w:r>
      <w:r w:rsidR="00D54392" w:rsidRPr="00930A5D">
        <w:rPr>
          <w:szCs w:val="24"/>
          <w:lang w:val="en-US"/>
        </w:rPr>
        <w:t>s</w:t>
      </w:r>
      <w:r w:rsidR="00366D24" w:rsidRPr="00930A5D">
        <w:rPr>
          <w:szCs w:val="24"/>
          <w:lang w:val="en-US"/>
        </w:rPr>
        <w:t xml:space="preserve"> to</w:t>
      </w:r>
      <w:r w:rsidR="000562B7" w:rsidRPr="00930A5D">
        <w:rPr>
          <w:szCs w:val="24"/>
          <w:lang w:val="en-US"/>
        </w:rPr>
        <w:t xml:space="preserve"> smart refrigerators)</w:t>
      </w:r>
      <w:r w:rsidR="00D54392" w:rsidRPr="00930A5D">
        <w:rPr>
          <w:szCs w:val="24"/>
          <w:lang w:val="en-US"/>
        </w:rPr>
        <w:t xml:space="preserve">. </w:t>
      </w:r>
    </w:p>
    <w:p w14:paraId="45E67BB7" w14:textId="2237A8C1" w:rsidR="00750378" w:rsidRPr="00930A5D" w:rsidRDefault="00750378" w:rsidP="00930A5D">
      <w:pPr>
        <w:spacing w:line="360" w:lineRule="auto"/>
        <w:rPr>
          <w:szCs w:val="24"/>
          <w:lang w:val="en-US"/>
        </w:rPr>
      </w:pPr>
      <w:r w:rsidRPr="00930A5D">
        <w:rPr>
          <w:szCs w:val="24"/>
          <w:lang w:val="en-US"/>
        </w:rPr>
        <w:t>Even though Hollow (2012) considers that cashless society is a concept dated to pre-1900</w:t>
      </w:r>
      <w:r w:rsidR="007461AC" w:rsidRPr="00930A5D">
        <w:rPr>
          <w:szCs w:val="24"/>
          <w:lang w:val="en-US"/>
        </w:rPr>
        <w:t>s</w:t>
      </w:r>
      <w:r w:rsidRPr="00930A5D">
        <w:rPr>
          <w:szCs w:val="24"/>
          <w:lang w:val="en-US"/>
        </w:rPr>
        <w:t xml:space="preserve">, utopian thinkers (e.g. Thomas More) envisaged a society </w:t>
      </w:r>
      <w:r w:rsidR="007461AC" w:rsidRPr="00930A5D">
        <w:rPr>
          <w:szCs w:val="24"/>
          <w:lang w:val="en-US"/>
        </w:rPr>
        <w:t>without</w:t>
      </w:r>
      <w:r w:rsidRPr="00930A5D">
        <w:rPr>
          <w:szCs w:val="24"/>
          <w:lang w:val="en-US"/>
        </w:rPr>
        <w:t xml:space="preserve"> money altogether, whereas </w:t>
      </w:r>
      <w:r w:rsidR="00690B66" w:rsidRPr="00930A5D">
        <w:rPr>
          <w:szCs w:val="24"/>
          <w:lang w:val="en-US"/>
        </w:rPr>
        <w:t>‘</w:t>
      </w:r>
      <w:r w:rsidRPr="00930A5D">
        <w:rPr>
          <w:szCs w:val="24"/>
          <w:lang w:val="en-US"/>
        </w:rPr>
        <w:t>cashless society</w:t>
      </w:r>
      <w:r w:rsidR="00690B66" w:rsidRPr="00930A5D">
        <w:rPr>
          <w:szCs w:val="24"/>
          <w:lang w:val="en-US"/>
        </w:rPr>
        <w:t>’</w:t>
      </w:r>
      <w:r w:rsidRPr="00930A5D">
        <w:rPr>
          <w:szCs w:val="24"/>
          <w:lang w:val="en-US"/>
        </w:rPr>
        <w:t xml:space="preserve"> describes a civilization </w:t>
      </w:r>
      <w:r w:rsidR="00690B66" w:rsidRPr="00930A5D">
        <w:rPr>
          <w:szCs w:val="24"/>
          <w:lang w:val="en-US"/>
        </w:rPr>
        <w:t xml:space="preserve">holding </w:t>
      </w:r>
      <w:r w:rsidRPr="00930A5D">
        <w:rPr>
          <w:szCs w:val="24"/>
          <w:lang w:val="en-US"/>
        </w:rPr>
        <w:t>money, but without its most distinctive material representation – cash.</w:t>
      </w:r>
      <w:r w:rsidR="007461AC" w:rsidRPr="00930A5D">
        <w:rPr>
          <w:szCs w:val="24"/>
          <w:lang w:val="en-US"/>
        </w:rPr>
        <w:t xml:space="preserve"> Having in mind this particular distinction between money and cash, the term </w:t>
      </w:r>
      <w:r w:rsidR="00690B66" w:rsidRPr="00930A5D">
        <w:rPr>
          <w:szCs w:val="24"/>
          <w:lang w:val="en-US"/>
        </w:rPr>
        <w:t>‘</w:t>
      </w:r>
      <w:r w:rsidR="007461AC" w:rsidRPr="00930A5D">
        <w:rPr>
          <w:szCs w:val="24"/>
          <w:lang w:val="en-US"/>
        </w:rPr>
        <w:t>cashless society</w:t>
      </w:r>
      <w:r w:rsidR="00690B66" w:rsidRPr="00930A5D">
        <w:rPr>
          <w:szCs w:val="24"/>
          <w:lang w:val="en-US"/>
        </w:rPr>
        <w:t>’</w:t>
      </w:r>
      <w:r w:rsidR="007461AC" w:rsidRPr="00930A5D">
        <w:rPr>
          <w:szCs w:val="24"/>
          <w:lang w:val="en-US"/>
        </w:rPr>
        <w:t xml:space="preserve"> originated in the 1960s (</w:t>
      </w:r>
      <w:r w:rsidR="007E4E78" w:rsidRPr="00930A5D">
        <w:rPr>
          <w:szCs w:val="24"/>
          <w:lang w:val="en-US"/>
        </w:rPr>
        <w:t xml:space="preserve">Mitchell, 1966; </w:t>
      </w:r>
      <w:r w:rsidR="007461AC" w:rsidRPr="00930A5D">
        <w:rPr>
          <w:szCs w:val="24"/>
          <w:lang w:val="en-US"/>
        </w:rPr>
        <w:t xml:space="preserve">Bergsten, 1967; Diebold, 1967; </w:t>
      </w:r>
      <w:r w:rsidR="007E4E78" w:rsidRPr="00930A5D">
        <w:rPr>
          <w:szCs w:val="24"/>
          <w:lang w:val="en-US"/>
        </w:rPr>
        <w:t xml:space="preserve">Lee, 1967, </w:t>
      </w:r>
      <w:proofErr w:type="spellStart"/>
      <w:r w:rsidR="007E4E78" w:rsidRPr="00930A5D">
        <w:rPr>
          <w:szCs w:val="24"/>
          <w:lang w:val="en-US"/>
        </w:rPr>
        <w:t>Reistad</w:t>
      </w:r>
      <w:proofErr w:type="spellEnd"/>
      <w:r w:rsidR="007E4E78" w:rsidRPr="00930A5D">
        <w:rPr>
          <w:szCs w:val="24"/>
          <w:lang w:val="en-US"/>
        </w:rPr>
        <w:t>, 1967; et al.).</w:t>
      </w:r>
    </w:p>
    <w:p w14:paraId="040152B1" w14:textId="2E099DFA" w:rsidR="001B7846" w:rsidRPr="00930A5D" w:rsidRDefault="0055658E" w:rsidP="00930A5D">
      <w:pPr>
        <w:spacing w:line="360" w:lineRule="auto"/>
        <w:rPr>
          <w:szCs w:val="24"/>
          <w:lang w:val="en-US"/>
        </w:rPr>
      </w:pPr>
      <w:r w:rsidRPr="00930A5D">
        <w:rPr>
          <w:szCs w:val="24"/>
          <w:lang w:val="en-US"/>
        </w:rPr>
        <w:t>Whilst p</w:t>
      </w:r>
      <w:r w:rsidR="00D54392" w:rsidRPr="00930A5D">
        <w:rPr>
          <w:szCs w:val="24"/>
          <w:lang w:val="en-US"/>
        </w:rPr>
        <w:t xml:space="preserve">reviously being just another futuristic vision, the cashless society is imagination no more; it is being gradually introduced throughout the world. </w:t>
      </w:r>
      <w:r w:rsidR="00366D24" w:rsidRPr="00930A5D">
        <w:rPr>
          <w:szCs w:val="24"/>
          <w:lang w:val="en-US"/>
        </w:rPr>
        <w:t>Such substantial shift could never be performed overnight</w:t>
      </w:r>
      <w:r w:rsidR="007E0CB0" w:rsidRPr="00930A5D">
        <w:rPr>
          <w:szCs w:val="24"/>
          <w:lang w:val="en-US"/>
        </w:rPr>
        <w:t xml:space="preserve">; therefore </w:t>
      </w:r>
      <w:r w:rsidR="001B7846" w:rsidRPr="00930A5D">
        <w:rPr>
          <w:szCs w:val="24"/>
          <w:lang w:val="en-US"/>
        </w:rPr>
        <w:t>the cashless society</w:t>
      </w:r>
      <w:r w:rsidR="007E0CB0" w:rsidRPr="00930A5D">
        <w:rPr>
          <w:szCs w:val="24"/>
          <w:lang w:val="en-US"/>
        </w:rPr>
        <w:t xml:space="preserve"> can be </w:t>
      </w:r>
      <w:r w:rsidR="001B7846" w:rsidRPr="00930A5D">
        <w:rPr>
          <w:szCs w:val="24"/>
          <w:lang w:val="en-US"/>
        </w:rPr>
        <w:t>fore</w:t>
      </w:r>
      <w:r w:rsidR="007E0CB0" w:rsidRPr="00930A5D">
        <w:rPr>
          <w:szCs w:val="24"/>
          <w:lang w:val="en-US"/>
        </w:rPr>
        <w:t xml:space="preserve">seen </w:t>
      </w:r>
      <w:r w:rsidR="001B7846" w:rsidRPr="00930A5D">
        <w:rPr>
          <w:szCs w:val="24"/>
          <w:lang w:val="en-US"/>
        </w:rPr>
        <w:t xml:space="preserve">as </w:t>
      </w:r>
      <w:r w:rsidR="007E0CB0" w:rsidRPr="00930A5D">
        <w:rPr>
          <w:szCs w:val="24"/>
          <w:lang w:val="en-US"/>
        </w:rPr>
        <w:t>the final point</w:t>
      </w:r>
      <w:r w:rsidR="00366D24" w:rsidRPr="00930A5D">
        <w:rPr>
          <w:szCs w:val="24"/>
          <w:lang w:val="en-US"/>
        </w:rPr>
        <w:t xml:space="preserve"> of </w:t>
      </w:r>
      <w:r w:rsidR="001B7846" w:rsidRPr="00930A5D">
        <w:rPr>
          <w:szCs w:val="24"/>
          <w:lang w:val="en-US"/>
        </w:rPr>
        <w:t xml:space="preserve">a </w:t>
      </w:r>
      <w:r w:rsidR="00366D24" w:rsidRPr="00930A5D">
        <w:rPr>
          <w:szCs w:val="24"/>
          <w:lang w:val="en-US"/>
        </w:rPr>
        <w:t xml:space="preserve">steady sequence of </w:t>
      </w:r>
      <w:r w:rsidR="007E0CB0" w:rsidRPr="00930A5D">
        <w:rPr>
          <w:szCs w:val="24"/>
          <w:lang w:val="en-US"/>
        </w:rPr>
        <w:t>small</w:t>
      </w:r>
      <w:r w:rsidR="00366D24" w:rsidRPr="00930A5D">
        <w:rPr>
          <w:szCs w:val="24"/>
          <w:lang w:val="en-US"/>
        </w:rPr>
        <w:t xml:space="preserve"> steps</w:t>
      </w:r>
      <w:r w:rsidR="001B7846" w:rsidRPr="00930A5D">
        <w:rPr>
          <w:szCs w:val="24"/>
          <w:lang w:val="en-US"/>
        </w:rPr>
        <w:t>, of whom</w:t>
      </w:r>
      <w:r w:rsidR="00531E2A" w:rsidRPr="00930A5D">
        <w:rPr>
          <w:szCs w:val="24"/>
          <w:lang w:val="en-US"/>
        </w:rPr>
        <w:t xml:space="preserve"> </w:t>
      </w:r>
      <w:r w:rsidR="001B7846" w:rsidRPr="00930A5D">
        <w:rPr>
          <w:szCs w:val="24"/>
          <w:lang w:val="en-US"/>
        </w:rPr>
        <w:t>many have already been undertaken, as c</w:t>
      </w:r>
      <w:r w:rsidR="007E0CB0" w:rsidRPr="00930A5D">
        <w:rPr>
          <w:szCs w:val="24"/>
          <w:lang w:val="en-US"/>
        </w:rPr>
        <w:t xml:space="preserve">ash is </w:t>
      </w:r>
      <w:r w:rsidR="001B7846" w:rsidRPr="00930A5D">
        <w:rPr>
          <w:szCs w:val="24"/>
          <w:lang w:val="en-US"/>
        </w:rPr>
        <w:t>gradually</w:t>
      </w:r>
      <w:r w:rsidR="007E0CB0" w:rsidRPr="00930A5D">
        <w:rPr>
          <w:szCs w:val="24"/>
          <w:lang w:val="en-US"/>
        </w:rPr>
        <w:t xml:space="preserve"> being expelled from </w:t>
      </w:r>
      <w:r w:rsidR="00D37E8E">
        <w:rPr>
          <w:szCs w:val="24"/>
          <w:lang w:val="en-US"/>
        </w:rPr>
        <w:t xml:space="preserve">the </w:t>
      </w:r>
      <w:r w:rsidR="001476DF" w:rsidRPr="00930A5D">
        <w:rPr>
          <w:szCs w:val="24"/>
          <w:lang w:val="en-US"/>
        </w:rPr>
        <w:t>modern</w:t>
      </w:r>
      <w:r w:rsidR="007E0CB0" w:rsidRPr="00930A5D">
        <w:rPr>
          <w:szCs w:val="24"/>
          <w:lang w:val="en-US"/>
        </w:rPr>
        <w:t xml:space="preserve"> society. </w:t>
      </w:r>
    </w:p>
    <w:p w14:paraId="177A9F3B" w14:textId="02E180C4" w:rsidR="00A7380D" w:rsidRPr="00930A5D" w:rsidRDefault="007E0CB0" w:rsidP="00930A5D">
      <w:pPr>
        <w:spacing w:line="360" w:lineRule="auto"/>
        <w:rPr>
          <w:szCs w:val="24"/>
          <w:lang w:val="en-US"/>
        </w:rPr>
      </w:pPr>
      <w:r w:rsidRPr="00930A5D">
        <w:rPr>
          <w:szCs w:val="24"/>
          <w:lang w:val="en-US"/>
        </w:rPr>
        <w:t xml:space="preserve">Examples </w:t>
      </w:r>
      <w:r w:rsidR="00085B33">
        <w:rPr>
          <w:szCs w:val="24"/>
          <w:lang w:val="en-US"/>
        </w:rPr>
        <w:t xml:space="preserve">of this shift </w:t>
      </w:r>
      <w:r w:rsidRPr="00930A5D">
        <w:rPr>
          <w:szCs w:val="24"/>
          <w:lang w:val="en-US"/>
        </w:rPr>
        <w:t>can be found everywhere: the US state of Louisiana passed a</w:t>
      </w:r>
      <w:r w:rsidR="00C51973" w:rsidRPr="00930A5D">
        <w:rPr>
          <w:szCs w:val="24"/>
          <w:lang w:val="en-US"/>
        </w:rPr>
        <w:t>n Act</w:t>
      </w:r>
      <w:r w:rsidR="00531E2A" w:rsidRPr="00930A5D">
        <w:rPr>
          <w:szCs w:val="24"/>
          <w:lang w:val="en-US"/>
        </w:rPr>
        <w:t xml:space="preserve"> </w:t>
      </w:r>
      <w:r w:rsidR="00C51973" w:rsidRPr="00930A5D">
        <w:rPr>
          <w:szCs w:val="24"/>
          <w:lang w:val="en-US"/>
        </w:rPr>
        <w:t>in 2011</w:t>
      </w:r>
      <w:r w:rsidRPr="00930A5D">
        <w:rPr>
          <w:szCs w:val="24"/>
          <w:lang w:val="en-US"/>
        </w:rPr>
        <w:t xml:space="preserve"> which completely outlaws the use of cash in transactions for secondhand goods</w:t>
      </w:r>
      <w:r w:rsidR="001476DF" w:rsidRPr="00930A5D">
        <w:rPr>
          <w:rStyle w:val="FootnoteReference"/>
          <w:szCs w:val="24"/>
          <w:lang w:val="en-US"/>
        </w:rPr>
        <w:footnoteReference w:id="2"/>
      </w:r>
      <w:r w:rsidR="00085B33">
        <w:rPr>
          <w:szCs w:val="24"/>
          <w:lang w:val="en-US"/>
        </w:rPr>
        <w:t>;</w:t>
      </w:r>
      <w:r w:rsidR="00626FD4" w:rsidRPr="00930A5D">
        <w:rPr>
          <w:szCs w:val="24"/>
          <w:lang w:val="en-US"/>
        </w:rPr>
        <w:t xml:space="preserve"> </w:t>
      </w:r>
      <w:r w:rsidR="00085B33">
        <w:rPr>
          <w:szCs w:val="24"/>
          <w:lang w:val="en-US"/>
        </w:rPr>
        <w:t>i</w:t>
      </w:r>
      <w:r w:rsidR="005A2516" w:rsidRPr="00930A5D">
        <w:rPr>
          <w:szCs w:val="24"/>
          <w:lang w:val="en-US"/>
        </w:rPr>
        <w:t>n December 2011 Italian citizens lost the right to conduct transactions of over €1,000 in cash, while few months later (April 2012)</w:t>
      </w:r>
      <w:r w:rsidR="005B48D1" w:rsidRPr="00930A5D">
        <w:rPr>
          <w:szCs w:val="24"/>
          <w:lang w:val="en-US"/>
        </w:rPr>
        <w:t xml:space="preserve"> cash payments were banned in </w:t>
      </w:r>
      <w:r w:rsidR="005A2516" w:rsidRPr="00930A5D">
        <w:rPr>
          <w:szCs w:val="24"/>
          <w:lang w:val="en-US"/>
        </w:rPr>
        <w:t>Spain as well, albeit with somewhat higher cap: €2,500</w:t>
      </w:r>
      <w:r w:rsidR="005B48D1" w:rsidRPr="00930A5D">
        <w:rPr>
          <w:szCs w:val="24"/>
          <w:lang w:val="en-US"/>
        </w:rPr>
        <w:t>.</w:t>
      </w:r>
    </w:p>
    <w:p w14:paraId="621F74E8" w14:textId="7949909F" w:rsidR="00A7380D" w:rsidRPr="00930A5D" w:rsidRDefault="00137482" w:rsidP="00930A5D">
      <w:pPr>
        <w:spacing w:line="360" w:lineRule="auto"/>
        <w:rPr>
          <w:szCs w:val="24"/>
          <w:lang w:val="en-US"/>
        </w:rPr>
      </w:pPr>
      <w:r w:rsidRPr="00930A5D">
        <w:rPr>
          <w:szCs w:val="24"/>
          <w:lang w:val="en-US"/>
        </w:rPr>
        <w:t>Fees and provisions on ATMs</w:t>
      </w:r>
      <w:r w:rsidR="0077090D" w:rsidRPr="00930A5D">
        <w:rPr>
          <w:szCs w:val="24"/>
          <w:lang w:val="en-US"/>
        </w:rPr>
        <w:t xml:space="preserve"> are introduced </w:t>
      </w:r>
      <w:r w:rsidR="00B3189B" w:rsidRPr="00930A5D">
        <w:rPr>
          <w:szCs w:val="24"/>
          <w:lang w:val="en-US"/>
        </w:rPr>
        <w:t xml:space="preserve">in many countries </w:t>
      </w:r>
      <w:r w:rsidR="0077090D" w:rsidRPr="00930A5D">
        <w:rPr>
          <w:szCs w:val="24"/>
          <w:lang w:val="en-US"/>
        </w:rPr>
        <w:t>(not only for non-members of the banks, but for all clients) to</w:t>
      </w:r>
      <w:r w:rsidRPr="00930A5D">
        <w:rPr>
          <w:szCs w:val="24"/>
          <w:lang w:val="en-US"/>
        </w:rPr>
        <w:t xml:space="preserve"> demotivate clients from using cash</w:t>
      </w:r>
      <w:r w:rsidR="00E73435" w:rsidRPr="00930A5D">
        <w:rPr>
          <w:rStyle w:val="FootnoteReference"/>
          <w:szCs w:val="24"/>
          <w:lang w:val="en-US"/>
        </w:rPr>
        <w:footnoteReference w:id="3"/>
      </w:r>
      <w:r w:rsidRPr="00930A5D">
        <w:rPr>
          <w:szCs w:val="24"/>
          <w:lang w:val="en-US"/>
        </w:rPr>
        <w:t>.</w:t>
      </w:r>
      <w:r w:rsidR="00626FD4" w:rsidRPr="00930A5D">
        <w:rPr>
          <w:szCs w:val="24"/>
          <w:lang w:val="en-US"/>
        </w:rPr>
        <w:t xml:space="preserve"> </w:t>
      </w:r>
      <w:r w:rsidR="00B3189B" w:rsidRPr="00930A5D">
        <w:rPr>
          <w:szCs w:val="24"/>
          <w:lang w:val="en-US"/>
        </w:rPr>
        <w:t>P</w:t>
      </w:r>
      <w:r w:rsidR="00EC3D08" w:rsidRPr="00930A5D">
        <w:rPr>
          <w:szCs w:val="24"/>
          <w:lang w:val="en-US"/>
        </w:rPr>
        <w:t>lastic is taking over paper</w:t>
      </w:r>
      <w:r w:rsidR="00096B39" w:rsidRPr="00930A5D">
        <w:rPr>
          <w:szCs w:val="24"/>
          <w:lang w:val="en-US"/>
        </w:rPr>
        <w:t>: payment cards in circulation worldwide reached 13</w:t>
      </w:r>
      <w:r w:rsidRPr="00930A5D">
        <w:rPr>
          <w:szCs w:val="24"/>
          <w:lang w:val="en-US"/>
        </w:rPr>
        <w:t>.</w:t>
      </w:r>
      <w:r w:rsidR="00096B39" w:rsidRPr="00930A5D">
        <w:rPr>
          <w:szCs w:val="24"/>
          <w:lang w:val="en-US"/>
        </w:rPr>
        <w:t xml:space="preserve">45 billion in 2011, </w:t>
      </w:r>
      <w:r w:rsidR="00096B39" w:rsidRPr="00930A5D">
        <w:rPr>
          <w:szCs w:val="24"/>
          <w:lang w:val="en-US"/>
        </w:rPr>
        <w:lastRenderedPageBreak/>
        <w:t xml:space="preserve">which is an increase of 51% over the </w:t>
      </w:r>
      <w:r w:rsidR="00EC3D08" w:rsidRPr="00930A5D">
        <w:rPr>
          <w:szCs w:val="24"/>
          <w:lang w:val="en-US"/>
        </w:rPr>
        <w:t>previous</w:t>
      </w:r>
      <w:r w:rsidR="00096B39" w:rsidRPr="00930A5D">
        <w:rPr>
          <w:szCs w:val="24"/>
          <w:lang w:val="en-US"/>
        </w:rPr>
        <w:t xml:space="preserve"> five years </w:t>
      </w:r>
      <w:r w:rsidR="001476DF" w:rsidRPr="00930A5D">
        <w:rPr>
          <w:szCs w:val="24"/>
          <w:lang w:val="en-US"/>
        </w:rPr>
        <w:t>(8.91 bil</w:t>
      </w:r>
      <w:r w:rsidR="00085B33">
        <w:rPr>
          <w:szCs w:val="24"/>
          <w:lang w:val="en-US"/>
        </w:rPr>
        <w:t>lion</w:t>
      </w:r>
      <w:r w:rsidR="001476DF" w:rsidRPr="00930A5D">
        <w:rPr>
          <w:szCs w:val="24"/>
          <w:lang w:val="en-US"/>
        </w:rPr>
        <w:t xml:space="preserve"> in 2006);</w:t>
      </w:r>
      <w:r w:rsidR="00531E2A" w:rsidRPr="00930A5D">
        <w:rPr>
          <w:szCs w:val="24"/>
          <w:lang w:val="en-US"/>
        </w:rPr>
        <w:t xml:space="preserve"> </w:t>
      </w:r>
      <w:r w:rsidR="001476DF" w:rsidRPr="00930A5D">
        <w:rPr>
          <w:szCs w:val="24"/>
          <w:lang w:val="en-US"/>
        </w:rPr>
        <w:t>f</w:t>
      </w:r>
      <w:r w:rsidR="00EC3D08" w:rsidRPr="00930A5D">
        <w:rPr>
          <w:szCs w:val="24"/>
          <w:lang w:val="en-US"/>
        </w:rPr>
        <w:t>or the next five years a further increase of 36% is projected</w:t>
      </w:r>
      <w:r w:rsidR="00EC3D08" w:rsidRPr="00930A5D">
        <w:rPr>
          <w:rStyle w:val="FootnoteReference"/>
          <w:szCs w:val="24"/>
          <w:lang w:val="en-US"/>
        </w:rPr>
        <w:footnoteReference w:id="4"/>
      </w:r>
      <w:r w:rsidR="00EC3D08" w:rsidRPr="00930A5D">
        <w:rPr>
          <w:szCs w:val="24"/>
          <w:lang w:val="en-US"/>
        </w:rPr>
        <w:t>.</w:t>
      </w:r>
    </w:p>
    <w:p w14:paraId="32D88710" w14:textId="2BF44612" w:rsidR="00B369C9" w:rsidRPr="00930A5D" w:rsidRDefault="00E354C1" w:rsidP="00930A5D">
      <w:pPr>
        <w:spacing w:line="360" w:lineRule="auto"/>
        <w:rPr>
          <w:szCs w:val="24"/>
          <w:lang w:val="en-US"/>
        </w:rPr>
      </w:pPr>
      <w:r w:rsidRPr="00930A5D">
        <w:rPr>
          <w:szCs w:val="24"/>
          <w:lang w:val="en-US"/>
        </w:rPr>
        <w:t xml:space="preserve">From 2000 to 2006 the number of cashless payment transactions (by non-banks) in the EU </w:t>
      </w:r>
      <w:r w:rsidR="00085B33">
        <w:rPr>
          <w:szCs w:val="24"/>
          <w:lang w:val="en-US"/>
        </w:rPr>
        <w:t>increased</w:t>
      </w:r>
      <w:r w:rsidRPr="00930A5D">
        <w:rPr>
          <w:szCs w:val="24"/>
          <w:lang w:val="en-US"/>
        </w:rPr>
        <w:t xml:space="preserve"> </w:t>
      </w:r>
      <w:r w:rsidR="00022802" w:rsidRPr="00930A5D">
        <w:rPr>
          <w:szCs w:val="24"/>
          <w:lang w:val="en-US"/>
        </w:rPr>
        <w:t xml:space="preserve">on average </w:t>
      </w:r>
      <w:r w:rsidRPr="00930A5D">
        <w:rPr>
          <w:szCs w:val="24"/>
          <w:lang w:val="en-US"/>
        </w:rPr>
        <w:t>by 7% per year, while the value of such transactions rose by 5% per year</w:t>
      </w:r>
      <w:r w:rsidRPr="00930A5D">
        <w:rPr>
          <w:rStyle w:val="FootnoteReference"/>
          <w:szCs w:val="24"/>
          <w:lang w:val="en-US"/>
        </w:rPr>
        <w:footnoteReference w:id="5"/>
      </w:r>
      <w:r w:rsidRPr="00930A5D">
        <w:rPr>
          <w:szCs w:val="24"/>
          <w:lang w:val="en-US"/>
        </w:rPr>
        <w:t xml:space="preserve">. The pace slowed down after the global financial crisis, as the average annual rise in the number of cashless payment transactions across EU </w:t>
      </w:r>
      <w:r w:rsidR="00B76A34" w:rsidRPr="00930A5D">
        <w:rPr>
          <w:szCs w:val="24"/>
          <w:lang w:val="en-US"/>
        </w:rPr>
        <w:t xml:space="preserve">in the period 2008-2011 </w:t>
      </w:r>
      <w:r w:rsidR="00085B33">
        <w:rPr>
          <w:szCs w:val="24"/>
          <w:lang w:val="en-US"/>
        </w:rPr>
        <w:t>was</w:t>
      </w:r>
      <w:r w:rsidR="00B76A34" w:rsidRPr="00930A5D">
        <w:rPr>
          <w:szCs w:val="24"/>
          <w:lang w:val="en-US"/>
        </w:rPr>
        <w:t xml:space="preserve"> 4.9%.</w:t>
      </w:r>
    </w:p>
    <w:p w14:paraId="66A10E07" w14:textId="77777777" w:rsidR="00A7380D" w:rsidRPr="00930A5D" w:rsidRDefault="007904C5" w:rsidP="00930A5D">
      <w:pPr>
        <w:spacing w:line="360" w:lineRule="auto"/>
        <w:rPr>
          <w:szCs w:val="24"/>
          <w:lang w:val="en-US"/>
        </w:rPr>
      </w:pPr>
      <w:r w:rsidRPr="00930A5D">
        <w:rPr>
          <w:szCs w:val="24"/>
          <w:lang w:val="en-US"/>
        </w:rPr>
        <w:t xml:space="preserve">Rapid development of the technology </w:t>
      </w:r>
      <w:r w:rsidR="00642C4C" w:rsidRPr="00930A5D">
        <w:rPr>
          <w:szCs w:val="24"/>
          <w:lang w:val="en-US"/>
        </w:rPr>
        <w:t>pushes cash further away: c</w:t>
      </w:r>
      <w:r w:rsidR="00A7380D" w:rsidRPr="00930A5D">
        <w:rPr>
          <w:szCs w:val="24"/>
          <w:lang w:val="en-US"/>
        </w:rPr>
        <w:t xml:space="preserve">ontactless </w:t>
      </w:r>
      <w:r w:rsidR="00E73435" w:rsidRPr="00930A5D">
        <w:rPr>
          <w:szCs w:val="24"/>
          <w:lang w:val="en-US"/>
        </w:rPr>
        <w:t>types of payment are now marketed as ‘</w:t>
      </w:r>
      <w:r w:rsidR="00642C4C" w:rsidRPr="00930A5D">
        <w:rPr>
          <w:szCs w:val="24"/>
          <w:lang w:val="en-US"/>
        </w:rPr>
        <w:t>the new cash</w:t>
      </w:r>
      <w:r w:rsidR="00E73435" w:rsidRPr="00930A5D">
        <w:rPr>
          <w:szCs w:val="24"/>
          <w:lang w:val="en-US"/>
        </w:rPr>
        <w:t>’</w:t>
      </w:r>
      <w:r w:rsidR="00B369C9" w:rsidRPr="00930A5D">
        <w:rPr>
          <w:szCs w:val="24"/>
          <w:lang w:val="en-US"/>
        </w:rPr>
        <w:t xml:space="preserve">, </w:t>
      </w:r>
      <w:r w:rsidR="00E73435" w:rsidRPr="00930A5D">
        <w:rPr>
          <w:szCs w:val="24"/>
          <w:lang w:val="en-US"/>
        </w:rPr>
        <w:t xml:space="preserve">and </w:t>
      </w:r>
      <w:r w:rsidR="00B3189B" w:rsidRPr="00930A5D">
        <w:rPr>
          <w:szCs w:val="24"/>
          <w:lang w:val="en-US"/>
        </w:rPr>
        <w:t xml:space="preserve">NFC chips </w:t>
      </w:r>
      <w:r w:rsidR="00E73435" w:rsidRPr="00930A5D">
        <w:rPr>
          <w:szCs w:val="24"/>
          <w:lang w:val="en-US"/>
        </w:rPr>
        <w:t xml:space="preserve">are being installed into traditional cards, as well as </w:t>
      </w:r>
      <w:r w:rsidR="001476DF" w:rsidRPr="00930A5D">
        <w:rPr>
          <w:szCs w:val="24"/>
          <w:lang w:val="en-US"/>
        </w:rPr>
        <w:t xml:space="preserve">into </w:t>
      </w:r>
      <w:r w:rsidR="00E73435" w:rsidRPr="00930A5D">
        <w:rPr>
          <w:szCs w:val="24"/>
          <w:lang w:val="en-US"/>
        </w:rPr>
        <w:t xml:space="preserve">smart phones. Hence, </w:t>
      </w:r>
      <w:r w:rsidR="00B369C9" w:rsidRPr="00930A5D">
        <w:rPr>
          <w:szCs w:val="24"/>
          <w:lang w:val="en-US"/>
        </w:rPr>
        <w:t xml:space="preserve">electronic and mobile payments </w:t>
      </w:r>
      <w:r w:rsidR="00543C0C" w:rsidRPr="00930A5D">
        <w:rPr>
          <w:szCs w:val="24"/>
          <w:lang w:val="en-US"/>
        </w:rPr>
        <w:t xml:space="preserve">worldwide </w:t>
      </w:r>
      <w:r w:rsidR="00B369C9" w:rsidRPr="00930A5D">
        <w:rPr>
          <w:szCs w:val="24"/>
          <w:lang w:val="en-US"/>
        </w:rPr>
        <w:t xml:space="preserve">are rising sharply, with the pace of 20.0% </w:t>
      </w:r>
      <w:r w:rsidR="00B3189B" w:rsidRPr="00930A5D">
        <w:rPr>
          <w:szCs w:val="24"/>
          <w:lang w:val="en-US"/>
        </w:rPr>
        <w:t>per</w:t>
      </w:r>
      <w:r w:rsidR="00B369C9" w:rsidRPr="00930A5D">
        <w:rPr>
          <w:szCs w:val="24"/>
          <w:lang w:val="en-US"/>
        </w:rPr>
        <w:t xml:space="preserve"> year in the period 2009-2013.</w:t>
      </w:r>
      <w:r w:rsidR="00543C0C" w:rsidRPr="00930A5D">
        <w:rPr>
          <w:szCs w:val="24"/>
          <w:lang w:val="en-US"/>
        </w:rPr>
        <w:t xml:space="preserve"> It is forecasted that the number of payments using mobile devices (m-payments) could grow even faster, by </w:t>
      </w:r>
      <w:r w:rsidR="00B3189B" w:rsidRPr="00930A5D">
        <w:rPr>
          <w:szCs w:val="24"/>
          <w:lang w:val="en-US"/>
        </w:rPr>
        <w:t xml:space="preserve">annual rate of </w:t>
      </w:r>
      <w:r w:rsidR="00543C0C" w:rsidRPr="00930A5D">
        <w:rPr>
          <w:szCs w:val="24"/>
          <w:lang w:val="en-US"/>
        </w:rPr>
        <w:t>5</w:t>
      </w:r>
      <w:r w:rsidR="00B3189B" w:rsidRPr="00930A5D">
        <w:rPr>
          <w:szCs w:val="24"/>
          <w:lang w:val="en-US"/>
        </w:rPr>
        <w:t>3</w:t>
      </w:r>
      <w:r w:rsidR="00543C0C" w:rsidRPr="00930A5D">
        <w:rPr>
          <w:szCs w:val="24"/>
          <w:lang w:val="en-US"/>
        </w:rPr>
        <w:t>%</w:t>
      </w:r>
      <w:r w:rsidR="00543C0C" w:rsidRPr="00930A5D">
        <w:rPr>
          <w:rStyle w:val="FootnoteReference"/>
          <w:szCs w:val="24"/>
          <w:lang w:val="en-US"/>
        </w:rPr>
        <w:footnoteReference w:id="6"/>
      </w:r>
      <w:r w:rsidR="00543C0C" w:rsidRPr="00930A5D">
        <w:rPr>
          <w:szCs w:val="24"/>
          <w:lang w:val="en-US"/>
        </w:rPr>
        <w:t>.</w:t>
      </w:r>
    </w:p>
    <w:p w14:paraId="4B15F06E" w14:textId="1B7DE76C" w:rsidR="00B76A34" w:rsidRPr="00930A5D" w:rsidRDefault="00B369C9" w:rsidP="00930A5D">
      <w:pPr>
        <w:spacing w:line="360" w:lineRule="auto"/>
        <w:rPr>
          <w:szCs w:val="24"/>
          <w:lang w:val="en-US"/>
        </w:rPr>
      </w:pPr>
      <w:r w:rsidRPr="00930A5D">
        <w:rPr>
          <w:szCs w:val="24"/>
          <w:lang w:val="en-US"/>
        </w:rPr>
        <w:t xml:space="preserve">These </w:t>
      </w:r>
      <w:r w:rsidR="00B3189B" w:rsidRPr="00930A5D">
        <w:rPr>
          <w:szCs w:val="24"/>
          <w:lang w:val="en-US"/>
        </w:rPr>
        <w:t>phenomena</w:t>
      </w:r>
      <w:r w:rsidRPr="00930A5D">
        <w:rPr>
          <w:szCs w:val="24"/>
          <w:lang w:val="en-US"/>
        </w:rPr>
        <w:t xml:space="preserve"> are </w:t>
      </w:r>
      <w:r w:rsidR="001476DF" w:rsidRPr="00930A5D">
        <w:rPr>
          <w:szCs w:val="24"/>
          <w:lang w:val="en-US"/>
        </w:rPr>
        <w:t>not</w:t>
      </w:r>
      <w:r w:rsidRPr="00930A5D">
        <w:rPr>
          <w:szCs w:val="24"/>
          <w:lang w:val="en-US"/>
        </w:rPr>
        <w:t xml:space="preserve"> exclusive </w:t>
      </w:r>
      <w:r w:rsidR="00085B33">
        <w:rPr>
          <w:szCs w:val="24"/>
          <w:lang w:val="en-US"/>
        </w:rPr>
        <w:t>to</w:t>
      </w:r>
      <w:r w:rsidRPr="00930A5D">
        <w:rPr>
          <w:szCs w:val="24"/>
          <w:lang w:val="en-US"/>
        </w:rPr>
        <w:t xml:space="preserve"> the highly-developed, western societies</w:t>
      </w:r>
      <w:r w:rsidR="00543C0C" w:rsidRPr="00930A5D">
        <w:rPr>
          <w:rStyle w:val="FootnoteReference"/>
          <w:szCs w:val="24"/>
          <w:lang w:val="en-US"/>
        </w:rPr>
        <w:footnoteReference w:id="7"/>
      </w:r>
      <w:r w:rsidRPr="00930A5D">
        <w:rPr>
          <w:szCs w:val="24"/>
          <w:lang w:val="en-US"/>
        </w:rPr>
        <w:t xml:space="preserve">; quite the opposite, the cashless types of payments are rising much more rapidly in the developing markets, where the pace of growth is </w:t>
      </w:r>
      <w:r w:rsidR="007E7C7B" w:rsidRPr="00930A5D">
        <w:rPr>
          <w:szCs w:val="24"/>
          <w:lang w:val="en-US"/>
        </w:rPr>
        <w:t>three times as higher</w:t>
      </w:r>
      <w:r w:rsidR="00B3189B" w:rsidRPr="00930A5D">
        <w:rPr>
          <w:szCs w:val="24"/>
          <w:lang w:val="en-US"/>
        </w:rPr>
        <w:t xml:space="preserve"> as in the developed world</w:t>
      </w:r>
      <w:r w:rsidR="00E73435" w:rsidRPr="00930A5D">
        <w:rPr>
          <w:rStyle w:val="FootnoteReference"/>
          <w:szCs w:val="24"/>
          <w:lang w:val="en-US"/>
        </w:rPr>
        <w:footnoteReference w:id="8"/>
      </w:r>
      <w:r w:rsidR="007E7C7B" w:rsidRPr="00930A5D">
        <w:rPr>
          <w:szCs w:val="24"/>
          <w:lang w:val="en-US"/>
        </w:rPr>
        <w:t>.</w:t>
      </w:r>
      <w:r w:rsidR="00E3523E" w:rsidRPr="00930A5D">
        <w:rPr>
          <w:szCs w:val="24"/>
          <w:lang w:val="en-US"/>
        </w:rPr>
        <w:t>Remarkable story of M-</w:t>
      </w:r>
      <w:proofErr w:type="spellStart"/>
      <w:r w:rsidR="00E3523E" w:rsidRPr="00930A5D">
        <w:rPr>
          <w:szCs w:val="24"/>
          <w:lang w:val="en-US"/>
        </w:rPr>
        <w:t>Pesa</w:t>
      </w:r>
      <w:proofErr w:type="spellEnd"/>
      <w:r w:rsidR="00E3523E" w:rsidRPr="00930A5D">
        <w:rPr>
          <w:szCs w:val="24"/>
          <w:lang w:val="en-US"/>
        </w:rPr>
        <w:t xml:space="preserve"> in Kenya </w:t>
      </w:r>
      <w:r w:rsidR="00845933" w:rsidRPr="00930A5D">
        <w:rPr>
          <w:szCs w:val="24"/>
          <w:lang w:val="en-US"/>
        </w:rPr>
        <w:t>(a country which holds 130</w:t>
      </w:r>
      <w:r w:rsidR="00845933" w:rsidRPr="00930A5D">
        <w:rPr>
          <w:szCs w:val="24"/>
          <w:vertAlign w:val="superscript"/>
          <w:lang w:val="en-US"/>
        </w:rPr>
        <w:t>th</w:t>
      </w:r>
      <w:r w:rsidR="00845933" w:rsidRPr="00930A5D">
        <w:rPr>
          <w:szCs w:val="24"/>
          <w:lang w:val="en-US"/>
        </w:rPr>
        <w:t xml:space="preserve"> position at the world scale of literacy</w:t>
      </w:r>
      <w:r w:rsidR="00845933" w:rsidRPr="00930A5D">
        <w:rPr>
          <w:rStyle w:val="FootnoteReference"/>
          <w:szCs w:val="24"/>
          <w:lang w:val="en-US"/>
        </w:rPr>
        <w:footnoteReference w:id="9"/>
      </w:r>
      <w:r w:rsidR="00845933" w:rsidRPr="00930A5D">
        <w:rPr>
          <w:szCs w:val="24"/>
          <w:lang w:val="en-US"/>
        </w:rPr>
        <w:t xml:space="preserve">) </w:t>
      </w:r>
      <w:r w:rsidR="00E3523E" w:rsidRPr="00930A5D">
        <w:rPr>
          <w:szCs w:val="24"/>
          <w:lang w:val="en-US"/>
        </w:rPr>
        <w:t>is a good example: this SMS</w:t>
      </w:r>
      <w:r w:rsidR="00E3523E" w:rsidRPr="00930A5D">
        <w:rPr>
          <w:rFonts w:ascii="Cambria Math" w:hAnsi="Cambria Math" w:cs="Cambria Math"/>
          <w:szCs w:val="24"/>
          <w:lang w:val="en-US"/>
        </w:rPr>
        <w:t>‐</w:t>
      </w:r>
      <w:r w:rsidR="00E3523E" w:rsidRPr="00930A5D">
        <w:rPr>
          <w:szCs w:val="24"/>
          <w:lang w:val="en-US"/>
        </w:rPr>
        <w:t>based money transfer system that allows individuals to deposit, send, and withdraw funds using their</w:t>
      </w:r>
      <w:r w:rsidR="00845933" w:rsidRPr="00930A5D">
        <w:rPr>
          <w:szCs w:val="24"/>
          <w:lang w:val="en-US"/>
        </w:rPr>
        <w:t xml:space="preserve"> cell phone has reached approx.</w:t>
      </w:r>
      <w:r w:rsidR="00E3523E" w:rsidRPr="00930A5D">
        <w:rPr>
          <w:szCs w:val="24"/>
          <w:lang w:val="en-US"/>
        </w:rPr>
        <w:t xml:space="preserve"> 65 % of Kenyan households by the end of 2009</w:t>
      </w:r>
      <w:r w:rsidR="0098428C" w:rsidRPr="00930A5D">
        <w:rPr>
          <w:szCs w:val="24"/>
          <w:lang w:val="en-US"/>
        </w:rPr>
        <w:t xml:space="preserve"> (Jack and</w:t>
      </w:r>
      <w:r w:rsidR="007209A5" w:rsidRPr="00930A5D">
        <w:rPr>
          <w:szCs w:val="24"/>
          <w:lang w:val="en-US"/>
        </w:rPr>
        <w:t xml:space="preserve"> </w:t>
      </w:r>
      <w:proofErr w:type="spellStart"/>
      <w:r w:rsidR="007209A5" w:rsidRPr="00930A5D">
        <w:rPr>
          <w:szCs w:val="24"/>
          <w:lang w:val="en-US"/>
        </w:rPr>
        <w:t>Suri</w:t>
      </w:r>
      <w:proofErr w:type="spellEnd"/>
      <w:r w:rsidR="007209A5" w:rsidRPr="00930A5D">
        <w:rPr>
          <w:szCs w:val="24"/>
          <w:lang w:val="en-US"/>
        </w:rPr>
        <w:t xml:space="preserve"> 2011:3). </w:t>
      </w:r>
      <w:r w:rsidR="00B76A34" w:rsidRPr="00930A5D">
        <w:rPr>
          <w:szCs w:val="24"/>
          <w:lang w:val="en-US"/>
        </w:rPr>
        <w:t>According to the C</w:t>
      </w:r>
      <w:r w:rsidR="00625CE1" w:rsidRPr="00930A5D">
        <w:rPr>
          <w:szCs w:val="24"/>
          <w:lang w:val="en-US"/>
        </w:rPr>
        <w:t xml:space="preserve">entral </w:t>
      </w:r>
      <w:r w:rsidR="00B76A34" w:rsidRPr="00930A5D">
        <w:rPr>
          <w:szCs w:val="24"/>
          <w:lang w:val="en-US"/>
        </w:rPr>
        <w:t>B</w:t>
      </w:r>
      <w:r w:rsidR="00625CE1" w:rsidRPr="00930A5D">
        <w:rPr>
          <w:szCs w:val="24"/>
          <w:lang w:val="en-US"/>
        </w:rPr>
        <w:t xml:space="preserve">ank of </w:t>
      </w:r>
      <w:r w:rsidR="00B76A34" w:rsidRPr="00930A5D">
        <w:rPr>
          <w:szCs w:val="24"/>
          <w:lang w:val="en-US"/>
        </w:rPr>
        <w:t>K</w:t>
      </w:r>
      <w:r w:rsidR="00625CE1" w:rsidRPr="00930A5D">
        <w:rPr>
          <w:szCs w:val="24"/>
          <w:lang w:val="en-US"/>
        </w:rPr>
        <w:t>enya</w:t>
      </w:r>
      <w:r w:rsidR="00B76A34" w:rsidRPr="00930A5D">
        <w:rPr>
          <w:szCs w:val="24"/>
          <w:lang w:val="en-US"/>
        </w:rPr>
        <w:t xml:space="preserve">, </w:t>
      </w:r>
      <w:r w:rsidR="007E7C7B" w:rsidRPr="00930A5D">
        <w:rPr>
          <w:szCs w:val="24"/>
          <w:lang w:val="en-US"/>
        </w:rPr>
        <w:t>the number of cards in circulation</w:t>
      </w:r>
      <w:r w:rsidR="00B76A34" w:rsidRPr="00930A5D">
        <w:rPr>
          <w:szCs w:val="24"/>
          <w:lang w:val="en-US"/>
        </w:rPr>
        <w:t xml:space="preserve"> has increased </w:t>
      </w:r>
      <w:r w:rsidR="00085B33">
        <w:rPr>
          <w:szCs w:val="24"/>
          <w:lang w:val="en-US"/>
        </w:rPr>
        <w:t>more than</w:t>
      </w:r>
      <w:r w:rsidR="00B76A34" w:rsidRPr="00930A5D">
        <w:rPr>
          <w:szCs w:val="24"/>
          <w:lang w:val="en-US"/>
        </w:rPr>
        <w:t xml:space="preserve"> tenfold in the </w:t>
      </w:r>
      <w:r w:rsidR="007E7C7B" w:rsidRPr="00930A5D">
        <w:rPr>
          <w:szCs w:val="24"/>
          <w:lang w:val="en-US"/>
        </w:rPr>
        <w:t xml:space="preserve">period 2005-2012; from 995 thousands to </w:t>
      </w:r>
      <w:r w:rsidR="00B76A34" w:rsidRPr="00930A5D">
        <w:rPr>
          <w:szCs w:val="24"/>
          <w:lang w:val="en-US"/>
        </w:rPr>
        <w:t>9.</w:t>
      </w:r>
      <w:r w:rsidR="007E7C7B" w:rsidRPr="00930A5D">
        <w:rPr>
          <w:szCs w:val="24"/>
          <w:lang w:val="en-US"/>
        </w:rPr>
        <w:t>9</w:t>
      </w:r>
      <w:r w:rsidR="00D37E8E">
        <w:rPr>
          <w:szCs w:val="24"/>
          <w:lang w:val="en-US"/>
        </w:rPr>
        <w:t xml:space="preserve"> </w:t>
      </w:r>
      <w:r w:rsidR="007E7C7B" w:rsidRPr="00930A5D">
        <w:rPr>
          <w:szCs w:val="24"/>
          <w:lang w:val="en-US"/>
        </w:rPr>
        <w:t>m</w:t>
      </w:r>
      <w:r w:rsidR="00CC4AB9" w:rsidRPr="00930A5D">
        <w:rPr>
          <w:szCs w:val="24"/>
          <w:lang w:val="en-US"/>
        </w:rPr>
        <w:t>illion</w:t>
      </w:r>
      <w:r w:rsidR="007E7C7B" w:rsidRPr="00930A5D">
        <w:rPr>
          <w:rStyle w:val="FootnoteReference"/>
          <w:szCs w:val="24"/>
          <w:lang w:val="en-US"/>
        </w:rPr>
        <w:footnoteReference w:id="10"/>
      </w:r>
      <w:r w:rsidR="00B76A34" w:rsidRPr="00930A5D">
        <w:rPr>
          <w:szCs w:val="24"/>
          <w:lang w:val="en-US"/>
        </w:rPr>
        <w:t>.</w:t>
      </w:r>
    </w:p>
    <w:p w14:paraId="0D332138" w14:textId="77777777" w:rsidR="00B369C9" w:rsidRDefault="00B369C9" w:rsidP="00930A5D">
      <w:pPr>
        <w:spacing w:line="360" w:lineRule="auto"/>
        <w:rPr>
          <w:szCs w:val="24"/>
          <w:lang w:val="en-US"/>
        </w:rPr>
      </w:pPr>
      <w:r w:rsidRPr="00930A5D">
        <w:rPr>
          <w:szCs w:val="24"/>
          <w:lang w:val="en-US"/>
        </w:rPr>
        <w:t>Croatia is by no means an exception; the number of payment cards in Croatia in circulation is on the rise (Figure 1), and the most used card is Maestro (Table 1).</w:t>
      </w:r>
    </w:p>
    <w:p w14:paraId="6A4E6FB5" w14:textId="77777777" w:rsidR="00756503" w:rsidRDefault="00756503" w:rsidP="00930A5D">
      <w:pPr>
        <w:spacing w:line="360" w:lineRule="auto"/>
        <w:rPr>
          <w:szCs w:val="24"/>
          <w:lang w:val="en-US"/>
        </w:rPr>
      </w:pPr>
    </w:p>
    <w:p w14:paraId="5E205C8D" w14:textId="77777777" w:rsidR="00756503" w:rsidRDefault="00756503" w:rsidP="00930A5D">
      <w:pPr>
        <w:spacing w:line="360" w:lineRule="auto"/>
        <w:rPr>
          <w:szCs w:val="24"/>
          <w:lang w:val="en-US"/>
        </w:rPr>
      </w:pPr>
    </w:p>
    <w:p w14:paraId="1A8B7959" w14:textId="77777777" w:rsidR="00756503" w:rsidRPr="00930A5D" w:rsidRDefault="00756503" w:rsidP="00930A5D">
      <w:pPr>
        <w:spacing w:line="360" w:lineRule="auto"/>
        <w:rPr>
          <w:szCs w:val="24"/>
          <w:lang w:val="en-US"/>
        </w:rPr>
      </w:pPr>
    </w:p>
    <w:p w14:paraId="11F1AE82" w14:textId="77777777" w:rsidR="00B369C9" w:rsidRPr="00930A5D" w:rsidRDefault="00B369C9" w:rsidP="00930A5D">
      <w:pPr>
        <w:pStyle w:val="Caption"/>
        <w:spacing w:line="360" w:lineRule="auto"/>
        <w:rPr>
          <w:szCs w:val="24"/>
          <w:lang w:val="en-US"/>
        </w:rPr>
      </w:pPr>
      <w:r w:rsidRPr="00930A5D">
        <w:rPr>
          <w:szCs w:val="24"/>
          <w:lang w:val="en-US"/>
        </w:rPr>
        <w:lastRenderedPageBreak/>
        <w:t xml:space="preserve">Figure </w:t>
      </w:r>
      <w:r w:rsidR="004A5E56" w:rsidRPr="00930A5D">
        <w:rPr>
          <w:szCs w:val="24"/>
          <w:lang w:val="en-US"/>
        </w:rPr>
        <w:fldChar w:fldCharType="begin"/>
      </w:r>
      <w:r w:rsidRPr="00930A5D">
        <w:rPr>
          <w:szCs w:val="24"/>
          <w:lang w:val="en-US"/>
        </w:rPr>
        <w:instrText xml:space="preserve"> SEQ Figure \* ARABIC </w:instrText>
      </w:r>
      <w:r w:rsidR="004A5E56" w:rsidRPr="00930A5D">
        <w:rPr>
          <w:szCs w:val="24"/>
          <w:lang w:val="en-US"/>
        </w:rPr>
        <w:fldChar w:fldCharType="separate"/>
      </w:r>
      <w:r w:rsidRPr="00930A5D">
        <w:rPr>
          <w:szCs w:val="24"/>
          <w:lang w:val="en-US"/>
        </w:rPr>
        <w:t>1</w:t>
      </w:r>
      <w:r w:rsidR="004A5E56" w:rsidRPr="00930A5D">
        <w:rPr>
          <w:szCs w:val="24"/>
          <w:lang w:val="en-US"/>
        </w:rPr>
        <w:fldChar w:fldCharType="end"/>
      </w:r>
      <w:r w:rsidRPr="00930A5D">
        <w:rPr>
          <w:szCs w:val="24"/>
          <w:lang w:val="en-US"/>
        </w:rPr>
        <w:t xml:space="preserve"> Number of payment cards in Croatia in circulation, end of year, in 000</w:t>
      </w:r>
    </w:p>
    <w:p w14:paraId="40694E2B" w14:textId="444BFEF7" w:rsidR="00B369C9" w:rsidRPr="00930A5D" w:rsidRDefault="00930A5D" w:rsidP="00930A5D">
      <w:pPr>
        <w:spacing w:line="360" w:lineRule="auto"/>
        <w:ind w:firstLine="0"/>
        <w:jc w:val="center"/>
        <w:rPr>
          <w:szCs w:val="24"/>
          <w:lang w:val="en-US" w:eastAsia="hr-HR"/>
        </w:rPr>
      </w:pPr>
      <w:r>
        <w:rPr>
          <w:noProof/>
          <w:szCs w:val="24"/>
          <w:lang w:eastAsia="hr-HR"/>
        </w:rPr>
        <w:drawing>
          <wp:inline distT="0" distB="0" distL="0" distR="0" wp14:anchorId="08555353" wp14:editId="59163715">
            <wp:extent cx="4572000" cy="2590800"/>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894C599" w14:textId="77777777" w:rsidR="00B369C9" w:rsidRPr="00930A5D" w:rsidRDefault="00B369C9" w:rsidP="00756503">
      <w:pPr>
        <w:spacing w:line="360" w:lineRule="auto"/>
        <w:ind w:left="707"/>
        <w:rPr>
          <w:szCs w:val="24"/>
          <w:lang w:val="en-US"/>
        </w:rPr>
      </w:pPr>
      <w:r w:rsidRPr="00930A5D">
        <w:rPr>
          <w:szCs w:val="24"/>
          <w:lang w:val="en-US"/>
        </w:rPr>
        <w:t>Source: Croatian National Bank, Annual reports</w:t>
      </w:r>
    </w:p>
    <w:p w14:paraId="43D44C97" w14:textId="77777777" w:rsidR="00B369C9" w:rsidRPr="00930A5D" w:rsidRDefault="00B369C9" w:rsidP="00930A5D">
      <w:pPr>
        <w:spacing w:line="360" w:lineRule="auto"/>
        <w:rPr>
          <w:szCs w:val="24"/>
          <w:lang w:val="en-US"/>
        </w:rPr>
      </w:pPr>
    </w:p>
    <w:p w14:paraId="49E25B7A" w14:textId="77777777" w:rsidR="00B369C9" w:rsidRPr="00930A5D" w:rsidRDefault="00B369C9" w:rsidP="00930A5D">
      <w:pPr>
        <w:pStyle w:val="Caption"/>
        <w:spacing w:line="360" w:lineRule="auto"/>
        <w:rPr>
          <w:szCs w:val="24"/>
          <w:lang w:val="en-US"/>
        </w:rPr>
      </w:pPr>
      <w:r w:rsidRPr="00930A5D">
        <w:rPr>
          <w:szCs w:val="24"/>
          <w:lang w:val="en-US"/>
        </w:rPr>
        <w:t xml:space="preserve">Table </w:t>
      </w:r>
      <w:r w:rsidR="004A5E56" w:rsidRPr="00930A5D">
        <w:rPr>
          <w:szCs w:val="24"/>
          <w:lang w:val="en-US"/>
        </w:rPr>
        <w:fldChar w:fldCharType="begin"/>
      </w:r>
      <w:r w:rsidRPr="00930A5D">
        <w:rPr>
          <w:szCs w:val="24"/>
          <w:lang w:val="en-US"/>
        </w:rPr>
        <w:instrText xml:space="preserve"> SEQ Table \* ARABIC </w:instrText>
      </w:r>
      <w:r w:rsidR="004A5E56" w:rsidRPr="00930A5D">
        <w:rPr>
          <w:szCs w:val="24"/>
          <w:lang w:val="en-US"/>
        </w:rPr>
        <w:fldChar w:fldCharType="separate"/>
      </w:r>
      <w:proofErr w:type="gramStart"/>
      <w:r w:rsidRPr="00930A5D">
        <w:rPr>
          <w:szCs w:val="24"/>
          <w:lang w:val="en-US"/>
        </w:rPr>
        <w:t>1</w:t>
      </w:r>
      <w:r w:rsidR="004A5E56" w:rsidRPr="00930A5D">
        <w:rPr>
          <w:szCs w:val="24"/>
          <w:lang w:val="en-US"/>
        </w:rPr>
        <w:fldChar w:fldCharType="end"/>
      </w:r>
      <w:r w:rsidRPr="00930A5D">
        <w:rPr>
          <w:szCs w:val="24"/>
          <w:lang w:val="en-US"/>
        </w:rPr>
        <w:t xml:space="preserve"> Largest issuers of Maestro Cards in Croatia, 2011</w:t>
      </w:r>
      <w:proofErr w:type="gramEnd"/>
      <w:r w:rsidRPr="00930A5D">
        <w:rPr>
          <w:szCs w:val="24"/>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2289"/>
        <w:gridCol w:w="2291"/>
      </w:tblGrid>
      <w:tr w:rsidR="00B369C9" w:rsidRPr="00930A5D" w14:paraId="3197A18A" w14:textId="77777777" w:rsidTr="46DD6F88">
        <w:trPr>
          <w:jc w:val="center"/>
        </w:trPr>
        <w:tc>
          <w:tcPr>
            <w:tcW w:w="2442" w:type="dxa"/>
            <w:shd w:val="clear" w:color="auto" w:fill="auto"/>
            <w:vAlign w:val="center"/>
          </w:tcPr>
          <w:p w14:paraId="256CE408" w14:textId="77777777" w:rsidR="00B369C9" w:rsidRPr="00930A5D" w:rsidRDefault="00B369C9" w:rsidP="00930A5D">
            <w:pPr>
              <w:spacing w:after="0" w:line="360" w:lineRule="auto"/>
              <w:ind w:firstLine="0"/>
              <w:jc w:val="center"/>
              <w:rPr>
                <w:szCs w:val="24"/>
                <w:lang w:val="en-US"/>
              </w:rPr>
            </w:pPr>
          </w:p>
        </w:tc>
        <w:tc>
          <w:tcPr>
            <w:tcW w:w="2289" w:type="dxa"/>
            <w:shd w:val="clear" w:color="auto" w:fill="auto"/>
            <w:vAlign w:val="center"/>
          </w:tcPr>
          <w:p w14:paraId="11099958" w14:textId="77777777" w:rsidR="00B369C9" w:rsidRPr="00930A5D" w:rsidRDefault="00B369C9" w:rsidP="00930A5D">
            <w:pPr>
              <w:spacing w:after="0" w:line="360" w:lineRule="auto"/>
              <w:ind w:firstLine="0"/>
              <w:jc w:val="center"/>
              <w:rPr>
                <w:szCs w:val="24"/>
                <w:lang w:val="en-US"/>
              </w:rPr>
            </w:pPr>
            <w:r w:rsidRPr="00930A5D">
              <w:rPr>
                <w:szCs w:val="24"/>
                <w:lang w:val="en-US"/>
              </w:rPr>
              <w:t>Volume of purchases (mil. US$)</w:t>
            </w:r>
          </w:p>
        </w:tc>
        <w:tc>
          <w:tcPr>
            <w:tcW w:w="2291" w:type="dxa"/>
            <w:shd w:val="clear" w:color="auto" w:fill="auto"/>
            <w:vAlign w:val="center"/>
          </w:tcPr>
          <w:p w14:paraId="38122F65" w14:textId="77777777" w:rsidR="00B369C9" w:rsidRPr="00930A5D" w:rsidRDefault="00B369C9" w:rsidP="00930A5D">
            <w:pPr>
              <w:spacing w:after="0" w:line="360" w:lineRule="auto"/>
              <w:ind w:firstLine="0"/>
              <w:jc w:val="center"/>
              <w:rPr>
                <w:szCs w:val="24"/>
                <w:lang w:val="en-US"/>
              </w:rPr>
            </w:pPr>
            <w:r w:rsidRPr="00930A5D">
              <w:rPr>
                <w:rFonts w:eastAsia="Arial"/>
                <w:szCs w:val="24"/>
                <w:lang w:val="en-US"/>
              </w:rPr>
              <w:t xml:space="preserve">Number of </w:t>
            </w:r>
            <w:r w:rsidR="46DD6F88" w:rsidRPr="00930A5D">
              <w:rPr>
                <w:rFonts w:eastAsia="Arial"/>
                <w:szCs w:val="24"/>
                <w:lang w:val="en-US"/>
              </w:rPr>
              <w:t>ca</w:t>
            </w:r>
            <w:r w:rsidRPr="00930A5D">
              <w:rPr>
                <w:rFonts w:eastAsia="Arial"/>
                <w:szCs w:val="24"/>
                <w:lang w:val="en-US"/>
              </w:rPr>
              <w:t>rds issued</w:t>
            </w:r>
          </w:p>
        </w:tc>
      </w:tr>
      <w:tr w:rsidR="00B369C9" w:rsidRPr="00930A5D" w14:paraId="14E18635" w14:textId="77777777" w:rsidTr="46DD6F88">
        <w:trPr>
          <w:jc w:val="center"/>
        </w:trPr>
        <w:tc>
          <w:tcPr>
            <w:tcW w:w="2442" w:type="dxa"/>
            <w:shd w:val="clear" w:color="auto" w:fill="auto"/>
            <w:vAlign w:val="center"/>
          </w:tcPr>
          <w:p w14:paraId="5F288843" w14:textId="77777777" w:rsidR="00B369C9" w:rsidRPr="00930A5D" w:rsidRDefault="00B369C9" w:rsidP="00930A5D">
            <w:pPr>
              <w:spacing w:after="0" w:line="360" w:lineRule="auto"/>
              <w:ind w:firstLine="0"/>
              <w:rPr>
                <w:szCs w:val="24"/>
                <w:lang w:val="en-US"/>
              </w:rPr>
            </w:pPr>
            <w:proofErr w:type="spellStart"/>
            <w:r w:rsidRPr="00930A5D">
              <w:rPr>
                <w:szCs w:val="24"/>
                <w:lang w:val="en-US"/>
              </w:rPr>
              <w:t>Zagrebacka</w:t>
            </w:r>
            <w:proofErr w:type="spellEnd"/>
          </w:p>
        </w:tc>
        <w:tc>
          <w:tcPr>
            <w:tcW w:w="2289" w:type="dxa"/>
            <w:shd w:val="clear" w:color="auto" w:fill="auto"/>
            <w:vAlign w:val="center"/>
          </w:tcPr>
          <w:p w14:paraId="6CC87F71" w14:textId="77777777" w:rsidR="00B369C9" w:rsidRPr="00930A5D" w:rsidRDefault="00B369C9" w:rsidP="00930A5D">
            <w:pPr>
              <w:spacing w:after="0" w:line="360" w:lineRule="auto"/>
              <w:ind w:firstLine="0"/>
              <w:jc w:val="right"/>
              <w:rPr>
                <w:szCs w:val="24"/>
                <w:lang w:val="en-US"/>
              </w:rPr>
            </w:pPr>
            <w:r w:rsidRPr="00930A5D">
              <w:rPr>
                <w:szCs w:val="24"/>
                <w:lang w:val="en-US"/>
              </w:rPr>
              <w:t>919.5</w:t>
            </w:r>
          </w:p>
        </w:tc>
        <w:tc>
          <w:tcPr>
            <w:tcW w:w="2291" w:type="dxa"/>
            <w:shd w:val="clear" w:color="auto" w:fill="auto"/>
            <w:vAlign w:val="center"/>
          </w:tcPr>
          <w:p w14:paraId="55D97E34" w14:textId="77777777" w:rsidR="00B369C9" w:rsidRPr="00930A5D" w:rsidRDefault="00B369C9" w:rsidP="00930A5D">
            <w:pPr>
              <w:spacing w:after="0" w:line="360" w:lineRule="auto"/>
              <w:ind w:firstLine="0"/>
              <w:jc w:val="right"/>
              <w:rPr>
                <w:szCs w:val="24"/>
                <w:lang w:val="en-US"/>
              </w:rPr>
            </w:pPr>
            <w:r w:rsidRPr="00930A5D">
              <w:rPr>
                <w:szCs w:val="24"/>
                <w:lang w:val="en-US"/>
              </w:rPr>
              <w:t>1,384,000</w:t>
            </w:r>
          </w:p>
        </w:tc>
      </w:tr>
      <w:tr w:rsidR="00B369C9" w:rsidRPr="00930A5D" w14:paraId="5EAA4C24" w14:textId="77777777" w:rsidTr="46DD6F88">
        <w:trPr>
          <w:jc w:val="center"/>
        </w:trPr>
        <w:tc>
          <w:tcPr>
            <w:tcW w:w="2442" w:type="dxa"/>
            <w:shd w:val="clear" w:color="auto" w:fill="auto"/>
            <w:vAlign w:val="center"/>
          </w:tcPr>
          <w:p w14:paraId="1187BF00" w14:textId="77777777" w:rsidR="00B369C9" w:rsidRPr="00930A5D" w:rsidRDefault="00B369C9" w:rsidP="00930A5D">
            <w:pPr>
              <w:spacing w:after="0" w:line="360" w:lineRule="auto"/>
              <w:ind w:firstLine="0"/>
              <w:rPr>
                <w:szCs w:val="24"/>
                <w:lang w:val="en-US"/>
              </w:rPr>
            </w:pPr>
            <w:proofErr w:type="spellStart"/>
            <w:r w:rsidRPr="00930A5D">
              <w:rPr>
                <w:szCs w:val="24"/>
                <w:lang w:val="en-US"/>
              </w:rPr>
              <w:t>Privredna</w:t>
            </w:r>
            <w:proofErr w:type="spellEnd"/>
          </w:p>
        </w:tc>
        <w:tc>
          <w:tcPr>
            <w:tcW w:w="2289" w:type="dxa"/>
            <w:shd w:val="clear" w:color="auto" w:fill="auto"/>
            <w:vAlign w:val="center"/>
          </w:tcPr>
          <w:p w14:paraId="4E6372D1" w14:textId="77777777" w:rsidR="00B369C9" w:rsidRPr="00930A5D" w:rsidRDefault="00B369C9" w:rsidP="00930A5D">
            <w:pPr>
              <w:spacing w:after="0" w:line="360" w:lineRule="auto"/>
              <w:ind w:firstLine="0"/>
              <w:jc w:val="right"/>
              <w:rPr>
                <w:szCs w:val="24"/>
                <w:lang w:val="en-US"/>
              </w:rPr>
            </w:pPr>
            <w:r w:rsidRPr="00930A5D">
              <w:rPr>
                <w:szCs w:val="24"/>
                <w:lang w:val="en-US"/>
              </w:rPr>
              <w:t>672,2</w:t>
            </w:r>
          </w:p>
        </w:tc>
        <w:tc>
          <w:tcPr>
            <w:tcW w:w="2291" w:type="dxa"/>
            <w:shd w:val="clear" w:color="auto" w:fill="auto"/>
            <w:vAlign w:val="center"/>
          </w:tcPr>
          <w:p w14:paraId="309B2F17" w14:textId="77777777" w:rsidR="00B369C9" w:rsidRPr="00930A5D" w:rsidRDefault="00B369C9" w:rsidP="00930A5D">
            <w:pPr>
              <w:spacing w:after="0" w:line="360" w:lineRule="auto"/>
              <w:ind w:firstLine="0"/>
              <w:jc w:val="right"/>
              <w:rPr>
                <w:szCs w:val="24"/>
                <w:lang w:val="en-US"/>
              </w:rPr>
            </w:pPr>
            <w:r w:rsidRPr="00930A5D">
              <w:rPr>
                <w:szCs w:val="24"/>
                <w:lang w:val="en-US"/>
              </w:rPr>
              <w:t>915,000</w:t>
            </w:r>
          </w:p>
        </w:tc>
      </w:tr>
      <w:tr w:rsidR="00B369C9" w:rsidRPr="00930A5D" w14:paraId="5F774F39" w14:textId="77777777" w:rsidTr="46DD6F88">
        <w:trPr>
          <w:jc w:val="center"/>
        </w:trPr>
        <w:tc>
          <w:tcPr>
            <w:tcW w:w="2442" w:type="dxa"/>
            <w:tcBorders>
              <w:bottom w:val="double" w:sz="4" w:space="0" w:color="auto"/>
            </w:tcBorders>
            <w:shd w:val="clear" w:color="auto" w:fill="auto"/>
            <w:vAlign w:val="center"/>
          </w:tcPr>
          <w:p w14:paraId="33F0E6EF" w14:textId="77777777" w:rsidR="00B369C9" w:rsidRPr="00930A5D" w:rsidRDefault="00B369C9" w:rsidP="00930A5D">
            <w:pPr>
              <w:spacing w:after="0" w:line="360" w:lineRule="auto"/>
              <w:ind w:firstLine="0"/>
              <w:rPr>
                <w:szCs w:val="24"/>
                <w:lang w:val="en-US"/>
              </w:rPr>
            </w:pPr>
            <w:proofErr w:type="spellStart"/>
            <w:r w:rsidRPr="00930A5D">
              <w:rPr>
                <w:szCs w:val="24"/>
                <w:lang w:val="en-US"/>
              </w:rPr>
              <w:t>Erste&amp;Steiermarkische</w:t>
            </w:r>
            <w:proofErr w:type="spellEnd"/>
          </w:p>
        </w:tc>
        <w:tc>
          <w:tcPr>
            <w:tcW w:w="2289" w:type="dxa"/>
            <w:tcBorders>
              <w:bottom w:val="double" w:sz="4" w:space="0" w:color="auto"/>
            </w:tcBorders>
            <w:shd w:val="clear" w:color="auto" w:fill="auto"/>
            <w:vAlign w:val="center"/>
          </w:tcPr>
          <w:p w14:paraId="45755C91" w14:textId="77777777" w:rsidR="00B369C9" w:rsidRPr="00930A5D" w:rsidRDefault="00B369C9" w:rsidP="00930A5D">
            <w:pPr>
              <w:spacing w:after="0" w:line="360" w:lineRule="auto"/>
              <w:ind w:firstLine="0"/>
              <w:jc w:val="right"/>
              <w:rPr>
                <w:szCs w:val="24"/>
                <w:lang w:val="en-US"/>
              </w:rPr>
            </w:pPr>
            <w:r w:rsidRPr="00930A5D">
              <w:rPr>
                <w:szCs w:val="24"/>
                <w:lang w:val="en-US"/>
              </w:rPr>
              <w:t>315,1</w:t>
            </w:r>
          </w:p>
        </w:tc>
        <w:tc>
          <w:tcPr>
            <w:tcW w:w="2291" w:type="dxa"/>
            <w:tcBorders>
              <w:bottom w:val="double" w:sz="4" w:space="0" w:color="auto"/>
            </w:tcBorders>
            <w:shd w:val="clear" w:color="auto" w:fill="auto"/>
            <w:vAlign w:val="center"/>
          </w:tcPr>
          <w:p w14:paraId="54796118" w14:textId="77777777" w:rsidR="00B369C9" w:rsidRPr="00930A5D" w:rsidRDefault="00B369C9" w:rsidP="00930A5D">
            <w:pPr>
              <w:spacing w:after="0" w:line="360" w:lineRule="auto"/>
              <w:ind w:firstLine="0"/>
              <w:jc w:val="right"/>
              <w:rPr>
                <w:szCs w:val="24"/>
                <w:lang w:val="en-US"/>
              </w:rPr>
            </w:pPr>
            <w:r w:rsidRPr="00930A5D">
              <w:rPr>
                <w:szCs w:val="24"/>
                <w:lang w:val="en-US"/>
              </w:rPr>
              <w:t>452,000</w:t>
            </w:r>
          </w:p>
        </w:tc>
      </w:tr>
      <w:tr w:rsidR="00B369C9" w:rsidRPr="00930A5D" w14:paraId="62308BF9" w14:textId="77777777" w:rsidTr="46DD6F88">
        <w:trPr>
          <w:jc w:val="center"/>
        </w:trPr>
        <w:tc>
          <w:tcPr>
            <w:tcW w:w="2442" w:type="dxa"/>
            <w:tcBorders>
              <w:top w:val="double" w:sz="4" w:space="0" w:color="auto"/>
            </w:tcBorders>
            <w:shd w:val="clear" w:color="auto" w:fill="auto"/>
            <w:vAlign w:val="center"/>
          </w:tcPr>
          <w:p w14:paraId="6DC79340" w14:textId="77777777" w:rsidR="00B369C9" w:rsidRPr="00930A5D" w:rsidRDefault="00B369C9" w:rsidP="00930A5D">
            <w:pPr>
              <w:spacing w:after="0" w:line="360" w:lineRule="auto"/>
              <w:ind w:firstLine="0"/>
              <w:rPr>
                <w:szCs w:val="24"/>
                <w:lang w:val="en-US"/>
              </w:rPr>
            </w:pPr>
            <w:r w:rsidRPr="00930A5D">
              <w:rPr>
                <w:szCs w:val="24"/>
                <w:lang w:val="en-US"/>
              </w:rPr>
              <w:t>Total</w:t>
            </w:r>
          </w:p>
        </w:tc>
        <w:tc>
          <w:tcPr>
            <w:tcW w:w="2289" w:type="dxa"/>
            <w:tcBorders>
              <w:top w:val="double" w:sz="4" w:space="0" w:color="auto"/>
            </w:tcBorders>
            <w:shd w:val="clear" w:color="auto" w:fill="auto"/>
            <w:vAlign w:val="center"/>
          </w:tcPr>
          <w:p w14:paraId="632D5F09" w14:textId="77777777" w:rsidR="00B369C9" w:rsidRPr="00930A5D" w:rsidRDefault="00B369C9" w:rsidP="00930A5D">
            <w:pPr>
              <w:spacing w:after="0" w:line="360" w:lineRule="auto"/>
              <w:ind w:firstLine="0"/>
              <w:jc w:val="right"/>
              <w:rPr>
                <w:szCs w:val="24"/>
                <w:lang w:val="en-US"/>
              </w:rPr>
            </w:pPr>
            <w:r w:rsidRPr="00930A5D">
              <w:rPr>
                <w:szCs w:val="24"/>
                <w:lang w:val="en-US"/>
              </w:rPr>
              <w:t>1,906.8</w:t>
            </w:r>
          </w:p>
        </w:tc>
        <w:tc>
          <w:tcPr>
            <w:tcW w:w="2291" w:type="dxa"/>
            <w:tcBorders>
              <w:top w:val="double" w:sz="4" w:space="0" w:color="auto"/>
            </w:tcBorders>
            <w:shd w:val="clear" w:color="auto" w:fill="auto"/>
            <w:vAlign w:val="center"/>
          </w:tcPr>
          <w:p w14:paraId="05197E9D" w14:textId="77777777" w:rsidR="00B369C9" w:rsidRPr="00930A5D" w:rsidRDefault="00B369C9" w:rsidP="00930A5D">
            <w:pPr>
              <w:spacing w:after="0" w:line="360" w:lineRule="auto"/>
              <w:ind w:firstLine="0"/>
              <w:jc w:val="right"/>
              <w:rPr>
                <w:szCs w:val="24"/>
                <w:lang w:val="en-US"/>
              </w:rPr>
            </w:pPr>
            <w:r w:rsidRPr="00930A5D">
              <w:rPr>
                <w:szCs w:val="24"/>
                <w:lang w:val="en-US"/>
              </w:rPr>
              <w:t>2,751,000</w:t>
            </w:r>
          </w:p>
        </w:tc>
      </w:tr>
    </w:tbl>
    <w:p w14:paraId="36C32B24" w14:textId="1A573077" w:rsidR="00B369C9" w:rsidRPr="00930A5D" w:rsidRDefault="00756503" w:rsidP="00756503">
      <w:pPr>
        <w:spacing w:line="360" w:lineRule="auto"/>
        <w:ind w:left="707"/>
        <w:rPr>
          <w:szCs w:val="24"/>
          <w:lang w:val="en-US"/>
        </w:rPr>
      </w:pPr>
      <w:r w:rsidRPr="00930A5D">
        <w:rPr>
          <w:szCs w:val="24"/>
          <w:lang w:val="en-US"/>
        </w:rPr>
        <w:t xml:space="preserve">Source: The </w:t>
      </w:r>
      <w:proofErr w:type="spellStart"/>
      <w:r w:rsidRPr="00930A5D">
        <w:rPr>
          <w:szCs w:val="24"/>
          <w:lang w:val="en-US"/>
        </w:rPr>
        <w:t>Nilson</w:t>
      </w:r>
      <w:proofErr w:type="spellEnd"/>
      <w:r w:rsidRPr="00930A5D">
        <w:rPr>
          <w:szCs w:val="24"/>
          <w:lang w:val="en-US"/>
        </w:rPr>
        <w:t xml:space="preserve"> Report, Dec/2012</w:t>
      </w:r>
    </w:p>
    <w:p w14:paraId="049E3D7E" w14:textId="77777777" w:rsidR="00625CE1" w:rsidRPr="00930A5D" w:rsidRDefault="00625CE1" w:rsidP="00930A5D">
      <w:pPr>
        <w:spacing w:line="360" w:lineRule="auto"/>
        <w:rPr>
          <w:szCs w:val="24"/>
          <w:lang w:val="en-US"/>
        </w:rPr>
      </w:pPr>
      <w:r w:rsidRPr="00930A5D">
        <w:rPr>
          <w:szCs w:val="24"/>
          <w:lang w:val="en-US"/>
        </w:rPr>
        <w:t xml:space="preserve">The </w:t>
      </w:r>
      <w:r w:rsidR="00773248" w:rsidRPr="00930A5D">
        <w:rPr>
          <w:szCs w:val="24"/>
          <w:lang w:val="en-US"/>
        </w:rPr>
        <w:t xml:space="preserve">2012 </w:t>
      </w:r>
      <w:r w:rsidRPr="00930A5D">
        <w:rPr>
          <w:szCs w:val="24"/>
          <w:lang w:val="en-US"/>
        </w:rPr>
        <w:t xml:space="preserve">Annual World Payments Report from </w:t>
      </w:r>
      <w:proofErr w:type="spellStart"/>
      <w:r w:rsidRPr="00930A5D">
        <w:rPr>
          <w:szCs w:val="24"/>
          <w:lang w:val="en-US"/>
        </w:rPr>
        <w:t>Capgemini</w:t>
      </w:r>
      <w:proofErr w:type="spellEnd"/>
      <w:r w:rsidRPr="00930A5D">
        <w:rPr>
          <w:szCs w:val="24"/>
          <w:lang w:val="en-US"/>
        </w:rPr>
        <w:t xml:space="preserve">, RBS and </w:t>
      </w:r>
      <w:r w:rsidR="00022802" w:rsidRPr="00930A5D">
        <w:rPr>
          <w:szCs w:val="24"/>
          <w:lang w:val="en-US"/>
        </w:rPr>
        <w:t>EFMA finds that “the global volume of non-cash payments continues to show healthy growth, with the largest gain in volumes occurring in developing markets”</w:t>
      </w:r>
      <w:r w:rsidR="00022802" w:rsidRPr="00930A5D">
        <w:rPr>
          <w:rStyle w:val="FootnoteReference"/>
          <w:szCs w:val="24"/>
          <w:lang w:val="en-US"/>
        </w:rPr>
        <w:footnoteReference w:id="11"/>
      </w:r>
      <w:r w:rsidR="00773248" w:rsidRPr="00930A5D">
        <w:rPr>
          <w:szCs w:val="24"/>
          <w:lang w:val="en-US"/>
        </w:rPr>
        <w:t>, and that “electronic and mobile payments maintain their rapid growth trajectory”</w:t>
      </w:r>
      <w:r w:rsidR="00773248" w:rsidRPr="00930A5D">
        <w:rPr>
          <w:rStyle w:val="FootnoteReference"/>
          <w:szCs w:val="24"/>
          <w:lang w:val="en-US"/>
        </w:rPr>
        <w:footnoteReference w:id="12"/>
      </w:r>
      <w:r w:rsidR="00773248" w:rsidRPr="00930A5D">
        <w:rPr>
          <w:szCs w:val="24"/>
          <w:lang w:val="en-US"/>
        </w:rPr>
        <w:t xml:space="preserve">, with the annual expected rate of growth of more than 50%. </w:t>
      </w:r>
    </w:p>
    <w:p w14:paraId="33787C6A" w14:textId="445055AA" w:rsidR="00EF6D6E" w:rsidRPr="00930A5D" w:rsidRDefault="007904C5" w:rsidP="00930A5D">
      <w:pPr>
        <w:spacing w:line="360" w:lineRule="auto"/>
        <w:rPr>
          <w:szCs w:val="24"/>
          <w:lang w:val="en-US"/>
        </w:rPr>
      </w:pPr>
      <w:r w:rsidRPr="00930A5D">
        <w:rPr>
          <w:szCs w:val="24"/>
          <w:lang w:val="en-US"/>
        </w:rPr>
        <w:t>All the</w:t>
      </w:r>
      <w:r w:rsidR="007761AE" w:rsidRPr="00930A5D">
        <w:rPr>
          <w:szCs w:val="24"/>
          <w:lang w:val="en-US"/>
        </w:rPr>
        <w:t xml:space="preserve"> above</w:t>
      </w:r>
      <w:r w:rsidRPr="00930A5D">
        <w:rPr>
          <w:szCs w:val="24"/>
          <w:lang w:val="en-US"/>
        </w:rPr>
        <w:t xml:space="preserve"> trends indicate that </w:t>
      </w:r>
      <w:r w:rsidR="001476DF" w:rsidRPr="00930A5D">
        <w:rPr>
          <w:szCs w:val="24"/>
          <w:lang w:val="en-US"/>
        </w:rPr>
        <w:t>paper and metal money are</w:t>
      </w:r>
      <w:r w:rsidRPr="00930A5D">
        <w:rPr>
          <w:szCs w:val="24"/>
          <w:lang w:val="en-US"/>
        </w:rPr>
        <w:t xml:space="preserve"> slowly being pushed out from the economy, and that (if the trends persist) the cashless society is on its way.</w:t>
      </w:r>
      <w:r w:rsidR="00CC4AB9" w:rsidRPr="00930A5D">
        <w:rPr>
          <w:szCs w:val="24"/>
          <w:lang w:val="en-US"/>
        </w:rPr>
        <w:t xml:space="preserve"> Therefore, it is essential to closely scrutinize possible risks that can incur if banknotes and coins were to </w:t>
      </w:r>
      <w:r w:rsidR="00CC4AB9" w:rsidRPr="00930A5D">
        <w:rPr>
          <w:szCs w:val="24"/>
          <w:lang w:val="en-US"/>
        </w:rPr>
        <w:lastRenderedPageBreak/>
        <w:t>be</w:t>
      </w:r>
      <w:r w:rsidR="00085B33">
        <w:rPr>
          <w:szCs w:val="24"/>
          <w:lang w:val="en-US"/>
        </w:rPr>
        <w:t>come</w:t>
      </w:r>
      <w:r w:rsidR="00CC4AB9" w:rsidRPr="00930A5D">
        <w:rPr>
          <w:szCs w:val="24"/>
          <w:lang w:val="en-US"/>
        </w:rPr>
        <w:t xml:space="preserve"> a part of history.</w:t>
      </w:r>
      <w:r w:rsidR="00531E2A" w:rsidRPr="00930A5D">
        <w:rPr>
          <w:szCs w:val="24"/>
          <w:lang w:val="en-US"/>
        </w:rPr>
        <w:t xml:space="preserve"> </w:t>
      </w:r>
      <w:r w:rsidR="00CC4AB9" w:rsidRPr="00930A5D">
        <w:rPr>
          <w:szCs w:val="24"/>
          <w:lang w:val="en-US"/>
        </w:rPr>
        <w:t xml:space="preserve">While there are some positive aspects to a cashless society, such as eradicating counterfeiters, suppressing illegal markets, and curbing tax evasion, </w:t>
      </w:r>
      <w:r w:rsidR="00884010" w:rsidRPr="00930A5D">
        <w:rPr>
          <w:szCs w:val="24"/>
          <w:lang w:val="en-US"/>
        </w:rPr>
        <w:t xml:space="preserve">its negative effects on the society as a whole </w:t>
      </w:r>
      <w:r w:rsidR="00CC4AB9" w:rsidRPr="00930A5D">
        <w:rPr>
          <w:szCs w:val="24"/>
          <w:lang w:val="en-US"/>
        </w:rPr>
        <w:t xml:space="preserve">are </w:t>
      </w:r>
      <w:r w:rsidR="00884010" w:rsidRPr="00930A5D">
        <w:rPr>
          <w:szCs w:val="24"/>
          <w:lang w:val="en-US"/>
        </w:rPr>
        <w:t>mostly disregarded (deliberately, or inadvertently – whichever is the case).</w:t>
      </w:r>
      <w:r w:rsidR="00701DC3" w:rsidRPr="00930A5D">
        <w:rPr>
          <w:szCs w:val="24"/>
          <w:lang w:val="en-US"/>
        </w:rPr>
        <w:t xml:space="preserve"> This paper attempt</w:t>
      </w:r>
      <w:r w:rsidR="001476DF" w:rsidRPr="00930A5D">
        <w:rPr>
          <w:szCs w:val="24"/>
          <w:lang w:val="en-US"/>
        </w:rPr>
        <w:t>s</w:t>
      </w:r>
      <w:r w:rsidR="00701DC3" w:rsidRPr="00930A5D">
        <w:rPr>
          <w:szCs w:val="24"/>
          <w:lang w:val="en-US"/>
        </w:rPr>
        <w:t xml:space="preserve"> to discuss some of the ri</w:t>
      </w:r>
      <w:r w:rsidR="00D37E8E">
        <w:rPr>
          <w:szCs w:val="24"/>
          <w:lang w:val="en-US"/>
        </w:rPr>
        <w:t xml:space="preserve">sks of the society without cash, a possibility which </w:t>
      </w:r>
      <w:r w:rsidR="00D37E8E" w:rsidRPr="00D37E8E">
        <w:rPr>
          <w:szCs w:val="24"/>
          <w:lang w:val="en-US"/>
        </w:rPr>
        <w:t>is not inevitable, but probable within near future.</w:t>
      </w:r>
    </w:p>
    <w:p w14:paraId="05AA7F29" w14:textId="77777777" w:rsidR="00A7380D" w:rsidRPr="00930A5D" w:rsidRDefault="00A7380D" w:rsidP="00930A5D">
      <w:pPr>
        <w:spacing w:line="360" w:lineRule="auto"/>
        <w:rPr>
          <w:szCs w:val="24"/>
          <w:lang w:val="en-US"/>
        </w:rPr>
      </w:pPr>
    </w:p>
    <w:p w14:paraId="7C682FD0" w14:textId="77777777" w:rsidR="00F66969" w:rsidRPr="00930A5D" w:rsidRDefault="00082F33" w:rsidP="00930A5D">
      <w:pPr>
        <w:pStyle w:val="Heading1"/>
        <w:numPr>
          <w:ilvl w:val="0"/>
          <w:numId w:val="2"/>
        </w:numPr>
        <w:spacing w:line="360" w:lineRule="auto"/>
        <w:rPr>
          <w:rFonts w:ascii="Times New Roman" w:hAnsi="Times New Roman"/>
          <w:szCs w:val="24"/>
          <w:lang w:val="en-US"/>
        </w:rPr>
      </w:pPr>
      <w:r w:rsidRPr="00930A5D">
        <w:rPr>
          <w:rFonts w:ascii="Times New Roman" w:hAnsi="Times New Roman"/>
          <w:szCs w:val="24"/>
          <w:lang w:val="en-US"/>
        </w:rPr>
        <w:t>I</w:t>
      </w:r>
      <w:r w:rsidR="00543C0C" w:rsidRPr="00930A5D">
        <w:rPr>
          <w:rFonts w:ascii="Times New Roman" w:hAnsi="Times New Roman"/>
          <w:szCs w:val="24"/>
          <w:lang w:val="en-US"/>
        </w:rPr>
        <w:t>dentity</w:t>
      </w:r>
      <w:r w:rsidR="0050494A" w:rsidRPr="00930A5D">
        <w:rPr>
          <w:rFonts w:ascii="Times New Roman" w:hAnsi="Times New Roman"/>
          <w:szCs w:val="24"/>
          <w:lang w:val="en-US"/>
        </w:rPr>
        <w:t xml:space="preserve">, </w:t>
      </w:r>
      <w:r w:rsidRPr="00930A5D">
        <w:rPr>
          <w:rFonts w:ascii="Times New Roman" w:hAnsi="Times New Roman"/>
          <w:szCs w:val="24"/>
          <w:lang w:val="en-US"/>
        </w:rPr>
        <w:t xml:space="preserve">trust </w:t>
      </w:r>
      <w:r w:rsidR="0050494A" w:rsidRPr="00930A5D">
        <w:rPr>
          <w:rFonts w:ascii="Times New Roman" w:hAnsi="Times New Roman"/>
          <w:szCs w:val="24"/>
          <w:lang w:val="en-US"/>
        </w:rPr>
        <w:t>and democracy</w:t>
      </w:r>
      <w:r w:rsidR="00543C0C" w:rsidRPr="00930A5D">
        <w:rPr>
          <w:rFonts w:ascii="Times New Roman" w:hAnsi="Times New Roman"/>
          <w:szCs w:val="24"/>
          <w:lang w:val="en-US"/>
        </w:rPr>
        <w:t xml:space="preserve"> in the cashless society</w:t>
      </w:r>
    </w:p>
    <w:p w14:paraId="5FF46DD6" w14:textId="77777777" w:rsidR="0015535B" w:rsidRPr="00930A5D" w:rsidRDefault="0015535B" w:rsidP="00930A5D">
      <w:pPr>
        <w:spacing w:line="360" w:lineRule="auto"/>
        <w:rPr>
          <w:szCs w:val="24"/>
          <w:lang w:val="en-US"/>
        </w:rPr>
      </w:pPr>
    </w:p>
    <w:p w14:paraId="4D45D58F" w14:textId="77777777" w:rsidR="00543C0C" w:rsidRPr="00930A5D" w:rsidRDefault="00845933" w:rsidP="00930A5D">
      <w:pPr>
        <w:spacing w:line="360" w:lineRule="auto"/>
        <w:rPr>
          <w:szCs w:val="24"/>
          <w:lang w:val="en-US"/>
        </w:rPr>
      </w:pPr>
      <w:r w:rsidRPr="00930A5D">
        <w:rPr>
          <w:szCs w:val="24"/>
          <w:lang w:val="en-US"/>
        </w:rPr>
        <w:t xml:space="preserve">Cashless payments can be traced, </w:t>
      </w:r>
      <w:r w:rsidR="00BED298" w:rsidRPr="00930A5D">
        <w:rPr>
          <w:szCs w:val="24"/>
          <w:lang w:val="en-US"/>
        </w:rPr>
        <w:t xml:space="preserve">since </w:t>
      </w:r>
      <w:r w:rsidRPr="00930A5D">
        <w:rPr>
          <w:szCs w:val="24"/>
          <w:lang w:val="en-US"/>
        </w:rPr>
        <w:t xml:space="preserve">all e- and m-payments leave digital trails. Therefore, it is argued that </w:t>
      </w:r>
      <w:r w:rsidR="0015535B" w:rsidRPr="00930A5D">
        <w:rPr>
          <w:szCs w:val="24"/>
          <w:lang w:val="en-US"/>
        </w:rPr>
        <w:t>underground economy (illegal trading</w:t>
      </w:r>
      <w:r w:rsidR="00701DC3" w:rsidRPr="00930A5D">
        <w:rPr>
          <w:szCs w:val="24"/>
          <w:lang w:val="en-US"/>
        </w:rPr>
        <w:t xml:space="preserve"> of weapons and drugs</w:t>
      </w:r>
      <w:r w:rsidR="0015535B" w:rsidRPr="00930A5D">
        <w:rPr>
          <w:szCs w:val="24"/>
          <w:lang w:val="en-US"/>
        </w:rPr>
        <w:t xml:space="preserve">, prostitution, tax evasion, </w:t>
      </w:r>
      <w:r w:rsidR="000A35D3" w:rsidRPr="00930A5D">
        <w:rPr>
          <w:szCs w:val="24"/>
          <w:lang w:val="en-US"/>
        </w:rPr>
        <w:t xml:space="preserve">and other </w:t>
      </w:r>
      <w:r w:rsidR="0015535B" w:rsidRPr="00930A5D">
        <w:rPr>
          <w:szCs w:val="24"/>
          <w:lang w:val="en-US"/>
        </w:rPr>
        <w:t>black market activities)</w:t>
      </w:r>
      <w:proofErr w:type="gramStart"/>
      <w:r w:rsidR="00051789" w:rsidRPr="00930A5D">
        <w:rPr>
          <w:szCs w:val="24"/>
          <w:lang w:val="en-US"/>
        </w:rPr>
        <w:t>,</w:t>
      </w:r>
      <w:proofErr w:type="gramEnd"/>
      <w:r w:rsidR="00051789" w:rsidRPr="00930A5D">
        <w:rPr>
          <w:szCs w:val="24"/>
          <w:lang w:val="en-US"/>
        </w:rPr>
        <w:t xml:space="preserve"> operations of diverse criminal groups and terrorists</w:t>
      </w:r>
      <w:r w:rsidR="00531E2A" w:rsidRPr="00930A5D">
        <w:rPr>
          <w:szCs w:val="24"/>
          <w:lang w:val="en-US"/>
        </w:rPr>
        <w:t xml:space="preserve"> </w:t>
      </w:r>
      <w:r w:rsidR="00C80EE8" w:rsidRPr="00930A5D">
        <w:rPr>
          <w:szCs w:val="24"/>
          <w:lang w:val="en-US"/>
        </w:rPr>
        <w:t>could</w:t>
      </w:r>
      <w:r w:rsidR="0015535B" w:rsidRPr="00930A5D">
        <w:rPr>
          <w:szCs w:val="24"/>
          <w:lang w:val="en-US"/>
        </w:rPr>
        <w:t xml:space="preserve"> be restrained</w:t>
      </w:r>
      <w:r w:rsidR="00E745E9" w:rsidRPr="00930A5D">
        <w:rPr>
          <w:szCs w:val="24"/>
          <w:lang w:val="en-US"/>
        </w:rPr>
        <w:t>, possibly in some regions</w:t>
      </w:r>
      <w:r w:rsidR="0015535B" w:rsidRPr="00930A5D">
        <w:rPr>
          <w:szCs w:val="24"/>
          <w:lang w:val="en-US"/>
        </w:rPr>
        <w:t xml:space="preserve"> even </w:t>
      </w:r>
      <w:r w:rsidR="00137122" w:rsidRPr="00930A5D">
        <w:rPr>
          <w:szCs w:val="24"/>
          <w:lang w:val="en-US"/>
        </w:rPr>
        <w:t>eliminate</w:t>
      </w:r>
      <w:r w:rsidR="0015535B" w:rsidRPr="00930A5D">
        <w:rPr>
          <w:szCs w:val="24"/>
          <w:lang w:val="en-US"/>
        </w:rPr>
        <w:t>d.</w:t>
      </w:r>
      <w:r w:rsidR="007C26DF" w:rsidRPr="00930A5D">
        <w:rPr>
          <w:szCs w:val="24"/>
          <w:lang w:val="en-US"/>
        </w:rPr>
        <w:t xml:space="preserve"> Identity of the transaction parties could be revealed, and with it anonymity and privacy </w:t>
      </w:r>
      <w:r w:rsidR="000A35D3" w:rsidRPr="00930A5D">
        <w:rPr>
          <w:szCs w:val="24"/>
          <w:lang w:val="en-US"/>
        </w:rPr>
        <w:t xml:space="preserve">of the participants </w:t>
      </w:r>
      <w:r w:rsidR="007C26DF" w:rsidRPr="00930A5D">
        <w:rPr>
          <w:szCs w:val="24"/>
          <w:lang w:val="en-US"/>
        </w:rPr>
        <w:t>would be lost</w:t>
      </w:r>
      <w:r w:rsidR="006B399E" w:rsidRPr="00930A5D">
        <w:rPr>
          <w:szCs w:val="24"/>
          <w:lang w:val="en-US"/>
        </w:rPr>
        <w:t>, which would lead to more effective law enforcement.</w:t>
      </w:r>
    </w:p>
    <w:p w14:paraId="294B9770" w14:textId="77777777" w:rsidR="007C26DF" w:rsidRPr="00930A5D" w:rsidRDefault="007C26DF" w:rsidP="00930A5D">
      <w:pPr>
        <w:spacing w:line="360" w:lineRule="auto"/>
        <w:rPr>
          <w:szCs w:val="24"/>
          <w:lang w:val="en-US"/>
        </w:rPr>
      </w:pPr>
      <w:r w:rsidRPr="00930A5D">
        <w:rPr>
          <w:szCs w:val="24"/>
          <w:lang w:val="en-US"/>
        </w:rPr>
        <w:t xml:space="preserve">On the other hand, </w:t>
      </w:r>
      <w:r w:rsidR="000A35D3" w:rsidRPr="00930A5D">
        <w:rPr>
          <w:szCs w:val="24"/>
          <w:lang w:val="en-US"/>
        </w:rPr>
        <w:t xml:space="preserve">the </w:t>
      </w:r>
      <w:r w:rsidR="00531E2A" w:rsidRPr="00930A5D">
        <w:rPr>
          <w:szCs w:val="24"/>
          <w:lang w:val="en-US"/>
        </w:rPr>
        <w:t>notion</w:t>
      </w:r>
      <w:r w:rsidR="000A35D3" w:rsidRPr="00930A5D">
        <w:rPr>
          <w:szCs w:val="24"/>
          <w:lang w:val="en-US"/>
        </w:rPr>
        <w:t xml:space="preserve"> of </w:t>
      </w:r>
      <w:r w:rsidRPr="00930A5D">
        <w:rPr>
          <w:szCs w:val="24"/>
          <w:lang w:val="en-US"/>
        </w:rPr>
        <w:t>constant supervision of all of the citizen</w:t>
      </w:r>
      <w:r w:rsidR="000A35D3" w:rsidRPr="00930A5D">
        <w:rPr>
          <w:szCs w:val="24"/>
          <w:lang w:val="en-US"/>
        </w:rPr>
        <w:t>s</w:t>
      </w:r>
      <w:r w:rsidR="00F5612E" w:rsidRPr="00930A5D">
        <w:rPr>
          <w:szCs w:val="24"/>
          <w:lang w:val="en-US"/>
        </w:rPr>
        <w:t>’</w:t>
      </w:r>
      <w:r w:rsidRPr="00930A5D">
        <w:rPr>
          <w:szCs w:val="24"/>
          <w:lang w:val="en-US"/>
        </w:rPr>
        <w:t xml:space="preserve"> activities indicates vanishing of </w:t>
      </w:r>
      <w:r w:rsidR="00571967" w:rsidRPr="00930A5D">
        <w:rPr>
          <w:szCs w:val="24"/>
          <w:lang w:val="en-US"/>
        </w:rPr>
        <w:t>governments</w:t>
      </w:r>
      <w:r w:rsidR="00EC5B2B" w:rsidRPr="00930A5D">
        <w:rPr>
          <w:szCs w:val="24"/>
          <w:lang w:val="en-US"/>
        </w:rPr>
        <w:t>’</w:t>
      </w:r>
      <w:r w:rsidR="00571967" w:rsidRPr="00930A5D">
        <w:rPr>
          <w:szCs w:val="24"/>
          <w:lang w:val="en-US"/>
        </w:rPr>
        <w:t xml:space="preserve"> </w:t>
      </w:r>
      <w:r w:rsidRPr="00930A5D">
        <w:rPr>
          <w:szCs w:val="24"/>
          <w:lang w:val="en-US"/>
        </w:rPr>
        <w:t xml:space="preserve">trust in its own </w:t>
      </w:r>
      <w:r w:rsidR="00BED298" w:rsidRPr="00930A5D">
        <w:rPr>
          <w:szCs w:val="24"/>
          <w:lang w:val="en-US"/>
        </w:rPr>
        <w:t>electorate</w:t>
      </w:r>
      <w:r w:rsidRPr="00930A5D">
        <w:rPr>
          <w:szCs w:val="24"/>
          <w:lang w:val="en-US"/>
        </w:rPr>
        <w:t xml:space="preserve">, which is a process </w:t>
      </w:r>
      <w:r w:rsidR="000A35D3" w:rsidRPr="00930A5D">
        <w:rPr>
          <w:szCs w:val="24"/>
          <w:lang w:val="en-US"/>
        </w:rPr>
        <w:t>that</w:t>
      </w:r>
      <w:r w:rsidRPr="00930A5D">
        <w:rPr>
          <w:szCs w:val="24"/>
          <w:lang w:val="en-US"/>
        </w:rPr>
        <w:t xml:space="preserve"> destabilizes the very foundations of </w:t>
      </w:r>
      <w:r w:rsidR="000A35D3" w:rsidRPr="00930A5D">
        <w:rPr>
          <w:szCs w:val="24"/>
          <w:lang w:val="en-US"/>
        </w:rPr>
        <w:t xml:space="preserve">the </w:t>
      </w:r>
      <w:r w:rsidRPr="00930A5D">
        <w:rPr>
          <w:szCs w:val="24"/>
          <w:lang w:val="en-US"/>
        </w:rPr>
        <w:t>modern society</w:t>
      </w:r>
      <w:r w:rsidRPr="00930A5D">
        <w:rPr>
          <w:rStyle w:val="FootnoteReference"/>
          <w:szCs w:val="24"/>
          <w:lang w:val="en-US"/>
        </w:rPr>
        <w:footnoteReference w:id="13"/>
      </w:r>
      <w:r w:rsidRPr="00930A5D">
        <w:rPr>
          <w:szCs w:val="24"/>
          <w:lang w:val="en-US"/>
        </w:rPr>
        <w:t>.</w:t>
      </w:r>
      <w:r w:rsidR="00531E2A" w:rsidRPr="00930A5D">
        <w:rPr>
          <w:szCs w:val="24"/>
          <w:lang w:val="en-US"/>
        </w:rPr>
        <w:t xml:space="preserve"> </w:t>
      </w:r>
      <w:r w:rsidR="00B263B2" w:rsidRPr="00930A5D">
        <w:rPr>
          <w:szCs w:val="24"/>
          <w:lang w:val="en-US"/>
        </w:rPr>
        <w:t xml:space="preserve">It seems that every single citizen has become a potential criminal and a terrorist, worthy of continuous and perpetual </w:t>
      </w:r>
      <w:r w:rsidR="0047251B" w:rsidRPr="00930A5D">
        <w:rPr>
          <w:szCs w:val="24"/>
          <w:lang w:val="en-US"/>
        </w:rPr>
        <w:t xml:space="preserve">monitoring, a latent culprit whose guilt is implied, </w:t>
      </w:r>
      <w:r w:rsidR="00EC5B2B" w:rsidRPr="00930A5D">
        <w:rPr>
          <w:szCs w:val="24"/>
          <w:lang w:val="en-US"/>
        </w:rPr>
        <w:t xml:space="preserve">only </w:t>
      </w:r>
      <w:r w:rsidR="0047251B" w:rsidRPr="00930A5D">
        <w:rPr>
          <w:szCs w:val="24"/>
          <w:lang w:val="en-US"/>
        </w:rPr>
        <w:t>yet to be recorded and proven.</w:t>
      </w:r>
      <w:r w:rsidR="00531E2A" w:rsidRPr="00930A5D">
        <w:rPr>
          <w:szCs w:val="24"/>
          <w:lang w:val="en-US"/>
        </w:rPr>
        <w:t xml:space="preserve"> </w:t>
      </w:r>
      <w:r w:rsidR="00082F33" w:rsidRPr="00930A5D">
        <w:rPr>
          <w:szCs w:val="24"/>
          <w:lang w:val="en-US"/>
        </w:rPr>
        <w:t>Constantly m</w:t>
      </w:r>
      <w:r w:rsidR="006B399E" w:rsidRPr="00930A5D">
        <w:rPr>
          <w:szCs w:val="24"/>
          <w:lang w:val="en-US"/>
        </w:rPr>
        <w:t xml:space="preserve">onitored cashless society, subsequently, could lead to a cycle of distrust between government and citizens, which could have </w:t>
      </w:r>
      <w:r w:rsidR="00082F33" w:rsidRPr="00930A5D">
        <w:rPr>
          <w:szCs w:val="24"/>
          <w:lang w:val="en-US"/>
        </w:rPr>
        <w:t>vast</w:t>
      </w:r>
      <w:r w:rsidR="00531E2A" w:rsidRPr="00930A5D">
        <w:rPr>
          <w:szCs w:val="24"/>
          <w:lang w:val="en-US"/>
        </w:rPr>
        <w:t xml:space="preserve"> </w:t>
      </w:r>
      <w:r w:rsidR="006B399E" w:rsidRPr="00930A5D">
        <w:rPr>
          <w:szCs w:val="24"/>
          <w:lang w:val="en-US"/>
        </w:rPr>
        <w:t>consequences</w:t>
      </w:r>
      <w:r w:rsidR="00354ED8" w:rsidRPr="00930A5D">
        <w:rPr>
          <w:szCs w:val="24"/>
          <w:lang w:val="en-US"/>
        </w:rPr>
        <w:t>.</w:t>
      </w:r>
    </w:p>
    <w:p w14:paraId="13A9121C" w14:textId="58F33AF7" w:rsidR="000115BE" w:rsidRPr="00930A5D" w:rsidRDefault="000138EC" w:rsidP="00930A5D">
      <w:pPr>
        <w:spacing w:line="360" w:lineRule="auto"/>
        <w:rPr>
          <w:szCs w:val="24"/>
          <w:lang w:val="en-US"/>
        </w:rPr>
      </w:pPr>
      <w:r w:rsidRPr="00930A5D">
        <w:rPr>
          <w:szCs w:val="24"/>
          <w:lang w:val="en-US"/>
        </w:rPr>
        <w:t xml:space="preserve">Anonymity </w:t>
      </w:r>
      <w:r w:rsidR="00397608" w:rsidRPr="00930A5D">
        <w:rPr>
          <w:szCs w:val="24"/>
          <w:lang w:val="en-US"/>
        </w:rPr>
        <w:t xml:space="preserve">reinforces pluralism </w:t>
      </w:r>
      <w:r w:rsidR="00822A72" w:rsidRPr="00930A5D">
        <w:rPr>
          <w:szCs w:val="24"/>
          <w:lang w:val="en-US"/>
        </w:rPr>
        <w:t>of thoughts</w:t>
      </w:r>
      <w:r w:rsidR="00007B9E" w:rsidRPr="00930A5D">
        <w:rPr>
          <w:szCs w:val="24"/>
          <w:lang w:val="en-US"/>
        </w:rPr>
        <w:t>,</w:t>
      </w:r>
      <w:r w:rsidR="00822A72" w:rsidRPr="00930A5D">
        <w:rPr>
          <w:szCs w:val="24"/>
          <w:lang w:val="en-US"/>
        </w:rPr>
        <w:t xml:space="preserve"> opinions </w:t>
      </w:r>
      <w:r w:rsidR="00007B9E" w:rsidRPr="00930A5D">
        <w:rPr>
          <w:szCs w:val="24"/>
          <w:lang w:val="en-US"/>
        </w:rPr>
        <w:t xml:space="preserve">and behaviors </w:t>
      </w:r>
      <w:r w:rsidR="00397608" w:rsidRPr="00930A5D">
        <w:rPr>
          <w:szCs w:val="24"/>
          <w:lang w:val="en-US"/>
        </w:rPr>
        <w:t xml:space="preserve">in the society, as many people rely on it when they finance and contribute to </w:t>
      </w:r>
      <w:r w:rsidR="00007B9E" w:rsidRPr="00930A5D">
        <w:rPr>
          <w:szCs w:val="24"/>
          <w:lang w:val="en-US"/>
        </w:rPr>
        <w:t xml:space="preserve">unpopular and/or </w:t>
      </w:r>
      <w:r w:rsidR="00397608" w:rsidRPr="00930A5D">
        <w:rPr>
          <w:szCs w:val="24"/>
          <w:lang w:val="en-US"/>
        </w:rPr>
        <w:t xml:space="preserve">controversial projects, activities, and NGOs. Possibility of identity exposure would probably reduce funding for </w:t>
      </w:r>
      <w:r w:rsidR="00AF2913" w:rsidRPr="00930A5D">
        <w:rPr>
          <w:szCs w:val="24"/>
          <w:lang w:val="en-US"/>
        </w:rPr>
        <w:t xml:space="preserve">peculiar, </w:t>
      </w:r>
      <w:r w:rsidR="00397608" w:rsidRPr="00930A5D">
        <w:rPr>
          <w:szCs w:val="24"/>
          <w:lang w:val="en-US"/>
        </w:rPr>
        <w:t>provocative, contentious</w:t>
      </w:r>
      <w:r w:rsidR="00AD5CFB" w:rsidRPr="00930A5D">
        <w:rPr>
          <w:szCs w:val="24"/>
          <w:lang w:val="en-US"/>
        </w:rPr>
        <w:t xml:space="preserve"> </w:t>
      </w:r>
      <w:r w:rsidR="00397608" w:rsidRPr="00930A5D">
        <w:rPr>
          <w:szCs w:val="24"/>
          <w:lang w:val="en-US"/>
        </w:rPr>
        <w:t>and disputatious ideas</w:t>
      </w:r>
      <w:r w:rsidR="00822A72" w:rsidRPr="00930A5D">
        <w:rPr>
          <w:szCs w:val="24"/>
          <w:lang w:val="en-US"/>
        </w:rPr>
        <w:t>, persons and organizations</w:t>
      </w:r>
      <w:r w:rsidR="003F6DE7">
        <w:rPr>
          <w:rStyle w:val="FootnoteReference"/>
          <w:szCs w:val="24"/>
          <w:lang w:val="en-US"/>
        </w:rPr>
        <w:footnoteReference w:id="14"/>
      </w:r>
      <w:r w:rsidR="00822A72" w:rsidRPr="00930A5D">
        <w:rPr>
          <w:szCs w:val="24"/>
          <w:lang w:val="en-US"/>
        </w:rPr>
        <w:t xml:space="preserve">. Ultimately, this would lead to a weaker form of democracy, in which </w:t>
      </w:r>
      <w:r w:rsidR="00E220BD" w:rsidRPr="00930A5D">
        <w:rPr>
          <w:szCs w:val="24"/>
          <w:lang w:val="en-US"/>
        </w:rPr>
        <w:t>certain</w:t>
      </w:r>
      <w:r w:rsidR="00822A72" w:rsidRPr="00930A5D">
        <w:rPr>
          <w:szCs w:val="24"/>
          <w:lang w:val="en-US"/>
        </w:rPr>
        <w:t xml:space="preserve"> voice</w:t>
      </w:r>
      <w:r w:rsidR="00E220BD" w:rsidRPr="00930A5D">
        <w:rPr>
          <w:szCs w:val="24"/>
          <w:lang w:val="en-US"/>
        </w:rPr>
        <w:t>s</w:t>
      </w:r>
      <w:r w:rsidR="00822A72" w:rsidRPr="00930A5D">
        <w:rPr>
          <w:szCs w:val="24"/>
          <w:lang w:val="en-US"/>
        </w:rPr>
        <w:t xml:space="preserve"> could </w:t>
      </w:r>
      <w:r w:rsidR="00E220BD" w:rsidRPr="00930A5D">
        <w:rPr>
          <w:szCs w:val="24"/>
          <w:lang w:val="en-US"/>
        </w:rPr>
        <w:t xml:space="preserve">not </w:t>
      </w:r>
      <w:r w:rsidR="00822A72" w:rsidRPr="00930A5D">
        <w:rPr>
          <w:szCs w:val="24"/>
          <w:lang w:val="en-US"/>
        </w:rPr>
        <w:t xml:space="preserve">be heard </w:t>
      </w:r>
      <w:r w:rsidR="00E745E9" w:rsidRPr="00930A5D">
        <w:rPr>
          <w:szCs w:val="24"/>
          <w:lang w:val="en-US"/>
        </w:rPr>
        <w:t>and lobbied for</w:t>
      </w:r>
      <w:r w:rsidR="000115BE" w:rsidRPr="00930A5D">
        <w:rPr>
          <w:szCs w:val="24"/>
          <w:lang w:val="en-US"/>
        </w:rPr>
        <w:t xml:space="preserve">. </w:t>
      </w:r>
    </w:p>
    <w:p w14:paraId="552B1ED4" w14:textId="1F8ED4F3" w:rsidR="00E745E9" w:rsidRPr="00930A5D" w:rsidRDefault="000115BE" w:rsidP="00930A5D">
      <w:pPr>
        <w:spacing w:line="360" w:lineRule="auto"/>
        <w:rPr>
          <w:szCs w:val="24"/>
          <w:lang w:val="en-US"/>
        </w:rPr>
      </w:pPr>
      <w:r w:rsidRPr="00930A5D">
        <w:rPr>
          <w:szCs w:val="24"/>
          <w:lang w:val="en-US"/>
        </w:rPr>
        <w:t>De-</w:t>
      </w:r>
      <w:proofErr w:type="spellStart"/>
      <w:r w:rsidRPr="00930A5D">
        <w:rPr>
          <w:szCs w:val="24"/>
          <w:lang w:val="en-US"/>
        </w:rPr>
        <w:t>anonymization</w:t>
      </w:r>
      <w:proofErr w:type="spellEnd"/>
      <w:r w:rsidRPr="00930A5D">
        <w:rPr>
          <w:szCs w:val="24"/>
          <w:lang w:val="en-US"/>
        </w:rPr>
        <w:t xml:space="preserve"> of payments would construct </w:t>
      </w:r>
      <w:r w:rsidR="0050494A" w:rsidRPr="00930A5D">
        <w:rPr>
          <w:szCs w:val="24"/>
          <w:lang w:val="en-US"/>
        </w:rPr>
        <w:t xml:space="preserve">voluminous </w:t>
      </w:r>
      <w:r w:rsidRPr="00930A5D">
        <w:rPr>
          <w:szCs w:val="24"/>
          <w:lang w:val="en-US"/>
        </w:rPr>
        <w:t xml:space="preserve">records and catalogs of transactions, which would shift </w:t>
      </w:r>
      <w:r w:rsidR="00E745E9" w:rsidRPr="00930A5D">
        <w:rPr>
          <w:szCs w:val="24"/>
          <w:lang w:val="en-US"/>
        </w:rPr>
        <w:t xml:space="preserve">balance of power further towards large corporations, away </w:t>
      </w:r>
      <w:r w:rsidR="00E745E9" w:rsidRPr="00930A5D">
        <w:rPr>
          <w:szCs w:val="24"/>
          <w:lang w:val="en-US"/>
        </w:rPr>
        <w:lastRenderedPageBreak/>
        <w:t xml:space="preserve">from citizens and SMEs. The latter could not afford acquiring the </w:t>
      </w:r>
      <w:r w:rsidR="00AF2913" w:rsidRPr="00930A5D">
        <w:rPr>
          <w:szCs w:val="24"/>
          <w:lang w:val="en-US"/>
        </w:rPr>
        <w:t>opulent ‘</w:t>
      </w:r>
      <w:r w:rsidR="00E745E9" w:rsidRPr="00930A5D">
        <w:rPr>
          <w:szCs w:val="24"/>
          <w:lang w:val="en-US"/>
        </w:rPr>
        <w:t>gold mine</w:t>
      </w:r>
      <w:r w:rsidR="00004EEE" w:rsidRPr="00930A5D">
        <w:rPr>
          <w:szCs w:val="24"/>
          <w:lang w:val="en-US"/>
        </w:rPr>
        <w:t>s</w:t>
      </w:r>
      <w:r w:rsidR="00AF2913" w:rsidRPr="00930A5D">
        <w:rPr>
          <w:szCs w:val="24"/>
          <w:lang w:val="en-US"/>
        </w:rPr>
        <w:t>’</w:t>
      </w:r>
      <w:r w:rsidR="00E745E9" w:rsidRPr="00930A5D">
        <w:rPr>
          <w:szCs w:val="24"/>
          <w:lang w:val="en-US"/>
        </w:rPr>
        <w:t xml:space="preserve"> – database</w:t>
      </w:r>
      <w:r w:rsidR="00004EEE" w:rsidRPr="00930A5D">
        <w:rPr>
          <w:szCs w:val="24"/>
          <w:lang w:val="en-US"/>
        </w:rPr>
        <w:t>s</w:t>
      </w:r>
      <w:r w:rsidR="00E745E9" w:rsidRPr="00930A5D">
        <w:rPr>
          <w:szCs w:val="24"/>
          <w:lang w:val="en-US"/>
        </w:rPr>
        <w:t xml:space="preserve"> which store history of </w:t>
      </w:r>
      <w:r w:rsidR="00AF2913" w:rsidRPr="00930A5D">
        <w:rPr>
          <w:szCs w:val="24"/>
          <w:lang w:val="en-US"/>
        </w:rPr>
        <w:t xml:space="preserve">all </w:t>
      </w:r>
      <w:r w:rsidR="00E745E9" w:rsidRPr="00930A5D">
        <w:rPr>
          <w:szCs w:val="24"/>
          <w:lang w:val="en-US"/>
        </w:rPr>
        <w:t>consume</w:t>
      </w:r>
      <w:r w:rsidR="003F60A2" w:rsidRPr="00930A5D">
        <w:rPr>
          <w:szCs w:val="24"/>
          <w:lang w:val="en-US"/>
        </w:rPr>
        <w:t xml:space="preserve">rs’ payments </w:t>
      </w:r>
      <w:r w:rsidR="00E745E9" w:rsidRPr="00930A5D">
        <w:rPr>
          <w:szCs w:val="24"/>
          <w:lang w:val="en-US"/>
        </w:rPr>
        <w:t xml:space="preserve">– which could render </w:t>
      </w:r>
      <w:r w:rsidR="00272C43" w:rsidRPr="00930A5D">
        <w:rPr>
          <w:szCs w:val="24"/>
          <w:lang w:val="en-US"/>
        </w:rPr>
        <w:t>the former</w:t>
      </w:r>
      <w:r w:rsidR="006C79C2" w:rsidRPr="00930A5D">
        <w:rPr>
          <w:szCs w:val="24"/>
          <w:lang w:val="en-US"/>
        </w:rPr>
        <w:t xml:space="preserve"> </w:t>
      </w:r>
      <w:r w:rsidR="00E745E9" w:rsidRPr="00930A5D">
        <w:rPr>
          <w:szCs w:val="24"/>
          <w:lang w:val="en-US"/>
        </w:rPr>
        <w:t xml:space="preserve">possible </w:t>
      </w:r>
      <w:r w:rsidR="00AF2913" w:rsidRPr="00930A5D">
        <w:rPr>
          <w:szCs w:val="24"/>
          <w:lang w:val="en-US"/>
        </w:rPr>
        <w:t xml:space="preserve">of </w:t>
      </w:r>
      <w:r w:rsidR="00E745E9" w:rsidRPr="00930A5D">
        <w:rPr>
          <w:szCs w:val="24"/>
          <w:lang w:val="en-US"/>
        </w:rPr>
        <w:t xml:space="preserve">modeling products and services according to consumer </w:t>
      </w:r>
      <w:r w:rsidR="003F60A2" w:rsidRPr="00930A5D">
        <w:rPr>
          <w:szCs w:val="24"/>
          <w:lang w:val="en-US"/>
        </w:rPr>
        <w:t xml:space="preserve">behavior, </w:t>
      </w:r>
      <w:r w:rsidR="00E745E9" w:rsidRPr="00930A5D">
        <w:rPr>
          <w:szCs w:val="24"/>
          <w:lang w:val="en-US"/>
        </w:rPr>
        <w:t>habits, activities, and lifestyle.</w:t>
      </w:r>
      <w:r w:rsidR="00007B9E" w:rsidRPr="00930A5D">
        <w:rPr>
          <w:szCs w:val="24"/>
          <w:lang w:val="en-US"/>
        </w:rPr>
        <w:t xml:space="preserve"> Subsequently, empowering multinationals and large corporations could </w:t>
      </w:r>
      <w:r w:rsidR="00AF2913" w:rsidRPr="00930A5D">
        <w:rPr>
          <w:szCs w:val="24"/>
          <w:lang w:val="en-US"/>
        </w:rPr>
        <w:t>extinguish</w:t>
      </w:r>
      <w:r w:rsidR="00007B9E" w:rsidRPr="00930A5D">
        <w:rPr>
          <w:szCs w:val="24"/>
          <w:lang w:val="en-US"/>
        </w:rPr>
        <w:t xml:space="preserve"> smaller entrepreneurial activities</w:t>
      </w:r>
      <w:r w:rsidR="003835E5" w:rsidRPr="00930A5D">
        <w:rPr>
          <w:szCs w:val="24"/>
          <w:lang w:val="en-US"/>
        </w:rPr>
        <w:t>,</w:t>
      </w:r>
      <w:r w:rsidR="00272C43" w:rsidRPr="00930A5D">
        <w:rPr>
          <w:szCs w:val="24"/>
          <w:lang w:val="en-US"/>
        </w:rPr>
        <w:t xml:space="preserve"> and </w:t>
      </w:r>
      <w:r w:rsidR="00082F33" w:rsidRPr="00930A5D">
        <w:rPr>
          <w:szCs w:val="24"/>
          <w:lang w:val="en-US"/>
        </w:rPr>
        <w:t xml:space="preserve">could </w:t>
      </w:r>
      <w:r w:rsidR="003835E5" w:rsidRPr="00930A5D">
        <w:rPr>
          <w:szCs w:val="24"/>
          <w:lang w:val="en-US"/>
        </w:rPr>
        <w:t xml:space="preserve">endow </w:t>
      </w:r>
      <w:r w:rsidR="005B58C4" w:rsidRPr="00930A5D">
        <w:rPr>
          <w:szCs w:val="24"/>
          <w:lang w:val="en-US"/>
        </w:rPr>
        <w:t>big business</w:t>
      </w:r>
      <w:r w:rsidR="00082F33" w:rsidRPr="00930A5D">
        <w:rPr>
          <w:szCs w:val="24"/>
          <w:lang w:val="en-US"/>
        </w:rPr>
        <w:t>es</w:t>
      </w:r>
      <w:r w:rsidR="006C79C2" w:rsidRPr="00930A5D">
        <w:rPr>
          <w:szCs w:val="24"/>
          <w:lang w:val="en-US"/>
        </w:rPr>
        <w:t xml:space="preserve"> </w:t>
      </w:r>
      <w:r w:rsidR="003835E5" w:rsidRPr="00930A5D">
        <w:rPr>
          <w:szCs w:val="24"/>
          <w:lang w:val="en-US"/>
        </w:rPr>
        <w:t>in a manner that it would be</w:t>
      </w:r>
      <w:r w:rsidR="0050494A" w:rsidRPr="00930A5D">
        <w:rPr>
          <w:szCs w:val="24"/>
          <w:lang w:val="en-US"/>
        </w:rPr>
        <w:t xml:space="preserve"> affordable </w:t>
      </w:r>
      <w:r w:rsidR="003835E5" w:rsidRPr="00930A5D">
        <w:rPr>
          <w:szCs w:val="24"/>
          <w:lang w:val="en-US"/>
        </w:rPr>
        <w:t xml:space="preserve">and acceptable </w:t>
      </w:r>
      <w:r w:rsidR="0050494A" w:rsidRPr="00930A5D">
        <w:rPr>
          <w:szCs w:val="24"/>
          <w:lang w:val="en-US"/>
        </w:rPr>
        <w:t xml:space="preserve">to ignore the </w:t>
      </w:r>
      <w:r w:rsidR="00272C43" w:rsidRPr="00930A5D">
        <w:rPr>
          <w:szCs w:val="24"/>
          <w:lang w:val="en-US"/>
        </w:rPr>
        <w:t>demands</w:t>
      </w:r>
      <w:r w:rsidR="0050494A" w:rsidRPr="00930A5D">
        <w:rPr>
          <w:szCs w:val="24"/>
          <w:lang w:val="en-US"/>
        </w:rPr>
        <w:t xml:space="preserve"> of the minorities</w:t>
      </w:r>
      <w:r w:rsidR="00007B9E" w:rsidRPr="00930A5D">
        <w:rPr>
          <w:szCs w:val="24"/>
          <w:lang w:val="en-US"/>
        </w:rPr>
        <w:t xml:space="preserve">, </w:t>
      </w:r>
      <w:r w:rsidRPr="00930A5D">
        <w:rPr>
          <w:szCs w:val="24"/>
          <w:lang w:val="en-US"/>
        </w:rPr>
        <w:t xml:space="preserve">which </w:t>
      </w:r>
      <w:r w:rsidR="00246808" w:rsidRPr="00930A5D">
        <w:rPr>
          <w:szCs w:val="24"/>
          <w:lang w:val="en-US"/>
        </w:rPr>
        <w:t>c</w:t>
      </w:r>
      <w:r w:rsidRPr="00930A5D">
        <w:rPr>
          <w:szCs w:val="24"/>
          <w:lang w:val="en-US"/>
        </w:rPr>
        <w:t xml:space="preserve">ould </w:t>
      </w:r>
      <w:r w:rsidR="003835E5" w:rsidRPr="00930A5D">
        <w:rPr>
          <w:szCs w:val="24"/>
          <w:lang w:val="en-US"/>
        </w:rPr>
        <w:t xml:space="preserve">in the long run </w:t>
      </w:r>
      <w:r w:rsidRPr="00930A5D">
        <w:rPr>
          <w:szCs w:val="24"/>
          <w:lang w:val="en-US"/>
        </w:rPr>
        <w:t xml:space="preserve">subdue social diversity and heterogeneity in favor of economy of scale’s uniformity and standardization. </w:t>
      </w:r>
    </w:p>
    <w:p w14:paraId="1C0947C0" w14:textId="1CF3267A" w:rsidR="00E745E9" w:rsidRPr="00930A5D" w:rsidRDefault="0041486E" w:rsidP="00930A5D">
      <w:pPr>
        <w:spacing w:line="360" w:lineRule="auto"/>
        <w:rPr>
          <w:szCs w:val="24"/>
          <w:lang w:val="en-US"/>
        </w:rPr>
      </w:pPr>
      <w:r w:rsidRPr="00930A5D">
        <w:rPr>
          <w:szCs w:val="24"/>
          <w:lang w:val="en-US"/>
        </w:rPr>
        <w:t>Voluntary tax payment</w:t>
      </w:r>
      <w:r w:rsidR="00337CA9" w:rsidRPr="00930A5D">
        <w:rPr>
          <w:szCs w:val="24"/>
          <w:lang w:val="en-US"/>
        </w:rPr>
        <w:t xml:space="preserve"> is a specific declaration</w:t>
      </w:r>
      <w:r w:rsidRPr="00930A5D">
        <w:rPr>
          <w:szCs w:val="24"/>
          <w:lang w:val="en-US"/>
        </w:rPr>
        <w:t xml:space="preserve"> of trust </w:t>
      </w:r>
      <w:r w:rsidR="00337CA9" w:rsidRPr="00930A5D">
        <w:rPr>
          <w:szCs w:val="24"/>
          <w:lang w:val="en-US"/>
        </w:rPr>
        <w:t xml:space="preserve">towards policy makers. While every tax increase </w:t>
      </w:r>
      <w:r w:rsidR="005B58C4" w:rsidRPr="00930A5D">
        <w:rPr>
          <w:szCs w:val="24"/>
          <w:lang w:val="en-US"/>
        </w:rPr>
        <w:t xml:space="preserve">and new tax levying </w:t>
      </w:r>
      <w:r w:rsidR="00337CA9" w:rsidRPr="00930A5D">
        <w:rPr>
          <w:szCs w:val="24"/>
          <w:lang w:val="en-US"/>
        </w:rPr>
        <w:t>in the traditional society bares a large political burden, a</w:t>
      </w:r>
      <w:r w:rsidRPr="00930A5D">
        <w:rPr>
          <w:szCs w:val="24"/>
          <w:lang w:val="en-US"/>
        </w:rPr>
        <w:t xml:space="preserve">utomation of tax collection in the cashless society could lead to a state where decisions </w:t>
      </w:r>
      <w:r w:rsidR="005B59A0" w:rsidRPr="00930A5D">
        <w:rPr>
          <w:szCs w:val="24"/>
          <w:lang w:val="en-US"/>
        </w:rPr>
        <w:t xml:space="preserve">could be </w:t>
      </w:r>
      <w:r w:rsidR="005267F6" w:rsidRPr="00930A5D">
        <w:rPr>
          <w:szCs w:val="24"/>
          <w:lang w:val="en-US"/>
        </w:rPr>
        <w:t xml:space="preserve">made </w:t>
      </w:r>
      <w:r w:rsidR="005B58C4" w:rsidRPr="00930A5D">
        <w:rPr>
          <w:szCs w:val="24"/>
          <w:lang w:val="en-US"/>
        </w:rPr>
        <w:t>with less consideration</w:t>
      </w:r>
      <w:r w:rsidRPr="00930A5D">
        <w:rPr>
          <w:szCs w:val="24"/>
          <w:lang w:val="en-US"/>
        </w:rPr>
        <w:t xml:space="preserve"> of the voters</w:t>
      </w:r>
      <w:r w:rsidR="00337CA9" w:rsidRPr="00930A5D">
        <w:rPr>
          <w:szCs w:val="24"/>
          <w:lang w:val="en-US"/>
        </w:rPr>
        <w:t>’</w:t>
      </w:r>
      <w:r w:rsidRPr="00930A5D">
        <w:rPr>
          <w:szCs w:val="24"/>
          <w:lang w:val="en-US"/>
        </w:rPr>
        <w:t xml:space="preserve"> opinion</w:t>
      </w:r>
      <w:r w:rsidR="007533CF" w:rsidRPr="00930A5D">
        <w:rPr>
          <w:szCs w:val="24"/>
          <w:lang w:val="en-US"/>
        </w:rPr>
        <w:t xml:space="preserve">, </w:t>
      </w:r>
      <w:r w:rsidR="005B58C4" w:rsidRPr="00930A5D">
        <w:rPr>
          <w:szCs w:val="24"/>
          <w:lang w:val="en-US"/>
        </w:rPr>
        <w:t xml:space="preserve">and </w:t>
      </w:r>
      <w:r w:rsidR="005267F6" w:rsidRPr="00930A5D">
        <w:rPr>
          <w:szCs w:val="24"/>
          <w:lang w:val="en-US"/>
        </w:rPr>
        <w:t>where</w:t>
      </w:r>
      <w:r w:rsidR="007533CF" w:rsidRPr="00930A5D">
        <w:rPr>
          <w:szCs w:val="24"/>
          <w:lang w:val="en-US"/>
        </w:rPr>
        <w:t xml:space="preserve"> feedback loop </w:t>
      </w:r>
      <w:r w:rsidR="005267F6" w:rsidRPr="00930A5D">
        <w:rPr>
          <w:szCs w:val="24"/>
          <w:lang w:val="en-US"/>
        </w:rPr>
        <w:t xml:space="preserve">is cut off </w:t>
      </w:r>
      <w:r w:rsidR="007533CF" w:rsidRPr="00930A5D">
        <w:rPr>
          <w:szCs w:val="24"/>
          <w:lang w:val="en-US"/>
        </w:rPr>
        <w:t>(</w:t>
      </w:r>
      <w:r w:rsidR="005B58C4" w:rsidRPr="00930A5D">
        <w:rPr>
          <w:szCs w:val="24"/>
          <w:lang w:val="en-US"/>
        </w:rPr>
        <w:t xml:space="preserve">at least </w:t>
      </w:r>
      <w:r w:rsidR="007533CF" w:rsidRPr="00930A5D">
        <w:rPr>
          <w:szCs w:val="24"/>
          <w:lang w:val="en-US"/>
        </w:rPr>
        <w:t xml:space="preserve">in short </w:t>
      </w:r>
      <w:r w:rsidR="005B58C4" w:rsidRPr="00930A5D">
        <w:rPr>
          <w:szCs w:val="24"/>
          <w:lang w:val="en-US"/>
        </w:rPr>
        <w:t>and medium term</w:t>
      </w:r>
      <w:r w:rsidR="007533CF" w:rsidRPr="00930A5D">
        <w:rPr>
          <w:szCs w:val="24"/>
          <w:lang w:val="en-US"/>
        </w:rPr>
        <w:t>)</w:t>
      </w:r>
      <w:r w:rsidR="005B59A0" w:rsidRPr="00930A5D">
        <w:rPr>
          <w:szCs w:val="24"/>
          <w:lang w:val="en-US"/>
        </w:rPr>
        <w:t xml:space="preserve">. </w:t>
      </w:r>
      <w:r w:rsidR="007533CF" w:rsidRPr="00930A5D">
        <w:rPr>
          <w:szCs w:val="24"/>
          <w:lang w:val="en-US"/>
        </w:rPr>
        <w:t>Introducing cashless society creates risks of losing accountability, responsibility and liability of policy makers towards voters</w:t>
      </w:r>
      <w:r w:rsidR="005B58C4" w:rsidRPr="00930A5D">
        <w:rPr>
          <w:szCs w:val="24"/>
          <w:lang w:val="en-US"/>
        </w:rPr>
        <w:t xml:space="preserve"> and tax payers</w:t>
      </w:r>
      <w:r w:rsidR="007533CF" w:rsidRPr="00930A5D">
        <w:rPr>
          <w:szCs w:val="24"/>
          <w:lang w:val="en-US"/>
        </w:rPr>
        <w:t>, as they would be equipped with previously unknown levers of macro-management – those of fully automated tax collection</w:t>
      </w:r>
      <w:r w:rsidR="00360E00" w:rsidRPr="00930A5D">
        <w:rPr>
          <w:szCs w:val="24"/>
          <w:lang w:val="en-US"/>
        </w:rPr>
        <w:t xml:space="preserve">, and possibility of swift imposing of new </w:t>
      </w:r>
      <w:r w:rsidR="00082F33" w:rsidRPr="00930A5D">
        <w:rPr>
          <w:szCs w:val="24"/>
          <w:lang w:val="en-US"/>
        </w:rPr>
        <w:t>duties</w:t>
      </w:r>
      <w:r w:rsidR="007533CF" w:rsidRPr="00930A5D">
        <w:rPr>
          <w:szCs w:val="24"/>
          <w:lang w:val="en-US"/>
        </w:rPr>
        <w:t>.</w:t>
      </w:r>
      <w:r w:rsidR="006C79C2" w:rsidRPr="00930A5D">
        <w:rPr>
          <w:szCs w:val="24"/>
          <w:lang w:val="en-US"/>
        </w:rPr>
        <w:t xml:space="preserve"> </w:t>
      </w:r>
      <w:r w:rsidR="005267F6" w:rsidRPr="00930A5D">
        <w:rPr>
          <w:szCs w:val="24"/>
          <w:lang w:val="en-US"/>
        </w:rPr>
        <w:t>For instance, throughout crisis-struck peripheral Europe many citizens deliberately chose not to pay high taxes</w:t>
      </w:r>
      <w:r w:rsidR="00BED298" w:rsidRPr="00930A5D">
        <w:rPr>
          <w:szCs w:val="24"/>
          <w:lang w:val="en-US"/>
        </w:rPr>
        <w:t>, a</w:t>
      </w:r>
      <w:r w:rsidR="005267F6" w:rsidRPr="00930A5D">
        <w:rPr>
          <w:szCs w:val="24"/>
          <w:lang w:val="en-US"/>
        </w:rPr>
        <w:t>s they lost confidence in government administration efficiency, and as they believe they are not provided with the level of quality of public sector services adequate to the level of taxation. In a cash-free economy political elite</w:t>
      </w:r>
      <w:r w:rsidR="00D37E8E">
        <w:rPr>
          <w:szCs w:val="24"/>
          <w:lang w:val="en-US"/>
        </w:rPr>
        <w:t>s</w:t>
      </w:r>
      <w:r w:rsidR="005267F6" w:rsidRPr="00930A5D">
        <w:rPr>
          <w:szCs w:val="24"/>
          <w:lang w:val="en-US"/>
        </w:rPr>
        <w:t xml:space="preserve"> could pursue </w:t>
      </w:r>
      <w:r w:rsidR="00D37E8E">
        <w:rPr>
          <w:szCs w:val="24"/>
          <w:lang w:val="en-US"/>
        </w:rPr>
        <w:t>their</w:t>
      </w:r>
      <w:r w:rsidR="005267F6" w:rsidRPr="00930A5D">
        <w:rPr>
          <w:szCs w:val="24"/>
          <w:lang w:val="en-US"/>
        </w:rPr>
        <w:t xml:space="preserve"> goals unrelatedly to </w:t>
      </w:r>
      <w:r w:rsidR="00D37E8E">
        <w:rPr>
          <w:szCs w:val="24"/>
          <w:lang w:val="en-US"/>
        </w:rPr>
        <w:t xml:space="preserve">potential outbursts of </w:t>
      </w:r>
      <w:r w:rsidR="005267F6" w:rsidRPr="00930A5D">
        <w:rPr>
          <w:szCs w:val="24"/>
          <w:lang w:val="en-US"/>
        </w:rPr>
        <w:t xml:space="preserve">civil discontent, in spite of the requests of </w:t>
      </w:r>
      <w:r w:rsidR="003F2DFF" w:rsidRPr="00930A5D">
        <w:rPr>
          <w:szCs w:val="24"/>
          <w:lang w:val="en-US"/>
        </w:rPr>
        <w:t>majority</w:t>
      </w:r>
      <w:r w:rsidR="003B20C8" w:rsidRPr="00930A5D">
        <w:rPr>
          <w:szCs w:val="24"/>
          <w:lang w:val="en-US"/>
        </w:rPr>
        <w:t xml:space="preserve">, as they could finance themselves </w:t>
      </w:r>
      <w:r w:rsidR="0062172B" w:rsidRPr="00930A5D">
        <w:rPr>
          <w:szCs w:val="24"/>
          <w:lang w:val="en-US"/>
        </w:rPr>
        <w:t>by coercion.</w:t>
      </w:r>
    </w:p>
    <w:p w14:paraId="4ADDAC3C" w14:textId="77777777" w:rsidR="00D4097C" w:rsidRPr="00930A5D" w:rsidRDefault="00D4097C" w:rsidP="00930A5D">
      <w:pPr>
        <w:spacing w:line="360" w:lineRule="auto"/>
        <w:rPr>
          <w:szCs w:val="24"/>
          <w:lang w:val="en-US"/>
        </w:rPr>
      </w:pPr>
      <w:r w:rsidRPr="00930A5D">
        <w:rPr>
          <w:szCs w:val="24"/>
          <w:lang w:val="en-US"/>
        </w:rPr>
        <w:t>Furthermore, i</w:t>
      </w:r>
      <w:r w:rsidR="009055D5" w:rsidRPr="00930A5D">
        <w:rPr>
          <w:szCs w:val="24"/>
          <w:lang w:val="en-US"/>
        </w:rPr>
        <w:t xml:space="preserve">n order to scrutinize </w:t>
      </w:r>
      <w:r w:rsidRPr="00930A5D">
        <w:rPr>
          <w:szCs w:val="24"/>
          <w:lang w:val="en-US"/>
        </w:rPr>
        <w:t>o</w:t>
      </w:r>
      <w:r w:rsidR="009055D5" w:rsidRPr="00930A5D">
        <w:rPr>
          <w:szCs w:val="24"/>
          <w:lang w:val="en-US"/>
        </w:rPr>
        <w:t>the</w:t>
      </w:r>
      <w:r w:rsidRPr="00930A5D">
        <w:rPr>
          <w:szCs w:val="24"/>
          <w:lang w:val="en-US"/>
        </w:rPr>
        <w:t>r</w:t>
      </w:r>
      <w:r w:rsidR="009055D5" w:rsidRPr="00930A5D">
        <w:rPr>
          <w:szCs w:val="24"/>
          <w:lang w:val="en-US"/>
        </w:rPr>
        <w:t xml:space="preserve"> perils of </w:t>
      </w:r>
      <w:r w:rsidR="00EB488D" w:rsidRPr="00930A5D">
        <w:rPr>
          <w:szCs w:val="24"/>
          <w:lang w:val="en-US"/>
        </w:rPr>
        <w:t xml:space="preserve">the </w:t>
      </w:r>
      <w:r w:rsidR="008D0EB7" w:rsidRPr="00930A5D">
        <w:rPr>
          <w:szCs w:val="24"/>
          <w:lang w:val="en-US"/>
        </w:rPr>
        <w:t>digital</w:t>
      </w:r>
      <w:r w:rsidR="006C79C2" w:rsidRPr="00930A5D">
        <w:rPr>
          <w:szCs w:val="24"/>
          <w:lang w:val="en-US"/>
        </w:rPr>
        <w:t xml:space="preserve"> </w:t>
      </w:r>
      <w:r w:rsidR="00EB488D" w:rsidRPr="00930A5D">
        <w:rPr>
          <w:szCs w:val="24"/>
          <w:lang w:val="en-US"/>
        </w:rPr>
        <w:t>cash</w:t>
      </w:r>
      <w:r w:rsidR="006C79C2" w:rsidRPr="00930A5D">
        <w:rPr>
          <w:szCs w:val="24"/>
          <w:lang w:val="en-US"/>
        </w:rPr>
        <w:t xml:space="preserve"> </w:t>
      </w:r>
      <w:r w:rsidR="008D0EB7" w:rsidRPr="00930A5D">
        <w:rPr>
          <w:szCs w:val="24"/>
          <w:lang w:val="en-US"/>
        </w:rPr>
        <w:t>world</w:t>
      </w:r>
      <w:r w:rsidR="009055D5" w:rsidRPr="00930A5D">
        <w:rPr>
          <w:szCs w:val="24"/>
          <w:lang w:val="en-US"/>
        </w:rPr>
        <w:t>, a very basic question</w:t>
      </w:r>
      <w:r w:rsidR="006C79C2" w:rsidRPr="00930A5D">
        <w:rPr>
          <w:szCs w:val="24"/>
          <w:lang w:val="en-US"/>
        </w:rPr>
        <w:t xml:space="preserve"> </w:t>
      </w:r>
      <w:r w:rsidR="00EB488D" w:rsidRPr="00930A5D">
        <w:rPr>
          <w:szCs w:val="24"/>
          <w:lang w:val="en-US"/>
        </w:rPr>
        <w:t>should be posed</w:t>
      </w:r>
      <w:r w:rsidR="009055D5" w:rsidRPr="00930A5D">
        <w:rPr>
          <w:szCs w:val="24"/>
          <w:lang w:val="en-US"/>
        </w:rPr>
        <w:t xml:space="preserve">: what </w:t>
      </w:r>
      <w:r w:rsidR="00EB488D" w:rsidRPr="00930A5D">
        <w:rPr>
          <w:szCs w:val="24"/>
          <w:lang w:val="en-US"/>
        </w:rPr>
        <w:t>c</w:t>
      </w:r>
      <w:r w:rsidR="001839A7" w:rsidRPr="00930A5D">
        <w:rPr>
          <w:szCs w:val="24"/>
          <w:lang w:val="en-US"/>
        </w:rPr>
        <w:t>ould be</w:t>
      </w:r>
      <w:r w:rsidR="006C79C2" w:rsidRPr="00930A5D">
        <w:rPr>
          <w:szCs w:val="24"/>
          <w:lang w:val="en-US"/>
        </w:rPr>
        <w:t xml:space="preserve"> </w:t>
      </w:r>
      <w:r w:rsidR="00EB488D" w:rsidRPr="00930A5D">
        <w:rPr>
          <w:szCs w:val="24"/>
          <w:lang w:val="en-US"/>
        </w:rPr>
        <w:t>feasible</w:t>
      </w:r>
      <w:r w:rsidR="009055D5" w:rsidRPr="00930A5D">
        <w:rPr>
          <w:szCs w:val="24"/>
          <w:lang w:val="en-US"/>
        </w:rPr>
        <w:t xml:space="preserve"> to </w:t>
      </w:r>
      <w:r w:rsidR="001839A7" w:rsidRPr="00930A5D">
        <w:rPr>
          <w:szCs w:val="24"/>
          <w:lang w:val="en-US"/>
        </w:rPr>
        <w:t>perform</w:t>
      </w:r>
      <w:r w:rsidR="009055D5" w:rsidRPr="00930A5D">
        <w:rPr>
          <w:szCs w:val="24"/>
          <w:lang w:val="en-US"/>
        </w:rPr>
        <w:t xml:space="preserve"> in such a state? </w:t>
      </w:r>
      <w:r w:rsidR="00BA16AB" w:rsidRPr="00930A5D">
        <w:rPr>
          <w:szCs w:val="24"/>
          <w:lang w:val="en-US"/>
        </w:rPr>
        <w:t>Certain institutions</w:t>
      </w:r>
      <w:r w:rsidR="009055D5" w:rsidRPr="00930A5D">
        <w:rPr>
          <w:szCs w:val="24"/>
          <w:lang w:val="en-US"/>
        </w:rPr>
        <w:t xml:space="preserve"> could obstruct, hinder, or completely block financing of persons, activities, unions, or organizations that oppose or challenge its </w:t>
      </w:r>
      <w:r w:rsidR="00EE36E7" w:rsidRPr="00930A5D">
        <w:rPr>
          <w:szCs w:val="24"/>
          <w:lang w:val="en-US"/>
        </w:rPr>
        <w:t>positions</w:t>
      </w:r>
      <w:r w:rsidR="009055D5" w:rsidRPr="00930A5D">
        <w:rPr>
          <w:szCs w:val="24"/>
          <w:lang w:val="en-US"/>
        </w:rPr>
        <w:t>.</w:t>
      </w:r>
      <w:r w:rsidR="006C79C2" w:rsidRPr="00930A5D">
        <w:rPr>
          <w:szCs w:val="24"/>
          <w:lang w:val="en-US"/>
        </w:rPr>
        <w:t xml:space="preserve"> </w:t>
      </w:r>
      <w:r w:rsidR="00EE36E7" w:rsidRPr="00930A5D">
        <w:rPr>
          <w:szCs w:val="24"/>
          <w:lang w:val="en-US"/>
        </w:rPr>
        <w:t>Advanced t</w:t>
      </w:r>
      <w:r w:rsidR="007C36DF" w:rsidRPr="00930A5D">
        <w:rPr>
          <w:szCs w:val="24"/>
          <w:lang w:val="en-US"/>
        </w:rPr>
        <w:t xml:space="preserve">echnology could disable funding of </w:t>
      </w:r>
      <w:r w:rsidR="00EE36E7" w:rsidRPr="00930A5D">
        <w:rPr>
          <w:szCs w:val="24"/>
          <w:lang w:val="en-US"/>
        </w:rPr>
        <w:t xml:space="preserve">mass actions, extensive </w:t>
      </w:r>
      <w:r w:rsidR="007C36DF" w:rsidRPr="00930A5D">
        <w:rPr>
          <w:szCs w:val="24"/>
          <w:lang w:val="en-US"/>
        </w:rPr>
        <w:t xml:space="preserve">protests and </w:t>
      </w:r>
      <w:r w:rsidR="00EE36E7" w:rsidRPr="00930A5D">
        <w:rPr>
          <w:szCs w:val="24"/>
          <w:lang w:val="en-US"/>
        </w:rPr>
        <w:t xml:space="preserve">large-scale </w:t>
      </w:r>
      <w:r w:rsidR="007C36DF" w:rsidRPr="00930A5D">
        <w:rPr>
          <w:szCs w:val="24"/>
          <w:lang w:val="en-US"/>
        </w:rPr>
        <w:t>civil disobedience</w:t>
      </w:r>
      <w:r w:rsidR="00C84DD2" w:rsidRPr="00930A5D">
        <w:rPr>
          <w:szCs w:val="24"/>
          <w:lang w:val="en-US"/>
        </w:rPr>
        <w:t>s</w:t>
      </w:r>
      <w:r w:rsidR="00EE36E7" w:rsidRPr="00930A5D">
        <w:rPr>
          <w:szCs w:val="24"/>
          <w:lang w:val="en-US"/>
        </w:rPr>
        <w:t xml:space="preserve">, all of which are important traits of democratic processes. </w:t>
      </w:r>
      <w:r w:rsidR="006C79C2" w:rsidRPr="00930A5D">
        <w:rPr>
          <w:szCs w:val="24"/>
          <w:lang w:val="en-US"/>
        </w:rPr>
        <w:t>Even though these scenarios may seem far-fetched, h</w:t>
      </w:r>
      <w:r w:rsidR="009055D5" w:rsidRPr="00930A5D">
        <w:rPr>
          <w:szCs w:val="24"/>
          <w:lang w:val="en-US"/>
        </w:rPr>
        <w:t xml:space="preserve">ere we are not examining the likelihood (probabilities) of </w:t>
      </w:r>
      <w:r w:rsidR="007C36DF" w:rsidRPr="00930A5D">
        <w:rPr>
          <w:szCs w:val="24"/>
          <w:lang w:val="en-US"/>
        </w:rPr>
        <w:t>these</w:t>
      </w:r>
      <w:r w:rsidR="009055D5" w:rsidRPr="00930A5D">
        <w:rPr>
          <w:szCs w:val="24"/>
          <w:lang w:val="en-US"/>
        </w:rPr>
        <w:t xml:space="preserve"> outcomes; w</w:t>
      </w:r>
      <w:r w:rsidR="007C36DF" w:rsidRPr="00930A5D">
        <w:rPr>
          <w:szCs w:val="24"/>
          <w:lang w:val="en-US"/>
        </w:rPr>
        <w:t>e are merely declaring that these risks exist</w:t>
      </w:r>
      <w:r w:rsidR="00BED298" w:rsidRPr="00930A5D">
        <w:rPr>
          <w:szCs w:val="24"/>
          <w:lang w:val="en-US"/>
        </w:rPr>
        <w:t xml:space="preserve"> (whereas in a society relying on cash they do not), </w:t>
      </w:r>
      <w:r w:rsidR="00EE36E7" w:rsidRPr="00930A5D">
        <w:rPr>
          <w:szCs w:val="24"/>
          <w:lang w:val="en-US"/>
        </w:rPr>
        <w:t xml:space="preserve">and </w:t>
      </w:r>
      <w:r w:rsidR="006C79C2" w:rsidRPr="00930A5D">
        <w:rPr>
          <w:szCs w:val="24"/>
          <w:lang w:val="en-US"/>
        </w:rPr>
        <w:t xml:space="preserve">that </w:t>
      </w:r>
      <w:r w:rsidR="00EE36E7" w:rsidRPr="00930A5D">
        <w:rPr>
          <w:szCs w:val="24"/>
          <w:lang w:val="en-US"/>
        </w:rPr>
        <w:t>they should be faced as such</w:t>
      </w:r>
      <w:r w:rsidR="00BA16AB" w:rsidRPr="00930A5D">
        <w:rPr>
          <w:szCs w:val="24"/>
          <w:lang w:val="en-US"/>
        </w:rPr>
        <w:t xml:space="preserve"> from a risk management perspective</w:t>
      </w:r>
      <w:r w:rsidR="00EE36E7" w:rsidRPr="00930A5D">
        <w:rPr>
          <w:szCs w:val="24"/>
          <w:lang w:val="en-US"/>
        </w:rPr>
        <w:t>.</w:t>
      </w:r>
    </w:p>
    <w:p w14:paraId="14C65E93" w14:textId="62799A48" w:rsidR="000A40F7" w:rsidRPr="00930A5D" w:rsidRDefault="000A40F7" w:rsidP="00930A5D">
      <w:pPr>
        <w:spacing w:line="360" w:lineRule="auto"/>
        <w:rPr>
          <w:szCs w:val="24"/>
          <w:lang w:val="en-US"/>
        </w:rPr>
      </w:pPr>
      <w:r w:rsidRPr="00930A5D">
        <w:rPr>
          <w:szCs w:val="24"/>
          <w:lang w:val="en-US"/>
        </w:rPr>
        <w:t xml:space="preserve">When a person </w:t>
      </w:r>
      <w:r w:rsidR="008D0EB7" w:rsidRPr="00930A5D">
        <w:rPr>
          <w:szCs w:val="24"/>
          <w:lang w:val="en-US"/>
        </w:rPr>
        <w:t xml:space="preserve">(or company) </w:t>
      </w:r>
      <w:r w:rsidRPr="00930A5D">
        <w:rPr>
          <w:szCs w:val="24"/>
          <w:lang w:val="en-US"/>
        </w:rPr>
        <w:t xml:space="preserve">pays something with cash she needs no intermediary to fulfill her needs; she is directly in charge of her </w:t>
      </w:r>
      <w:r w:rsidR="00BA16AB" w:rsidRPr="00930A5D">
        <w:rPr>
          <w:szCs w:val="24"/>
          <w:lang w:val="en-US"/>
        </w:rPr>
        <w:t>property</w:t>
      </w:r>
      <w:r w:rsidR="0047291B" w:rsidRPr="00930A5D">
        <w:rPr>
          <w:szCs w:val="24"/>
          <w:lang w:val="en-US"/>
        </w:rPr>
        <w:t xml:space="preserve">, and </w:t>
      </w:r>
      <w:proofErr w:type="gramStart"/>
      <w:r w:rsidR="0047291B" w:rsidRPr="00930A5D">
        <w:rPr>
          <w:szCs w:val="24"/>
          <w:lang w:val="en-US"/>
        </w:rPr>
        <w:t>free</w:t>
      </w:r>
      <w:proofErr w:type="gramEnd"/>
      <w:r w:rsidR="0047291B" w:rsidRPr="00930A5D">
        <w:rPr>
          <w:szCs w:val="24"/>
          <w:lang w:val="en-US"/>
        </w:rPr>
        <w:t xml:space="preserve"> to interact with other </w:t>
      </w:r>
      <w:r w:rsidR="0047291B" w:rsidRPr="00930A5D">
        <w:rPr>
          <w:szCs w:val="24"/>
          <w:lang w:val="en-US"/>
        </w:rPr>
        <w:lastRenderedPageBreak/>
        <w:t>market participants</w:t>
      </w:r>
      <w:r w:rsidRPr="00930A5D">
        <w:rPr>
          <w:szCs w:val="24"/>
          <w:lang w:val="en-US"/>
        </w:rPr>
        <w:t xml:space="preserve">. However, if payments can be done only </w:t>
      </w:r>
      <w:r w:rsidR="00415225">
        <w:rPr>
          <w:szCs w:val="24"/>
          <w:lang w:val="en-US"/>
        </w:rPr>
        <w:t xml:space="preserve">and exclusively </w:t>
      </w:r>
      <w:r w:rsidRPr="00930A5D">
        <w:rPr>
          <w:szCs w:val="24"/>
          <w:lang w:val="en-US"/>
        </w:rPr>
        <w:t xml:space="preserve">via </w:t>
      </w:r>
      <w:r w:rsidR="00B37236" w:rsidRPr="00930A5D">
        <w:rPr>
          <w:szCs w:val="24"/>
          <w:lang w:val="en-US"/>
        </w:rPr>
        <w:t xml:space="preserve">some </w:t>
      </w:r>
      <w:r w:rsidR="00415225">
        <w:rPr>
          <w:szCs w:val="24"/>
          <w:lang w:val="en-US"/>
        </w:rPr>
        <w:t>type</w:t>
      </w:r>
      <w:r w:rsidR="00B37236" w:rsidRPr="00930A5D">
        <w:rPr>
          <w:szCs w:val="24"/>
          <w:lang w:val="en-US"/>
        </w:rPr>
        <w:t xml:space="preserve"> of </w:t>
      </w:r>
      <w:r w:rsidR="00415225">
        <w:rPr>
          <w:szCs w:val="24"/>
          <w:lang w:val="en-US"/>
        </w:rPr>
        <w:t>electronic system</w:t>
      </w:r>
      <w:r w:rsidR="008D0EB7" w:rsidRPr="00930A5D">
        <w:rPr>
          <w:szCs w:val="24"/>
          <w:lang w:val="en-US"/>
        </w:rPr>
        <w:t>, then</w:t>
      </w:r>
      <w:r w:rsidRPr="00930A5D">
        <w:rPr>
          <w:szCs w:val="24"/>
          <w:lang w:val="en-US"/>
        </w:rPr>
        <w:t xml:space="preserve"> the </w:t>
      </w:r>
      <w:r w:rsidR="00BED298" w:rsidRPr="00930A5D">
        <w:rPr>
          <w:szCs w:val="24"/>
          <w:lang w:val="en-US"/>
        </w:rPr>
        <w:t xml:space="preserve">market </w:t>
      </w:r>
      <w:r w:rsidRPr="00930A5D">
        <w:rPr>
          <w:szCs w:val="24"/>
          <w:lang w:val="en-US"/>
        </w:rPr>
        <w:t>process</w:t>
      </w:r>
      <w:r w:rsidR="00BED298" w:rsidRPr="00930A5D">
        <w:rPr>
          <w:szCs w:val="24"/>
          <w:lang w:val="en-US"/>
        </w:rPr>
        <w:t xml:space="preserve">es </w:t>
      </w:r>
      <w:r w:rsidRPr="00930A5D">
        <w:rPr>
          <w:szCs w:val="24"/>
          <w:lang w:val="en-US"/>
        </w:rPr>
        <w:t>become obscured by interpolation of a third party</w:t>
      </w:r>
      <w:r w:rsidR="00BED298" w:rsidRPr="00930A5D">
        <w:rPr>
          <w:szCs w:val="24"/>
          <w:lang w:val="en-US"/>
        </w:rPr>
        <w:t xml:space="preserve"> </w:t>
      </w:r>
      <w:r w:rsidRPr="00930A5D">
        <w:rPr>
          <w:szCs w:val="24"/>
          <w:lang w:val="en-US"/>
        </w:rPr>
        <w:t xml:space="preserve">which can impose </w:t>
      </w:r>
      <w:r w:rsidR="008D0EB7" w:rsidRPr="00930A5D">
        <w:rPr>
          <w:szCs w:val="24"/>
          <w:lang w:val="en-US"/>
        </w:rPr>
        <w:t>various</w:t>
      </w:r>
      <w:r w:rsidRPr="00930A5D">
        <w:rPr>
          <w:szCs w:val="24"/>
          <w:lang w:val="en-US"/>
        </w:rPr>
        <w:t xml:space="preserve"> limitations on transactions. Cash means direct interchange, market without borders and autonomy of participants, while cashless transactions can arise only if prerequisites are </w:t>
      </w:r>
      <w:r w:rsidR="003944C8" w:rsidRPr="00930A5D">
        <w:rPr>
          <w:szCs w:val="24"/>
          <w:lang w:val="en-US"/>
        </w:rPr>
        <w:t>taken into consideration</w:t>
      </w:r>
      <w:r w:rsidR="005E51D8" w:rsidRPr="00930A5D">
        <w:rPr>
          <w:szCs w:val="24"/>
          <w:lang w:val="en-US"/>
        </w:rPr>
        <w:t>. T</w:t>
      </w:r>
      <w:r w:rsidR="003944C8" w:rsidRPr="00930A5D">
        <w:rPr>
          <w:szCs w:val="24"/>
          <w:lang w:val="en-US"/>
        </w:rPr>
        <w:t xml:space="preserve">ransaction must be in the interest of the intermediary as </w:t>
      </w:r>
      <w:r w:rsidR="00415225" w:rsidRPr="00930A5D">
        <w:rPr>
          <w:szCs w:val="24"/>
          <w:lang w:val="en-US"/>
        </w:rPr>
        <w:t>well;</w:t>
      </w:r>
      <w:r w:rsidR="003944C8" w:rsidRPr="00930A5D">
        <w:rPr>
          <w:szCs w:val="24"/>
          <w:lang w:val="en-US"/>
        </w:rPr>
        <w:t xml:space="preserve"> otherwise he </w:t>
      </w:r>
      <w:r w:rsidR="00BED298" w:rsidRPr="00930A5D">
        <w:rPr>
          <w:szCs w:val="24"/>
          <w:lang w:val="en-US"/>
        </w:rPr>
        <w:t xml:space="preserve">might </w:t>
      </w:r>
      <w:r w:rsidR="003944C8" w:rsidRPr="00930A5D">
        <w:rPr>
          <w:szCs w:val="24"/>
          <w:lang w:val="en-US"/>
        </w:rPr>
        <w:t xml:space="preserve">not fulfill the necessary preconditions. </w:t>
      </w:r>
      <w:r w:rsidR="00B37236" w:rsidRPr="00930A5D">
        <w:rPr>
          <w:szCs w:val="24"/>
          <w:lang w:val="en-US"/>
        </w:rPr>
        <w:t xml:space="preserve">Prohibiting </w:t>
      </w:r>
      <w:r w:rsidR="00B37236" w:rsidRPr="00D37E8E">
        <w:rPr>
          <w:szCs w:val="24"/>
          <w:lang w:val="en-US"/>
        </w:rPr>
        <w:t xml:space="preserve">cash transactions </w:t>
      </w:r>
      <w:r w:rsidR="00124263" w:rsidRPr="00D37E8E">
        <w:rPr>
          <w:szCs w:val="24"/>
          <w:lang w:val="en-US"/>
        </w:rPr>
        <w:t>disallows</w:t>
      </w:r>
      <w:r w:rsidR="00B37236" w:rsidRPr="00D37E8E">
        <w:rPr>
          <w:szCs w:val="24"/>
          <w:lang w:val="en-US"/>
        </w:rPr>
        <w:t xml:space="preserve"> the markets to operate</w:t>
      </w:r>
      <w:r w:rsidR="00FA5370" w:rsidRPr="00D37E8E">
        <w:rPr>
          <w:szCs w:val="24"/>
          <w:lang w:val="en-US"/>
        </w:rPr>
        <w:t xml:space="preserve"> to their full extension</w:t>
      </w:r>
      <w:r w:rsidR="009E4607" w:rsidRPr="00D37E8E">
        <w:rPr>
          <w:szCs w:val="24"/>
          <w:lang w:val="en-US"/>
        </w:rPr>
        <w:t>: reducing transaction costs generally increase</w:t>
      </w:r>
      <w:r w:rsidR="00246808" w:rsidRPr="00D37E8E">
        <w:rPr>
          <w:szCs w:val="24"/>
          <w:lang w:val="en-US"/>
        </w:rPr>
        <w:t>s</w:t>
      </w:r>
      <w:r w:rsidR="009E4607" w:rsidRPr="00D37E8E">
        <w:rPr>
          <w:szCs w:val="24"/>
          <w:lang w:val="en-US"/>
        </w:rPr>
        <w:t xml:space="preserve"> economic activity, while increasing (introducing) them is usually perceived as a source of friction.</w:t>
      </w:r>
    </w:p>
    <w:p w14:paraId="18D8B494" w14:textId="77777777" w:rsidR="00870068" w:rsidRPr="00930A5D" w:rsidRDefault="00870068" w:rsidP="00930A5D">
      <w:pPr>
        <w:spacing w:line="360" w:lineRule="auto"/>
        <w:rPr>
          <w:szCs w:val="24"/>
          <w:lang w:val="en-US"/>
        </w:rPr>
      </w:pPr>
    </w:p>
    <w:p w14:paraId="5C535DCF" w14:textId="77777777" w:rsidR="00F66969" w:rsidRPr="00930A5D" w:rsidRDefault="00912B79" w:rsidP="00930A5D">
      <w:pPr>
        <w:pStyle w:val="Heading1"/>
        <w:numPr>
          <w:ilvl w:val="0"/>
          <w:numId w:val="2"/>
        </w:numPr>
        <w:spacing w:line="360" w:lineRule="auto"/>
        <w:rPr>
          <w:rFonts w:ascii="Times New Roman" w:hAnsi="Times New Roman"/>
          <w:szCs w:val="24"/>
          <w:lang w:val="en-US"/>
        </w:rPr>
      </w:pPr>
      <w:r w:rsidRPr="00930A5D">
        <w:rPr>
          <w:rFonts w:ascii="Times New Roman" w:hAnsi="Times New Roman"/>
          <w:szCs w:val="24"/>
          <w:lang w:val="en-US"/>
        </w:rPr>
        <w:t xml:space="preserve">Position of the financial sector </w:t>
      </w:r>
    </w:p>
    <w:p w14:paraId="2B5749A9" w14:textId="77777777" w:rsidR="007C26DF" w:rsidRPr="00930A5D" w:rsidRDefault="007C26DF" w:rsidP="00930A5D">
      <w:pPr>
        <w:spacing w:line="360" w:lineRule="auto"/>
        <w:rPr>
          <w:szCs w:val="24"/>
          <w:lang w:val="en-US"/>
        </w:rPr>
      </w:pPr>
    </w:p>
    <w:p w14:paraId="5387AF49" w14:textId="2B355868" w:rsidR="0012603E" w:rsidRPr="00930A5D" w:rsidRDefault="0012603E" w:rsidP="00930A5D">
      <w:pPr>
        <w:spacing w:line="360" w:lineRule="auto"/>
        <w:rPr>
          <w:szCs w:val="24"/>
          <w:lang w:val="en-US"/>
        </w:rPr>
      </w:pPr>
      <w:r w:rsidRPr="00930A5D">
        <w:rPr>
          <w:szCs w:val="24"/>
          <w:lang w:val="en-US"/>
        </w:rPr>
        <w:t xml:space="preserve">The fractional reserve system requires banks </w:t>
      </w:r>
      <w:r w:rsidR="00690B66" w:rsidRPr="00930A5D">
        <w:rPr>
          <w:szCs w:val="24"/>
          <w:lang w:val="en-US"/>
        </w:rPr>
        <w:t>to</w:t>
      </w:r>
      <w:r w:rsidR="00124263" w:rsidRPr="00930A5D">
        <w:rPr>
          <w:szCs w:val="24"/>
          <w:lang w:val="en-US"/>
        </w:rPr>
        <w:t xml:space="preserve"> </w:t>
      </w:r>
      <w:r w:rsidRPr="00930A5D">
        <w:rPr>
          <w:szCs w:val="24"/>
          <w:lang w:val="en-US"/>
        </w:rPr>
        <w:t>constant</w:t>
      </w:r>
      <w:r w:rsidR="00690B66" w:rsidRPr="00930A5D">
        <w:rPr>
          <w:szCs w:val="24"/>
          <w:lang w:val="en-US"/>
        </w:rPr>
        <w:t>ly</w:t>
      </w:r>
      <w:r w:rsidR="00124263" w:rsidRPr="00930A5D">
        <w:rPr>
          <w:szCs w:val="24"/>
          <w:lang w:val="en-US"/>
        </w:rPr>
        <w:t xml:space="preserve"> </w:t>
      </w:r>
      <w:r w:rsidRPr="00930A5D">
        <w:rPr>
          <w:szCs w:val="24"/>
          <w:lang w:val="en-US"/>
        </w:rPr>
        <w:t>build</w:t>
      </w:r>
      <w:r w:rsidR="46DD6F88" w:rsidRPr="00930A5D">
        <w:rPr>
          <w:szCs w:val="24"/>
          <w:lang w:val="en-US"/>
        </w:rPr>
        <w:t xml:space="preserve">, </w:t>
      </w:r>
      <w:r w:rsidRPr="00930A5D">
        <w:rPr>
          <w:szCs w:val="24"/>
          <w:lang w:val="en-US"/>
        </w:rPr>
        <w:t>maintain</w:t>
      </w:r>
      <w:r w:rsidR="46DD6F88" w:rsidRPr="00930A5D">
        <w:rPr>
          <w:szCs w:val="24"/>
          <w:lang w:val="en-US"/>
        </w:rPr>
        <w:t>, an</w:t>
      </w:r>
      <w:r w:rsidRPr="00930A5D">
        <w:rPr>
          <w:szCs w:val="24"/>
          <w:lang w:val="en-US"/>
        </w:rPr>
        <w:t>d improv</w:t>
      </w:r>
      <w:r w:rsidR="00690B66" w:rsidRPr="00930A5D">
        <w:rPr>
          <w:szCs w:val="24"/>
          <w:lang w:val="en-US"/>
        </w:rPr>
        <w:t>e</w:t>
      </w:r>
      <w:r w:rsidR="46DD6F88" w:rsidRPr="00930A5D">
        <w:rPr>
          <w:szCs w:val="24"/>
          <w:lang w:val="en-US"/>
        </w:rPr>
        <w:t xml:space="preserve"> </w:t>
      </w:r>
      <w:r w:rsidRPr="00930A5D">
        <w:rPr>
          <w:szCs w:val="24"/>
          <w:lang w:val="en-US"/>
        </w:rPr>
        <w:t>their c</w:t>
      </w:r>
      <w:r w:rsidR="46DD6F88" w:rsidRPr="00930A5D">
        <w:rPr>
          <w:szCs w:val="24"/>
          <w:lang w:val="en-US"/>
        </w:rPr>
        <w:t>lients' trust</w:t>
      </w:r>
      <w:r w:rsidR="00690B66" w:rsidRPr="00930A5D">
        <w:rPr>
          <w:szCs w:val="24"/>
          <w:lang w:val="en-US"/>
        </w:rPr>
        <w:t xml:space="preserve"> – a strenuous effort – </w:t>
      </w:r>
      <w:r w:rsidRPr="00930A5D">
        <w:rPr>
          <w:szCs w:val="24"/>
          <w:lang w:val="en-US"/>
        </w:rPr>
        <w:t>as</w:t>
      </w:r>
      <w:r w:rsidR="00690B66" w:rsidRPr="00930A5D">
        <w:rPr>
          <w:szCs w:val="24"/>
          <w:lang w:val="en-US"/>
        </w:rPr>
        <w:t xml:space="preserve"> </w:t>
      </w:r>
      <w:r w:rsidRPr="00930A5D">
        <w:rPr>
          <w:szCs w:val="24"/>
          <w:lang w:val="en-US"/>
        </w:rPr>
        <w:t xml:space="preserve">not even the best of them can endure and withstand a bank run. </w:t>
      </w:r>
      <w:r w:rsidR="00E80421" w:rsidRPr="00930A5D">
        <w:rPr>
          <w:szCs w:val="24"/>
          <w:lang w:val="en-US"/>
        </w:rPr>
        <w:t xml:space="preserve">With banks being operators of large quantities of cash they </w:t>
      </w:r>
      <w:r w:rsidRPr="00930A5D">
        <w:rPr>
          <w:szCs w:val="24"/>
          <w:lang w:val="en-US"/>
        </w:rPr>
        <w:t xml:space="preserve">are particularly weary of systemic financial crises, whereby a domino effect </w:t>
      </w:r>
      <w:r w:rsidR="00EC6EAE" w:rsidRPr="00930A5D">
        <w:rPr>
          <w:szCs w:val="24"/>
          <w:lang w:val="en-US"/>
        </w:rPr>
        <w:t>can occur</w:t>
      </w:r>
      <w:r w:rsidR="00124263" w:rsidRPr="00930A5D">
        <w:rPr>
          <w:szCs w:val="24"/>
          <w:lang w:val="en-US"/>
        </w:rPr>
        <w:t xml:space="preserve"> when</w:t>
      </w:r>
      <w:r w:rsidRPr="00930A5D">
        <w:rPr>
          <w:szCs w:val="24"/>
          <w:lang w:val="en-US"/>
        </w:rPr>
        <w:t xml:space="preserve"> clients </w:t>
      </w:r>
      <w:r w:rsidR="00AE2436" w:rsidRPr="00930A5D">
        <w:rPr>
          <w:szCs w:val="24"/>
          <w:lang w:val="en-US"/>
        </w:rPr>
        <w:t>take</w:t>
      </w:r>
      <w:r w:rsidR="00607EC0" w:rsidRPr="00930A5D">
        <w:rPr>
          <w:szCs w:val="24"/>
          <w:lang w:val="en-US"/>
        </w:rPr>
        <w:t xml:space="preserve"> out</w:t>
      </w:r>
      <w:r w:rsidRPr="00930A5D">
        <w:rPr>
          <w:szCs w:val="24"/>
          <w:lang w:val="en-US"/>
        </w:rPr>
        <w:t xml:space="preserve"> their cash away </w:t>
      </w:r>
      <w:r w:rsidR="004E3CFE" w:rsidRPr="00930A5D">
        <w:rPr>
          <w:szCs w:val="24"/>
          <w:lang w:val="en-US"/>
        </w:rPr>
        <w:t xml:space="preserve">from </w:t>
      </w:r>
      <w:r w:rsidR="0023153C" w:rsidRPr="00930A5D">
        <w:rPr>
          <w:szCs w:val="24"/>
          <w:lang w:val="en-US"/>
        </w:rPr>
        <w:t>a bank they perceive as disturbed</w:t>
      </w:r>
      <w:r w:rsidRPr="00930A5D">
        <w:rPr>
          <w:szCs w:val="24"/>
          <w:lang w:val="en-US"/>
        </w:rPr>
        <w:t xml:space="preserve">. </w:t>
      </w:r>
      <w:r w:rsidR="00E80421" w:rsidRPr="00930A5D">
        <w:rPr>
          <w:szCs w:val="24"/>
          <w:lang w:val="en-US"/>
        </w:rPr>
        <w:t>I</w:t>
      </w:r>
      <w:r w:rsidRPr="00930A5D">
        <w:rPr>
          <w:szCs w:val="24"/>
          <w:lang w:val="en-US"/>
        </w:rPr>
        <w:t>n a cashless society clients</w:t>
      </w:r>
      <w:r w:rsidR="00124263" w:rsidRPr="00930A5D">
        <w:rPr>
          <w:szCs w:val="24"/>
          <w:lang w:val="en-US"/>
        </w:rPr>
        <w:t xml:space="preserve"> </w:t>
      </w:r>
      <w:r w:rsidRPr="00930A5D">
        <w:rPr>
          <w:szCs w:val="24"/>
          <w:lang w:val="en-US"/>
        </w:rPr>
        <w:t xml:space="preserve">would </w:t>
      </w:r>
      <w:r w:rsidR="46DD6F88" w:rsidRPr="00930A5D">
        <w:rPr>
          <w:szCs w:val="24"/>
          <w:lang w:val="en-US"/>
        </w:rPr>
        <w:t xml:space="preserve">lose a </w:t>
      </w:r>
      <w:r w:rsidR="00607EC0" w:rsidRPr="00930A5D">
        <w:rPr>
          <w:szCs w:val="24"/>
          <w:lang w:val="en-US"/>
        </w:rPr>
        <w:t xml:space="preserve">very important </w:t>
      </w:r>
      <w:r w:rsidR="46DD6F88" w:rsidRPr="00930A5D">
        <w:rPr>
          <w:szCs w:val="24"/>
          <w:lang w:val="en-US"/>
        </w:rPr>
        <w:t xml:space="preserve">consumer </w:t>
      </w:r>
      <w:r w:rsidRPr="00930A5D">
        <w:rPr>
          <w:szCs w:val="24"/>
          <w:lang w:val="en-US"/>
        </w:rPr>
        <w:t>right</w:t>
      </w:r>
      <w:r w:rsidR="00607EC0" w:rsidRPr="00930A5D">
        <w:rPr>
          <w:szCs w:val="24"/>
          <w:lang w:val="en-US"/>
        </w:rPr>
        <w:t xml:space="preserve">: </w:t>
      </w:r>
      <w:r w:rsidR="002E50BA" w:rsidRPr="00930A5D">
        <w:rPr>
          <w:szCs w:val="24"/>
          <w:lang w:val="en-US"/>
        </w:rPr>
        <w:t>the</w:t>
      </w:r>
      <w:r w:rsidR="46DD6F88" w:rsidRPr="00930A5D">
        <w:rPr>
          <w:szCs w:val="24"/>
          <w:lang w:val="en-US"/>
        </w:rPr>
        <w:t xml:space="preserve"> </w:t>
      </w:r>
      <w:r w:rsidR="00607EC0" w:rsidRPr="00930A5D">
        <w:rPr>
          <w:szCs w:val="24"/>
          <w:lang w:val="en-US"/>
        </w:rPr>
        <w:t>right</w:t>
      </w:r>
      <w:r w:rsidRPr="00930A5D">
        <w:rPr>
          <w:szCs w:val="24"/>
          <w:lang w:val="en-US"/>
        </w:rPr>
        <w:t xml:space="preserve"> to disbelieve </w:t>
      </w:r>
      <w:r w:rsidR="002E50BA" w:rsidRPr="00930A5D">
        <w:rPr>
          <w:szCs w:val="24"/>
          <w:lang w:val="en-US"/>
        </w:rPr>
        <w:t xml:space="preserve">(temporarily or permanently) </w:t>
      </w:r>
      <w:r w:rsidRPr="00930A5D">
        <w:rPr>
          <w:szCs w:val="24"/>
          <w:lang w:val="en-US"/>
        </w:rPr>
        <w:t xml:space="preserve">in </w:t>
      </w:r>
      <w:r w:rsidR="00793464" w:rsidRPr="00930A5D">
        <w:rPr>
          <w:szCs w:val="24"/>
          <w:lang w:val="en-US"/>
        </w:rPr>
        <w:t>the</w:t>
      </w:r>
      <w:r w:rsidRPr="00930A5D">
        <w:rPr>
          <w:szCs w:val="24"/>
          <w:lang w:val="en-US"/>
        </w:rPr>
        <w:t xml:space="preserve"> financial system</w:t>
      </w:r>
      <w:r w:rsidR="00D37E8E">
        <w:rPr>
          <w:rStyle w:val="FootnoteReference"/>
          <w:szCs w:val="24"/>
          <w:lang w:val="en-US"/>
        </w:rPr>
        <w:footnoteReference w:id="15"/>
      </w:r>
      <w:r w:rsidR="004E3CFE" w:rsidRPr="00930A5D">
        <w:rPr>
          <w:szCs w:val="24"/>
          <w:lang w:val="en-US"/>
        </w:rPr>
        <w:t>. T</w:t>
      </w:r>
      <w:r w:rsidRPr="00930A5D">
        <w:rPr>
          <w:szCs w:val="24"/>
          <w:lang w:val="en-US"/>
        </w:rPr>
        <w:t>hey</w:t>
      </w:r>
      <w:r w:rsidR="00E80421" w:rsidRPr="00930A5D">
        <w:rPr>
          <w:szCs w:val="24"/>
          <w:lang w:val="en-US"/>
        </w:rPr>
        <w:t xml:space="preserve"> </w:t>
      </w:r>
      <w:r w:rsidRPr="00930A5D">
        <w:rPr>
          <w:szCs w:val="24"/>
          <w:lang w:val="en-US"/>
        </w:rPr>
        <w:t xml:space="preserve">would simply be denied of that option. </w:t>
      </w:r>
      <w:r w:rsidR="00AE2436" w:rsidRPr="00930A5D">
        <w:rPr>
          <w:szCs w:val="24"/>
          <w:lang w:val="en-US"/>
        </w:rPr>
        <w:t xml:space="preserve">‘Trust’ in the financial system would not be an effect of hard work in </w:t>
      </w:r>
      <w:r w:rsidR="00793464" w:rsidRPr="00930A5D">
        <w:rPr>
          <w:szCs w:val="24"/>
          <w:lang w:val="en-US"/>
        </w:rPr>
        <w:t>developing</w:t>
      </w:r>
      <w:r w:rsidR="00AE2436" w:rsidRPr="00930A5D">
        <w:rPr>
          <w:szCs w:val="24"/>
          <w:lang w:val="en-US"/>
        </w:rPr>
        <w:t xml:space="preserve"> and </w:t>
      </w:r>
      <w:r w:rsidR="00793464" w:rsidRPr="00930A5D">
        <w:rPr>
          <w:szCs w:val="24"/>
          <w:lang w:val="en-US"/>
        </w:rPr>
        <w:t>upholding</w:t>
      </w:r>
      <w:r w:rsidR="00AE2436" w:rsidRPr="00930A5D">
        <w:rPr>
          <w:szCs w:val="24"/>
          <w:lang w:val="en-US"/>
        </w:rPr>
        <w:t xml:space="preserve"> it, but </w:t>
      </w:r>
      <w:r w:rsidR="00793464" w:rsidRPr="00930A5D">
        <w:rPr>
          <w:szCs w:val="24"/>
          <w:lang w:val="en-US"/>
        </w:rPr>
        <w:t xml:space="preserve">fabricated by </w:t>
      </w:r>
      <w:r w:rsidR="00AE2436" w:rsidRPr="00930A5D">
        <w:rPr>
          <w:szCs w:val="24"/>
          <w:lang w:val="en-US"/>
        </w:rPr>
        <w:t>a decree.</w:t>
      </w:r>
    </w:p>
    <w:p w14:paraId="705D7EDE" w14:textId="77777777" w:rsidR="00CD68B3" w:rsidRDefault="001427E8" w:rsidP="00930A5D">
      <w:pPr>
        <w:spacing w:line="360" w:lineRule="auto"/>
        <w:rPr>
          <w:szCs w:val="24"/>
          <w:lang w:val="en-US"/>
        </w:rPr>
      </w:pPr>
      <w:r w:rsidRPr="00930A5D">
        <w:rPr>
          <w:szCs w:val="24"/>
          <w:lang w:val="en-US"/>
        </w:rPr>
        <w:t xml:space="preserve">With </w:t>
      </w:r>
      <w:r w:rsidR="007C26DF" w:rsidRPr="00930A5D">
        <w:rPr>
          <w:szCs w:val="24"/>
          <w:lang w:val="en-US"/>
        </w:rPr>
        <w:t xml:space="preserve">no </w:t>
      </w:r>
      <w:r w:rsidR="00BB332E" w:rsidRPr="00930A5D">
        <w:rPr>
          <w:szCs w:val="24"/>
          <w:lang w:val="en-US"/>
        </w:rPr>
        <w:t xml:space="preserve">(physical) money in the banks and no </w:t>
      </w:r>
      <w:r w:rsidR="007C26DF" w:rsidRPr="00930A5D">
        <w:rPr>
          <w:szCs w:val="24"/>
          <w:lang w:val="en-US"/>
        </w:rPr>
        <w:t>possibility of distrust</w:t>
      </w:r>
      <w:r w:rsidR="00607EC0" w:rsidRPr="00930A5D">
        <w:rPr>
          <w:szCs w:val="24"/>
          <w:lang w:val="en-US"/>
        </w:rPr>
        <w:t xml:space="preserve"> by </w:t>
      </w:r>
      <w:r w:rsidR="46DD6F88" w:rsidRPr="00930A5D">
        <w:rPr>
          <w:szCs w:val="24"/>
          <w:lang w:val="en-US"/>
        </w:rPr>
        <w:t xml:space="preserve">executing </w:t>
      </w:r>
      <w:r w:rsidR="00607EC0" w:rsidRPr="00930A5D">
        <w:rPr>
          <w:szCs w:val="24"/>
          <w:lang w:val="en-US"/>
        </w:rPr>
        <w:t>deposit withdrawal</w:t>
      </w:r>
      <w:r w:rsidR="00BB332E" w:rsidRPr="00930A5D">
        <w:rPr>
          <w:szCs w:val="24"/>
          <w:lang w:val="en-US"/>
        </w:rPr>
        <w:t>,</w:t>
      </w:r>
      <w:r w:rsidRPr="00930A5D">
        <w:rPr>
          <w:szCs w:val="24"/>
          <w:lang w:val="en-US"/>
        </w:rPr>
        <w:t xml:space="preserve"> a risk of moral hazard would inflate; knowing that there is no fallback option </w:t>
      </w:r>
      <w:r w:rsidR="00CD2C5F" w:rsidRPr="00930A5D">
        <w:rPr>
          <w:szCs w:val="24"/>
          <w:lang w:val="en-US"/>
        </w:rPr>
        <w:t>some bankers would probably engage in risks they otherwise would not have taken.</w:t>
      </w:r>
    </w:p>
    <w:p w14:paraId="700CFD82" w14:textId="4DD903A8" w:rsidR="00D26274" w:rsidRPr="00930A5D" w:rsidRDefault="00AF44AA" w:rsidP="00930A5D">
      <w:pPr>
        <w:spacing w:line="360" w:lineRule="auto"/>
        <w:rPr>
          <w:szCs w:val="24"/>
          <w:lang w:val="en-US"/>
        </w:rPr>
      </w:pPr>
      <w:r>
        <w:rPr>
          <w:szCs w:val="24"/>
          <w:lang w:val="en-US"/>
        </w:rPr>
        <w:t>Moral hazard is also found at the roots of the ongoing financial crisis</w:t>
      </w:r>
      <w:r w:rsidRPr="00AF44AA">
        <w:rPr>
          <w:szCs w:val="24"/>
          <w:lang w:val="en-US"/>
        </w:rPr>
        <w:t xml:space="preserve"> </w:t>
      </w:r>
      <w:r>
        <w:rPr>
          <w:szCs w:val="24"/>
          <w:lang w:val="en-US"/>
        </w:rPr>
        <w:t xml:space="preserve">which </w:t>
      </w:r>
      <w:r w:rsidRPr="00930A5D">
        <w:rPr>
          <w:szCs w:val="24"/>
          <w:lang w:val="en-US"/>
        </w:rPr>
        <w:t>started in late 2000s</w:t>
      </w:r>
      <w:r w:rsidR="00C13EAC">
        <w:rPr>
          <w:szCs w:val="24"/>
          <w:lang w:val="en-US"/>
        </w:rPr>
        <w:t xml:space="preserve"> (e.g. </w:t>
      </w:r>
      <w:proofErr w:type="spellStart"/>
      <w:r w:rsidR="00C13EAC">
        <w:rPr>
          <w:szCs w:val="24"/>
          <w:lang w:val="en-US"/>
        </w:rPr>
        <w:t>Swagel</w:t>
      </w:r>
      <w:proofErr w:type="spellEnd"/>
      <w:r w:rsidR="00C13EAC">
        <w:rPr>
          <w:szCs w:val="24"/>
          <w:lang w:val="en-US"/>
        </w:rPr>
        <w:t>, 2009)</w:t>
      </w:r>
      <w:r>
        <w:rPr>
          <w:szCs w:val="24"/>
          <w:lang w:val="en-US"/>
        </w:rPr>
        <w:t>.</w:t>
      </w:r>
      <w:r w:rsidR="00757881">
        <w:rPr>
          <w:szCs w:val="24"/>
          <w:lang w:val="en-US"/>
        </w:rPr>
        <w:t xml:space="preserve"> This </w:t>
      </w:r>
      <w:r w:rsidR="46DD6F88" w:rsidRPr="00930A5D">
        <w:rPr>
          <w:szCs w:val="24"/>
          <w:lang w:val="en-US"/>
        </w:rPr>
        <w:t xml:space="preserve">crisis has shown </w:t>
      </w:r>
      <w:r w:rsidR="4A3B5B1A" w:rsidRPr="00930A5D">
        <w:rPr>
          <w:szCs w:val="24"/>
          <w:lang w:val="en-US"/>
        </w:rPr>
        <w:t xml:space="preserve">a need of </w:t>
      </w:r>
      <w:r w:rsidR="00F56928" w:rsidRPr="00930A5D">
        <w:rPr>
          <w:szCs w:val="24"/>
          <w:lang w:val="en-US"/>
        </w:rPr>
        <w:t>providing</w:t>
      </w:r>
      <w:r w:rsidR="4A3B5B1A" w:rsidRPr="00930A5D">
        <w:rPr>
          <w:szCs w:val="24"/>
          <w:lang w:val="en-US"/>
        </w:rPr>
        <w:t xml:space="preserve"> </w:t>
      </w:r>
      <w:r w:rsidR="002E50BA" w:rsidRPr="00930A5D">
        <w:rPr>
          <w:szCs w:val="24"/>
          <w:lang w:val="en-US"/>
        </w:rPr>
        <w:t>possibilities</w:t>
      </w:r>
      <w:r w:rsidR="4A3B5B1A" w:rsidRPr="00930A5D">
        <w:rPr>
          <w:szCs w:val="24"/>
          <w:lang w:val="en-US"/>
        </w:rPr>
        <w:t xml:space="preserve"> </w:t>
      </w:r>
      <w:r w:rsidR="00BC45CE" w:rsidRPr="00930A5D">
        <w:rPr>
          <w:szCs w:val="24"/>
          <w:lang w:val="en-US"/>
        </w:rPr>
        <w:t xml:space="preserve">to </w:t>
      </w:r>
      <w:r w:rsidR="46DD6F88" w:rsidRPr="00930A5D">
        <w:rPr>
          <w:szCs w:val="24"/>
          <w:lang w:val="en-US"/>
        </w:rPr>
        <w:t>dismantl</w:t>
      </w:r>
      <w:r w:rsidR="00BC45CE" w:rsidRPr="00930A5D">
        <w:rPr>
          <w:szCs w:val="24"/>
          <w:lang w:val="en-US"/>
        </w:rPr>
        <w:t>e</w:t>
      </w:r>
      <w:r w:rsidR="4A3B5B1A" w:rsidRPr="00930A5D">
        <w:rPr>
          <w:szCs w:val="24"/>
          <w:lang w:val="en-US"/>
        </w:rPr>
        <w:t xml:space="preserve"> </w:t>
      </w:r>
      <w:r w:rsidR="46DD6F88" w:rsidRPr="00930A5D">
        <w:rPr>
          <w:szCs w:val="24"/>
          <w:lang w:val="en-US"/>
        </w:rPr>
        <w:t xml:space="preserve">financial institutions </w:t>
      </w:r>
      <w:r w:rsidR="4A3B5B1A" w:rsidRPr="00930A5D">
        <w:rPr>
          <w:szCs w:val="24"/>
          <w:lang w:val="en-US"/>
        </w:rPr>
        <w:t xml:space="preserve">deemed </w:t>
      </w:r>
      <w:r w:rsidR="46DD6F88" w:rsidRPr="00930A5D">
        <w:rPr>
          <w:szCs w:val="24"/>
          <w:lang w:val="en-US"/>
        </w:rPr>
        <w:t xml:space="preserve">too big/important to fail; a </w:t>
      </w:r>
      <w:r w:rsidR="004E3CFE" w:rsidRPr="00930A5D">
        <w:rPr>
          <w:szCs w:val="24"/>
          <w:lang w:val="en-US"/>
        </w:rPr>
        <w:t xml:space="preserve">strong </w:t>
      </w:r>
      <w:r w:rsidR="46DD6F88" w:rsidRPr="00930A5D">
        <w:rPr>
          <w:szCs w:val="24"/>
          <w:lang w:val="en-US"/>
        </w:rPr>
        <w:t xml:space="preserve">need for </w:t>
      </w:r>
      <w:r w:rsidR="00F56928" w:rsidRPr="00930A5D">
        <w:rPr>
          <w:szCs w:val="24"/>
          <w:lang w:val="en-US"/>
        </w:rPr>
        <w:t>‘</w:t>
      </w:r>
      <w:r w:rsidR="46DD6F88" w:rsidRPr="00930A5D">
        <w:rPr>
          <w:szCs w:val="24"/>
          <w:lang w:val="en-US"/>
        </w:rPr>
        <w:t>mortal</w:t>
      </w:r>
      <w:r w:rsidR="00F56928" w:rsidRPr="00930A5D">
        <w:rPr>
          <w:szCs w:val="24"/>
          <w:lang w:val="en-US"/>
        </w:rPr>
        <w:t>’</w:t>
      </w:r>
      <w:r w:rsidR="77FE2816" w:rsidRPr="00930A5D">
        <w:rPr>
          <w:szCs w:val="24"/>
          <w:lang w:val="en-US"/>
        </w:rPr>
        <w:t xml:space="preserve"> financial </w:t>
      </w:r>
      <w:r w:rsidR="46DD6F88" w:rsidRPr="00930A5D">
        <w:rPr>
          <w:szCs w:val="24"/>
          <w:lang w:val="en-US"/>
        </w:rPr>
        <w:t xml:space="preserve">companies which stems from enormous bailouts and collectivization of losses, while at the same time profits remain private. Therefore, what society needs are not even stronger, irreplaceable </w:t>
      </w:r>
      <w:r w:rsidR="3172924D" w:rsidRPr="00930A5D">
        <w:rPr>
          <w:szCs w:val="24"/>
          <w:lang w:val="en-US"/>
        </w:rPr>
        <w:t xml:space="preserve">and immortal </w:t>
      </w:r>
      <w:r w:rsidR="46DD6F88" w:rsidRPr="00930A5D">
        <w:rPr>
          <w:szCs w:val="24"/>
          <w:lang w:val="en-US"/>
        </w:rPr>
        <w:t xml:space="preserve">financial institutions, but quite the opposite, those that can be left to go bankrupt when they make bad business decisions and take on too much risks, and which </w:t>
      </w:r>
      <w:r w:rsidR="46DD6F88" w:rsidRPr="00930A5D">
        <w:rPr>
          <w:szCs w:val="24"/>
          <w:lang w:val="en-US"/>
        </w:rPr>
        <w:lastRenderedPageBreak/>
        <w:t xml:space="preserve">can be wound up </w:t>
      </w:r>
      <w:r w:rsidR="004E3CFE" w:rsidRPr="00930A5D">
        <w:rPr>
          <w:szCs w:val="24"/>
          <w:lang w:val="en-US"/>
        </w:rPr>
        <w:t xml:space="preserve">at </w:t>
      </w:r>
      <w:r w:rsidR="00F56928" w:rsidRPr="00930A5D">
        <w:rPr>
          <w:szCs w:val="24"/>
          <w:lang w:val="en-US"/>
        </w:rPr>
        <w:t>lower</w:t>
      </w:r>
      <w:r w:rsidR="4A3B5B1A" w:rsidRPr="00930A5D">
        <w:rPr>
          <w:szCs w:val="24"/>
          <w:lang w:val="en-US"/>
        </w:rPr>
        <w:t xml:space="preserve"> cost</w:t>
      </w:r>
      <w:r w:rsidR="00F56928" w:rsidRPr="00930A5D">
        <w:rPr>
          <w:szCs w:val="24"/>
          <w:lang w:val="en-US"/>
        </w:rPr>
        <w:t>s</w:t>
      </w:r>
      <w:r w:rsidR="4A3B5B1A" w:rsidRPr="00930A5D">
        <w:rPr>
          <w:szCs w:val="24"/>
          <w:lang w:val="en-US"/>
        </w:rPr>
        <w:t xml:space="preserve"> to the tax payers</w:t>
      </w:r>
      <w:r w:rsidR="46DD6F88" w:rsidRPr="00930A5D">
        <w:rPr>
          <w:szCs w:val="24"/>
          <w:lang w:val="en-US"/>
        </w:rPr>
        <w:t>. None of these claims c</w:t>
      </w:r>
      <w:r w:rsidR="37161A6F" w:rsidRPr="00930A5D">
        <w:rPr>
          <w:szCs w:val="24"/>
          <w:lang w:val="en-US"/>
        </w:rPr>
        <w:t xml:space="preserve">ould </w:t>
      </w:r>
      <w:r w:rsidR="46DD6F88" w:rsidRPr="00930A5D">
        <w:rPr>
          <w:szCs w:val="24"/>
          <w:lang w:val="en-US"/>
        </w:rPr>
        <w:t xml:space="preserve">be fulfilled in a cashless society where </w:t>
      </w:r>
      <w:r w:rsidR="77FE2816" w:rsidRPr="00930A5D">
        <w:rPr>
          <w:szCs w:val="24"/>
          <w:lang w:val="en-US"/>
        </w:rPr>
        <w:t>the position of banks as the sole drivers of money is reinforced and strengthened, where they becom</w:t>
      </w:r>
      <w:r w:rsidR="00F56928" w:rsidRPr="00930A5D">
        <w:rPr>
          <w:szCs w:val="24"/>
          <w:lang w:val="en-US"/>
        </w:rPr>
        <w:t>e not less, but more important, and whose viabi</w:t>
      </w:r>
      <w:r w:rsidR="00D37E8E">
        <w:rPr>
          <w:szCs w:val="24"/>
          <w:lang w:val="en-US"/>
        </w:rPr>
        <w:t xml:space="preserve">lity would become an imperative </w:t>
      </w:r>
      <w:r w:rsidR="00D37E8E" w:rsidRPr="00D37E8E">
        <w:rPr>
          <w:szCs w:val="24"/>
          <w:lang w:val="en-US"/>
        </w:rPr>
        <w:t>regardless of costs</w:t>
      </w:r>
      <w:r w:rsidR="00D37E8E">
        <w:rPr>
          <w:szCs w:val="24"/>
          <w:lang w:val="en-US"/>
        </w:rPr>
        <w:t>.</w:t>
      </w:r>
    </w:p>
    <w:p w14:paraId="7AF144AA" w14:textId="0329C005" w:rsidR="004E3CFE" w:rsidRPr="00930A5D" w:rsidRDefault="0047291B" w:rsidP="00930A5D">
      <w:pPr>
        <w:spacing w:line="360" w:lineRule="auto"/>
        <w:rPr>
          <w:szCs w:val="24"/>
          <w:lang w:val="en-US"/>
        </w:rPr>
      </w:pPr>
      <w:r w:rsidRPr="00930A5D">
        <w:rPr>
          <w:szCs w:val="24"/>
          <w:lang w:val="en-US"/>
        </w:rPr>
        <w:t>When market participants pay with cash</w:t>
      </w:r>
      <w:r w:rsidR="00DE4791" w:rsidRPr="00930A5D">
        <w:rPr>
          <w:szCs w:val="24"/>
          <w:lang w:val="en-US"/>
        </w:rPr>
        <w:t>,</w:t>
      </w:r>
      <w:r w:rsidRPr="00930A5D">
        <w:rPr>
          <w:szCs w:val="24"/>
          <w:lang w:val="en-US"/>
        </w:rPr>
        <w:t xml:space="preserve"> banks gain nothing from it.</w:t>
      </w:r>
      <w:r w:rsidR="00FB0E2E" w:rsidRPr="00930A5D">
        <w:rPr>
          <w:szCs w:val="24"/>
          <w:lang w:val="en-US"/>
        </w:rPr>
        <w:t xml:space="preserve"> In </w:t>
      </w:r>
      <w:r w:rsidR="002B5CBE" w:rsidRPr="00930A5D">
        <w:rPr>
          <w:szCs w:val="24"/>
          <w:lang w:val="en-US"/>
        </w:rPr>
        <w:t xml:space="preserve">a </w:t>
      </w:r>
      <w:r w:rsidR="00FB0E2E" w:rsidRPr="00930A5D">
        <w:rPr>
          <w:szCs w:val="24"/>
          <w:lang w:val="en-US"/>
        </w:rPr>
        <w:t>cashless society transaction fees would be imposed</w:t>
      </w:r>
      <w:r w:rsidR="00F32F4A">
        <w:rPr>
          <w:szCs w:val="24"/>
          <w:lang w:val="en-US"/>
        </w:rPr>
        <w:t xml:space="preserve"> (</w:t>
      </w:r>
      <w:r w:rsidR="00DD77AA">
        <w:rPr>
          <w:szCs w:val="24"/>
          <w:lang w:val="en-US"/>
        </w:rPr>
        <w:t>probably</w:t>
      </w:r>
      <w:r w:rsidR="004C17D7">
        <w:rPr>
          <w:szCs w:val="24"/>
          <w:lang w:val="en-US"/>
        </w:rPr>
        <w:t xml:space="preserve"> </w:t>
      </w:r>
      <w:r w:rsidR="00F32F4A">
        <w:rPr>
          <w:szCs w:val="24"/>
          <w:lang w:val="en-US"/>
        </w:rPr>
        <w:t>not in the first stage, to attract the volume)</w:t>
      </w:r>
      <w:r w:rsidR="00FB0E2E" w:rsidRPr="00930A5D">
        <w:rPr>
          <w:szCs w:val="24"/>
          <w:lang w:val="en-US"/>
        </w:rPr>
        <w:t xml:space="preserve">, which would practically </w:t>
      </w:r>
      <w:r w:rsidR="002B5CBE" w:rsidRPr="00930A5D">
        <w:rPr>
          <w:szCs w:val="24"/>
          <w:lang w:val="en-US"/>
        </w:rPr>
        <w:t>represent</w:t>
      </w:r>
      <w:r w:rsidR="00FB0E2E" w:rsidRPr="00930A5D">
        <w:rPr>
          <w:szCs w:val="24"/>
          <w:lang w:val="en-US"/>
        </w:rPr>
        <w:t xml:space="preserve"> a tax on every single payment</w:t>
      </w:r>
      <w:r w:rsidR="004E3CFE" w:rsidRPr="00930A5D">
        <w:rPr>
          <w:szCs w:val="24"/>
          <w:lang w:val="en-US"/>
        </w:rPr>
        <w:t xml:space="preserve">, </w:t>
      </w:r>
      <w:r w:rsidR="00F32F4A">
        <w:rPr>
          <w:szCs w:val="24"/>
          <w:lang w:val="en-US"/>
        </w:rPr>
        <w:t xml:space="preserve">and </w:t>
      </w:r>
      <w:r w:rsidR="004E3CFE" w:rsidRPr="00930A5D">
        <w:rPr>
          <w:szCs w:val="24"/>
          <w:lang w:val="en-US"/>
        </w:rPr>
        <w:t>which would benefit only the intermediaries</w:t>
      </w:r>
      <w:r w:rsidR="00FB0E2E" w:rsidRPr="00930A5D">
        <w:rPr>
          <w:szCs w:val="24"/>
          <w:lang w:val="en-US"/>
        </w:rPr>
        <w:t>.</w:t>
      </w:r>
    </w:p>
    <w:p w14:paraId="6A081BB3" w14:textId="27B94D36" w:rsidR="009E08E8" w:rsidRDefault="00FB0E2E" w:rsidP="009E08E8">
      <w:pPr>
        <w:spacing w:line="360" w:lineRule="auto"/>
        <w:rPr>
          <w:szCs w:val="24"/>
          <w:lang w:val="en-US"/>
        </w:rPr>
      </w:pPr>
      <w:r w:rsidRPr="00930A5D">
        <w:rPr>
          <w:szCs w:val="24"/>
          <w:lang w:val="en-US"/>
        </w:rPr>
        <w:t>Furthermore, cash exist</w:t>
      </w:r>
      <w:r w:rsidR="002B5CBE" w:rsidRPr="00930A5D">
        <w:rPr>
          <w:szCs w:val="24"/>
          <w:lang w:val="en-US"/>
        </w:rPr>
        <w:t>s</w:t>
      </w:r>
      <w:r w:rsidRPr="00930A5D">
        <w:rPr>
          <w:szCs w:val="24"/>
          <w:lang w:val="en-US"/>
        </w:rPr>
        <w:t xml:space="preserve"> in the real world, it is material and </w:t>
      </w:r>
      <w:r w:rsidR="00DE4791" w:rsidRPr="00930A5D">
        <w:rPr>
          <w:szCs w:val="24"/>
          <w:lang w:val="en-US"/>
        </w:rPr>
        <w:t>tangible</w:t>
      </w:r>
      <w:r w:rsidRPr="00930A5D">
        <w:rPr>
          <w:szCs w:val="24"/>
          <w:lang w:val="en-US"/>
        </w:rPr>
        <w:t xml:space="preserve">. Digital money is </w:t>
      </w:r>
      <w:proofErr w:type="gramStart"/>
      <w:r w:rsidRPr="00930A5D">
        <w:rPr>
          <w:szCs w:val="24"/>
          <w:lang w:val="en-US"/>
        </w:rPr>
        <w:t>virtual,</w:t>
      </w:r>
      <w:proofErr w:type="gramEnd"/>
      <w:r w:rsidRPr="00930A5D">
        <w:rPr>
          <w:szCs w:val="24"/>
          <w:lang w:val="en-US"/>
        </w:rPr>
        <w:t xml:space="preserve"> it exists only in </w:t>
      </w:r>
      <w:r w:rsidR="002B5CBE" w:rsidRPr="00930A5D">
        <w:rPr>
          <w:szCs w:val="24"/>
          <w:lang w:val="en-US"/>
        </w:rPr>
        <w:t xml:space="preserve">the </w:t>
      </w:r>
      <w:r w:rsidR="004C17D7">
        <w:rPr>
          <w:szCs w:val="24"/>
          <w:lang w:val="en-US"/>
        </w:rPr>
        <w:t>‘</w:t>
      </w:r>
      <w:r w:rsidR="002B5CBE" w:rsidRPr="00930A5D">
        <w:rPr>
          <w:szCs w:val="24"/>
          <w:lang w:val="en-US"/>
        </w:rPr>
        <w:t>cloud</w:t>
      </w:r>
      <w:r w:rsidR="004C17D7">
        <w:rPr>
          <w:szCs w:val="24"/>
          <w:lang w:val="en-US"/>
        </w:rPr>
        <w:t>’</w:t>
      </w:r>
      <w:r w:rsidRPr="00930A5D">
        <w:rPr>
          <w:szCs w:val="24"/>
          <w:lang w:val="en-US"/>
        </w:rPr>
        <w:t>, and is therefore more demanding to manage. Paying only by cards would extend the usage of overdrafts</w:t>
      </w:r>
      <w:r w:rsidRPr="00930A5D">
        <w:rPr>
          <w:rStyle w:val="FootnoteReference"/>
          <w:szCs w:val="24"/>
          <w:lang w:val="en-US"/>
        </w:rPr>
        <w:footnoteReference w:id="16"/>
      </w:r>
      <w:r w:rsidR="00B2711F" w:rsidRPr="00930A5D">
        <w:rPr>
          <w:szCs w:val="24"/>
          <w:lang w:val="en-US"/>
        </w:rPr>
        <w:t xml:space="preserve">, which would further accentuate the </w:t>
      </w:r>
      <w:r w:rsidR="3172924D" w:rsidRPr="00930A5D">
        <w:rPr>
          <w:szCs w:val="24"/>
          <w:lang w:val="en-US"/>
        </w:rPr>
        <w:t>complex issue</w:t>
      </w:r>
      <w:r w:rsidR="006B3154" w:rsidRPr="00930A5D">
        <w:rPr>
          <w:szCs w:val="24"/>
          <w:lang w:val="en-US"/>
        </w:rPr>
        <w:t xml:space="preserve"> </w:t>
      </w:r>
      <w:r w:rsidR="00B2711F" w:rsidRPr="00930A5D">
        <w:rPr>
          <w:szCs w:val="24"/>
          <w:lang w:val="en-US"/>
        </w:rPr>
        <w:t>of</w:t>
      </w:r>
      <w:r w:rsidR="3172924D" w:rsidRPr="00930A5D">
        <w:rPr>
          <w:szCs w:val="24"/>
          <w:lang w:val="en-US"/>
        </w:rPr>
        <w:t xml:space="preserve"> </w:t>
      </w:r>
      <w:r w:rsidR="00B6579A" w:rsidRPr="00930A5D">
        <w:rPr>
          <w:szCs w:val="24"/>
          <w:lang w:val="en-US"/>
        </w:rPr>
        <w:t xml:space="preserve">consumer </w:t>
      </w:r>
      <w:r w:rsidR="00B2711F" w:rsidRPr="00930A5D">
        <w:rPr>
          <w:szCs w:val="24"/>
          <w:lang w:val="en-US"/>
        </w:rPr>
        <w:t>over</w:t>
      </w:r>
      <w:r w:rsidR="00246513" w:rsidRPr="00930A5D">
        <w:rPr>
          <w:szCs w:val="24"/>
          <w:lang w:val="en-US"/>
        </w:rPr>
        <w:t>-</w:t>
      </w:r>
      <w:r w:rsidR="00B2711F" w:rsidRPr="00930A5D">
        <w:rPr>
          <w:szCs w:val="24"/>
          <w:lang w:val="en-US"/>
        </w:rPr>
        <w:t>indebtedness.</w:t>
      </w:r>
      <w:r w:rsidR="3172924D" w:rsidRPr="00930A5D">
        <w:rPr>
          <w:szCs w:val="24"/>
          <w:lang w:val="en-US"/>
        </w:rPr>
        <w:t xml:space="preserve"> </w:t>
      </w:r>
      <w:r w:rsidR="009E08E8">
        <w:rPr>
          <w:szCs w:val="24"/>
          <w:lang w:val="en-US"/>
        </w:rPr>
        <w:t xml:space="preserve">Credit </w:t>
      </w:r>
      <w:r w:rsidR="009E08E8" w:rsidRPr="009E08E8">
        <w:rPr>
          <w:szCs w:val="24"/>
          <w:lang w:val="en-US"/>
        </w:rPr>
        <w:t>cards encourage spending</w:t>
      </w:r>
      <w:r w:rsidR="009E08E8">
        <w:rPr>
          <w:szCs w:val="24"/>
          <w:lang w:val="en-US"/>
        </w:rPr>
        <w:t>: w</w:t>
      </w:r>
      <w:r w:rsidR="009E08E8" w:rsidRPr="009E08E8">
        <w:rPr>
          <w:szCs w:val="24"/>
          <w:lang w:val="en-US"/>
        </w:rPr>
        <w:t>illingness</w:t>
      </w:r>
      <w:r w:rsidR="009E08E8">
        <w:rPr>
          <w:szCs w:val="24"/>
          <w:lang w:val="en-US"/>
        </w:rPr>
        <w:t xml:space="preserve"> </w:t>
      </w:r>
      <w:r w:rsidR="009E08E8" w:rsidRPr="009E08E8">
        <w:rPr>
          <w:szCs w:val="24"/>
          <w:lang w:val="en-US"/>
        </w:rPr>
        <w:t>to</w:t>
      </w:r>
      <w:r w:rsidR="009E08E8">
        <w:rPr>
          <w:szCs w:val="24"/>
          <w:lang w:val="en-US"/>
        </w:rPr>
        <w:t xml:space="preserve"> </w:t>
      </w:r>
      <w:r w:rsidR="009E08E8" w:rsidRPr="009E08E8">
        <w:rPr>
          <w:szCs w:val="24"/>
          <w:lang w:val="en-US"/>
        </w:rPr>
        <w:t xml:space="preserve">pay is </w:t>
      </w:r>
      <w:r w:rsidR="009E08E8">
        <w:rPr>
          <w:szCs w:val="24"/>
          <w:lang w:val="en-US"/>
        </w:rPr>
        <w:t xml:space="preserve">significantly </w:t>
      </w:r>
      <w:r w:rsidR="009E08E8" w:rsidRPr="009E08E8">
        <w:rPr>
          <w:szCs w:val="24"/>
          <w:lang w:val="en-US"/>
        </w:rPr>
        <w:t>increased</w:t>
      </w:r>
      <w:r w:rsidR="009E08E8">
        <w:rPr>
          <w:szCs w:val="24"/>
          <w:lang w:val="en-US"/>
        </w:rPr>
        <w:t xml:space="preserve"> </w:t>
      </w:r>
      <w:r w:rsidR="009E08E8" w:rsidRPr="009E08E8">
        <w:rPr>
          <w:szCs w:val="24"/>
          <w:lang w:val="en-US"/>
        </w:rPr>
        <w:t>when customers are instructed to use a credit card rather than cash</w:t>
      </w:r>
      <w:r w:rsidR="009E08E8">
        <w:rPr>
          <w:szCs w:val="24"/>
          <w:lang w:val="en-US"/>
        </w:rPr>
        <w:t xml:space="preserve">, which </w:t>
      </w:r>
      <w:proofErr w:type="spellStart"/>
      <w:r w:rsidR="009E08E8">
        <w:rPr>
          <w:szCs w:val="24"/>
          <w:lang w:val="en-US"/>
        </w:rPr>
        <w:t>Prelec</w:t>
      </w:r>
      <w:proofErr w:type="spellEnd"/>
      <w:r w:rsidR="009E08E8">
        <w:rPr>
          <w:szCs w:val="24"/>
          <w:lang w:val="en-US"/>
        </w:rPr>
        <w:t xml:space="preserve"> and </w:t>
      </w:r>
      <w:proofErr w:type="spellStart"/>
      <w:r w:rsidR="009E08E8">
        <w:rPr>
          <w:szCs w:val="24"/>
          <w:lang w:val="en-US"/>
        </w:rPr>
        <w:t>Simester</w:t>
      </w:r>
      <w:proofErr w:type="spellEnd"/>
      <w:r w:rsidR="009E08E8">
        <w:rPr>
          <w:szCs w:val="24"/>
          <w:lang w:val="en-US"/>
        </w:rPr>
        <w:t xml:space="preserve"> (2001) clearly noted.</w:t>
      </w:r>
    </w:p>
    <w:p w14:paraId="2557068C" w14:textId="484D8F38" w:rsidR="0047291B" w:rsidRPr="00930A5D" w:rsidRDefault="009E08E8" w:rsidP="00930A5D">
      <w:pPr>
        <w:spacing w:line="360" w:lineRule="auto"/>
        <w:rPr>
          <w:szCs w:val="24"/>
          <w:lang w:val="en-US"/>
        </w:rPr>
      </w:pPr>
      <w:r>
        <w:rPr>
          <w:szCs w:val="24"/>
          <w:lang w:val="en-US"/>
        </w:rPr>
        <w:t>T</w:t>
      </w:r>
      <w:r w:rsidR="3172924D" w:rsidRPr="00930A5D">
        <w:rPr>
          <w:szCs w:val="24"/>
          <w:lang w:val="en-US"/>
        </w:rPr>
        <w:t xml:space="preserve">he above arguments </w:t>
      </w:r>
      <w:r w:rsidR="00D26274" w:rsidRPr="00930A5D">
        <w:rPr>
          <w:szCs w:val="24"/>
          <w:lang w:val="en-US"/>
        </w:rPr>
        <w:t>indic</w:t>
      </w:r>
      <w:bookmarkStart w:id="0" w:name="_GoBack"/>
      <w:bookmarkEnd w:id="0"/>
      <w:r w:rsidR="00D26274" w:rsidRPr="00930A5D">
        <w:rPr>
          <w:szCs w:val="24"/>
          <w:lang w:val="en-US"/>
        </w:rPr>
        <w:t xml:space="preserve">ate </w:t>
      </w:r>
      <w:r w:rsidR="00B579F7">
        <w:rPr>
          <w:szCs w:val="24"/>
          <w:lang w:val="en-US"/>
        </w:rPr>
        <w:t xml:space="preserve">that the </w:t>
      </w:r>
      <w:r w:rsidR="00D26274" w:rsidRPr="00930A5D">
        <w:rPr>
          <w:szCs w:val="24"/>
          <w:lang w:val="en-US"/>
        </w:rPr>
        <w:t>primary interest to disembark paper and metal</w:t>
      </w:r>
      <w:r w:rsidR="00B579F7">
        <w:rPr>
          <w:szCs w:val="24"/>
          <w:lang w:val="en-US"/>
        </w:rPr>
        <w:t xml:space="preserve"> is of the large financial institutions, which are lobbying intensively for digital money, denigrating cash, and promoting abandonment of material representation of currency</w:t>
      </w:r>
      <w:r w:rsidR="3172924D" w:rsidRPr="00930A5D">
        <w:rPr>
          <w:szCs w:val="24"/>
          <w:lang w:val="en-US"/>
        </w:rPr>
        <w:t>.</w:t>
      </w:r>
    </w:p>
    <w:p w14:paraId="05F2E03B" w14:textId="77777777" w:rsidR="00BB332E" w:rsidRPr="00930A5D" w:rsidRDefault="00BB332E" w:rsidP="00930A5D">
      <w:pPr>
        <w:spacing w:line="360" w:lineRule="auto"/>
        <w:rPr>
          <w:szCs w:val="24"/>
          <w:lang w:val="en-US"/>
        </w:rPr>
      </w:pPr>
    </w:p>
    <w:p w14:paraId="13BC0217" w14:textId="77777777" w:rsidR="00F66969" w:rsidRPr="00930A5D" w:rsidRDefault="00984BA1" w:rsidP="00930A5D">
      <w:pPr>
        <w:pStyle w:val="Heading1"/>
        <w:numPr>
          <w:ilvl w:val="0"/>
          <w:numId w:val="2"/>
        </w:numPr>
        <w:spacing w:line="360" w:lineRule="auto"/>
        <w:rPr>
          <w:rFonts w:ascii="Times New Roman" w:hAnsi="Times New Roman"/>
          <w:szCs w:val="24"/>
          <w:lang w:val="en-US"/>
        </w:rPr>
      </w:pPr>
      <w:r w:rsidRPr="00930A5D">
        <w:rPr>
          <w:rFonts w:ascii="Times New Roman" w:hAnsi="Times New Roman"/>
          <w:szCs w:val="24"/>
          <w:lang w:val="en-US"/>
        </w:rPr>
        <w:t>The security</w:t>
      </w:r>
      <w:r w:rsidR="006B3154" w:rsidRPr="00930A5D">
        <w:rPr>
          <w:rFonts w:ascii="Times New Roman" w:hAnsi="Times New Roman"/>
          <w:szCs w:val="24"/>
          <w:lang w:val="en-US"/>
        </w:rPr>
        <w:t xml:space="preserve"> </w:t>
      </w:r>
      <w:r w:rsidR="00E745E9" w:rsidRPr="00930A5D">
        <w:rPr>
          <w:rFonts w:ascii="Times New Roman" w:hAnsi="Times New Roman"/>
          <w:szCs w:val="24"/>
          <w:lang w:val="en-US"/>
        </w:rPr>
        <w:t>issues</w:t>
      </w:r>
    </w:p>
    <w:p w14:paraId="023D57F9" w14:textId="77777777" w:rsidR="00FF1CFE" w:rsidRPr="00930A5D" w:rsidRDefault="00FF1CFE" w:rsidP="00930A5D">
      <w:pPr>
        <w:spacing w:line="360" w:lineRule="auto"/>
        <w:rPr>
          <w:szCs w:val="24"/>
          <w:lang w:val="en-US"/>
        </w:rPr>
      </w:pPr>
    </w:p>
    <w:p w14:paraId="78DF16C1" w14:textId="0AD3D016" w:rsidR="00FD2920" w:rsidRDefault="00D37E8E" w:rsidP="00D37E8E">
      <w:pPr>
        <w:spacing w:line="360" w:lineRule="auto"/>
        <w:rPr>
          <w:lang w:val="en-US"/>
        </w:rPr>
      </w:pPr>
      <w:r w:rsidRPr="00930A5D">
        <w:rPr>
          <w:lang w:val="en-US"/>
        </w:rPr>
        <w:t>The argument often heard in promotion of the cashless society is increased security. When there is no money there is no object of theft</w:t>
      </w:r>
      <w:r w:rsidR="00B579F7">
        <w:rPr>
          <w:lang w:val="en-US"/>
        </w:rPr>
        <w:t>, which should lessen the level of criminal activity</w:t>
      </w:r>
      <w:r w:rsidRPr="00930A5D">
        <w:rPr>
          <w:lang w:val="en-US"/>
        </w:rPr>
        <w:t xml:space="preserve">. Hence, the absolute transferability of ownership </w:t>
      </w:r>
      <w:r w:rsidR="00175D49">
        <w:rPr>
          <w:lang w:val="en-US"/>
        </w:rPr>
        <w:t>of</w:t>
      </w:r>
      <w:r w:rsidRPr="00930A5D">
        <w:rPr>
          <w:lang w:val="en-US"/>
        </w:rPr>
        <w:t xml:space="preserve"> paper money is recommended to be substituted with limited usability of digital money, which can be utilized only after successful completion of certain authorization process</w:t>
      </w:r>
      <w:r w:rsidR="00B579F7">
        <w:rPr>
          <w:lang w:val="en-US"/>
        </w:rPr>
        <w:t>es</w:t>
      </w:r>
      <w:r w:rsidRPr="00930A5D">
        <w:rPr>
          <w:lang w:val="en-US"/>
        </w:rPr>
        <w:t xml:space="preserve">. </w:t>
      </w:r>
    </w:p>
    <w:p w14:paraId="5364B450" w14:textId="32766BD3" w:rsidR="00204294" w:rsidRDefault="00D37E8E" w:rsidP="001052D6">
      <w:pPr>
        <w:spacing w:line="360" w:lineRule="auto"/>
        <w:rPr>
          <w:szCs w:val="24"/>
          <w:lang w:val="en-US"/>
        </w:rPr>
      </w:pPr>
      <w:r w:rsidRPr="00930A5D">
        <w:rPr>
          <w:lang w:val="en-US"/>
        </w:rPr>
        <w:t>There were only five ba</w:t>
      </w:r>
      <w:r w:rsidR="00FD2920">
        <w:rPr>
          <w:lang w:val="en-US"/>
        </w:rPr>
        <w:t>nk robberies in Sweden in 2012</w:t>
      </w:r>
      <w:r w:rsidR="00FD2920">
        <w:rPr>
          <w:rStyle w:val="FootnoteReference"/>
          <w:lang w:val="en-US"/>
        </w:rPr>
        <w:footnoteReference w:id="17"/>
      </w:r>
      <w:r w:rsidRPr="00930A5D">
        <w:rPr>
          <w:lang w:val="en-US"/>
        </w:rPr>
        <w:t xml:space="preserve">, which is a substantial </w:t>
      </w:r>
      <w:r w:rsidR="00336942" w:rsidRPr="00930A5D">
        <w:rPr>
          <w:lang w:val="en-US"/>
        </w:rPr>
        <w:t>decline</w:t>
      </w:r>
      <w:r w:rsidRPr="00930A5D">
        <w:rPr>
          <w:lang w:val="en-US"/>
        </w:rPr>
        <w:t xml:space="preserve"> in recent years (110 in 2008, 16 in 2011), a drop which is attributed to Sweden's shift </w:t>
      </w:r>
      <w:r w:rsidRPr="00930A5D">
        <w:rPr>
          <w:lang w:val="en-US"/>
        </w:rPr>
        <w:lastRenderedPageBreak/>
        <w:t xml:space="preserve">towards cashless society. However, computer frauds and frauds performed through </w:t>
      </w:r>
      <w:r w:rsidR="004922B5">
        <w:rPr>
          <w:lang w:val="en-US"/>
        </w:rPr>
        <w:t xml:space="preserve">the </w:t>
      </w:r>
      <w:r w:rsidRPr="00930A5D">
        <w:rPr>
          <w:lang w:val="en-US"/>
        </w:rPr>
        <w:t xml:space="preserve">internet </w:t>
      </w:r>
      <w:r w:rsidR="00B41E2F">
        <w:rPr>
          <w:lang w:val="en-US"/>
        </w:rPr>
        <w:t xml:space="preserve">in Sweden </w:t>
      </w:r>
      <w:r w:rsidRPr="00930A5D">
        <w:rPr>
          <w:lang w:val="en-US"/>
        </w:rPr>
        <w:t>are rising constantly (+12% and +43%, respectively</w:t>
      </w:r>
      <w:r w:rsidR="00FD2920">
        <w:rPr>
          <w:lang w:val="en-US"/>
        </w:rPr>
        <w:t xml:space="preserve">, for </w:t>
      </w:r>
      <w:r w:rsidR="00FD2920" w:rsidRPr="00930A5D">
        <w:rPr>
          <w:lang w:val="en-US"/>
        </w:rPr>
        <w:t>2012 compared to 2011</w:t>
      </w:r>
      <w:r w:rsidR="00FD2920">
        <w:rPr>
          <w:rStyle w:val="FootnoteReference"/>
          <w:lang w:val="en-US"/>
        </w:rPr>
        <w:footnoteReference w:id="18"/>
      </w:r>
      <w:r w:rsidR="00FD2920">
        <w:rPr>
          <w:lang w:val="en-US"/>
        </w:rPr>
        <w:t>)</w:t>
      </w:r>
      <w:r w:rsidRPr="00930A5D">
        <w:rPr>
          <w:lang w:val="en-US"/>
        </w:rPr>
        <w:t xml:space="preserve">. This could signal that the criminal is </w:t>
      </w:r>
      <w:r w:rsidR="00FD2920">
        <w:rPr>
          <w:lang w:val="en-US"/>
        </w:rPr>
        <w:t>merely migrating from real world into virtual sphere,</w:t>
      </w:r>
      <w:r w:rsidR="00B41E2F">
        <w:rPr>
          <w:lang w:val="en-US"/>
        </w:rPr>
        <w:t xml:space="preserve"> and</w:t>
      </w:r>
      <w:r w:rsidR="00FD2920">
        <w:rPr>
          <w:lang w:val="en-US"/>
        </w:rPr>
        <w:t xml:space="preserve"> that the overall security of cash storage is </w:t>
      </w:r>
      <w:r w:rsidR="00C268C5">
        <w:rPr>
          <w:lang w:val="en-US"/>
        </w:rPr>
        <w:t>roughly</w:t>
      </w:r>
      <w:r w:rsidR="00FD2920">
        <w:rPr>
          <w:lang w:val="en-US"/>
        </w:rPr>
        <w:t xml:space="preserve"> at the same level. When one deposits his paper money in the vault he is exposed to theft performed by the local and regional criminals; but when one stores his money in the </w:t>
      </w:r>
      <w:r w:rsidR="00C268C5">
        <w:rPr>
          <w:lang w:val="en-US"/>
        </w:rPr>
        <w:t>‘</w:t>
      </w:r>
      <w:r w:rsidR="00FD2920">
        <w:rPr>
          <w:lang w:val="en-US"/>
        </w:rPr>
        <w:t>cloud</w:t>
      </w:r>
      <w:r w:rsidR="00C268C5">
        <w:rPr>
          <w:lang w:val="en-US"/>
        </w:rPr>
        <w:t>’</w:t>
      </w:r>
      <w:r w:rsidR="00FD2920">
        <w:rPr>
          <w:lang w:val="en-US"/>
        </w:rPr>
        <w:t xml:space="preserve"> every single malevolent hacker </w:t>
      </w:r>
      <w:r w:rsidR="00B41E2F">
        <w:rPr>
          <w:lang w:val="en-US"/>
        </w:rPr>
        <w:t>in the world</w:t>
      </w:r>
      <w:r w:rsidR="00FD2920">
        <w:rPr>
          <w:lang w:val="en-US"/>
        </w:rPr>
        <w:t xml:space="preserve"> becomes a potential burglar, which inflates the circle of possible intruders to the maximum: the </w:t>
      </w:r>
      <w:r w:rsidR="004C17D7">
        <w:rPr>
          <w:lang w:val="en-US"/>
        </w:rPr>
        <w:t>G</w:t>
      </w:r>
      <w:r w:rsidR="00B41E2F">
        <w:rPr>
          <w:lang w:val="en-US"/>
        </w:rPr>
        <w:t>lobe</w:t>
      </w:r>
      <w:r w:rsidR="00FD2920">
        <w:rPr>
          <w:lang w:val="en-US"/>
        </w:rPr>
        <w:t>.</w:t>
      </w:r>
      <w:r w:rsidR="003534BB">
        <w:rPr>
          <w:lang w:val="en-US"/>
        </w:rPr>
        <w:t xml:space="preserve"> Furthermore: </w:t>
      </w:r>
      <w:r w:rsidR="00563785">
        <w:rPr>
          <w:lang w:val="en-US"/>
        </w:rPr>
        <w:t>i</w:t>
      </w:r>
      <w:r w:rsidR="00563785" w:rsidRPr="00930A5D">
        <w:rPr>
          <w:szCs w:val="24"/>
          <w:lang w:val="en-US"/>
        </w:rPr>
        <w:t>dentity theft</w:t>
      </w:r>
      <w:r w:rsidR="00563785">
        <w:rPr>
          <w:szCs w:val="24"/>
          <w:lang w:val="en-US"/>
        </w:rPr>
        <w:t>, which comes hand in hand with robbing virtual money, is sometimes a far more complicated issue th</w:t>
      </w:r>
      <w:r w:rsidR="004922B5">
        <w:rPr>
          <w:szCs w:val="24"/>
          <w:lang w:val="en-US"/>
        </w:rPr>
        <w:t>a</w:t>
      </w:r>
      <w:r w:rsidR="00563785">
        <w:rPr>
          <w:szCs w:val="24"/>
          <w:lang w:val="en-US"/>
        </w:rPr>
        <w:t xml:space="preserve">n just stealing money from </w:t>
      </w:r>
      <w:r w:rsidR="00204294">
        <w:rPr>
          <w:szCs w:val="24"/>
          <w:lang w:val="en-US"/>
        </w:rPr>
        <w:t xml:space="preserve">a </w:t>
      </w:r>
      <w:r w:rsidR="00563785">
        <w:rPr>
          <w:szCs w:val="24"/>
          <w:lang w:val="en-US"/>
        </w:rPr>
        <w:t xml:space="preserve">pocket. </w:t>
      </w:r>
    </w:p>
    <w:p w14:paraId="77BA614E" w14:textId="6B3F9696" w:rsidR="00204294" w:rsidRDefault="001052D6" w:rsidP="00204294">
      <w:pPr>
        <w:spacing w:line="360" w:lineRule="auto"/>
        <w:rPr>
          <w:szCs w:val="24"/>
          <w:lang w:val="en-US"/>
        </w:rPr>
      </w:pPr>
      <w:r>
        <w:rPr>
          <w:szCs w:val="24"/>
          <w:lang w:val="en-US"/>
        </w:rPr>
        <w:t>C</w:t>
      </w:r>
      <w:r w:rsidRPr="001052D6">
        <w:rPr>
          <w:szCs w:val="24"/>
          <w:lang w:val="en-US"/>
        </w:rPr>
        <w:t>ash transactions do not require customer education</w:t>
      </w:r>
      <w:r>
        <w:rPr>
          <w:szCs w:val="24"/>
          <w:lang w:val="en-US"/>
        </w:rPr>
        <w:t xml:space="preserve">, </w:t>
      </w:r>
      <w:r w:rsidRPr="001052D6">
        <w:rPr>
          <w:szCs w:val="24"/>
          <w:lang w:val="en-US"/>
        </w:rPr>
        <w:t>constant power supply</w:t>
      </w:r>
      <w:r>
        <w:rPr>
          <w:szCs w:val="24"/>
          <w:lang w:val="en-US"/>
        </w:rPr>
        <w:t xml:space="preserve">, non-stop </w:t>
      </w:r>
      <w:r w:rsidR="003E5FBA">
        <w:rPr>
          <w:szCs w:val="24"/>
          <w:lang w:val="en-US"/>
        </w:rPr>
        <w:t>i</w:t>
      </w:r>
      <w:r w:rsidRPr="001052D6">
        <w:rPr>
          <w:szCs w:val="24"/>
          <w:lang w:val="en-US"/>
        </w:rPr>
        <w:t>nternet connection</w:t>
      </w:r>
      <w:r>
        <w:rPr>
          <w:szCs w:val="24"/>
          <w:lang w:val="en-US"/>
        </w:rPr>
        <w:t xml:space="preserve">, </w:t>
      </w:r>
      <w:r w:rsidRPr="001052D6">
        <w:rPr>
          <w:szCs w:val="24"/>
          <w:lang w:val="en-US"/>
        </w:rPr>
        <w:t>24/7 customer service</w:t>
      </w:r>
      <w:r>
        <w:rPr>
          <w:szCs w:val="24"/>
          <w:lang w:val="en-US"/>
        </w:rPr>
        <w:t xml:space="preserve">, </w:t>
      </w:r>
      <w:r w:rsidR="004C17D7" w:rsidRPr="001052D6">
        <w:rPr>
          <w:szCs w:val="24"/>
          <w:lang w:val="en-US"/>
        </w:rPr>
        <w:t>continuous</w:t>
      </w:r>
      <w:r w:rsidRPr="001052D6">
        <w:rPr>
          <w:szCs w:val="24"/>
          <w:lang w:val="en-US"/>
        </w:rPr>
        <w:t xml:space="preserve"> updating of protection syste</w:t>
      </w:r>
      <w:r w:rsidR="00B66406">
        <w:rPr>
          <w:szCs w:val="24"/>
          <w:lang w:val="en-US"/>
        </w:rPr>
        <w:t>ms against all kinds of malware</w:t>
      </w:r>
      <w:r>
        <w:rPr>
          <w:szCs w:val="24"/>
          <w:lang w:val="en-US"/>
        </w:rPr>
        <w:t xml:space="preserve">, </w:t>
      </w:r>
      <w:r w:rsidRPr="001052D6">
        <w:rPr>
          <w:szCs w:val="24"/>
          <w:lang w:val="en-US"/>
        </w:rPr>
        <w:t xml:space="preserve">alternate servers on backup locations (again with constant power supply and </w:t>
      </w:r>
      <w:r w:rsidR="003E5FBA">
        <w:rPr>
          <w:szCs w:val="24"/>
          <w:lang w:val="en-US"/>
        </w:rPr>
        <w:t>i</w:t>
      </w:r>
      <w:r w:rsidRPr="001052D6">
        <w:rPr>
          <w:szCs w:val="24"/>
          <w:lang w:val="en-US"/>
        </w:rPr>
        <w:t>nternet connection</w:t>
      </w:r>
      <w:r>
        <w:rPr>
          <w:rStyle w:val="FootnoteReference"/>
          <w:szCs w:val="24"/>
          <w:lang w:val="en-US"/>
        </w:rPr>
        <w:footnoteReference w:id="19"/>
      </w:r>
      <w:r w:rsidRPr="001052D6">
        <w:rPr>
          <w:szCs w:val="24"/>
          <w:lang w:val="en-US"/>
        </w:rPr>
        <w:t>)</w:t>
      </w:r>
      <w:r>
        <w:rPr>
          <w:szCs w:val="24"/>
          <w:lang w:val="en-US"/>
        </w:rPr>
        <w:t xml:space="preserve">, </w:t>
      </w:r>
      <w:r w:rsidR="00204294" w:rsidRPr="001052D6">
        <w:rPr>
          <w:szCs w:val="24"/>
          <w:lang w:val="en-US"/>
        </w:rPr>
        <w:t>sophisticated</w:t>
      </w:r>
      <w:r w:rsidRPr="001052D6">
        <w:rPr>
          <w:szCs w:val="24"/>
          <w:lang w:val="en-US"/>
        </w:rPr>
        <w:t xml:space="preserve"> surveillance and monitoring</w:t>
      </w:r>
      <w:r>
        <w:rPr>
          <w:szCs w:val="24"/>
          <w:lang w:val="en-US"/>
        </w:rPr>
        <w:t xml:space="preserve">, </w:t>
      </w:r>
      <w:r w:rsidRPr="001052D6">
        <w:rPr>
          <w:szCs w:val="24"/>
          <w:lang w:val="en-US"/>
        </w:rPr>
        <w:t>legion of engineers on stand-by</w:t>
      </w:r>
      <w:r>
        <w:rPr>
          <w:szCs w:val="24"/>
          <w:lang w:val="en-US"/>
        </w:rPr>
        <w:t xml:space="preserve">, </w:t>
      </w:r>
      <w:r w:rsidRPr="001052D6">
        <w:rPr>
          <w:szCs w:val="24"/>
          <w:lang w:val="en-US"/>
        </w:rPr>
        <w:t>etc.</w:t>
      </w:r>
      <w:r w:rsidR="00204294" w:rsidRPr="00204294">
        <w:rPr>
          <w:szCs w:val="24"/>
          <w:lang w:val="en-US"/>
        </w:rPr>
        <w:t xml:space="preserve"> </w:t>
      </w:r>
      <w:r w:rsidR="00553679">
        <w:rPr>
          <w:szCs w:val="24"/>
          <w:lang w:val="en-US"/>
        </w:rPr>
        <w:t>Providing</w:t>
      </w:r>
      <w:r w:rsidR="00254AAA">
        <w:rPr>
          <w:szCs w:val="24"/>
          <w:lang w:val="en-US"/>
        </w:rPr>
        <w:t xml:space="preserve"> security</w:t>
      </w:r>
      <w:r w:rsidR="00204294">
        <w:rPr>
          <w:szCs w:val="24"/>
          <w:lang w:val="en-US"/>
        </w:rPr>
        <w:t xml:space="preserve"> in a cash economy is relatively simple </w:t>
      </w:r>
      <w:r w:rsidR="00553679">
        <w:rPr>
          <w:szCs w:val="24"/>
          <w:lang w:val="en-US"/>
        </w:rPr>
        <w:t xml:space="preserve">and inexpensive </w:t>
      </w:r>
      <w:r w:rsidR="00204294">
        <w:rPr>
          <w:szCs w:val="24"/>
          <w:lang w:val="en-US"/>
        </w:rPr>
        <w:t>when compar</w:t>
      </w:r>
      <w:r w:rsidR="004C17D7">
        <w:rPr>
          <w:szCs w:val="24"/>
          <w:lang w:val="en-US"/>
        </w:rPr>
        <w:t>ed</w:t>
      </w:r>
      <w:r w:rsidR="00204294">
        <w:rPr>
          <w:szCs w:val="24"/>
          <w:lang w:val="en-US"/>
        </w:rPr>
        <w:t xml:space="preserve"> with possible shortcomings of the above requirements.</w:t>
      </w:r>
    </w:p>
    <w:p w14:paraId="781921A2" w14:textId="32A50DDC" w:rsidR="00B66406" w:rsidRDefault="00B66406" w:rsidP="00D37E8E">
      <w:pPr>
        <w:spacing w:line="360" w:lineRule="auto"/>
        <w:rPr>
          <w:szCs w:val="24"/>
          <w:lang w:val="en-US"/>
        </w:rPr>
      </w:pPr>
      <w:r>
        <w:rPr>
          <w:szCs w:val="24"/>
          <w:lang w:val="en-US"/>
        </w:rPr>
        <w:t>In the context of security, it is often brought up that paper and metal money carry bacteria and viruses (</w:t>
      </w:r>
      <w:r w:rsidR="007D7A2B">
        <w:rPr>
          <w:szCs w:val="24"/>
          <w:lang w:val="en-US"/>
        </w:rPr>
        <w:t>“Cash is filthy.”</w:t>
      </w:r>
      <w:r w:rsidR="007D7A2B">
        <w:rPr>
          <w:rStyle w:val="FootnoteReference"/>
          <w:szCs w:val="24"/>
          <w:lang w:val="en-US"/>
        </w:rPr>
        <w:footnoteReference w:id="20"/>
      </w:r>
      <w:r>
        <w:rPr>
          <w:szCs w:val="24"/>
          <w:lang w:val="en-US"/>
        </w:rPr>
        <w:t xml:space="preserve">). At the same time </w:t>
      </w:r>
      <w:r w:rsidR="004C17D7">
        <w:rPr>
          <w:szCs w:val="24"/>
          <w:lang w:val="en-US"/>
        </w:rPr>
        <w:t>many</w:t>
      </w:r>
      <w:r>
        <w:rPr>
          <w:szCs w:val="24"/>
          <w:lang w:val="en-US"/>
        </w:rPr>
        <w:t xml:space="preserve"> overlook </w:t>
      </w:r>
      <w:r w:rsidR="00204294">
        <w:rPr>
          <w:szCs w:val="24"/>
          <w:lang w:val="en-US"/>
        </w:rPr>
        <w:t xml:space="preserve">the fact </w:t>
      </w:r>
      <w:r>
        <w:rPr>
          <w:szCs w:val="24"/>
          <w:lang w:val="en-US"/>
        </w:rPr>
        <w:t xml:space="preserve">that palpable cash is </w:t>
      </w:r>
      <w:r w:rsidR="002963C4">
        <w:rPr>
          <w:szCs w:val="24"/>
          <w:lang w:val="en-US"/>
        </w:rPr>
        <w:t>undeniably</w:t>
      </w:r>
      <w:r>
        <w:rPr>
          <w:szCs w:val="24"/>
          <w:lang w:val="en-US"/>
        </w:rPr>
        <w:t xml:space="preserve"> </w:t>
      </w:r>
      <w:r w:rsidR="007D7A2B">
        <w:rPr>
          <w:szCs w:val="24"/>
          <w:lang w:val="en-US"/>
        </w:rPr>
        <w:t xml:space="preserve">and </w:t>
      </w:r>
      <w:r w:rsidR="00581272">
        <w:rPr>
          <w:szCs w:val="24"/>
          <w:lang w:val="en-US"/>
        </w:rPr>
        <w:t>permanently</w:t>
      </w:r>
      <w:r w:rsidR="007D7A2B">
        <w:rPr>
          <w:szCs w:val="24"/>
          <w:lang w:val="en-US"/>
        </w:rPr>
        <w:t xml:space="preserve"> immune to all known and yet to be designed digital </w:t>
      </w:r>
      <w:r w:rsidRPr="001052D6">
        <w:rPr>
          <w:szCs w:val="24"/>
          <w:lang w:val="en-US"/>
        </w:rPr>
        <w:t>vi</w:t>
      </w:r>
      <w:r>
        <w:rPr>
          <w:szCs w:val="24"/>
          <w:lang w:val="en-US"/>
        </w:rPr>
        <w:t xml:space="preserve">ruses, spyware, worms, </w:t>
      </w:r>
      <w:proofErr w:type="spellStart"/>
      <w:r w:rsidR="007D7A2B">
        <w:rPr>
          <w:szCs w:val="24"/>
          <w:lang w:val="en-US"/>
        </w:rPr>
        <w:t>trojans</w:t>
      </w:r>
      <w:proofErr w:type="spellEnd"/>
      <w:r w:rsidR="007D7A2B">
        <w:rPr>
          <w:szCs w:val="24"/>
          <w:lang w:val="en-US"/>
        </w:rPr>
        <w:t xml:space="preserve">, and </w:t>
      </w:r>
      <w:r w:rsidR="003E5FBA">
        <w:rPr>
          <w:szCs w:val="24"/>
          <w:lang w:val="en-US"/>
        </w:rPr>
        <w:t>other</w:t>
      </w:r>
      <w:r w:rsidR="00581272">
        <w:rPr>
          <w:szCs w:val="24"/>
          <w:lang w:val="en-US"/>
        </w:rPr>
        <w:t xml:space="preserve"> malware.</w:t>
      </w:r>
      <w:r w:rsidR="00C565C6">
        <w:rPr>
          <w:szCs w:val="24"/>
          <w:lang w:val="en-US"/>
        </w:rPr>
        <w:t xml:space="preserve"> While germs can be easily washed away with soap, risk management in the </w:t>
      </w:r>
      <w:r w:rsidR="00E71463">
        <w:rPr>
          <w:szCs w:val="24"/>
          <w:lang w:val="en-US"/>
        </w:rPr>
        <w:t xml:space="preserve">domain of </w:t>
      </w:r>
      <w:r w:rsidR="00C565C6">
        <w:rPr>
          <w:szCs w:val="24"/>
          <w:lang w:val="en-US"/>
        </w:rPr>
        <w:t>super-computer</w:t>
      </w:r>
      <w:r w:rsidR="00E71463">
        <w:rPr>
          <w:szCs w:val="24"/>
          <w:lang w:val="en-US"/>
        </w:rPr>
        <w:t>s</w:t>
      </w:r>
      <w:r w:rsidR="00C565C6">
        <w:rPr>
          <w:szCs w:val="24"/>
          <w:lang w:val="en-US"/>
        </w:rPr>
        <w:t xml:space="preserve"> </w:t>
      </w:r>
      <w:r w:rsidR="00E71463">
        <w:rPr>
          <w:szCs w:val="24"/>
          <w:lang w:val="en-US"/>
        </w:rPr>
        <w:t xml:space="preserve">and optical-fibers </w:t>
      </w:r>
      <w:r w:rsidR="00C565C6">
        <w:rPr>
          <w:szCs w:val="24"/>
          <w:lang w:val="en-US"/>
        </w:rPr>
        <w:t>is far more complex and costly.</w:t>
      </w:r>
      <w:r w:rsidR="003534BB">
        <w:rPr>
          <w:szCs w:val="24"/>
          <w:lang w:val="en-US"/>
        </w:rPr>
        <w:t xml:space="preserve"> </w:t>
      </w:r>
    </w:p>
    <w:p w14:paraId="3851A3EB" w14:textId="041350FA" w:rsidR="00D37E8E" w:rsidRPr="00930A5D" w:rsidRDefault="00D37E8E" w:rsidP="00D37E8E">
      <w:pPr>
        <w:spacing w:line="360" w:lineRule="auto"/>
        <w:rPr>
          <w:szCs w:val="24"/>
          <w:lang w:val="en-US"/>
        </w:rPr>
      </w:pPr>
      <w:r w:rsidRPr="00930A5D">
        <w:rPr>
          <w:szCs w:val="24"/>
          <w:lang w:val="en-US"/>
        </w:rPr>
        <w:t xml:space="preserve">Questions regarding databases and security issues also arise: when all </w:t>
      </w:r>
      <w:r w:rsidR="002963C4">
        <w:rPr>
          <w:szCs w:val="24"/>
          <w:lang w:val="en-US"/>
        </w:rPr>
        <w:t xml:space="preserve">of </w:t>
      </w:r>
      <w:r w:rsidRPr="00930A5D">
        <w:rPr>
          <w:szCs w:val="24"/>
          <w:lang w:val="en-US"/>
        </w:rPr>
        <w:t>our payments are recorded and stored not only at one location, but also at remote alternate backup servers, the risks of unauthorized breaches rise sharply. Tabloid media and paparazzi, stalkers and blackmailers, intelligence and counter-intelligence agencies, and similar entities – all of them will be prepared to put extra effort to collect payment data</w:t>
      </w:r>
      <w:r w:rsidRPr="00930A5D">
        <w:rPr>
          <w:rStyle w:val="FootnoteReference"/>
          <w:szCs w:val="24"/>
          <w:lang w:val="en-US"/>
        </w:rPr>
        <w:footnoteReference w:id="21"/>
      </w:r>
      <w:r w:rsidRPr="00930A5D">
        <w:rPr>
          <w:szCs w:val="24"/>
          <w:lang w:val="en-US"/>
        </w:rPr>
        <w:t xml:space="preserve">. Disappearance of cash and constant administration of payments would also enable permanent history of imperfect </w:t>
      </w:r>
      <w:r w:rsidRPr="00930A5D">
        <w:rPr>
          <w:szCs w:val="24"/>
          <w:lang w:val="en-US"/>
        </w:rPr>
        <w:lastRenderedPageBreak/>
        <w:t xml:space="preserve">behavior. Youth misconduct could be brought up decades later; possibilities of oblivion, amnesty and legal limitation – all of which people had enjoyed for thousands of years – could disappear. </w:t>
      </w:r>
    </w:p>
    <w:p w14:paraId="7F3C35D0" w14:textId="31A9C71D" w:rsidR="001052D6" w:rsidRDefault="00413EF1" w:rsidP="001052D6">
      <w:pPr>
        <w:spacing w:line="360" w:lineRule="auto"/>
        <w:rPr>
          <w:szCs w:val="24"/>
          <w:lang w:val="en-US"/>
        </w:rPr>
      </w:pPr>
      <w:r>
        <w:rPr>
          <w:szCs w:val="24"/>
          <w:lang w:val="en-US"/>
        </w:rPr>
        <w:t xml:space="preserve">While promoting contactless cards and </w:t>
      </w:r>
      <w:r w:rsidR="0088065D">
        <w:rPr>
          <w:szCs w:val="24"/>
          <w:lang w:val="en-US"/>
        </w:rPr>
        <w:t xml:space="preserve">similar e- and </w:t>
      </w:r>
      <w:r>
        <w:rPr>
          <w:szCs w:val="24"/>
          <w:lang w:val="en-US"/>
        </w:rPr>
        <w:t xml:space="preserve">m-payment solutions as the “new coins”, or “new cash”, financial </w:t>
      </w:r>
      <w:r w:rsidR="00D37E8E">
        <w:rPr>
          <w:szCs w:val="24"/>
          <w:lang w:val="en-US"/>
        </w:rPr>
        <w:t>institutions</w:t>
      </w:r>
      <w:r w:rsidR="00D37E8E" w:rsidRPr="00930A5D">
        <w:rPr>
          <w:szCs w:val="24"/>
          <w:lang w:val="en-US"/>
        </w:rPr>
        <w:t xml:space="preserve"> are not fully disclosing </w:t>
      </w:r>
      <w:r w:rsidR="00D37E8E">
        <w:rPr>
          <w:szCs w:val="24"/>
          <w:lang w:val="en-US"/>
        </w:rPr>
        <w:t xml:space="preserve">all </w:t>
      </w:r>
      <w:r w:rsidR="00D37E8E" w:rsidRPr="00930A5D">
        <w:rPr>
          <w:szCs w:val="24"/>
          <w:lang w:val="en-US"/>
        </w:rPr>
        <w:t>the risks of the contactless payment processes.</w:t>
      </w:r>
      <w:r w:rsidR="0088065D">
        <w:rPr>
          <w:szCs w:val="24"/>
          <w:lang w:val="en-US"/>
        </w:rPr>
        <w:t xml:space="preserve"> In an attempt to mimic the characteristics of metal coins and smaller amounts of paper money (in transactions when cards are rarely used) contactless cards were designed to be used with no immediate authorization</w:t>
      </w:r>
      <w:r w:rsidR="00B45531">
        <w:rPr>
          <w:szCs w:val="24"/>
          <w:lang w:val="en-US"/>
        </w:rPr>
        <w:t>: no PIN, no signature</w:t>
      </w:r>
      <w:r w:rsidR="0088065D">
        <w:rPr>
          <w:szCs w:val="24"/>
          <w:lang w:val="en-US"/>
        </w:rPr>
        <w:t>.</w:t>
      </w:r>
      <w:r w:rsidR="00540E2D">
        <w:rPr>
          <w:szCs w:val="24"/>
          <w:lang w:val="en-US"/>
        </w:rPr>
        <w:t xml:space="preserve"> This simplicity comes at a cost: security levels are fairly low. </w:t>
      </w:r>
      <w:proofErr w:type="spellStart"/>
      <w:r w:rsidR="001052D6" w:rsidRPr="001052D6">
        <w:rPr>
          <w:szCs w:val="24"/>
          <w:lang w:val="en-US"/>
        </w:rPr>
        <w:t>Gutmann</w:t>
      </w:r>
      <w:proofErr w:type="spellEnd"/>
      <w:r w:rsidR="001052D6" w:rsidRPr="001052D6">
        <w:rPr>
          <w:szCs w:val="24"/>
          <w:lang w:val="en-US"/>
        </w:rPr>
        <w:t xml:space="preserve"> (</w:t>
      </w:r>
      <w:r w:rsidR="00B45531">
        <w:rPr>
          <w:szCs w:val="24"/>
          <w:lang w:val="en-US"/>
        </w:rPr>
        <w:t>2012:39</w:t>
      </w:r>
      <w:r w:rsidR="001052D6" w:rsidRPr="001052D6">
        <w:rPr>
          <w:szCs w:val="24"/>
          <w:lang w:val="en-US"/>
        </w:rPr>
        <w:t xml:space="preserve">) </w:t>
      </w:r>
      <w:r w:rsidR="00540E2D">
        <w:rPr>
          <w:szCs w:val="24"/>
          <w:lang w:val="en-US"/>
        </w:rPr>
        <w:t xml:space="preserve">writes </w:t>
      </w:r>
      <w:r w:rsidR="001052D6" w:rsidRPr="001052D6">
        <w:rPr>
          <w:szCs w:val="24"/>
          <w:lang w:val="en-US"/>
        </w:rPr>
        <w:t>on paying with contactless cards:</w:t>
      </w:r>
      <w:r w:rsidR="00540E2D">
        <w:rPr>
          <w:szCs w:val="24"/>
          <w:lang w:val="en-US"/>
        </w:rPr>
        <w:t xml:space="preserve"> </w:t>
      </w:r>
      <w:r w:rsidR="001052D6" w:rsidRPr="001052D6">
        <w:rPr>
          <w:szCs w:val="24"/>
          <w:lang w:val="en-US"/>
        </w:rPr>
        <w:t>„Best analogy for security:</w:t>
      </w:r>
      <w:r w:rsidR="001052D6">
        <w:rPr>
          <w:szCs w:val="24"/>
          <w:lang w:val="en-US"/>
        </w:rPr>
        <w:t xml:space="preserve"> </w:t>
      </w:r>
      <w:r w:rsidR="001052D6" w:rsidRPr="001052D6">
        <w:rPr>
          <w:szCs w:val="24"/>
          <w:lang w:val="en-US"/>
        </w:rPr>
        <w:t>You’re handing your credit card to anyone in the vicinity to do with it whatever they want</w:t>
      </w:r>
      <w:r w:rsidR="00B45531">
        <w:rPr>
          <w:szCs w:val="24"/>
          <w:lang w:val="en-US"/>
        </w:rPr>
        <w:t>.</w:t>
      </w:r>
      <w:r w:rsidR="001052D6" w:rsidRPr="001052D6">
        <w:rPr>
          <w:szCs w:val="24"/>
          <w:lang w:val="en-US"/>
        </w:rPr>
        <w:t>”</w:t>
      </w:r>
      <w:r w:rsidR="00540E2D">
        <w:rPr>
          <w:szCs w:val="24"/>
          <w:lang w:val="en-US"/>
        </w:rPr>
        <w:t xml:space="preserve"> E-pickpocketing is the new criminal game which has already come into play, which leaves the cashless economy with very few advantages over the time-tested (certainly not perfect) mediums of storing wealth.</w:t>
      </w:r>
    </w:p>
    <w:p w14:paraId="5E38C231" w14:textId="77777777" w:rsidR="003439FD" w:rsidRPr="00930A5D" w:rsidRDefault="003439FD" w:rsidP="00930A5D">
      <w:pPr>
        <w:spacing w:line="360" w:lineRule="auto"/>
        <w:rPr>
          <w:szCs w:val="24"/>
          <w:lang w:val="en-US"/>
        </w:rPr>
      </w:pPr>
    </w:p>
    <w:p w14:paraId="1A8DC012" w14:textId="77777777" w:rsidR="00F66969" w:rsidRPr="00930A5D" w:rsidRDefault="00F66969" w:rsidP="00930A5D">
      <w:pPr>
        <w:pStyle w:val="Heading1"/>
        <w:numPr>
          <w:ilvl w:val="0"/>
          <w:numId w:val="2"/>
        </w:numPr>
        <w:spacing w:line="360" w:lineRule="auto"/>
        <w:rPr>
          <w:rFonts w:ascii="Times New Roman" w:hAnsi="Times New Roman"/>
          <w:szCs w:val="24"/>
          <w:lang w:val="en-US"/>
        </w:rPr>
      </w:pPr>
      <w:r w:rsidRPr="00930A5D">
        <w:rPr>
          <w:rFonts w:ascii="Times New Roman" w:hAnsi="Times New Roman"/>
          <w:szCs w:val="24"/>
          <w:lang w:val="en-US"/>
        </w:rPr>
        <w:t>Conclusi</w:t>
      </w:r>
      <w:r w:rsidR="00110DB2" w:rsidRPr="00930A5D">
        <w:rPr>
          <w:rFonts w:ascii="Times New Roman" w:hAnsi="Times New Roman"/>
          <w:szCs w:val="24"/>
          <w:lang w:val="en-US"/>
        </w:rPr>
        <w:t>o</w:t>
      </w:r>
      <w:r w:rsidRPr="00930A5D">
        <w:rPr>
          <w:rFonts w:ascii="Times New Roman" w:hAnsi="Times New Roman"/>
          <w:szCs w:val="24"/>
          <w:lang w:val="en-US"/>
        </w:rPr>
        <w:t>n</w:t>
      </w:r>
    </w:p>
    <w:p w14:paraId="1210CDBC" w14:textId="77777777" w:rsidR="001052D6" w:rsidRDefault="001052D6" w:rsidP="00930A5D">
      <w:pPr>
        <w:spacing w:line="360" w:lineRule="auto"/>
        <w:rPr>
          <w:szCs w:val="24"/>
          <w:lang w:val="en-US"/>
        </w:rPr>
      </w:pPr>
    </w:p>
    <w:p w14:paraId="6C4F518F" w14:textId="662F34D0" w:rsidR="00737299" w:rsidRDefault="00EC35DE" w:rsidP="00737299">
      <w:pPr>
        <w:spacing w:line="360" w:lineRule="auto"/>
        <w:rPr>
          <w:szCs w:val="24"/>
          <w:lang w:val="en-US"/>
        </w:rPr>
      </w:pPr>
      <w:r w:rsidRPr="00930A5D">
        <w:rPr>
          <w:szCs w:val="24"/>
          <w:lang w:val="en-US"/>
        </w:rPr>
        <w:t>The aim of this paper is to exhibit some of the risks of the cashless society, notwithstanding that some of the perils are less likely to occur, but remembering the basic engineering principle, that of the Murphy’s law: if it is possible it will likely happen, sooner or later.</w:t>
      </w:r>
      <w:r w:rsidR="00737299">
        <w:rPr>
          <w:szCs w:val="24"/>
          <w:lang w:val="en-US"/>
        </w:rPr>
        <w:t xml:space="preserve"> C</w:t>
      </w:r>
      <w:r w:rsidR="00737299" w:rsidRPr="001052D6">
        <w:rPr>
          <w:szCs w:val="24"/>
          <w:lang w:val="en-US"/>
        </w:rPr>
        <w:t>ash</w:t>
      </w:r>
      <w:r w:rsidR="00737299">
        <w:rPr>
          <w:szCs w:val="24"/>
          <w:lang w:val="en-US"/>
        </w:rPr>
        <w:t xml:space="preserve"> is</w:t>
      </w:r>
      <w:r w:rsidR="00737299" w:rsidRPr="001052D6">
        <w:rPr>
          <w:szCs w:val="24"/>
          <w:lang w:val="en-US"/>
        </w:rPr>
        <w:t xml:space="preserve"> a symbol of economic freedom</w:t>
      </w:r>
      <w:r w:rsidR="00737299">
        <w:rPr>
          <w:szCs w:val="24"/>
          <w:lang w:val="en-US"/>
        </w:rPr>
        <w:t xml:space="preserve">. It has its weaknesses (best known to counterfeiters), but it should be abandoned only if such </w:t>
      </w:r>
      <w:r w:rsidR="002963C4">
        <w:rPr>
          <w:szCs w:val="24"/>
          <w:lang w:val="en-US"/>
        </w:rPr>
        <w:t>a</w:t>
      </w:r>
      <w:r w:rsidR="00737299">
        <w:rPr>
          <w:szCs w:val="24"/>
          <w:lang w:val="en-US"/>
        </w:rPr>
        <w:t xml:space="preserve"> move would significantly improve the overall functions of money. If a technological leap </w:t>
      </w:r>
      <w:r w:rsidR="00737299" w:rsidRPr="00737299">
        <w:rPr>
          <w:i/>
          <w:szCs w:val="24"/>
          <w:lang w:val="en-US"/>
        </w:rPr>
        <w:t>can</w:t>
      </w:r>
      <w:r w:rsidR="00737299">
        <w:rPr>
          <w:szCs w:val="24"/>
          <w:lang w:val="en-US"/>
        </w:rPr>
        <w:t xml:space="preserve"> be done that does not imply necessarily that it </w:t>
      </w:r>
      <w:r w:rsidR="00737299" w:rsidRPr="00737299">
        <w:rPr>
          <w:i/>
          <w:szCs w:val="24"/>
          <w:lang w:val="en-US"/>
        </w:rPr>
        <w:t>should</w:t>
      </w:r>
      <w:r w:rsidR="00737299">
        <w:rPr>
          <w:szCs w:val="24"/>
          <w:lang w:val="en-US"/>
        </w:rPr>
        <w:t xml:space="preserve"> be done; not without methodical and detailed introspection of possible consequences of such a move.</w:t>
      </w:r>
    </w:p>
    <w:p w14:paraId="6D0028C2" w14:textId="35448DD6" w:rsidR="002963C4" w:rsidRDefault="00CD68B3" w:rsidP="002963C4">
      <w:pPr>
        <w:spacing w:line="360" w:lineRule="auto"/>
        <w:rPr>
          <w:szCs w:val="24"/>
          <w:lang w:val="en-US"/>
        </w:rPr>
      </w:pPr>
      <w:r w:rsidRPr="00930A5D">
        <w:rPr>
          <w:szCs w:val="24"/>
          <w:lang w:val="en-US"/>
        </w:rPr>
        <w:t xml:space="preserve">While it is </w:t>
      </w:r>
      <w:r>
        <w:rPr>
          <w:szCs w:val="24"/>
          <w:lang w:val="en-US"/>
        </w:rPr>
        <w:t>impossible</w:t>
      </w:r>
      <w:r w:rsidRPr="00930A5D">
        <w:rPr>
          <w:szCs w:val="24"/>
          <w:lang w:val="en-US"/>
        </w:rPr>
        <w:t xml:space="preserve"> to grasp all the possible outcomes of a cashless society, it is easy to perceive that political dynamics of democracy could fundamentally be disrupted: taking money away from citizens (and companies) takes away their power from them as well.</w:t>
      </w:r>
      <w:r>
        <w:rPr>
          <w:szCs w:val="24"/>
          <w:lang w:val="en-US"/>
        </w:rPr>
        <w:t xml:space="preserve"> B</w:t>
      </w:r>
      <w:r w:rsidR="001052D6" w:rsidRPr="001052D6">
        <w:rPr>
          <w:szCs w:val="24"/>
          <w:lang w:val="en-US"/>
        </w:rPr>
        <w:t>oth cash and non-cash payments have their advantages and disadvantages</w:t>
      </w:r>
      <w:r w:rsidR="00F00AD0">
        <w:rPr>
          <w:szCs w:val="24"/>
          <w:lang w:val="en-US"/>
        </w:rPr>
        <w:t>,</w:t>
      </w:r>
      <w:r w:rsidR="00F00AD0" w:rsidRPr="00F00AD0">
        <w:rPr>
          <w:szCs w:val="24"/>
          <w:lang w:val="en-US"/>
        </w:rPr>
        <w:t xml:space="preserve"> </w:t>
      </w:r>
      <w:r w:rsidR="00F00AD0">
        <w:rPr>
          <w:szCs w:val="24"/>
          <w:lang w:val="en-US"/>
        </w:rPr>
        <w:t>neither extreme is good (</w:t>
      </w:r>
      <w:r w:rsidR="00F00AD0" w:rsidRPr="00F00AD0">
        <w:rPr>
          <w:i/>
          <w:szCs w:val="24"/>
          <w:lang w:val="en-US"/>
        </w:rPr>
        <w:t>all things in moderation</w:t>
      </w:r>
      <w:r w:rsidR="00F00AD0">
        <w:rPr>
          <w:szCs w:val="24"/>
          <w:lang w:val="en-US"/>
        </w:rPr>
        <w:t>). M</w:t>
      </w:r>
      <w:r w:rsidR="001052D6" w:rsidRPr="001052D6">
        <w:rPr>
          <w:szCs w:val="24"/>
          <w:lang w:val="en-US"/>
        </w:rPr>
        <w:t xml:space="preserve">oral hazard, security breaches, </w:t>
      </w:r>
      <w:r w:rsidR="00F00AD0">
        <w:rPr>
          <w:szCs w:val="24"/>
          <w:lang w:val="en-US"/>
        </w:rPr>
        <w:t xml:space="preserve">and </w:t>
      </w:r>
      <w:r w:rsidR="001052D6" w:rsidRPr="001052D6">
        <w:rPr>
          <w:szCs w:val="24"/>
          <w:lang w:val="en-US"/>
        </w:rPr>
        <w:t>degradation of democracy</w:t>
      </w:r>
      <w:r w:rsidR="00F00AD0" w:rsidRPr="00F00AD0">
        <w:rPr>
          <w:szCs w:val="24"/>
          <w:lang w:val="en-US"/>
        </w:rPr>
        <w:t xml:space="preserve"> </w:t>
      </w:r>
      <w:r w:rsidR="00F00AD0">
        <w:rPr>
          <w:szCs w:val="24"/>
          <w:lang w:val="en-US"/>
        </w:rPr>
        <w:t>are major sources of consideration i</w:t>
      </w:r>
      <w:r w:rsidR="00F00AD0" w:rsidRPr="001052D6">
        <w:rPr>
          <w:szCs w:val="24"/>
          <w:lang w:val="en-US"/>
        </w:rPr>
        <w:t>n a cashless society</w:t>
      </w:r>
      <w:r w:rsidR="00A96672">
        <w:rPr>
          <w:szCs w:val="24"/>
          <w:lang w:val="en-US"/>
        </w:rPr>
        <w:t xml:space="preserve">; therefore, one can only hope that users will not voluntarily and easily abandon the </w:t>
      </w:r>
      <w:r w:rsidR="00D36785">
        <w:rPr>
          <w:szCs w:val="24"/>
          <w:lang w:val="en-US"/>
        </w:rPr>
        <w:t xml:space="preserve">essential </w:t>
      </w:r>
      <w:r w:rsidR="00A96672">
        <w:rPr>
          <w:szCs w:val="24"/>
          <w:lang w:val="en-US"/>
        </w:rPr>
        <w:t>symbol of t</w:t>
      </w:r>
      <w:r w:rsidR="002963C4">
        <w:rPr>
          <w:szCs w:val="24"/>
          <w:lang w:val="en-US"/>
        </w:rPr>
        <w:t>heir independence</w:t>
      </w:r>
      <w:r w:rsidR="00A96672">
        <w:rPr>
          <w:szCs w:val="24"/>
          <w:lang w:val="en-US"/>
        </w:rPr>
        <w:t>.</w:t>
      </w:r>
      <w:r w:rsidR="002963C4">
        <w:rPr>
          <w:szCs w:val="24"/>
          <w:lang w:val="en-US"/>
        </w:rPr>
        <w:t xml:space="preserve"> </w:t>
      </w:r>
      <w:r w:rsidR="002963C4" w:rsidRPr="00930A5D">
        <w:rPr>
          <w:szCs w:val="24"/>
          <w:lang w:val="en-US"/>
        </w:rPr>
        <w:t xml:space="preserve">Going cashless opens </w:t>
      </w:r>
      <w:r w:rsidR="002963C4">
        <w:rPr>
          <w:szCs w:val="24"/>
          <w:lang w:val="en-US"/>
        </w:rPr>
        <w:t xml:space="preserve">vast array of </w:t>
      </w:r>
      <w:r w:rsidR="002963C4" w:rsidRPr="00930A5D">
        <w:rPr>
          <w:szCs w:val="24"/>
          <w:lang w:val="en-US"/>
        </w:rPr>
        <w:t xml:space="preserve">new possibilities, never previously </w:t>
      </w:r>
      <w:r w:rsidR="002963C4" w:rsidRPr="00930A5D">
        <w:rPr>
          <w:szCs w:val="24"/>
          <w:lang w:val="en-US"/>
        </w:rPr>
        <w:lastRenderedPageBreak/>
        <w:t xml:space="preserve">experienced in modern society, </w:t>
      </w:r>
      <w:r w:rsidR="002963C4">
        <w:rPr>
          <w:szCs w:val="24"/>
          <w:lang w:val="en-US"/>
        </w:rPr>
        <w:t xml:space="preserve">which bear risks never experienced before, </w:t>
      </w:r>
      <w:r w:rsidR="002963C4" w:rsidRPr="00930A5D">
        <w:rPr>
          <w:szCs w:val="24"/>
          <w:lang w:val="en-US"/>
        </w:rPr>
        <w:t xml:space="preserve">and in many ways </w:t>
      </w:r>
      <w:r w:rsidR="002963C4">
        <w:rPr>
          <w:szCs w:val="24"/>
          <w:lang w:val="en-US"/>
        </w:rPr>
        <w:t>resembles opening Pandora’s box; so often in life we learn to cherish and value certain phenomena only after they are gone.</w:t>
      </w:r>
    </w:p>
    <w:p w14:paraId="11A2D1CC" w14:textId="77777777" w:rsidR="00AE3C59" w:rsidRPr="00930A5D" w:rsidRDefault="00AE3C59" w:rsidP="00930A5D">
      <w:pPr>
        <w:spacing w:line="360" w:lineRule="auto"/>
        <w:rPr>
          <w:szCs w:val="24"/>
          <w:lang w:val="en-US"/>
        </w:rPr>
      </w:pPr>
    </w:p>
    <w:p w14:paraId="047B068F" w14:textId="77777777" w:rsidR="00F66969" w:rsidRPr="00930A5D" w:rsidRDefault="00F66969" w:rsidP="00930A5D">
      <w:pPr>
        <w:pStyle w:val="Heading1"/>
        <w:numPr>
          <w:ilvl w:val="0"/>
          <w:numId w:val="2"/>
        </w:numPr>
        <w:spacing w:line="360" w:lineRule="auto"/>
        <w:rPr>
          <w:rFonts w:ascii="Times New Roman" w:hAnsi="Times New Roman"/>
          <w:szCs w:val="24"/>
          <w:lang w:val="en-US"/>
        </w:rPr>
      </w:pPr>
      <w:r w:rsidRPr="00930A5D">
        <w:rPr>
          <w:rFonts w:ascii="Times New Roman" w:hAnsi="Times New Roman"/>
          <w:szCs w:val="24"/>
          <w:lang w:val="en-US"/>
        </w:rPr>
        <w:t>Literature</w:t>
      </w:r>
    </w:p>
    <w:p w14:paraId="6EA9B8E3" w14:textId="77777777" w:rsidR="00F66969" w:rsidRPr="00930A5D" w:rsidRDefault="00F66969" w:rsidP="00930A5D">
      <w:pPr>
        <w:spacing w:line="360" w:lineRule="auto"/>
        <w:rPr>
          <w:szCs w:val="24"/>
          <w:lang w:val="en-US"/>
        </w:rPr>
      </w:pPr>
    </w:p>
    <w:p w14:paraId="65B53FF3" w14:textId="77777777" w:rsidR="00683BD0" w:rsidRPr="00930A5D" w:rsidRDefault="00683BD0" w:rsidP="00683BD0">
      <w:pPr>
        <w:spacing w:line="360" w:lineRule="auto"/>
        <w:ind w:left="851" w:hanging="851"/>
        <w:rPr>
          <w:szCs w:val="24"/>
          <w:lang w:val="en-US"/>
        </w:rPr>
      </w:pPr>
      <w:proofErr w:type="spellStart"/>
      <w:proofErr w:type="gramStart"/>
      <w:r w:rsidRPr="00930A5D">
        <w:rPr>
          <w:szCs w:val="24"/>
          <w:lang w:val="en-US"/>
        </w:rPr>
        <w:t>Batiz-Laz</w:t>
      </w:r>
      <w:r>
        <w:rPr>
          <w:szCs w:val="24"/>
          <w:lang w:val="en-US"/>
        </w:rPr>
        <w:t>o</w:t>
      </w:r>
      <w:proofErr w:type="spellEnd"/>
      <w:r>
        <w:rPr>
          <w:szCs w:val="24"/>
          <w:lang w:val="en-US"/>
        </w:rPr>
        <w:t xml:space="preserve">, Bernardo; </w:t>
      </w:r>
      <w:proofErr w:type="spellStart"/>
      <w:r>
        <w:rPr>
          <w:szCs w:val="24"/>
          <w:lang w:val="en-US"/>
        </w:rPr>
        <w:t>Haigh</w:t>
      </w:r>
      <w:proofErr w:type="spellEnd"/>
      <w:r>
        <w:rPr>
          <w:szCs w:val="24"/>
          <w:lang w:val="en-US"/>
        </w:rPr>
        <w:t xml:space="preserve">, Thomas and Stearns, David L. </w:t>
      </w:r>
      <w:r w:rsidRPr="00930A5D">
        <w:rPr>
          <w:szCs w:val="24"/>
          <w:lang w:val="en-US"/>
        </w:rPr>
        <w:t>2011</w:t>
      </w:r>
      <w:r>
        <w:rPr>
          <w:szCs w:val="24"/>
          <w:lang w:val="en-US"/>
        </w:rPr>
        <w:t>.</w:t>
      </w:r>
      <w:proofErr w:type="gramEnd"/>
      <w:r w:rsidRPr="00930A5D">
        <w:rPr>
          <w:szCs w:val="24"/>
          <w:lang w:val="en-US"/>
        </w:rPr>
        <w:t xml:space="preserve"> How the Future Shaped the Past: The Case of the Cashless Society. </w:t>
      </w:r>
      <w:r w:rsidRPr="00757A70">
        <w:rPr>
          <w:szCs w:val="24"/>
          <w:u w:val="single"/>
          <w:lang w:val="en-US"/>
        </w:rPr>
        <w:t>http://mpra.ub.uni-muenchen.de/34846/</w:t>
      </w:r>
      <w:r>
        <w:rPr>
          <w:szCs w:val="24"/>
          <w:lang w:val="en-US"/>
        </w:rPr>
        <w:t xml:space="preserve"> (April 12</w:t>
      </w:r>
      <w:r w:rsidRPr="00757A70">
        <w:rPr>
          <w:szCs w:val="24"/>
          <w:vertAlign w:val="superscript"/>
          <w:lang w:val="en-US"/>
        </w:rPr>
        <w:t>th</w:t>
      </w:r>
      <w:r>
        <w:rPr>
          <w:szCs w:val="24"/>
          <w:lang w:val="en-US"/>
        </w:rPr>
        <w:t xml:space="preserve"> 2013)</w:t>
      </w:r>
    </w:p>
    <w:p w14:paraId="756332E1" w14:textId="77777777" w:rsidR="00683BD0" w:rsidRPr="00930A5D" w:rsidRDefault="00683BD0" w:rsidP="00683BD0">
      <w:pPr>
        <w:spacing w:line="360" w:lineRule="auto"/>
        <w:ind w:left="851" w:hanging="851"/>
        <w:rPr>
          <w:szCs w:val="24"/>
          <w:lang w:val="en-US"/>
        </w:rPr>
      </w:pPr>
      <w:proofErr w:type="gramStart"/>
      <w:r w:rsidRPr="00930A5D">
        <w:rPr>
          <w:szCs w:val="24"/>
          <w:lang w:val="en-US"/>
        </w:rPr>
        <w:t>Bennett, Roger C.</w:t>
      </w:r>
      <w:r>
        <w:rPr>
          <w:szCs w:val="24"/>
          <w:lang w:val="en-US"/>
        </w:rPr>
        <w:t xml:space="preserve">; </w:t>
      </w:r>
      <w:proofErr w:type="spellStart"/>
      <w:r>
        <w:rPr>
          <w:szCs w:val="24"/>
          <w:lang w:val="en-US"/>
        </w:rPr>
        <w:t>Strang</w:t>
      </w:r>
      <w:proofErr w:type="spellEnd"/>
      <w:r>
        <w:rPr>
          <w:szCs w:val="24"/>
          <w:lang w:val="en-US"/>
        </w:rPr>
        <w:t>, Roger A. 1978.</w:t>
      </w:r>
      <w:proofErr w:type="gramEnd"/>
      <w:r>
        <w:rPr>
          <w:szCs w:val="24"/>
          <w:lang w:val="en-US"/>
        </w:rPr>
        <w:t xml:space="preserve"> </w:t>
      </w:r>
      <w:proofErr w:type="gramStart"/>
      <w:r w:rsidRPr="00757A70">
        <w:rPr>
          <w:szCs w:val="24"/>
          <w:lang w:val="en-US"/>
        </w:rPr>
        <w:t>Bankers and the cashless society</w:t>
      </w:r>
      <w:r w:rsidRPr="00930A5D">
        <w:rPr>
          <w:szCs w:val="24"/>
          <w:lang w:val="en-US"/>
        </w:rPr>
        <w:t xml:space="preserve">, </w:t>
      </w:r>
      <w:r w:rsidRPr="00757A70">
        <w:rPr>
          <w:i/>
          <w:szCs w:val="24"/>
          <w:lang w:val="en-US"/>
        </w:rPr>
        <w:t>Business Horizons</w:t>
      </w:r>
      <w:r w:rsidRPr="00930A5D">
        <w:rPr>
          <w:szCs w:val="24"/>
          <w:lang w:val="en-US"/>
        </w:rPr>
        <w:t>, Vol</w:t>
      </w:r>
      <w:r>
        <w:rPr>
          <w:szCs w:val="24"/>
          <w:lang w:val="en-US"/>
        </w:rPr>
        <w:t>.</w:t>
      </w:r>
      <w:r w:rsidRPr="00930A5D">
        <w:rPr>
          <w:szCs w:val="24"/>
          <w:lang w:val="en-US"/>
        </w:rPr>
        <w:t xml:space="preserve"> 21, </w:t>
      </w:r>
      <w:proofErr w:type="spellStart"/>
      <w:r w:rsidRPr="00930A5D">
        <w:rPr>
          <w:szCs w:val="24"/>
          <w:lang w:val="en-US"/>
        </w:rPr>
        <w:t>Iss</w:t>
      </w:r>
      <w:proofErr w:type="spellEnd"/>
      <w:r>
        <w:rPr>
          <w:szCs w:val="24"/>
          <w:lang w:val="en-US"/>
        </w:rPr>
        <w:t>.</w:t>
      </w:r>
      <w:proofErr w:type="gramEnd"/>
      <w:r>
        <w:rPr>
          <w:szCs w:val="24"/>
          <w:lang w:val="en-US"/>
        </w:rPr>
        <w:t xml:space="preserve"> 3:</w:t>
      </w:r>
      <w:r w:rsidRPr="00930A5D">
        <w:rPr>
          <w:szCs w:val="24"/>
          <w:lang w:val="en-US"/>
        </w:rPr>
        <w:t xml:space="preserve"> 38-45</w:t>
      </w:r>
    </w:p>
    <w:p w14:paraId="79A3C743" w14:textId="77777777" w:rsidR="00683BD0" w:rsidRPr="00930A5D" w:rsidRDefault="00683BD0" w:rsidP="00683BD0">
      <w:pPr>
        <w:spacing w:line="360" w:lineRule="auto"/>
        <w:ind w:left="851" w:hanging="851"/>
        <w:rPr>
          <w:szCs w:val="24"/>
          <w:lang w:val="en-US"/>
        </w:rPr>
      </w:pPr>
      <w:r w:rsidRPr="00930A5D">
        <w:rPr>
          <w:szCs w:val="24"/>
          <w:lang w:val="en-US"/>
        </w:rPr>
        <w:t xml:space="preserve">Bergsten, Eric E. </w:t>
      </w:r>
      <w:r>
        <w:rPr>
          <w:szCs w:val="24"/>
          <w:lang w:val="en-US"/>
        </w:rPr>
        <w:t xml:space="preserve">1967. </w:t>
      </w:r>
      <w:proofErr w:type="gramStart"/>
      <w:r w:rsidRPr="00930A5D">
        <w:rPr>
          <w:szCs w:val="24"/>
          <w:lang w:val="en-US"/>
        </w:rPr>
        <w:t xml:space="preserve">Credit Cards—A Prelude to the Cashless Society, </w:t>
      </w:r>
      <w:r w:rsidRPr="00757A70">
        <w:rPr>
          <w:i/>
          <w:szCs w:val="24"/>
          <w:lang w:val="en-US"/>
        </w:rPr>
        <w:t>8 B.C.L. Rev. 485</w:t>
      </w:r>
      <w:r>
        <w:rPr>
          <w:szCs w:val="24"/>
          <w:lang w:val="en-US"/>
        </w:rPr>
        <w:t>.</w:t>
      </w:r>
      <w:proofErr w:type="gramEnd"/>
      <w:r w:rsidRPr="00930A5D">
        <w:rPr>
          <w:szCs w:val="24"/>
          <w:lang w:val="en-US"/>
        </w:rPr>
        <w:t xml:space="preserve"> </w:t>
      </w:r>
      <w:r w:rsidRPr="00757A70">
        <w:rPr>
          <w:szCs w:val="24"/>
          <w:u w:val="single"/>
          <w:lang w:val="en-US"/>
        </w:rPr>
        <w:t>http://lawdigitalcommons.bc.edu/bclr/vol8/iss3/6</w:t>
      </w:r>
      <w:r>
        <w:rPr>
          <w:szCs w:val="24"/>
          <w:lang w:val="en-US"/>
        </w:rPr>
        <w:t xml:space="preserve"> (April 12</w:t>
      </w:r>
      <w:r w:rsidRPr="00757A70">
        <w:rPr>
          <w:szCs w:val="24"/>
          <w:vertAlign w:val="superscript"/>
          <w:lang w:val="en-US"/>
        </w:rPr>
        <w:t>th</w:t>
      </w:r>
      <w:r>
        <w:rPr>
          <w:szCs w:val="24"/>
          <w:lang w:val="en-US"/>
        </w:rPr>
        <w:t xml:space="preserve"> 2013)</w:t>
      </w:r>
    </w:p>
    <w:p w14:paraId="1B205A57" w14:textId="77777777" w:rsidR="00683BD0" w:rsidRPr="00930A5D" w:rsidRDefault="00683BD0" w:rsidP="00683BD0">
      <w:pPr>
        <w:spacing w:line="360" w:lineRule="auto"/>
        <w:ind w:left="851" w:hanging="851"/>
        <w:rPr>
          <w:szCs w:val="24"/>
          <w:lang w:val="en-US"/>
        </w:rPr>
      </w:pPr>
      <w:proofErr w:type="spellStart"/>
      <w:proofErr w:type="gramStart"/>
      <w:r>
        <w:rPr>
          <w:szCs w:val="24"/>
          <w:lang w:val="en-US"/>
        </w:rPr>
        <w:t>Capgemini</w:t>
      </w:r>
      <w:proofErr w:type="spellEnd"/>
      <w:r>
        <w:rPr>
          <w:szCs w:val="24"/>
          <w:lang w:val="en-US"/>
        </w:rPr>
        <w:t>, RBS and EFMA.</w:t>
      </w:r>
      <w:proofErr w:type="gramEnd"/>
      <w:r>
        <w:rPr>
          <w:szCs w:val="24"/>
          <w:lang w:val="en-US"/>
        </w:rPr>
        <w:t xml:space="preserve"> 2012.</w:t>
      </w:r>
      <w:r w:rsidRPr="00930A5D">
        <w:rPr>
          <w:szCs w:val="24"/>
          <w:lang w:val="en-US"/>
        </w:rPr>
        <w:t xml:space="preserve"> The 8th Annual World Payments Report, </w:t>
      </w:r>
      <w:r w:rsidRPr="00497168">
        <w:rPr>
          <w:szCs w:val="24"/>
          <w:u w:val="single"/>
          <w:lang w:val="en-US"/>
        </w:rPr>
        <w:t>http://www.capgemini.com/insights-and-resources/by-publication/the-8th-annual-world-payments-report-2012/</w:t>
      </w:r>
      <w:r w:rsidRPr="00497168">
        <w:rPr>
          <w:szCs w:val="24"/>
          <w:lang w:val="en-US"/>
        </w:rPr>
        <w:t xml:space="preserve"> </w:t>
      </w:r>
      <w:r>
        <w:rPr>
          <w:szCs w:val="24"/>
          <w:lang w:val="en-US"/>
        </w:rPr>
        <w:t>(April 12</w:t>
      </w:r>
      <w:r w:rsidRPr="00757A70">
        <w:rPr>
          <w:szCs w:val="24"/>
          <w:vertAlign w:val="superscript"/>
          <w:lang w:val="en-US"/>
        </w:rPr>
        <w:t>th</w:t>
      </w:r>
      <w:r>
        <w:rPr>
          <w:szCs w:val="24"/>
          <w:lang w:val="en-US"/>
        </w:rPr>
        <w:t xml:space="preserve"> 2013)</w:t>
      </w:r>
    </w:p>
    <w:p w14:paraId="43367EF7" w14:textId="77777777" w:rsidR="00683BD0" w:rsidRPr="00930A5D" w:rsidRDefault="00683BD0" w:rsidP="00683BD0">
      <w:pPr>
        <w:spacing w:line="360" w:lineRule="auto"/>
        <w:ind w:left="851" w:hanging="851"/>
        <w:rPr>
          <w:szCs w:val="24"/>
          <w:lang w:val="en-US"/>
        </w:rPr>
      </w:pPr>
      <w:proofErr w:type="gramStart"/>
      <w:r w:rsidRPr="00930A5D">
        <w:rPr>
          <w:szCs w:val="24"/>
          <w:lang w:val="en-US"/>
        </w:rPr>
        <w:t>Central Bank of Kenya, 2012</w:t>
      </w:r>
      <w:r>
        <w:rPr>
          <w:szCs w:val="24"/>
          <w:lang w:val="en-US"/>
        </w:rPr>
        <w:t>.</w:t>
      </w:r>
      <w:proofErr w:type="gramEnd"/>
      <w:r>
        <w:rPr>
          <w:szCs w:val="24"/>
          <w:lang w:val="en-US"/>
        </w:rPr>
        <w:t xml:space="preserve"> </w:t>
      </w:r>
      <w:r w:rsidRPr="00930A5D">
        <w:rPr>
          <w:szCs w:val="24"/>
          <w:lang w:val="en-US"/>
        </w:rPr>
        <w:t xml:space="preserve">Annual </w:t>
      </w:r>
      <w:r>
        <w:rPr>
          <w:szCs w:val="24"/>
          <w:lang w:val="en-US"/>
        </w:rPr>
        <w:t>Report</w:t>
      </w:r>
    </w:p>
    <w:p w14:paraId="1CB1AEE3" w14:textId="77777777" w:rsidR="00683BD0" w:rsidRPr="00930A5D" w:rsidRDefault="00683BD0" w:rsidP="00683BD0">
      <w:pPr>
        <w:spacing w:line="360" w:lineRule="auto"/>
        <w:ind w:left="851" w:hanging="851"/>
        <w:rPr>
          <w:szCs w:val="24"/>
          <w:lang w:val="en-US"/>
        </w:rPr>
      </w:pPr>
      <w:r w:rsidRPr="00930A5D">
        <w:rPr>
          <w:szCs w:val="24"/>
          <w:lang w:val="en-US"/>
        </w:rPr>
        <w:t>Diebold, John</w:t>
      </w:r>
      <w:r>
        <w:rPr>
          <w:szCs w:val="24"/>
          <w:lang w:val="en-US"/>
        </w:rPr>
        <w:t>. 1967.</w:t>
      </w:r>
      <w:r w:rsidRPr="00930A5D">
        <w:rPr>
          <w:szCs w:val="24"/>
          <w:lang w:val="en-US"/>
        </w:rPr>
        <w:t xml:space="preserve"> When Money Grows in Computers</w:t>
      </w:r>
      <w:r>
        <w:rPr>
          <w:szCs w:val="24"/>
          <w:lang w:val="en-US"/>
        </w:rPr>
        <w:t>.</w:t>
      </w:r>
      <w:r w:rsidRPr="00930A5D">
        <w:rPr>
          <w:szCs w:val="24"/>
          <w:lang w:val="en-US"/>
        </w:rPr>
        <w:t xml:space="preserve"> </w:t>
      </w:r>
      <w:r w:rsidRPr="00757A70">
        <w:rPr>
          <w:i/>
          <w:szCs w:val="24"/>
          <w:lang w:val="en-US"/>
        </w:rPr>
        <w:t>Columbia Journal of World Busine</w:t>
      </w:r>
      <w:r>
        <w:rPr>
          <w:i/>
          <w:szCs w:val="24"/>
          <w:lang w:val="en-US"/>
        </w:rPr>
        <w:t>ss,</w:t>
      </w:r>
      <w:r w:rsidRPr="00930A5D">
        <w:rPr>
          <w:szCs w:val="24"/>
          <w:lang w:val="en-US"/>
        </w:rPr>
        <w:t xml:space="preserve"> Nov-Dec: 39-46.</w:t>
      </w:r>
    </w:p>
    <w:p w14:paraId="678EF62E" w14:textId="77777777" w:rsidR="00683BD0" w:rsidRPr="00930A5D" w:rsidRDefault="00683BD0" w:rsidP="00683BD0">
      <w:pPr>
        <w:spacing w:line="360" w:lineRule="auto"/>
        <w:ind w:left="851" w:hanging="851"/>
        <w:rPr>
          <w:szCs w:val="24"/>
          <w:lang w:val="en-US"/>
        </w:rPr>
      </w:pPr>
      <w:r w:rsidRPr="00930A5D">
        <w:rPr>
          <w:szCs w:val="24"/>
          <w:lang w:val="en-US"/>
        </w:rPr>
        <w:t>Fox, K. H. 1980</w:t>
      </w:r>
      <w:r>
        <w:rPr>
          <w:szCs w:val="24"/>
          <w:lang w:val="en-US"/>
        </w:rPr>
        <w:t>.</w:t>
      </w:r>
      <w:r w:rsidRPr="00930A5D">
        <w:rPr>
          <w:szCs w:val="24"/>
          <w:lang w:val="en-US"/>
        </w:rPr>
        <w:t xml:space="preserve"> Another Step </w:t>
      </w:r>
      <w:proofErr w:type="gramStart"/>
      <w:r w:rsidRPr="00930A5D">
        <w:rPr>
          <w:szCs w:val="24"/>
          <w:lang w:val="en-US"/>
        </w:rPr>
        <w:t>Toward</w:t>
      </w:r>
      <w:proofErr w:type="gramEnd"/>
      <w:r w:rsidRPr="00930A5D">
        <w:rPr>
          <w:szCs w:val="24"/>
          <w:lang w:val="en-US"/>
        </w:rPr>
        <w:t xml:space="preserve"> The Cashless Society? The 1978 Federal Electronic Fund Transfer Act. </w:t>
      </w:r>
      <w:r w:rsidRPr="00757A70">
        <w:rPr>
          <w:i/>
          <w:szCs w:val="24"/>
          <w:lang w:val="en-US"/>
        </w:rPr>
        <w:t>American Business Law Journal</w:t>
      </w:r>
      <w:r w:rsidRPr="00930A5D">
        <w:rPr>
          <w:szCs w:val="24"/>
          <w:lang w:val="en-US"/>
        </w:rPr>
        <w:t>, 18: 209–224</w:t>
      </w:r>
    </w:p>
    <w:p w14:paraId="728739FE" w14:textId="77777777" w:rsidR="00683BD0" w:rsidRDefault="00683BD0" w:rsidP="00683BD0">
      <w:pPr>
        <w:spacing w:line="360" w:lineRule="auto"/>
        <w:ind w:left="851" w:hanging="851"/>
        <w:rPr>
          <w:szCs w:val="24"/>
          <w:lang w:val="en-US"/>
        </w:rPr>
      </w:pPr>
      <w:proofErr w:type="gramStart"/>
      <w:r w:rsidRPr="00930A5D">
        <w:rPr>
          <w:szCs w:val="24"/>
          <w:lang w:val="en-US"/>
        </w:rPr>
        <w:t>Garcia-Swartz, Daniel D., Hahn, R</w:t>
      </w:r>
      <w:r>
        <w:rPr>
          <w:szCs w:val="24"/>
          <w:lang w:val="en-US"/>
        </w:rPr>
        <w:t>obert W. and Layne-Farrar, Anne.</w:t>
      </w:r>
      <w:proofErr w:type="gramEnd"/>
      <w:r w:rsidRPr="00930A5D">
        <w:rPr>
          <w:szCs w:val="24"/>
          <w:lang w:val="en-US"/>
        </w:rPr>
        <w:t xml:space="preserve"> </w:t>
      </w:r>
      <w:r>
        <w:rPr>
          <w:szCs w:val="24"/>
          <w:lang w:val="en-US"/>
        </w:rPr>
        <w:t xml:space="preserve">2004. </w:t>
      </w:r>
      <w:r w:rsidRPr="00930A5D">
        <w:rPr>
          <w:szCs w:val="24"/>
          <w:lang w:val="en-US"/>
        </w:rPr>
        <w:t>The Move toward a Cashless Society: A Closer Look at Payment Instrument Economics</w:t>
      </w:r>
      <w:r>
        <w:rPr>
          <w:szCs w:val="24"/>
          <w:lang w:val="en-US"/>
        </w:rPr>
        <w:t>,</w:t>
      </w:r>
      <w:r w:rsidRPr="00930A5D">
        <w:rPr>
          <w:szCs w:val="24"/>
          <w:lang w:val="en-US"/>
        </w:rPr>
        <w:t xml:space="preserve"> </w:t>
      </w:r>
      <w:r w:rsidRPr="00757A70">
        <w:rPr>
          <w:i/>
          <w:szCs w:val="24"/>
          <w:lang w:val="en-US"/>
        </w:rPr>
        <w:t>AEI-Brookings Joint Center Working Paper No. 04-20</w:t>
      </w:r>
      <w:r>
        <w:rPr>
          <w:szCs w:val="24"/>
          <w:lang w:val="en-US"/>
        </w:rPr>
        <w:t xml:space="preserve">: </w:t>
      </w:r>
      <w:r w:rsidRPr="00757A70">
        <w:rPr>
          <w:szCs w:val="24"/>
          <w:u w:val="single"/>
          <w:lang w:val="en-US"/>
        </w:rPr>
        <w:t>http://ssrn.com/abstract=641441</w:t>
      </w:r>
      <w:r>
        <w:rPr>
          <w:szCs w:val="24"/>
          <w:lang w:val="en-US"/>
        </w:rPr>
        <w:t xml:space="preserve"> (April 12</w:t>
      </w:r>
      <w:r w:rsidRPr="00757A70">
        <w:rPr>
          <w:szCs w:val="24"/>
          <w:vertAlign w:val="superscript"/>
          <w:lang w:val="en-US"/>
        </w:rPr>
        <w:t>th</w:t>
      </w:r>
      <w:r>
        <w:rPr>
          <w:szCs w:val="24"/>
          <w:lang w:val="en-US"/>
        </w:rPr>
        <w:t xml:space="preserve"> 2013)</w:t>
      </w:r>
    </w:p>
    <w:p w14:paraId="51F286C7" w14:textId="206A264B" w:rsidR="00B45531" w:rsidRPr="00930A5D" w:rsidRDefault="00B45531" w:rsidP="00B45531">
      <w:pPr>
        <w:spacing w:line="360" w:lineRule="auto"/>
        <w:ind w:left="851" w:hanging="851"/>
        <w:rPr>
          <w:szCs w:val="24"/>
          <w:lang w:val="en-US"/>
        </w:rPr>
      </w:pPr>
      <w:proofErr w:type="spellStart"/>
      <w:r>
        <w:rPr>
          <w:szCs w:val="24"/>
          <w:lang w:val="en-US"/>
        </w:rPr>
        <w:t>Guttman</w:t>
      </w:r>
      <w:proofErr w:type="spellEnd"/>
      <w:r>
        <w:rPr>
          <w:szCs w:val="24"/>
          <w:lang w:val="en-US"/>
        </w:rPr>
        <w:t xml:space="preserve">, Peter. 2012. </w:t>
      </w:r>
      <w:r w:rsidRPr="00B45531">
        <w:rPr>
          <w:szCs w:val="24"/>
          <w:lang w:val="en-US"/>
        </w:rPr>
        <w:t>Contactless Payment Systems: Credit</w:t>
      </w:r>
      <w:r>
        <w:rPr>
          <w:szCs w:val="24"/>
          <w:lang w:val="en-US"/>
        </w:rPr>
        <w:t xml:space="preserve"> </w:t>
      </w:r>
      <w:r w:rsidRPr="00B45531">
        <w:rPr>
          <w:szCs w:val="24"/>
          <w:lang w:val="en-US"/>
        </w:rPr>
        <w:t>Cards and NFC Phones</w:t>
      </w:r>
      <w:r>
        <w:rPr>
          <w:szCs w:val="24"/>
          <w:lang w:val="en-US"/>
        </w:rPr>
        <w:t xml:space="preserve">, </w:t>
      </w:r>
      <w:r w:rsidRPr="00B45531">
        <w:rPr>
          <w:szCs w:val="24"/>
          <w:u w:val="single"/>
          <w:lang w:val="en-US"/>
        </w:rPr>
        <w:t>www.cs.auckland.ac.nz/~pgut001/pubs/contactless_payment.pdf</w:t>
      </w:r>
      <w:r>
        <w:rPr>
          <w:szCs w:val="24"/>
          <w:lang w:val="en-US"/>
        </w:rPr>
        <w:t xml:space="preserve"> (April 12</w:t>
      </w:r>
      <w:r w:rsidRPr="00757A70">
        <w:rPr>
          <w:szCs w:val="24"/>
          <w:vertAlign w:val="superscript"/>
          <w:lang w:val="en-US"/>
        </w:rPr>
        <w:t>th</w:t>
      </w:r>
      <w:r>
        <w:rPr>
          <w:szCs w:val="24"/>
          <w:lang w:val="en-US"/>
        </w:rPr>
        <w:t xml:space="preserve"> 2013)</w:t>
      </w:r>
    </w:p>
    <w:p w14:paraId="48C8CC12" w14:textId="77777777" w:rsidR="00683BD0" w:rsidRPr="00930A5D" w:rsidRDefault="00683BD0" w:rsidP="00683BD0">
      <w:pPr>
        <w:spacing w:line="360" w:lineRule="auto"/>
        <w:ind w:left="851" w:hanging="851"/>
        <w:rPr>
          <w:szCs w:val="24"/>
          <w:lang w:val="en-US"/>
        </w:rPr>
      </w:pPr>
      <w:r>
        <w:rPr>
          <w:szCs w:val="24"/>
          <w:lang w:val="en-US"/>
        </w:rPr>
        <w:t xml:space="preserve">Hollow, Matthew </w:t>
      </w:r>
      <w:r w:rsidRPr="00930A5D">
        <w:rPr>
          <w:szCs w:val="24"/>
          <w:lang w:val="en-US"/>
        </w:rPr>
        <w:t>2012</w:t>
      </w:r>
      <w:r>
        <w:rPr>
          <w:szCs w:val="24"/>
          <w:lang w:val="en-US"/>
        </w:rPr>
        <w:t>.</w:t>
      </w:r>
      <w:r w:rsidRPr="00930A5D">
        <w:rPr>
          <w:szCs w:val="24"/>
          <w:lang w:val="en-US"/>
        </w:rPr>
        <w:t xml:space="preserve"> Pre-1900 utopian vi</w:t>
      </w:r>
      <w:r>
        <w:rPr>
          <w:szCs w:val="24"/>
          <w:lang w:val="en-US"/>
        </w:rPr>
        <w:t>sions of the ‘cashless society’:</w:t>
      </w:r>
      <w:r w:rsidRPr="00930A5D">
        <w:rPr>
          <w:szCs w:val="24"/>
          <w:lang w:val="en-US"/>
        </w:rPr>
        <w:t xml:space="preserve"> </w:t>
      </w:r>
      <w:r w:rsidRPr="00C63B62">
        <w:rPr>
          <w:szCs w:val="24"/>
          <w:u w:val="single"/>
          <w:lang w:val="en-US"/>
        </w:rPr>
        <w:t>http://mpra.ub.uni-muenchen.de/40780</w:t>
      </w:r>
      <w:r w:rsidRPr="00930A5D">
        <w:rPr>
          <w:szCs w:val="24"/>
          <w:lang w:val="en-US"/>
        </w:rPr>
        <w:t>/</w:t>
      </w:r>
      <w:r>
        <w:rPr>
          <w:szCs w:val="24"/>
          <w:lang w:val="en-US"/>
        </w:rPr>
        <w:t xml:space="preserve"> (April 12</w:t>
      </w:r>
      <w:r w:rsidRPr="00757A70">
        <w:rPr>
          <w:szCs w:val="24"/>
          <w:vertAlign w:val="superscript"/>
          <w:lang w:val="en-US"/>
        </w:rPr>
        <w:t>th</w:t>
      </w:r>
      <w:r>
        <w:rPr>
          <w:szCs w:val="24"/>
          <w:lang w:val="en-US"/>
        </w:rPr>
        <w:t xml:space="preserve"> 2013)</w:t>
      </w:r>
    </w:p>
    <w:p w14:paraId="5A499FAF" w14:textId="77777777" w:rsidR="00683BD0" w:rsidRPr="00930A5D" w:rsidRDefault="00683BD0" w:rsidP="00683BD0">
      <w:pPr>
        <w:spacing w:line="360" w:lineRule="auto"/>
        <w:ind w:left="851" w:hanging="851"/>
        <w:rPr>
          <w:szCs w:val="24"/>
          <w:lang w:val="en-US"/>
        </w:rPr>
      </w:pPr>
      <w:proofErr w:type="spellStart"/>
      <w:r w:rsidRPr="00930A5D">
        <w:rPr>
          <w:szCs w:val="24"/>
          <w:lang w:val="en-US"/>
        </w:rPr>
        <w:lastRenderedPageBreak/>
        <w:t>Introna</w:t>
      </w:r>
      <w:proofErr w:type="spellEnd"/>
      <w:r w:rsidRPr="00930A5D">
        <w:rPr>
          <w:szCs w:val="24"/>
          <w:lang w:val="en-US"/>
        </w:rPr>
        <w:t>, L.D. &amp; L. Whittaker (2006) Power, Cash and Convenience: Translations in the Political site of the ATM, The Information Society, 22 (5): 325-340.</w:t>
      </w:r>
    </w:p>
    <w:p w14:paraId="557FF1E9" w14:textId="77777777" w:rsidR="00683BD0" w:rsidRPr="00930A5D" w:rsidRDefault="00683BD0" w:rsidP="00683BD0">
      <w:pPr>
        <w:spacing w:line="360" w:lineRule="auto"/>
        <w:ind w:left="851" w:hanging="851"/>
        <w:rPr>
          <w:szCs w:val="24"/>
          <w:lang w:val="en-US"/>
        </w:rPr>
      </w:pPr>
      <w:proofErr w:type="gramStart"/>
      <w:r w:rsidRPr="00930A5D">
        <w:rPr>
          <w:szCs w:val="24"/>
          <w:lang w:val="en-US"/>
        </w:rPr>
        <w:t>Jack, William</w:t>
      </w:r>
      <w:r>
        <w:rPr>
          <w:szCs w:val="24"/>
          <w:lang w:val="en-US"/>
        </w:rPr>
        <w:t xml:space="preserve"> and</w:t>
      </w:r>
      <w:r w:rsidRPr="00930A5D">
        <w:rPr>
          <w:szCs w:val="24"/>
          <w:lang w:val="en-US"/>
        </w:rPr>
        <w:t xml:space="preserve"> </w:t>
      </w:r>
      <w:proofErr w:type="spellStart"/>
      <w:r w:rsidRPr="00930A5D">
        <w:rPr>
          <w:szCs w:val="24"/>
          <w:lang w:val="en-US"/>
        </w:rPr>
        <w:t>Suri</w:t>
      </w:r>
      <w:proofErr w:type="spellEnd"/>
      <w:r w:rsidRPr="00930A5D">
        <w:rPr>
          <w:szCs w:val="24"/>
          <w:lang w:val="en-US"/>
        </w:rPr>
        <w:t>,</w:t>
      </w:r>
      <w:r w:rsidRPr="00692589">
        <w:rPr>
          <w:szCs w:val="24"/>
          <w:lang w:val="en-US"/>
        </w:rPr>
        <w:t xml:space="preserve"> </w:t>
      </w:r>
      <w:proofErr w:type="spellStart"/>
      <w:r w:rsidRPr="00930A5D">
        <w:rPr>
          <w:szCs w:val="24"/>
          <w:lang w:val="en-US"/>
        </w:rPr>
        <w:t>Tavneet</w:t>
      </w:r>
      <w:proofErr w:type="spellEnd"/>
      <w:r>
        <w:rPr>
          <w:szCs w:val="24"/>
          <w:lang w:val="en-US"/>
        </w:rPr>
        <w:t>.</w:t>
      </w:r>
      <w:proofErr w:type="gramEnd"/>
      <w:r>
        <w:rPr>
          <w:szCs w:val="24"/>
          <w:lang w:val="en-US"/>
        </w:rPr>
        <w:t xml:space="preserve"> 2011. </w:t>
      </w:r>
      <w:r w:rsidRPr="00930A5D">
        <w:rPr>
          <w:szCs w:val="24"/>
          <w:lang w:val="en-US"/>
        </w:rPr>
        <w:t>Mobile Money: The Economics of M-PESA</w:t>
      </w:r>
      <w:r>
        <w:rPr>
          <w:szCs w:val="24"/>
          <w:lang w:val="en-US"/>
        </w:rPr>
        <w:t xml:space="preserve">, </w:t>
      </w:r>
      <w:r w:rsidRPr="00692589">
        <w:rPr>
          <w:i/>
          <w:szCs w:val="24"/>
          <w:lang w:val="en-US"/>
        </w:rPr>
        <w:t>NBER Working Paper No. 16721</w:t>
      </w:r>
    </w:p>
    <w:p w14:paraId="287062B8" w14:textId="77777777" w:rsidR="00683BD0" w:rsidRPr="00930A5D" w:rsidRDefault="00683BD0" w:rsidP="00683BD0">
      <w:pPr>
        <w:spacing w:line="360" w:lineRule="auto"/>
        <w:ind w:left="851" w:hanging="851"/>
        <w:rPr>
          <w:szCs w:val="24"/>
          <w:lang w:val="en-US"/>
        </w:rPr>
      </w:pPr>
      <w:proofErr w:type="spellStart"/>
      <w:r w:rsidRPr="00930A5D">
        <w:rPr>
          <w:szCs w:val="24"/>
          <w:lang w:val="en-US"/>
        </w:rPr>
        <w:t>Kaz</w:t>
      </w:r>
      <w:r>
        <w:rPr>
          <w:szCs w:val="24"/>
          <w:lang w:val="en-US"/>
        </w:rPr>
        <w:t>i</w:t>
      </w:r>
      <w:r w:rsidRPr="00930A5D">
        <w:rPr>
          <w:szCs w:val="24"/>
          <w:lang w:val="en-US"/>
        </w:rPr>
        <w:t>hiro</w:t>
      </w:r>
      <w:proofErr w:type="spellEnd"/>
      <w:r>
        <w:rPr>
          <w:szCs w:val="24"/>
          <w:lang w:val="en-US"/>
        </w:rPr>
        <w:t>,</w:t>
      </w:r>
      <w:r w:rsidRPr="00B250D7">
        <w:rPr>
          <w:szCs w:val="24"/>
          <w:lang w:val="en-US"/>
        </w:rPr>
        <w:t xml:space="preserve"> </w:t>
      </w:r>
      <w:r w:rsidRPr="00930A5D">
        <w:rPr>
          <w:szCs w:val="24"/>
          <w:lang w:val="en-US"/>
        </w:rPr>
        <w:t>Arai</w:t>
      </w:r>
      <w:r>
        <w:rPr>
          <w:szCs w:val="24"/>
          <w:lang w:val="en-US"/>
        </w:rPr>
        <w:t xml:space="preserve">. 2007. </w:t>
      </w:r>
      <w:r w:rsidRPr="00930A5D">
        <w:rPr>
          <w:szCs w:val="24"/>
          <w:lang w:val="en-US"/>
        </w:rPr>
        <w:t xml:space="preserve">Trust and Trustworthiness in the Economy: How They Function and How They Should Be Promoted, </w:t>
      </w:r>
      <w:proofErr w:type="spellStart"/>
      <w:r w:rsidRPr="00B250D7">
        <w:rPr>
          <w:i/>
          <w:szCs w:val="24"/>
          <w:lang w:val="en-US"/>
        </w:rPr>
        <w:t>Hitotsubashi</w:t>
      </w:r>
      <w:proofErr w:type="spellEnd"/>
      <w:r w:rsidRPr="00B250D7">
        <w:rPr>
          <w:i/>
          <w:szCs w:val="24"/>
          <w:lang w:val="en-US"/>
        </w:rPr>
        <w:t xml:space="preserve"> Journal of Economics</w:t>
      </w:r>
      <w:r>
        <w:rPr>
          <w:szCs w:val="24"/>
          <w:lang w:val="en-US"/>
        </w:rPr>
        <w:t>, Vol</w:t>
      </w:r>
      <w:r w:rsidRPr="00930A5D">
        <w:rPr>
          <w:szCs w:val="24"/>
          <w:lang w:val="en-US"/>
        </w:rPr>
        <w:t xml:space="preserve">. 48, </w:t>
      </w:r>
      <w:proofErr w:type="spellStart"/>
      <w:proofErr w:type="gramStart"/>
      <w:r>
        <w:rPr>
          <w:szCs w:val="24"/>
          <w:lang w:val="en-US"/>
        </w:rPr>
        <w:t>I</w:t>
      </w:r>
      <w:r w:rsidRPr="00930A5D">
        <w:rPr>
          <w:szCs w:val="24"/>
          <w:lang w:val="en-US"/>
        </w:rPr>
        <w:t>ss</w:t>
      </w:r>
      <w:proofErr w:type="spellEnd"/>
      <w:proofErr w:type="gramEnd"/>
      <w:r w:rsidRPr="00930A5D">
        <w:rPr>
          <w:szCs w:val="24"/>
          <w:lang w:val="en-US"/>
        </w:rPr>
        <w:t>. 2</w:t>
      </w:r>
      <w:r>
        <w:rPr>
          <w:szCs w:val="24"/>
          <w:lang w:val="en-US"/>
        </w:rPr>
        <w:t xml:space="preserve">: </w:t>
      </w:r>
      <w:r w:rsidRPr="00930A5D">
        <w:rPr>
          <w:szCs w:val="24"/>
          <w:lang w:val="en-US"/>
        </w:rPr>
        <w:t>225-40</w:t>
      </w:r>
    </w:p>
    <w:p w14:paraId="7A87F5F8" w14:textId="77777777" w:rsidR="00683BD0" w:rsidRPr="00930A5D" w:rsidRDefault="00683BD0" w:rsidP="00683BD0">
      <w:pPr>
        <w:spacing w:line="360" w:lineRule="auto"/>
        <w:ind w:left="851" w:hanging="851"/>
        <w:rPr>
          <w:szCs w:val="24"/>
          <w:lang w:val="en-US"/>
        </w:rPr>
      </w:pPr>
      <w:proofErr w:type="gramStart"/>
      <w:r w:rsidRPr="00930A5D">
        <w:rPr>
          <w:szCs w:val="24"/>
          <w:lang w:val="en-US"/>
        </w:rPr>
        <w:t xml:space="preserve">Khan, </w:t>
      </w:r>
      <w:proofErr w:type="spellStart"/>
      <w:r w:rsidRPr="00930A5D">
        <w:rPr>
          <w:szCs w:val="24"/>
          <w:lang w:val="en-US"/>
        </w:rPr>
        <w:t>Jashim</w:t>
      </w:r>
      <w:proofErr w:type="spellEnd"/>
      <w:r w:rsidRPr="00930A5D">
        <w:rPr>
          <w:szCs w:val="24"/>
          <w:lang w:val="en-US"/>
        </w:rPr>
        <w:t xml:space="preserve"> </w:t>
      </w:r>
      <w:r>
        <w:rPr>
          <w:szCs w:val="24"/>
          <w:lang w:val="en-US"/>
        </w:rPr>
        <w:t xml:space="preserve">and </w:t>
      </w:r>
      <w:r w:rsidRPr="00930A5D">
        <w:rPr>
          <w:szCs w:val="24"/>
          <w:lang w:val="en-US"/>
        </w:rPr>
        <w:t>Craig-Lees, Margaret</w:t>
      </w:r>
      <w:r>
        <w:rPr>
          <w:szCs w:val="24"/>
          <w:lang w:val="en-US"/>
        </w:rPr>
        <w:t>.</w:t>
      </w:r>
      <w:proofErr w:type="gramEnd"/>
      <w:r>
        <w:rPr>
          <w:szCs w:val="24"/>
          <w:lang w:val="en-US"/>
        </w:rPr>
        <w:t xml:space="preserve"> 2009.</w:t>
      </w:r>
      <w:r w:rsidRPr="00930A5D">
        <w:rPr>
          <w:szCs w:val="24"/>
          <w:lang w:val="en-US"/>
        </w:rPr>
        <w:t xml:space="preserve"> ‘Cashless’ transactions: perceptions of money in mobile payments</w:t>
      </w:r>
      <w:r>
        <w:rPr>
          <w:szCs w:val="24"/>
          <w:lang w:val="en-US"/>
        </w:rPr>
        <w:t xml:space="preserve">, </w:t>
      </w:r>
      <w:r w:rsidRPr="00AD17D5">
        <w:rPr>
          <w:i/>
          <w:szCs w:val="24"/>
          <w:lang w:val="en-US"/>
        </w:rPr>
        <w:t>International Business and Economics Review</w:t>
      </w:r>
      <w:r>
        <w:rPr>
          <w:szCs w:val="24"/>
          <w:lang w:val="en-US"/>
        </w:rPr>
        <w:t xml:space="preserve">, 1, </w:t>
      </w:r>
      <w:r w:rsidRPr="00930A5D">
        <w:rPr>
          <w:szCs w:val="24"/>
          <w:lang w:val="en-US"/>
        </w:rPr>
        <w:t>1</w:t>
      </w:r>
      <w:r>
        <w:rPr>
          <w:szCs w:val="24"/>
          <w:lang w:val="en-US"/>
        </w:rPr>
        <w:t>:</w:t>
      </w:r>
      <w:r w:rsidRPr="00930A5D">
        <w:rPr>
          <w:szCs w:val="24"/>
          <w:lang w:val="en-US"/>
        </w:rPr>
        <w:t xml:space="preserve"> 23-32</w:t>
      </w:r>
    </w:p>
    <w:p w14:paraId="4CF43616" w14:textId="77777777" w:rsidR="00683BD0" w:rsidRPr="00930A5D" w:rsidRDefault="00683BD0" w:rsidP="00683BD0">
      <w:pPr>
        <w:spacing w:line="360" w:lineRule="auto"/>
        <w:ind w:left="851" w:hanging="851"/>
        <w:rPr>
          <w:szCs w:val="24"/>
          <w:lang w:val="en-US"/>
        </w:rPr>
      </w:pPr>
      <w:proofErr w:type="spellStart"/>
      <w:proofErr w:type="gramStart"/>
      <w:r w:rsidRPr="00930A5D">
        <w:rPr>
          <w:szCs w:val="24"/>
          <w:lang w:val="en-US"/>
        </w:rPr>
        <w:t>Loix</w:t>
      </w:r>
      <w:proofErr w:type="spellEnd"/>
      <w:r w:rsidRPr="00930A5D">
        <w:rPr>
          <w:szCs w:val="24"/>
          <w:lang w:val="en-US"/>
        </w:rPr>
        <w:t xml:space="preserve">, E., </w:t>
      </w:r>
      <w:proofErr w:type="spellStart"/>
      <w:r w:rsidRPr="00930A5D">
        <w:rPr>
          <w:szCs w:val="24"/>
          <w:lang w:val="en-US"/>
        </w:rPr>
        <w:t>Pepermans</w:t>
      </w:r>
      <w:proofErr w:type="spellEnd"/>
      <w:r w:rsidRPr="00930A5D">
        <w:rPr>
          <w:szCs w:val="24"/>
          <w:lang w:val="en-US"/>
        </w:rPr>
        <w:t>, R. &amp; Van Hove, L. (2005).</w:t>
      </w:r>
      <w:proofErr w:type="gramEnd"/>
      <w:r w:rsidRPr="00930A5D">
        <w:rPr>
          <w:szCs w:val="24"/>
          <w:lang w:val="en-US"/>
        </w:rPr>
        <w:t xml:space="preserve"> Who's Afraid of the Cashless Society?</w:t>
      </w:r>
      <w:r>
        <w:rPr>
          <w:szCs w:val="24"/>
          <w:lang w:val="en-US"/>
        </w:rPr>
        <w:t xml:space="preserve"> Belgian Survey Evidence, </w:t>
      </w:r>
      <w:r w:rsidRPr="00B42245">
        <w:rPr>
          <w:i/>
          <w:szCs w:val="24"/>
          <w:lang w:val="en-US"/>
        </w:rPr>
        <w:t>Free University of Brussels Working paper</w:t>
      </w:r>
      <w:r>
        <w:rPr>
          <w:szCs w:val="24"/>
          <w:lang w:val="en-US"/>
        </w:rPr>
        <w:t>:</w:t>
      </w:r>
      <w:r w:rsidRPr="00930A5D">
        <w:rPr>
          <w:szCs w:val="24"/>
          <w:lang w:val="en-US"/>
        </w:rPr>
        <w:t xml:space="preserve"> </w:t>
      </w:r>
      <w:r w:rsidRPr="00B42245">
        <w:rPr>
          <w:szCs w:val="24"/>
          <w:u w:val="single"/>
          <w:lang w:val="en-US"/>
        </w:rPr>
        <w:t>http://www.bos.frb.org/economic/cprc/conferences/2005/payment-choice/papers/vanhove.pdf</w:t>
      </w:r>
      <w:r>
        <w:rPr>
          <w:szCs w:val="24"/>
          <w:lang w:val="en-US"/>
        </w:rPr>
        <w:t xml:space="preserve"> (April 12</w:t>
      </w:r>
      <w:r w:rsidRPr="00757A70">
        <w:rPr>
          <w:szCs w:val="24"/>
          <w:vertAlign w:val="superscript"/>
          <w:lang w:val="en-US"/>
        </w:rPr>
        <w:t>th</w:t>
      </w:r>
      <w:r>
        <w:rPr>
          <w:szCs w:val="24"/>
          <w:lang w:val="en-US"/>
        </w:rPr>
        <w:t xml:space="preserve"> 2013)</w:t>
      </w:r>
    </w:p>
    <w:p w14:paraId="4FCBC1BC" w14:textId="77777777" w:rsidR="00683BD0" w:rsidRPr="00930A5D" w:rsidRDefault="00683BD0" w:rsidP="00683BD0">
      <w:pPr>
        <w:spacing w:line="360" w:lineRule="auto"/>
        <w:ind w:left="851" w:hanging="851"/>
        <w:rPr>
          <w:szCs w:val="24"/>
          <w:lang w:val="en-US"/>
        </w:rPr>
      </w:pPr>
      <w:proofErr w:type="spellStart"/>
      <w:proofErr w:type="gramStart"/>
      <w:r w:rsidRPr="00930A5D">
        <w:rPr>
          <w:szCs w:val="24"/>
          <w:lang w:val="en-US"/>
        </w:rPr>
        <w:t>Maran</w:t>
      </w:r>
      <w:proofErr w:type="spellEnd"/>
      <w:r w:rsidRPr="00930A5D">
        <w:rPr>
          <w:szCs w:val="24"/>
          <w:lang w:val="en-US"/>
        </w:rPr>
        <w:t xml:space="preserve"> M, Lawrence A, </w:t>
      </w:r>
      <w:proofErr w:type="spellStart"/>
      <w:r w:rsidRPr="00930A5D">
        <w:rPr>
          <w:szCs w:val="24"/>
          <w:lang w:val="en-US"/>
        </w:rPr>
        <w:t>Fazilah</w:t>
      </w:r>
      <w:proofErr w:type="spellEnd"/>
      <w:r w:rsidRPr="00930A5D">
        <w:rPr>
          <w:szCs w:val="24"/>
          <w:lang w:val="en-US"/>
        </w:rPr>
        <w:t xml:space="preserve"> AS, </w:t>
      </w:r>
      <w:proofErr w:type="spellStart"/>
      <w:r w:rsidRPr="00930A5D">
        <w:rPr>
          <w:szCs w:val="24"/>
          <w:lang w:val="en-US"/>
        </w:rPr>
        <w:t>Kishna</w:t>
      </w:r>
      <w:proofErr w:type="spellEnd"/>
      <w:r w:rsidRPr="00930A5D">
        <w:rPr>
          <w:szCs w:val="24"/>
          <w:lang w:val="en-US"/>
        </w:rPr>
        <w:t xml:space="preserve"> M </w:t>
      </w:r>
      <w:r>
        <w:rPr>
          <w:szCs w:val="24"/>
          <w:lang w:val="en-US"/>
        </w:rPr>
        <w:t xml:space="preserve">and Ng Kean </w:t>
      </w:r>
      <w:proofErr w:type="spellStart"/>
      <w:r>
        <w:rPr>
          <w:szCs w:val="24"/>
          <w:lang w:val="en-US"/>
        </w:rPr>
        <w:t>Kok</w:t>
      </w:r>
      <w:proofErr w:type="spellEnd"/>
      <w:r>
        <w:rPr>
          <w:szCs w:val="24"/>
          <w:lang w:val="en-US"/>
        </w:rPr>
        <w:t xml:space="preserve"> </w:t>
      </w:r>
      <w:r w:rsidRPr="00930A5D">
        <w:rPr>
          <w:szCs w:val="24"/>
          <w:lang w:val="en-US"/>
        </w:rPr>
        <w:t>2011</w:t>
      </w:r>
      <w:r>
        <w:rPr>
          <w:szCs w:val="24"/>
          <w:lang w:val="en-US"/>
        </w:rPr>
        <w:t>.</w:t>
      </w:r>
      <w:proofErr w:type="gramEnd"/>
      <w:r w:rsidRPr="00930A5D">
        <w:rPr>
          <w:szCs w:val="24"/>
          <w:lang w:val="en-US"/>
        </w:rPr>
        <w:t xml:space="preserve"> Cashless Society And The Determinants: An Empirical Investigation, </w:t>
      </w:r>
      <w:r w:rsidRPr="00B42245">
        <w:rPr>
          <w:i/>
          <w:szCs w:val="24"/>
          <w:lang w:val="en-US"/>
        </w:rPr>
        <w:t>International Journal of Academic Research</w:t>
      </w:r>
      <w:r>
        <w:rPr>
          <w:szCs w:val="24"/>
          <w:lang w:val="en-US"/>
        </w:rPr>
        <w:t xml:space="preserve">, </w:t>
      </w:r>
      <w:proofErr w:type="spellStart"/>
      <w:r>
        <w:rPr>
          <w:szCs w:val="24"/>
          <w:lang w:val="en-US"/>
        </w:rPr>
        <w:t>Vol</w:t>
      </w:r>
      <w:proofErr w:type="spellEnd"/>
      <w:r>
        <w:rPr>
          <w:szCs w:val="24"/>
          <w:lang w:val="en-US"/>
        </w:rPr>
        <w:t xml:space="preserve"> 3, part 2: </w:t>
      </w:r>
      <w:r w:rsidRPr="00930A5D">
        <w:rPr>
          <w:szCs w:val="24"/>
          <w:lang w:val="en-US"/>
        </w:rPr>
        <w:t>673 – 682</w:t>
      </w:r>
    </w:p>
    <w:p w14:paraId="56D417AC" w14:textId="77777777" w:rsidR="00683BD0" w:rsidRPr="00930A5D" w:rsidRDefault="00683BD0" w:rsidP="00683BD0">
      <w:pPr>
        <w:spacing w:line="360" w:lineRule="auto"/>
        <w:ind w:left="851" w:hanging="851"/>
        <w:rPr>
          <w:szCs w:val="24"/>
          <w:lang w:val="en-US"/>
        </w:rPr>
      </w:pPr>
      <w:proofErr w:type="spellStart"/>
      <w:proofErr w:type="gramStart"/>
      <w:r w:rsidRPr="00930A5D">
        <w:rPr>
          <w:szCs w:val="24"/>
          <w:lang w:val="en-US"/>
        </w:rPr>
        <w:t>Mbiti</w:t>
      </w:r>
      <w:proofErr w:type="spellEnd"/>
      <w:r w:rsidRPr="00930A5D">
        <w:rPr>
          <w:szCs w:val="24"/>
          <w:lang w:val="en-US"/>
        </w:rPr>
        <w:t xml:space="preserve">, Isaac </w:t>
      </w:r>
      <w:r>
        <w:rPr>
          <w:szCs w:val="24"/>
          <w:lang w:val="en-US"/>
        </w:rPr>
        <w:t xml:space="preserve">and </w:t>
      </w:r>
      <w:r w:rsidRPr="00930A5D">
        <w:rPr>
          <w:szCs w:val="24"/>
          <w:lang w:val="en-US"/>
        </w:rPr>
        <w:t>Weil</w:t>
      </w:r>
      <w:r w:rsidRPr="001041CD">
        <w:rPr>
          <w:szCs w:val="24"/>
          <w:lang w:val="en-US"/>
        </w:rPr>
        <w:t xml:space="preserve"> </w:t>
      </w:r>
      <w:r w:rsidRPr="00930A5D">
        <w:rPr>
          <w:szCs w:val="24"/>
          <w:lang w:val="en-US"/>
        </w:rPr>
        <w:t>David N.</w:t>
      </w:r>
      <w:r>
        <w:rPr>
          <w:szCs w:val="24"/>
          <w:lang w:val="en-US"/>
        </w:rPr>
        <w:t xml:space="preserve"> 2011.</w:t>
      </w:r>
      <w:proofErr w:type="gramEnd"/>
      <w:r>
        <w:rPr>
          <w:szCs w:val="24"/>
          <w:lang w:val="en-US"/>
        </w:rPr>
        <w:t xml:space="preserve"> </w:t>
      </w:r>
      <w:r w:rsidRPr="00930A5D">
        <w:rPr>
          <w:szCs w:val="24"/>
          <w:lang w:val="en-US"/>
        </w:rPr>
        <w:t>Mobile Banking: The Impact of M-</w:t>
      </w:r>
      <w:proofErr w:type="spellStart"/>
      <w:r w:rsidRPr="00930A5D">
        <w:rPr>
          <w:szCs w:val="24"/>
          <w:lang w:val="en-US"/>
        </w:rPr>
        <w:t>Pesa</w:t>
      </w:r>
      <w:proofErr w:type="spellEnd"/>
      <w:r w:rsidRPr="00930A5D">
        <w:rPr>
          <w:szCs w:val="24"/>
          <w:lang w:val="en-US"/>
        </w:rPr>
        <w:t xml:space="preserve"> in Kenya, </w:t>
      </w:r>
      <w:r w:rsidRPr="000A7A81">
        <w:rPr>
          <w:i/>
          <w:szCs w:val="24"/>
          <w:lang w:val="en-US"/>
        </w:rPr>
        <w:t>NBER Working Paper No. 17129</w:t>
      </w:r>
    </w:p>
    <w:p w14:paraId="219CFB2D" w14:textId="77777777" w:rsidR="00683BD0" w:rsidRPr="00930A5D" w:rsidRDefault="00683BD0" w:rsidP="00683BD0">
      <w:pPr>
        <w:spacing w:line="360" w:lineRule="auto"/>
        <w:ind w:left="851" w:hanging="851"/>
        <w:rPr>
          <w:szCs w:val="24"/>
          <w:lang w:val="en-US"/>
        </w:rPr>
      </w:pPr>
      <w:r w:rsidRPr="00930A5D">
        <w:rPr>
          <w:szCs w:val="24"/>
          <w:lang w:val="en-US"/>
        </w:rPr>
        <w:t>Mitchell</w:t>
      </w:r>
      <w:r>
        <w:rPr>
          <w:szCs w:val="24"/>
          <w:lang w:val="en-US"/>
        </w:rPr>
        <w:t>,</w:t>
      </w:r>
      <w:r w:rsidRPr="000A7A81">
        <w:rPr>
          <w:szCs w:val="24"/>
          <w:lang w:val="en-US"/>
        </w:rPr>
        <w:t xml:space="preserve"> </w:t>
      </w:r>
      <w:r w:rsidRPr="00930A5D">
        <w:rPr>
          <w:szCs w:val="24"/>
          <w:lang w:val="en-US"/>
        </w:rPr>
        <w:t>George W.</w:t>
      </w:r>
      <w:r>
        <w:rPr>
          <w:szCs w:val="24"/>
          <w:lang w:val="en-US"/>
        </w:rPr>
        <w:t xml:space="preserve"> 1966. </w:t>
      </w:r>
      <w:r w:rsidRPr="00930A5D">
        <w:rPr>
          <w:szCs w:val="24"/>
          <w:lang w:val="en-US"/>
        </w:rPr>
        <w:t>Effects of Automation on the Structure and Functioning of Banking</w:t>
      </w:r>
      <w:r>
        <w:rPr>
          <w:szCs w:val="24"/>
          <w:lang w:val="en-US"/>
        </w:rPr>
        <w:t xml:space="preserve">, </w:t>
      </w:r>
      <w:r w:rsidRPr="000A7A81">
        <w:rPr>
          <w:i/>
          <w:szCs w:val="24"/>
          <w:lang w:val="en-US"/>
        </w:rPr>
        <w:t>The American Economic Review</w:t>
      </w:r>
      <w:r>
        <w:rPr>
          <w:szCs w:val="24"/>
          <w:lang w:val="en-US"/>
        </w:rPr>
        <w:t xml:space="preserve">, Vol. 56, No. 1/2: </w:t>
      </w:r>
      <w:r w:rsidRPr="00930A5D">
        <w:rPr>
          <w:szCs w:val="24"/>
          <w:lang w:val="en-US"/>
        </w:rPr>
        <w:t>159-166</w:t>
      </w:r>
    </w:p>
    <w:p w14:paraId="1E5CB116" w14:textId="77777777" w:rsidR="00683BD0" w:rsidRPr="00930A5D" w:rsidRDefault="00683BD0" w:rsidP="00683BD0">
      <w:pPr>
        <w:spacing w:line="360" w:lineRule="auto"/>
        <w:ind w:left="851" w:hanging="851"/>
        <w:rPr>
          <w:szCs w:val="24"/>
          <w:lang w:val="en-US"/>
        </w:rPr>
      </w:pPr>
      <w:proofErr w:type="spellStart"/>
      <w:proofErr w:type="gramStart"/>
      <w:r>
        <w:rPr>
          <w:szCs w:val="24"/>
          <w:lang w:val="en-US"/>
        </w:rPr>
        <w:t>Prelec</w:t>
      </w:r>
      <w:proofErr w:type="spellEnd"/>
      <w:r>
        <w:rPr>
          <w:szCs w:val="24"/>
          <w:lang w:val="en-US"/>
        </w:rPr>
        <w:t xml:space="preserve">, </w:t>
      </w:r>
      <w:proofErr w:type="spellStart"/>
      <w:r>
        <w:rPr>
          <w:szCs w:val="24"/>
          <w:lang w:val="en-US"/>
        </w:rPr>
        <w:t>Drazen</w:t>
      </w:r>
      <w:proofErr w:type="spellEnd"/>
      <w:r>
        <w:rPr>
          <w:szCs w:val="24"/>
          <w:lang w:val="en-US"/>
        </w:rPr>
        <w:t xml:space="preserve"> and </w:t>
      </w:r>
      <w:proofErr w:type="spellStart"/>
      <w:r w:rsidRPr="009E08E8">
        <w:rPr>
          <w:szCs w:val="24"/>
          <w:lang w:val="en-US"/>
        </w:rPr>
        <w:t>Simester</w:t>
      </w:r>
      <w:proofErr w:type="spellEnd"/>
      <w:r w:rsidRPr="009E08E8">
        <w:rPr>
          <w:szCs w:val="24"/>
          <w:lang w:val="en-US"/>
        </w:rPr>
        <w:t>, Duncan</w:t>
      </w:r>
      <w:r>
        <w:rPr>
          <w:szCs w:val="24"/>
          <w:lang w:val="en-US"/>
        </w:rPr>
        <w:t>.</w:t>
      </w:r>
      <w:proofErr w:type="gramEnd"/>
      <w:r>
        <w:rPr>
          <w:szCs w:val="24"/>
          <w:lang w:val="en-US"/>
        </w:rPr>
        <w:t xml:space="preserve"> 2001. </w:t>
      </w:r>
      <w:r w:rsidRPr="009E08E8">
        <w:rPr>
          <w:szCs w:val="24"/>
          <w:lang w:val="en-US"/>
        </w:rPr>
        <w:t xml:space="preserve">Always Leave Home </w:t>
      </w:r>
      <w:proofErr w:type="gramStart"/>
      <w:r w:rsidRPr="009E08E8">
        <w:rPr>
          <w:szCs w:val="24"/>
          <w:lang w:val="en-US"/>
        </w:rPr>
        <w:t>Without</w:t>
      </w:r>
      <w:proofErr w:type="gramEnd"/>
      <w:r w:rsidRPr="009E08E8">
        <w:rPr>
          <w:szCs w:val="24"/>
          <w:lang w:val="en-US"/>
        </w:rPr>
        <w:t xml:space="preserve"> It: A Further Investigation of the Credit-Card Effect on Willingness to Pay</w:t>
      </w:r>
      <w:r>
        <w:rPr>
          <w:szCs w:val="24"/>
          <w:lang w:val="en-US"/>
        </w:rPr>
        <w:t xml:space="preserve">, </w:t>
      </w:r>
      <w:r w:rsidRPr="001E1E68">
        <w:rPr>
          <w:i/>
          <w:szCs w:val="24"/>
          <w:lang w:val="en-US"/>
        </w:rPr>
        <w:t>Marketing Letters</w:t>
      </w:r>
      <w:r>
        <w:rPr>
          <w:szCs w:val="24"/>
          <w:lang w:val="en-US"/>
        </w:rPr>
        <w:t xml:space="preserve">, Vol. </w:t>
      </w:r>
      <w:r w:rsidRPr="009E08E8">
        <w:rPr>
          <w:szCs w:val="24"/>
          <w:lang w:val="en-US"/>
        </w:rPr>
        <w:t>12</w:t>
      </w:r>
      <w:r>
        <w:rPr>
          <w:szCs w:val="24"/>
          <w:lang w:val="en-US"/>
        </w:rPr>
        <w:t xml:space="preserve">, </w:t>
      </w:r>
      <w:proofErr w:type="spellStart"/>
      <w:r>
        <w:rPr>
          <w:szCs w:val="24"/>
          <w:lang w:val="en-US"/>
        </w:rPr>
        <w:t>Iss</w:t>
      </w:r>
      <w:proofErr w:type="spellEnd"/>
      <w:r>
        <w:rPr>
          <w:szCs w:val="24"/>
          <w:lang w:val="en-US"/>
        </w:rPr>
        <w:t xml:space="preserve">. 1: </w:t>
      </w:r>
      <w:r w:rsidRPr="009E08E8">
        <w:rPr>
          <w:szCs w:val="24"/>
          <w:lang w:val="en-US"/>
        </w:rPr>
        <w:t>5-12</w:t>
      </w:r>
    </w:p>
    <w:p w14:paraId="65025442" w14:textId="77777777" w:rsidR="00683BD0" w:rsidRPr="00930A5D" w:rsidRDefault="00683BD0" w:rsidP="00683BD0">
      <w:pPr>
        <w:spacing w:line="360" w:lineRule="auto"/>
        <w:ind w:left="851" w:hanging="851"/>
        <w:rPr>
          <w:szCs w:val="24"/>
          <w:lang w:val="en-US"/>
        </w:rPr>
      </w:pPr>
      <w:proofErr w:type="spellStart"/>
      <w:r w:rsidRPr="00930A5D">
        <w:rPr>
          <w:szCs w:val="24"/>
          <w:lang w:val="en-US"/>
        </w:rPr>
        <w:t>Reistad</w:t>
      </w:r>
      <w:proofErr w:type="spellEnd"/>
      <w:r w:rsidRPr="00930A5D">
        <w:rPr>
          <w:szCs w:val="24"/>
          <w:lang w:val="en-US"/>
        </w:rPr>
        <w:t>, Dale</w:t>
      </w:r>
      <w:r>
        <w:rPr>
          <w:szCs w:val="24"/>
          <w:lang w:val="en-US"/>
        </w:rPr>
        <w:t xml:space="preserve">. 1967. </w:t>
      </w:r>
      <w:r w:rsidRPr="00930A5D">
        <w:rPr>
          <w:szCs w:val="24"/>
          <w:lang w:val="en-US"/>
        </w:rPr>
        <w:t xml:space="preserve">The Coming Cashless Society, </w:t>
      </w:r>
      <w:r w:rsidRPr="00692589">
        <w:rPr>
          <w:i/>
          <w:szCs w:val="24"/>
          <w:lang w:val="en-US"/>
        </w:rPr>
        <w:t>Business Horizons</w:t>
      </w:r>
      <w:r>
        <w:rPr>
          <w:szCs w:val="24"/>
          <w:lang w:val="en-US"/>
        </w:rPr>
        <w:t xml:space="preserve">, </w:t>
      </w:r>
      <w:r w:rsidRPr="00930A5D">
        <w:rPr>
          <w:szCs w:val="24"/>
          <w:lang w:val="en-US"/>
        </w:rPr>
        <w:t>Fall 67</w:t>
      </w:r>
      <w:r>
        <w:rPr>
          <w:szCs w:val="24"/>
          <w:lang w:val="en-US"/>
        </w:rPr>
        <w:t>: 23-32</w:t>
      </w:r>
    </w:p>
    <w:p w14:paraId="25675BD1" w14:textId="77777777" w:rsidR="00683BD0" w:rsidRPr="00930A5D" w:rsidRDefault="00683BD0" w:rsidP="00683BD0">
      <w:pPr>
        <w:spacing w:line="360" w:lineRule="auto"/>
        <w:ind w:left="851" w:hanging="851"/>
        <w:rPr>
          <w:szCs w:val="24"/>
          <w:lang w:val="en-US"/>
        </w:rPr>
      </w:pPr>
      <w:proofErr w:type="spellStart"/>
      <w:r>
        <w:rPr>
          <w:szCs w:val="24"/>
          <w:lang w:val="en-US"/>
        </w:rPr>
        <w:t>Schneier</w:t>
      </w:r>
      <w:proofErr w:type="spellEnd"/>
      <w:r>
        <w:rPr>
          <w:szCs w:val="24"/>
          <w:lang w:val="en-US"/>
        </w:rPr>
        <w:t>, Bruce. 2012.</w:t>
      </w:r>
      <w:r w:rsidRPr="00930A5D">
        <w:rPr>
          <w:szCs w:val="24"/>
          <w:lang w:val="en-US"/>
        </w:rPr>
        <w:t xml:space="preserve"> </w:t>
      </w:r>
      <w:r w:rsidRPr="006F3D58">
        <w:rPr>
          <w:i/>
          <w:szCs w:val="24"/>
          <w:lang w:val="en-US"/>
        </w:rPr>
        <w:t>Liars and Outliers: Enabling the Trust that Society Needs to Thrive</w:t>
      </w:r>
      <w:r>
        <w:rPr>
          <w:szCs w:val="24"/>
          <w:lang w:val="en-US"/>
        </w:rPr>
        <w:t>, Wiley</w:t>
      </w:r>
    </w:p>
    <w:p w14:paraId="093A33BA" w14:textId="77777777" w:rsidR="00683BD0" w:rsidRDefault="00683BD0" w:rsidP="00683BD0">
      <w:pPr>
        <w:spacing w:line="360" w:lineRule="auto"/>
        <w:ind w:left="851" w:hanging="851"/>
        <w:rPr>
          <w:szCs w:val="24"/>
          <w:lang w:val="en-US"/>
        </w:rPr>
      </w:pPr>
      <w:proofErr w:type="spellStart"/>
      <w:proofErr w:type="gramStart"/>
      <w:r w:rsidRPr="00930A5D">
        <w:rPr>
          <w:szCs w:val="24"/>
          <w:lang w:val="en-US"/>
        </w:rPr>
        <w:t>Schreft</w:t>
      </w:r>
      <w:proofErr w:type="spellEnd"/>
      <w:r w:rsidRPr="00930A5D">
        <w:rPr>
          <w:szCs w:val="24"/>
          <w:lang w:val="en-US"/>
        </w:rPr>
        <w:t xml:space="preserve">, Stacey L. </w:t>
      </w:r>
      <w:r>
        <w:rPr>
          <w:szCs w:val="24"/>
          <w:lang w:val="en-US"/>
        </w:rPr>
        <w:t xml:space="preserve">and </w:t>
      </w:r>
      <w:r w:rsidRPr="00930A5D">
        <w:rPr>
          <w:szCs w:val="24"/>
          <w:lang w:val="en-US"/>
        </w:rPr>
        <w:t xml:space="preserve">Smith, Bruce D. </w:t>
      </w:r>
      <w:r>
        <w:rPr>
          <w:szCs w:val="24"/>
          <w:lang w:val="en-US"/>
        </w:rPr>
        <w:t>2000.</w:t>
      </w:r>
      <w:proofErr w:type="gramEnd"/>
      <w:r>
        <w:rPr>
          <w:szCs w:val="24"/>
          <w:lang w:val="en-US"/>
        </w:rPr>
        <w:t xml:space="preserve"> </w:t>
      </w:r>
      <w:r w:rsidRPr="00930A5D">
        <w:rPr>
          <w:szCs w:val="24"/>
          <w:lang w:val="en-US"/>
        </w:rPr>
        <w:t>The evolution of cash transactions: Some implications for monetary policy</w:t>
      </w:r>
      <w:r>
        <w:rPr>
          <w:szCs w:val="24"/>
          <w:lang w:val="en-US"/>
        </w:rPr>
        <w:t xml:space="preserve">. </w:t>
      </w:r>
      <w:r w:rsidRPr="003E452F">
        <w:rPr>
          <w:i/>
          <w:szCs w:val="24"/>
          <w:lang w:val="en-US"/>
        </w:rPr>
        <w:t>Journal of Monetary Economics</w:t>
      </w:r>
      <w:r>
        <w:rPr>
          <w:szCs w:val="24"/>
          <w:lang w:val="en-US"/>
        </w:rPr>
        <w:t>, 46:</w:t>
      </w:r>
      <w:r w:rsidRPr="00930A5D">
        <w:rPr>
          <w:szCs w:val="24"/>
          <w:lang w:val="en-US"/>
        </w:rPr>
        <w:t xml:space="preserve"> 97-120</w:t>
      </w:r>
    </w:p>
    <w:p w14:paraId="25AC883A" w14:textId="77777777" w:rsidR="00204294" w:rsidRDefault="00C13EAC" w:rsidP="00204294">
      <w:pPr>
        <w:spacing w:line="360" w:lineRule="auto"/>
        <w:ind w:left="851" w:hanging="851"/>
        <w:rPr>
          <w:szCs w:val="24"/>
          <w:lang w:val="en-US"/>
        </w:rPr>
      </w:pPr>
      <w:proofErr w:type="spellStart"/>
      <w:r w:rsidRPr="00C13EAC">
        <w:rPr>
          <w:szCs w:val="24"/>
          <w:lang w:val="en-US"/>
        </w:rPr>
        <w:t>Swagel</w:t>
      </w:r>
      <w:proofErr w:type="spellEnd"/>
      <w:r>
        <w:rPr>
          <w:szCs w:val="24"/>
          <w:lang w:val="en-US"/>
        </w:rPr>
        <w:t>,</w:t>
      </w:r>
      <w:r w:rsidRPr="00C13EAC">
        <w:rPr>
          <w:szCs w:val="24"/>
          <w:lang w:val="en-US"/>
        </w:rPr>
        <w:t xml:space="preserve"> Phillip</w:t>
      </w:r>
      <w:r>
        <w:rPr>
          <w:szCs w:val="24"/>
          <w:lang w:val="en-US"/>
        </w:rPr>
        <w:t xml:space="preserve">. 2009. </w:t>
      </w:r>
      <w:r w:rsidRPr="00C13EAC">
        <w:rPr>
          <w:szCs w:val="24"/>
          <w:lang w:val="en-US"/>
        </w:rPr>
        <w:t>The Financial Crisis: An Inside View</w:t>
      </w:r>
      <w:r>
        <w:rPr>
          <w:szCs w:val="24"/>
          <w:lang w:val="en-US"/>
        </w:rPr>
        <w:t xml:space="preserve">. </w:t>
      </w:r>
      <w:r w:rsidRPr="00C13EAC">
        <w:rPr>
          <w:i/>
          <w:szCs w:val="24"/>
          <w:lang w:val="en-US"/>
        </w:rPr>
        <w:t>Brookings Papers on Economic Activity</w:t>
      </w:r>
      <w:r w:rsidRPr="00C13EAC">
        <w:rPr>
          <w:szCs w:val="24"/>
          <w:lang w:val="en-US"/>
        </w:rPr>
        <w:t>,</w:t>
      </w:r>
      <w:r>
        <w:rPr>
          <w:szCs w:val="24"/>
          <w:lang w:val="en-US"/>
        </w:rPr>
        <w:t xml:space="preserve"> Spring:</w:t>
      </w:r>
      <w:r w:rsidRPr="00C13EAC">
        <w:rPr>
          <w:szCs w:val="24"/>
          <w:lang w:val="en-US"/>
        </w:rPr>
        <w:t xml:space="preserve"> 1-63</w:t>
      </w:r>
    </w:p>
    <w:p w14:paraId="18DF0F09" w14:textId="66F2CECB" w:rsidR="00683BD0" w:rsidRPr="00930A5D" w:rsidRDefault="00683BD0" w:rsidP="00204294">
      <w:pPr>
        <w:spacing w:line="360" w:lineRule="auto"/>
        <w:ind w:left="851" w:hanging="851"/>
        <w:rPr>
          <w:szCs w:val="24"/>
          <w:lang w:val="en-US"/>
        </w:rPr>
      </w:pPr>
      <w:proofErr w:type="spellStart"/>
      <w:r w:rsidRPr="00930A5D">
        <w:rPr>
          <w:szCs w:val="24"/>
          <w:lang w:val="en-US"/>
        </w:rPr>
        <w:lastRenderedPageBreak/>
        <w:t>Tullberg</w:t>
      </w:r>
      <w:proofErr w:type="spellEnd"/>
      <w:r>
        <w:rPr>
          <w:szCs w:val="24"/>
          <w:lang w:val="en-US"/>
        </w:rPr>
        <w:t xml:space="preserve">, </w:t>
      </w:r>
      <w:r w:rsidRPr="00930A5D">
        <w:rPr>
          <w:szCs w:val="24"/>
          <w:lang w:val="en-US"/>
        </w:rPr>
        <w:t>Jan</w:t>
      </w:r>
      <w:r>
        <w:rPr>
          <w:szCs w:val="24"/>
          <w:lang w:val="en-US"/>
        </w:rPr>
        <w:t xml:space="preserve">. 2008. </w:t>
      </w:r>
      <w:r w:rsidRPr="00930A5D">
        <w:rPr>
          <w:szCs w:val="24"/>
          <w:lang w:val="en-US"/>
        </w:rPr>
        <w:t>Trust—</w:t>
      </w:r>
      <w:proofErr w:type="gramStart"/>
      <w:r w:rsidRPr="00930A5D">
        <w:rPr>
          <w:szCs w:val="24"/>
          <w:lang w:val="en-US"/>
        </w:rPr>
        <w:t>The</w:t>
      </w:r>
      <w:proofErr w:type="gramEnd"/>
      <w:r w:rsidRPr="00930A5D">
        <w:rPr>
          <w:szCs w:val="24"/>
          <w:lang w:val="en-US"/>
        </w:rPr>
        <w:t xml:space="preserve"> importance of trustfulness versus trustworthiness,</w:t>
      </w:r>
      <w:r>
        <w:rPr>
          <w:szCs w:val="24"/>
          <w:lang w:val="en-US"/>
        </w:rPr>
        <w:t xml:space="preserve"> </w:t>
      </w:r>
      <w:r w:rsidRPr="005115BC">
        <w:rPr>
          <w:i/>
          <w:szCs w:val="24"/>
          <w:lang w:val="en-US"/>
        </w:rPr>
        <w:t>The Journal of Socio-Economics</w:t>
      </w:r>
      <w:r w:rsidRPr="00930A5D">
        <w:rPr>
          <w:szCs w:val="24"/>
          <w:lang w:val="en-US"/>
        </w:rPr>
        <w:t>, Vol</w:t>
      </w:r>
      <w:r>
        <w:rPr>
          <w:szCs w:val="24"/>
          <w:lang w:val="en-US"/>
        </w:rPr>
        <w:t>.</w:t>
      </w:r>
      <w:r w:rsidRPr="00930A5D">
        <w:rPr>
          <w:szCs w:val="24"/>
          <w:lang w:val="en-US"/>
        </w:rPr>
        <w:t xml:space="preserve"> 37, </w:t>
      </w:r>
      <w:proofErr w:type="spellStart"/>
      <w:r w:rsidRPr="00930A5D">
        <w:rPr>
          <w:szCs w:val="24"/>
          <w:lang w:val="en-US"/>
        </w:rPr>
        <w:t>Iss</w:t>
      </w:r>
      <w:proofErr w:type="spellEnd"/>
      <w:r>
        <w:rPr>
          <w:szCs w:val="24"/>
          <w:lang w:val="en-US"/>
        </w:rPr>
        <w:t>.</w:t>
      </w:r>
      <w:r w:rsidRPr="00930A5D">
        <w:rPr>
          <w:szCs w:val="24"/>
          <w:lang w:val="en-US"/>
        </w:rPr>
        <w:t xml:space="preserve"> 5</w:t>
      </w:r>
      <w:r>
        <w:rPr>
          <w:szCs w:val="24"/>
          <w:lang w:val="en-US"/>
        </w:rPr>
        <w:t>:</w:t>
      </w:r>
      <w:r w:rsidRPr="00930A5D">
        <w:rPr>
          <w:szCs w:val="24"/>
          <w:lang w:val="en-US"/>
        </w:rPr>
        <w:t xml:space="preserve"> 2059-2071  </w:t>
      </w:r>
    </w:p>
    <w:p w14:paraId="72B74136" w14:textId="4F39058E" w:rsidR="00F63637" w:rsidRPr="00930A5D" w:rsidRDefault="00683BD0" w:rsidP="00683BD0">
      <w:pPr>
        <w:spacing w:line="360" w:lineRule="auto"/>
        <w:ind w:left="851" w:hanging="851"/>
        <w:rPr>
          <w:szCs w:val="24"/>
          <w:lang w:val="en-US"/>
        </w:rPr>
      </w:pPr>
      <w:r w:rsidRPr="00930A5D">
        <w:rPr>
          <w:szCs w:val="24"/>
          <w:lang w:val="en-US"/>
        </w:rPr>
        <w:t>Wolman</w:t>
      </w:r>
      <w:r>
        <w:rPr>
          <w:szCs w:val="24"/>
          <w:lang w:val="en-US"/>
        </w:rPr>
        <w:t>,</w:t>
      </w:r>
      <w:r w:rsidRPr="00AD17D5">
        <w:rPr>
          <w:szCs w:val="24"/>
          <w:lang w:val="en-US"/>
        </w:rPr>
        <w:t xml:space="preserve"> </w:t>
      </w:r>
      <w:r w:rsidRPr="00930A5D">
        <w:rPr>
          <w:szCs w:val="24"/>
          <w:lang w:val="en-US"/>
        </w:rPr>
        <w:t>David</w:t>
      </w:r>
      <w:r>
        <w:rPr>
          <w:szCs w:val="24"/>
          <w:lang w:val="en-US"/>
        </w:rPr>
        <w:t xml:space="preserve">. 2012. </w:t>
      </w:r>
      <w:r w:rsidRPr="00AD17D5">
        <w:rPr>
          <w:i/>
          <w:szCs w:val="24"/>
          <w:lang w:val="en-US"/>
        </w:rPr>
        <w:t>The End of Money: Counterfeiters, Preachers, Techies, Dreamers-and the Coming Cashless Society,</w:t>
      </w:r>
      <w:r>
        <w:rPr>
          <w:szCs w:val="24"/>
          <w:lang w:val="en-US"/>
        </w:rPr>
        <w:t xml:space="preserve"> Da Capo Press</w:t>
      </w:r>
    </w:p>
    <w:sectPr w:rsidR="00F63637" w:rsidRPr="00930A5D" w:rsidSect="002F6ED5">
      <w:footerReference w:type="default" r:id="rId9"/>
      <w:pgSz w:w="11906" w:h="16838"/>
      <w:pgMar w:top="1417" w:right="1417" w:bottom="1417" w:left="1417" w:header="708" w:footer="2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81591" w14:textId="77777777" w:rsidR="00F846A8" w:rsidRDefault="00F846A8" w:rsidP="002F6ED5">
      <w:pPr>
        <w:spacing w:after="0" w:line="240" w:lineRule="auto"/>
      </w:pPr>
      <w:r>
        <w:separator/>
      </w:r>
    </w:p>
  </w:endnote>
  <w:endnote w:type="continuationSeparator" w:id="0">
    <w:p w14:paraId="73AB433B" w14:textId="77777777" w:rsidR="00F846A8" w:rsidRDefault="00F846A8" w:rsidP="002F6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44D1A" w14:textId="77777777" w:rsidR="002F6ED5" w:rsidRDefault="004A5E56">
    <w:pPr>
      <w:pStyle w:val="Footer"/>
      <w:jc w:val="center"/>
    </w:pPr>
    <w:r>
      <w:fldChar w:fldCharType="begin"/>
    </w:r>
    <w:r w:rsidR="002F6ED5">
      <w:instrText>PAGE   \* MERGEFORMAT</w:instrText>
    </w:r>
    <w:r>
      <w:fldChar w:fldCharType="separate"/>
    </w:r>
    <w:r w:rsidR="00DD77AA">
      <w:rPr>
        <w:noProof/>
      </w:rPr>
      <w:t>13</w:t>
    </w:r>
    <w:r>
      <w:fldChar w:fldCharType="end"/>
    </w:r>
  </w:p>
  <w:p w14:paraId="2A3810B2" w14:textId="77777777" w:rsidR="002F6ED5" w:rsidRDefault="002F6E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96DD9C" w14:textId="77777777" w:rsidR="00F846A8" w:rsidRDefault="00F846A8" w:rsidP="002F6ED5">
      <w:pPr>
        <w:spacing w:after="0" w:line="240" w:lineRule="auto"/>
      </w:pPr>
      <w:r>
        <w:separator/>
      </w:r>
    </w:p>
  </w:footnote>
  <w:footnote w:type="continuationSeparator" w:id="0">
    <w:p w14:paraId="3E33EB39" w14:textId="77777777" w:rsidR="00F846A8" w:rsidRDefault="00F846A8" w:rsidP="002F6ED5">
      <w:pPr>
        <w:spacing w:after="0" w:line="240" w:lineRule="auto"/>
      </w:pPr>
      <w:r>
        <w:continuationSeparator/>
      </w:r>
    </w:p>
  </w:footnote>
  <w:footnote w:id="1">
    <w:p w14:paraId="1395E5E4" w14:textId="77777777" w:rsidR="00BE378B" w:rsidRPr="00F9399F" w:rsidRDefault="00BE378B">
      <w:pPr>
        <w:pStyle w:val="FootnoteText"/>
        <w:rPr>
          <w:lang w:val="en-US"/>
        </w:rPr>
      </w:pPr>
      <w:r w:rsidRPr="00F9399F">
        <w:rPr>
          <w:rStyle w:val="FootnoteReference"/>
          <w:lang w:val="en-US"/>
        </w:rPr>
        <w:footnoteRef/>
      </w:r>
      <w:r w:rsidRPr="00F9399F">
        <w:rPr>
          <w:lang w:val="en-US"/>
        </w:rPr>
        <w:t xml:space="preserve"> Not necessarily </w:t>
      </w:r>
      <w:r w:rsidR="000562B7" w:rsidRPr="00F9399F">
        <w:rPr>
          <w:lang w:val="en-US"/>
        </w:rPr>
        <w:t>‘</w:t>
      </w:r>
      <w:r w:rsidRPr="00F9399F">
        <w:rPr>
          <w:lang w:val="en-US"/>
        </w:rPr>
        <w:t>smart</w:t>
      </w:r>
      <w:r w:rsidR="000562B7" w:rsidRPr="00F9399F">
        <w:rPr>
          <w:lang w:val="en-US"/>
        </w:rPr>
        <w:t>’</w:t>
      </w:r>
      <w:r w:rsidRPr="00F9399F">
        <w:rPr>
          <w:lang w:val="en-US"/>
        </w:rPr>
        <w:t xml:space="preserve"> phones.</w:t>
      </w:r>
    </w:p>
  </w:footnote>
  <w:footnote w:id="2">
    <w:p w14:paraId="24F43C8D" w14:textId="77777777" w:rsidR="001476DF" w:rsidRPr="00F9399F" w:rsidRDefault="001476DF" w:rsidP="001476DF">
      <w:pPr>
        <w:pStyle w:val="FootnoteText"/>
        <w:rPr>
          <w:lang w:val="en-US"/>
        </w:rPr>
      </w:pPr>
      <w:r w:rsidRPr="00F9399F">
        <w:rPr>
          <w:rStyle w:val="FootnoteReference"/>
          <w:lang w:val="en-US"/>
        </w:rPr>
        <w:footnoteRef/>
      </w:r>
      <w:r w:rsidRPr="00F9399F">
        <w:rPr>
          <w:lang w:val="en-US"/>
        </w:rPr>
        <w:t xml:space="preserve"> Act No. 389, Regular Session, 2011, House Bill No. 195 (www.legis.state.la.us/billdata/streamdocument.asp?did=760886 – accessed 23.01.2013.)</w:t>
      </w:r>
    </w:p>
  </w:footnote>
  <w:footnote w:id="3">
    <w:p w14:paraId="70E43846" w14:textId="77777777" w:rsidR="00E73435" w:rsidRPr="00F9399F" w:rsidRDefault="00E73435">
      <w:pPr>
        <w:pStyle w:val="FootnoteText"/>
        <w:rPr>
          <w:lang w:val="en-US"/>
        </w:rPr>
      </w:pPr>
      <w:r w:rsidRPr="00F9399F">
        <w:rPr>
          <w:rStyle w:val="FootnoteReference"/>
          <w:lang w:val="en-US"/>
        </w:rPr>
        <w:footnoteRef/>
      </w:r>
      <w:r w:rsidRPr="00F9399F">
        <w:rPr>
          <w:lang w:val="en-US"/>
        </w:rPr>
        <w:t xml:space="preserve"> "(...) in Croatia there are no ATM fees for bank members, therefore clients have simple and free access to cash. Hence, banks need a lot of cash for filling the ATMs, and the habits of clients do not shift quickly enough towards debit cards." Aleksandra </w:t>
      </w:r>
      <w:proofErr w:type="spellStart"/>
      <w:r w:rsidRPr="00F9399F">
        <w:rPr>
          <w:lang w:val="en-US"/>
        </w:rPr>
        <w:t>Babić</w:t>
      </w:r>
      <w:proofErr w:type="spellEnd"/>
      <w:r w:rsidRPr="00F9399F">
        <w:rPr>
          <w:lang w:val="en-US"/>
        </w:rPr>
        <w:t xml:space="preserve">, head of marketing department for Central and Eastern Europe in </w:t>
      </w:r>
      <w:proofErr w:type="spellStart"/>
      <w:r w:rsidRPr="00F9399F">
        <w:rPr>
          <w:lang w:val="en-US"/>
        </w:rPr>
        <w:t>Mastercard</w:t>
      </w:r>
      <w:proofErr w:type="spellEnd"/>
      <w:r w:rsidRPr="00F9399F">
        <w:rPr>
          <w:lang w:val="en-US"/>
        </w:rPr>
        <w:t xml:space="preserve"> Europe, at a roundtable "Who still needs cash?" in Zagreb, October 2012. </w:t>
      </w:r>
      <w:proofErr w:type="gramStart"/>
      <w:r w:rsidRPr="00F9399F">
        <w:rPr>
          <w:lang w:val="en-US"/>
        </w:rPr>
        <w:t xml:space="preserve">Available at http://www.banka.hr/hrvatska/mobilna-placanja-cash-nece-jos-dugo-biti-najjeftiniji </w:t>
      </w:r>
      <w:r w:rsidR="000C3D9C">
        <w:rPr>
          <w:lang w:val="en-US"/>
        </w:rPr>
        <w:t xml:space="preserve">– </w:t>
      </w:r>
      <w:r w:rsidRPr="00F9399F">
        <w:rPr>
          <w:lang w:val="en-US"/>
        </w:rPr>
        <w:t>accessed14.2.2013.</w:t>
      </w:r>
      <w:proofErr w:type="gramEnd"/>
    </w:p>
  </w:footnote>
  <w:footnote w:id="4">
    <w:p w14:paraId="045B1C4B" w14:textId="77777777" w:rsidR="00EC3D08" w:rsidRPr="00F9399F" w:rsidRDefault="00EC3D08" w:rsidP="00EC3D08">
      <w:pPr>
        <w:pStyle w:val="FootnoteText"/>
        <w:rPr>
          <w:lang w:val="en-US"/>
        </w:rPr>
      </w:pPr>
      <w:r w:rsidRPr="00F9399F">
        <w:rPr>
          <w:rStyle w:val="FootnoteReference"/>
          <w:lang w:val="en-US"/>
        </w:rPr>
        <w:footnoteRef/>
      </w:r>
      <w:r w:rsidRPr="00F9399F">
        <w:rPr>
          <w:lang w:val="en-US"/>
        </w:rPr>
        <w:t xml:space="preserve"> Source: The </w:t>
      </w:r>
      <w:proofErr w:type="spellStart"/>
      <w:r w:rsidRPr="00F9399F">
        <w:rPr>
          <w:lang w:val="en-US"/>
        </w:rPr>
        <w:t>Nilson</w:t>
      </w:r>
      <w:proofErr w:type="spellEnd"/>
      <w:r w:rsidRPr="00F9399F">
        <w:rPr>
          <w:lang w:val="en-US"/>
        </w:rPr>
        <w:t xml:space="preserve"> Report, Nov/2012</w:t>
      </w:r>
    </w:p>
  </w:footnote>
  <w:footnote w:id="5">
    <w:p w14:paraId="0B69FBEC" w14:textId="20383E50" w:rsidR="00E354C1" w:rsidRPr="00F9399F" w:rsidRDefault="00E354C1">
      <w:pPr>
        <w:pStyle w:val="FootnoteText"/>
        <w:rPr>
          <w:lang w:val="en-US"/>
        </w:rPr>
      </w:pPr>
      <w:r w:rsidRPr="00F9399F">
        <w:rPr>
          <w:rStyle w:val="FootnoteReference"/>
          <w:lang w:val="en-US"/>
        </w:rPr>
        <w:footnoteRef/>
      </w:r>
      <w:r w:rsidRPr="00F9399F">
        <w:rPr>
          <w:lang w:val="en-US"/>
        </w:rPr>
        <w:t xml:space="preserve"> Source</w:t>
      </w:r>
      <w:r w:rsidR="00B67DAC">
        <w:rPr>
          <w:lang w:val="en-US"/>
        </w:rPr>
        <w:t>:</w:t>
      </w:r>
      <w:r w:rsidRPr="00F9399F">
        <w:rPr>
          <w:lang w:val="en-US"/>
        </w:rPr>
        <w:t xml:space="preserve"> ECB, http://www.ecb.europa.eu/press/pr/date/2007/html/pr071116.en.html</w:t>
      </w:r>
    </w:p>
  </w:footnote>
  <w:footnote w:id="6">
    <w:p w14:paraId="734A24B5" w14:textId="77777777" w:rsidR="00543C0C" w:rsidRPr="00F9399F" w:rsidRDefault="00543C0C" w:rsidP="00543C0C">
      <w:pPr>
        <w:pStyle w:val="FootnoteText"/>
        <w:rPr>
          <w:lang w:val="en-US"/>
        </w:rPr>
      </w:pPr>
      <w:r w:rsidRPr="00F9399F">
        <w:rPr>
          <w:rStyle w:val="FootnoteReference"/>
          <w:lang w:val="en-US"/>
        </w:rPr>
        <w:footnoteRef/>
      </w:r>
      <w:r w:rsidRPr="00F9399F">
        <w:rPr>
          <w:lang w:val="en-US"/>
        </w:rPr>
        <w:t xml:space="preserve"> Source: </w:t>
      </w:r>
      <w:proofErr w:type="spellStart"/>
      <w:r w:rsidRPr="00F9399F">
        <w:rPr>
          <w:lang w:val="en-US"/>
        </w:rPr>
        <w:t>Capgemini</w:t>
      </w:r>
      <w:proofErr w:type="spellEnd"/>
      <w:r w:rsidRPr="00F9399F">
        <w:rPr>
          <w:lang w:val="en-US"/>
        </w:rPr>
        <w:t>, RBS and EFMA (2012:5)</w:t>
      </w:r>
    </w:p>
  </w:footnote>
  <w:footnote w:id="7">
    <w:p w14:paraId="310E8E2C" w14:textId="77777777" w:rsidR="00543C0C" w:rsidRPr="00F9399F" w:rsidRDefault="00543C0C">
      <w:pPr>
        <w:pStyle w:val="FootnoteText"/>
        <w:rPr>
          <w:lang w:val="en-US"/>
        </w:rPr>
      </w:pPr>
      <w:r w:rsidRPr="00F9399F">
        <w:rPr>
          <w:rStyle w:val="FootnoteReference"/>
          <w:lang w:val="en-US"/>
        </w:rPr>
        <w:footnoteRef/>
      </w:r>
      <w:r w:rsidR="00B3189B">
        <w:rPr>
          <w:lang w:val="en-US"/>
        </w:rPr>
        <w:t>For instance, m</w:t>
      </w:r>
      <w:r w:rsidRPr="00F9399F">
        <w:rPr>
          <w:lang w:val="en-US"/>
        </w:rPr>
        <w:t>achines for electronic payments (</w:t>
      </w:r>
      <w:proofErr w:type="spellStart"/>
      <w:r w:rsidRPr="00B3189B">
        <w:rPr>
          <w:i/>
          <w:lang w:val="en-US"/>
        </w:rPr>
        <w:t>kollektomats</w:t>
      </w:r>
      <w:proofErr w:type="spellEnd"/>
      <w:r w:rsidRPr="00F9399F">
        <w:rPr>
          <w:lang w:val="en-US"/>
        </w:rPr>
        <w:t>) are installed in Swedish churches, as Swedes tend to use less and less coins and banknotes.</w:t>
      </w:r>
    </w:p>
  </w:footnote>
  <w:footnote w:id="8">
    <w:p w14:paraId="6EB3345E" w14:textId="77777777" w:rsidR="00E73435" w:rsidRPr="00F9399F" w:rsidRDefault="00E73435">
      <w:pPr>
        <w:pStyle w:val="FootnoteText"/>
        <w:rPr>
          <w:lang w:val="en-US"/>
        </w:rPr>
      </w:pPr>
      <w:r w:rsidRPr="00F9399F">
        <w:rPr>
          <w:rStyle w:val="FootnoteReference"/>
          <w:lang w:val="en-US"/>
        </w:rPr>
        <w:footnoteRef/>
      </w:r>
      <w:r w:rsidRPr="00F9399F">
        <w:rPr>
          <w:lang w:val="en-US"/>
        </w:rPr>
        <w:t xml:space="preserve"> Source: </w:t>
      </w:r>
      <w:proofErr w:type="spellStart"/>
      <w:r w:rsidRPr="00F9399F">
        <w:rPr>
          <w:lang w:val="en-US"/>
        </w:rPr>
        <w:t>Capgemini</w:t>
      </w:r>
      <w:proofErr w:type="spellEnd"/>
      <w:r w:rsidRPr="00F9399F">
        <w:rPr>
          <w:lang w:val="en-US"/>
        </w:rPr>
        <w:t>, RBS and EFMA (2012:6)</w:t>
      </w:r>
    </w:p>
  </w:footnote>
  <w:footnote w:id="9">
    <w:p w14:paraId="05AC7262" w14:textId="77777777" w:rsidR="00845933" w:rsidRPr="00F9399F" w:rsidRDefault="00845933">
      <w:pPr>
        <w:pStyle w:val="FootnoteText"/>
        <w:rPr>
          <w:lang w:val="en-US"/>
        </w:rPr>
      </w:pPr>
      <w:r w:rsidRPr="00F9399F">
        <w:rPr>
          <w:rStyle w:val="FootnoteReference"/>
          <w:lang w:val="en-US"/>
        </w:rPr>
        <w:footnoteRef/>
      </w:r>
      <w:r w:rsidRPr="00F9399F">
        <w:rPr>
          <w:lang w:val="en-US"/>
        </w:rPr>
        <w:t xml:space="preserve"> Source: CIA World </w:t>
      </w:r>
      <w:proofErr w:type="spellStart"/>
      <w:r w:rsidRPr="00F9399F">
        <w:rPr>
          <w:lang w:val="en-US"/>
        </w:rPr>
        <w:t>Factbook</w:t>
      </w:r>
      <w:proofErr w:type="spellEnd"/>
      <w:r w:rsidRPr="00F9399F">
        <w:rPr>
          <w:lang w:val="en-US"/>
        </w:rPr>
        <w:t>, compiled by Index Mundi, http://www.indexmundi.com/g/r.aspx?c=ke&amp;v=39, accessed 14.2.2013.</w:t>
      </w:r>
    </w:p>
  </w:footnote>
  <w:footnote w:id="10">
    <w:p w14:paraId="0350D87D" w14:textId="77777777" w:rsidR="007E7C7B" w:rsidRPr="00F9399F" w:rsidRDefault="007E7C7B">
      <w:pPr>
        <w:pStyle w:val="FootnoteText"/>
        <w:rPr>
          <w:lang w:val="en-US"/>
        </w:rPr>
      </w:pPr>
      <w:r w:rsidRPr="00F9399F">
        <w:rPr>
          <w:rStyle w:val="FootnoteReference"/>
          <w:lang w:val="en-US"/>
        </w:rPr>
        <w:footnoteRef/>
      </w:r>
      <w:r w:rsidRPr="00F9399F">
        <w:rPr>
          <w:lang w:val="en-US"/>
        </w:rPr>
        <w:t xml:space="preserve"> Source: Central Bank of Kenya, Annual Report (2012:54)</w:t>
      </w:r>
    </w:p>
  </w:footnote>
  <w:footnote w:id="11">
    <w:p w14:paraId="110F1262" w14:textId="77777777" w:rsidR="00022802" w:rsidRPr="00F9399F" w:rsidRDefault="00022802">
      <w:pPr>
        <w:pStyle w:val="FootnoteText"/>
        <w:rPr>
          <w:lang w:val="en-US"/>
        </w:rPr>
      </w:pPr>
      <w:r w:rsidRPr="00F9399F">
        <w:rPr>
          <w:rStyle w:val="FootnoteReference"/>
          <w:lang w:val="en-US"/>
        </w:rPr>
        <w:footnoteRef/>
      </w:r>
      <w:r w:rsidRPr="00F9399F">
        <w:rPr>
          <w:lang w:val="en-US"/>
        </w:rPr>
        <w:t xml:space="preserve"> </w:t>
      </w:r>
      <w:proofErr w:type="spellStart"/>
      <w:r w:rsidRPr="00F9399F">
        <w:rPr>
          <w:lang w:val="en-US"/>
        </w:rPr>
        <w:t>Capgemini</w:t>
      </w:r>
      <w:proofErr w:type="spellEnd"/>
      <w:r w:rsidRPr="00F9399F">
        <w:rPr>
          <w:lang w:val="en-US"/>
        </w:rPr>
        <w:t>, RBS and EFMA (2012</w:t>
      </w:r>
      <w:r w:rsidR="00773248" w:rsidRPr="00F9399F">
        <w:rPr>
          <w:lang w:val="en-US"/>
        </w:rPr>
        <w:t>:5</w:t>
      </w:r>
      <w:r w:rsidRPr="00F9399F">
        <w:rPr>
          <w:lang w:val="en-US"/>
        </w:rPr>
        <w:t>)</w:t>
      </w:r>
    </w:p>
  </w:footnote>
  <w:footnote w:id="12">
    <w:p w14:paraId="36680310" w14:textId="77777777" w:rsidR="00773248" w:rsidRPr="00F9399F" w:rsidRDefault="00773248">
      <w:pPr>
        <w:pStyle w:val="FootnoteText"/>
        <w:rPr>
          <w:lang w:val="en-US"/>
        </w:rPr>
      </w:pPr>
      <w:r w:rsidRPr="00F9399F">
        <w:rPr>
          <w:rStyle w:val="FootnoteReference"/>
          <w:lang w:val="en-US"/>
        </w:rPr>
        <w:footnoteRef/>
      </w:r>
      <w:r w:rsidRPr="00F9399F">
        <w:rPr>
          <w:lang w:val="en-US"/>
        </w:rPr>
        <w:t xml:space="preserve"> </w:t>
      </w:r>
      <w:proofErr w:type="spellStart"/>
      <w:r w:rsidRPr="00F9399F">
        <w:rPr>
          <w:lang w:val="en-US"/>
        </w:rPr>
        <w:t>Capgemini</w:t>
      </w:r>
      <w:proofErr w:type="spellEnd"/>
      <w:r w:rsidRPr="00F9399F">
        <w:rPr>
          <w:lang w:val="en-US"/>
        </w:rPr>
        <w:t>, RBS and EFMA (2012:5)</w:t>
      </w:r>
    </w:p>
  </w:footnote>
  <w:footnote w:id="13">
    <w:p w14:paraId="50CFD5BA" w14:textId="77777777" w:rsidR="007C26DF" w:rsidRPr="00F9399F" w:rsidRDefault="007C26DF">
      <w:pPr>
        <w:pStyle w:val="FootnoteText"/>
        <w:rPr>
          <w:lang w:val="en-US"/>
        </w:rPr>
      </w:pPr>
      <w:r w:rsidRPr="00F9399F">
        <w:rPr>
          <w:rStyle w:val="FootnoteReference"/>
          <w:lang w:val="en-US"/>
        </w:rPr>
        <w:footnoteRef/>
      </w:r>
      <w:r w:rsidRPr="00F9399F">
        <w:rPr>
          <w:lang w:val="en-US"/>
        </w:rPr>
        <w:t xml:space="preserve"> On the importance of trust in the society: </w:t>
      </w:r>
      <w:proofErr w:type="spellStart"/>
      <w:r w:rsidRPr="00F9399F">
        <w:rPr>
          <w:lang w:val="en-US"/>
        </w:rPr>
        <w:t>Schneier</w:t>
      </w:r>
      <w:proofErr w:type="spellEnd"/>
      <w:r w:rsidRPr="00F9399F">
        <w:rPr>
          <w:lang w:val="en-US"/>
        </w:rPr>
        <w:t xml:space="preserve"> (2012), </w:t>
      </w:r>
      <w:proofErr w:type="spellStart"/>
      <w:r w:rsidRPr="00F9399F">
        <w:rPr>
          <w:lang w:val="en-US"/>
        </w:rPr>
        <w:t>Tullberg</w:t>
      </w:r>
      <w:proofErr w:type="spellEnd"/>
      <w:r w:rsidRPr="00F9399F">
        <w:rPr>
          <w:lang w:val="en-US"/>
        </w:rPr>
        <w:t xml:space="preserve"> (2008), </w:t>
      </w:r>
      <w:proofErr w:type="spellStart"/>
      <w:r w:rsidR="00571967" w:rsidRPr="00F9399F">
        <w:rPr>
          <w:lang w:val="en-US"/>
        </w:rPr>
        <w:t>Kuzihiro</w:t>
      </w:r>
      <w:proofErr w:type="spellEnd"/>
      <w:r w:rsidR="00571967" w:rsidRPr="00F9399F">
        <w:rPr>
          <w:lang w:val="en-US"/>
        </w:rPr>
        <w:t xml:space="preserve"> (2007), et al.</w:t>
      </w:r>
    </w:p>
  </w:footnote>
  <w:footnote w:id="14">
    <w:p w14:paraId="7BA575A1" w14:textId="132815EF" w:rsidR="003F6DE7" w:rsidRDefault="003F6DE7">
      <w:pPr>
        <w:pStyle w:val="FootnoteText"/>
      </w:pPr>
      <w:r>
        <w:rPr>
          <w:rStyle w:val="FootnoteReference"/>
        </w:rPr>
        <w:footnoteRef/>
      </w:r>
      <w:r>
        <w:t xml:space="preserve"> </w:t>
      </w:r>
      <w:proofErr w:type="spellStart"/>
      <w:r>
        <w:t>E</w:t>
      </w:r>
      <w:r w:rsidRPr="003F6DE7">
        <w:t>.g</w:t>
      </w:r>
      <w:proofErr w:type="spellEnd"/>
      <w:r w:rsidRPr="003F6DE7">
        <w:t>. f</w:t>
      </w:r>
      <w:proofErr w:type="spellStart"/>
      <w:r w:rsidRPr="003F6DE7">
        <w:rPr>
          <w:lang w:val="en-US"/>
        </w:rPr>
        <w:t>unding</w:t>
      </w:r>
      <w:proofErr w:type="spellEnd"/>
      <w:r w:rsidRPr="003F6DE7">
        <w:rPr>
          <w:lang w:val="en-US"/>
        </w:rPr>
        <w:t xml:space="preserve"> blockade of </w:t>
      </w:r>
      <w:proofErr w:type="spellStart"/>
      <w:r w:rsidRPr="003F6DE7">
        <w:rPr>
          <w:lang w:val="en-US"/>
        </w:rPr>
        <w:t>Wikile</w:t>
      </w:r>
      <w:r>
        <w:rPr>
          <w:lang w:val="en-US"/>
        </w:rPr>
        <w:t>aks</w:t>
      </w:r>
      <w:proofErr w:type="spellEnd"/>
      <w:r>
        <w:rPr>
          <w:lang w:val="en-US"/>
        </w:rPr>
        <w:t xml:space="preserve"> by Bank of America, VISA, </w:t>
      </w:r>
      <w:r w:rsidRPr="003F6DE7">
        <w:rPr>
          <w:lang w:val="en-US"/>
        </w:rPr>
        <w:t>Mas</w:t>
      </w:r>
      <w:r>
        <w:rPr>
          <w:lang w:val="en-US"/>
        </w:rPr>
        <w:t xml:space="preserve">terCard,  PayPal and  Western </w:t>
      </w:r>
      <w:r w:rsidRPr="003F6DE7">
        <w:rPr>
          <w:lang w:val="en-US"/>
        </w:rPr>
        <w:t>Union</w:t>
      </w:r>
      <w:r>
        <w:rPr>
          <w:lang w:val="en-US"/>
        </w:rPr>
        <w:t xml:space="preserve"> in Dec. 2010.</w:t>
      </w:r>
    </w:p>
  </w:footnote>
  <w:footnote w:id="15">
    <w:p w14:paraId="323EB869" w14:textId="77777777" w:rsidR="00D37E8E" w:rsidRDefault="00D37E8E" w:rsidP="00D37E8E">
      <w:pPr>
        <w:pStyle w:val="FootnoteText"/>
      </w:pPr>
      <w:r>
        <w:rPr>
          <w:rStyle w:val="FootnoteReference"/>
        </w:rPr>
        <w:footnoteRef/>
      </w:r>
      <w:r>
        <w:t xml:space="preserve"> </w:t>
      </w:r>
      <w:proofErr w:type="spellStart"/>
      <w:r>
        <w:t>This</w:t>
      </w:r>
      <w:proofErr w:type="spellEnd"/>
      <w:r>
        <w:t xml:space="preserve"> </w:t>
      </w:r>
      <w:proofErr w:type="spellStart"/>
      <w:r>
        <w:t>right</w:t>
      </w:r>
      <w:proofErr w:type="spellEnd"/>
      <w:r>
        <w:t xml:space="preserve"> </w:t>
      </w:r>
      <w:proofErr w:type="spellStart"/>
      <w:r>
        <w:t>has</w:t>
      </w:r>
      <w:proofErr w:type="spellEnd"/>
      <w:r>
        <w:t xml:space="preserve"> </w:t>
      </w:r>
      <w:r>
        <w:rPr>
          <w:szCs w:val="24"/>
          <w:lang w:val="en-US"/>
        </w:rPr>
        <w:t>become essential after the proposed general expropriation of deposits on Cyprus in March 2013.</w:t>
      </w:r>
    </w:p>
  </w:footnote>
  <w:footnote w:id="16">
    <w:p w14:paraId="691B50CA" w14:textId="77777777" w:rsidR="00FB0E2E" w:rsidRDefault="00FB0E2E">
      <w:pPr>
        <w:pStyle w:val="FootnoteText"/>
      </w:pPr>
      <w:r>
        <w:rPr>
          <w:rStyle w:val="FootnoteReference"/>
        </w:rPr>
        <w:footnoteRef/>
      </w:r>
      <w:r>
        <w:t xml:space="preserve"> „</w:t>
      </w:r>
      <w:r w:rsidRPr="00FB0E2E">
        <w:rPr>
          <w:i/>
        </w:rPr>
        <w:t xml:space="preserve">A </w:t>
      </w:r>
      <w:proofErr w:type="spellStart"/>
      <w:r w:rsidRPr="00FB0E2E">
        <w:rPr>
          <w:i/>
        </w:rPr>
        <w:t>person</w:t>
      </w:r>
      <w:proofErr w:type="spellEnd"/>
      <w:r w:rsidRPr="00FB0E2E">
        <w:rPr>
          <w:i/>
        </w:rPr>
        <w:t xml:space="preserve"> </w:t>
      </w:r>
      <w:proofErr w:type="spellStart"/>
      <w:r w:rsidRPr="00FB0E2E">
        <w:rPr>
          <w:i/>
        </w:rPr>
        <w:t>who</w:t>
      </w:r>
      <w:proofErr w:type="spellEnd"/>
      <w:r w:rsidRPr="00FB0E2E">
        <w:rPr>
          <w:i/>
        </w:rPr>
        <w:t xml:space="preserve"> </w:t>
      </w:r>
      <w:proofErr w:type="spellStart"/>
      <w:r w:rsidRPr="00FB0E2E">
        <w:rPr>
          <w:i/>
        </w:rPr>
        <w:t>uses</w:t>
      </w:r>
      <w:proofErr w:type="spellEnd"/>
      <w:r w:rsidRPr="00FB0E2E">
        <w:rPr>
          <w:i/>
        </w:rPr>
        <w:t xml:space="preserve"> </w:t>
      </w:r>
      <w:proofErr w:type="spellStart"/>
      <w:r w:rsidRPr="00FB0E2E">
        <w:rPr>
          <w:i/>
        </w:rPr>
        <w:t>PayPass</w:t>
      </w:r>
      <w:proofErr w:type="spellEnd"/>
      <w:r w:rsidRPr="00FB0E2E">
        <w:rPr>
          <w:i/>
        </w:rPr>
        <w:t xml:space="preserve"> </w:t>
      </w:r>
      <w:proofErr w:type="spellStart"/>
      <w:r w:rsidRPr="00FB0E2E">
        <w:rPr>
          <w:i/>
        </w:rPr>
        <w:t>spends</w:t>
      </w:r>
      <w:proofErr w:type="spellEnd"/>
      <w:r w:rsidRPr="00FB0E2E">
        <w:rPr>
          <w:i/>
        </w:rPr>
        <w:t xml:space="preserve"> </w:t>
      </w:r>
      <w:proofErr w:type="spellStart"/>
      <w:r w:rsidRPr="00FB0E2E">
        <w:rPr>
          <w:i/>
        </w:rPr>
        <w:t>about</w:t>
      </w:r>
      <w:proofErr w:type="spellEnd"/>
      <w:r w:rsidRPr="00FB0E2E">
        <w:rPr>
          <w:i/>
        </w:rPr>
        <w:t xml:space="preserve"> 25 </w:t>
      </w:r>
      <w:proofErr w:type="spellStart"/>
      <w:r w:rsidRPr="00FB0E2E">
        <w:rPr>
          <w:i/>
        </w:rPr>
        <w:t>per</w:t>
      </w:r>
      <w:proofErr w:type="spellEnd"/>
      <w:r w:rsidRPr="00FB0E2E">
        <w:rPr>
          <w:i/>
        </w:rPr>
        <w:t xml:space="preserve"> </w:t>
      </w:r>
      <w:proofErr w:type="spellStart"/>
      <w:r w:rsidRPr="00FB0E2E">
        <w:rPr>
          <w:i/>
        </w:rPr>
        <w:t>cent</w:t>
      </w:r>
      <w:proofErr w:type="spellEnd"/>
      <w:r w:rsidRPr="00FB0E2E">
        <w:rPr>
          <w:i/>
        </w:rPr>
        <w:t xml:space="preserve"> more on </w:t>
      </w:r>
      <w:proofErr w:type="spellStart"/>
      <w:r w:rsidRPr="00FB0E2E">
        <w:rPr>
          <w:i/>
        </w:rPr>
        <w:t>their</w:t>
      </w:r>
      <w:proofErr w:type="spellEnd"/>
      <w:r w:rsidRPr="00FB0E2E">
        <w:rPr>
          <w:i/>
        </w:rPr>
        <w:t xml:space="preserve"> </w:t>
      </w:r>
      <w:proofErr w:type="spellStart"/>
      <w:r w:rsidRPr="00FB0E2E">
        <w:rPr>
          <w:i/>
        </w:rPr>
        <w:t>card</w:t>
      </w:r>
      <w:proofErr w:type="spellEnd"/>
      <w:r w:rsidRPr="00FB0E2E">
        <w:rPr>
          <w:i/>
        </w:rPr>
        <w:t xml:space="preserve"> on a </w:t>
      </w:r>
      <w:proofErr w:type="spellStart"/>
      <w:r w:rsidRPr="00FB0E2E">
        <w:rPr>
          <w:i/>
        </w:rPr>
        <w:t>monthly</w:t>
      </w:r>
      <w:proofErr w:type="spellEnd"/>
      <w:r w:rsidRPr="00FB0E2E">
        <w:rPr>
          <w:i/>
        </w:rPr>
        <w:t xml:space="preserve"> </w:t>
      </w:r>
      <w:proofErr w:type="spellStart"/>
      <w:r w:rsidRPr="00FB0E2E">
        <w:rPr>
          <w:i/>
        </w:rPr>
        <w:t>basis</w:t>
      </w:r>
      <w:proofErr w:type="spellEnd"/>
      <w:r>
        <w:t xml:space="preserve">“, </w:t>
      </w:r>
      <w:proofErr w:type="spellStart"/>
      <w:r w:rsidR="00B912F0">
        <w:t>stated</w:t>
      </w:r>
      <w:proofErr w:type="spellEnd"/>
      <w:r>
        <w:t xml:space="preserve"> </w:t>
      </w:r>
      <w:r w:rsidRPr="00FB0E2E">
        <w:t xml:space="preserve">Scott </w:t>
      </w:r>
      <w:proofErr w:type="spellStart"/>
      <w:r w:rsidRPr="00FB0E2E">
        <w:t>Lapstra</w:t>
      </w:r>
      <w:proofErr w:type="spellEnd"/>
      <w:r w:rsidRPr="00FB0E2E">
        <w:t xml:space="preserve">, </w:t>
      </w:r>
      <w:proofErr w:type="spellStart"/>
      <w:r w:rsidRPr="00FB0E2E">
        <w:t>vice</w:t>
      </w:r>
      <w:proofErr w:type="spellEnd"/>
      <w:r w:rsidRPr="00FB0E2E">
        <w:t>-</w:t>
      </w:r>
      <w:proofErr w:type="spellStart"/>
      <w:r w:rsidRPr="00FB0E2E">
        <w:t>president</w:t>
      </w:r>
      <w:proofErr w:type="spellEnd"/>
      <w:r w:rsidRPr="00FB0E2E">
        <w:t xml:space="preserve"> </w:t>
      </w:r>
      <w:proofErr w:type="spellStart"/>
      <w:r w:rsidRPr="00FB0E2E">
        <w:t>of</w:t>
      </w:r>
      <w:proofErr w:type="spellEnd"/>
      <w:r w:rsidRPr="00FB0E2E">
        <w:t xml:space="preserve"> market </w:t>
      </w:r>
      <w:proofErr w:type="spellStart"/>
      <w:r w:rsidRPr="00FB0E2E">
        <w:t>development</w:t>
      </w:r>
      <w:proofErr w:type="spellEnd"/>
      <w:r w:rsidRPr="00FB0E2E">
        <w:t xml:space="preserve"> </w:t>
      </w:r>
      <w:r w:rsidR="00B912F0">
        <w:t>at</w:t>
      </w:r>
      <w:r w:rsidRPr="00FB0E2E">
        <w:t xml:space="preserve"> </w:t>
      </w:r>
      <w:proofErr w:type="spellStart"/>
      <w:r w:rsidRPr="00FB0E2E">
        <w:t>MasterCard</w:t>
      </w:r>
      <w:proofErr w:type="spellEnd"/>
      <w:r w:rsidRPr="00FB0E2E">
        <w:t xml:space="preserve"> Canada</w:t>
      </w:r>
      <w:r>
        <w:t>, for CBC News (</w:t>
      </w:r>
      <w:r w:rsidRPr="00FB0E2E">
        <w:t>http://www.cbc.ca/news/technology/story/2010/05/31/f-rfid-credit-cards-security-concerns.html</w:t>
      </w:r>
      <w:r>
        <w:t xml:space="preserve"> – </w:t>
      </w:r>
      <w:proofErr w:type="spellStart"/>
      <w:r>
        <w:t>accessed</w:t>
      </w:r>
      <w:proofErr w:type="spellEnd"/>
      <w:r>
        <w:t xml:space="preserve"> 18.2.2013.)</w:t>
      </w:r>
    </w:p>
  </w:footnote>
  <w:footnote w:id="17">
    <w:p w14:paraId="00695983" w14:textId="4CE7AB6B" w:rsidR="00FD2920" w:rsidRDefault="00FD2920">
      <w:pPr>
        <w:pStyle w:val="FootnoteText"/>
      </w:pPr>
      <w:r>
        <w:rPr>
          <w:rStyle w:val="FootnoteReference"/>
        </w:rPr>
        <w:footnoteRef/>
      </w:r>
      <w:r>
        <w:t xml:space="preserve"> </w:t>
      </w:r>
      <w:r w:rsidRPr="5BD5B2F8">
        <w:rPr>
          <w:rFonts w:eastAsia="Times New Roman"/>
          <w:szCs w:val="24"/>
        </w:rPr>
        <w:t>http://www.bloomberg.com/news/2013-04-10/era-of-paper-money-dies-out-in-sweden-as-virtual-cash-takes-over.html</w:t>
      </w:r>
      <w:r>
        <w:rPr>
          <w:rFonts w:eastAsia="Times New Roman"/>
          <w:szCs w:val="24"/>
        </w:rPr>
        <w:t xml:space="preserve"> </w:t>
      </w:r>
      <w:r>
        <w:t xml:space="preserve">– </w:t>
      </w:r>
      <w:proofErr w:type="spellStart"/>
      <w:r>
        <w:t>accessed</w:t>
      </w:r>
      <w:proofErr w:type="spellEnd"/>
      <w:r>
        <w:t xml:space="preserve"> 18.2.2013.</w:t>
      </w:r>
    </w:p>
  </w:footnote>
  <w:footnote w:id="18">
    <w:p w14:paraId="7D1625BF" w14:textId="70B95C8B" w:rsidR="00FD2920" w:rsidRDefault="00FD2920">
      <w:pPr>
        <w:pStyle w:val="FootnoteText"/>
      </w:pPr>
      <w:r>
        <w:rPr>
          <w:rStyle w:val="FootnoteReference"/>
        </w:rPr>
        <w:footnoteRef/>
      </w:r>
      <w:r>
        <w:t xml:space="preserve"> </w:t>
      </w:r>
      <w:proofErr w:type="spellStart"/>
      <w:r w:rsidRPr="37D3BE9D">
        <w:rPr>
          <w:rFonts w:eastAsia="Times New Roman"/>
          <w:szCs w:val="24"/>
        </w:rPr>
        <w:t>The</w:t>
      </w:r>
      <w:proofErr w:type="spellEnd"/>
      <w:r w:rsidRPr="37D3BE9D">
        <w:rPr>
          <w:rFonts w:eastAsia="Times New Roman"/>
          <w:szCs w:val="24"/>
        </w:rPr>
        <w:t xml:space="preserve"> </w:t>
      </w:r>
      <w:proofErr w:type="spellStart"/>
      <w:r w:rsidRPr="37D3BE9D">
        <w:rPr>
          <w:rFonts w:eastAsia="Times New Roman"/>
          <w:szCs w:val="24"/>
        </w:rPr>
        <w:t>Swedish</w:t>
      </w:r>
      <w:proofErr w:type="spellEnd"/>
      <w:r w:rsidRPr="37D3BE9D">
        <w:rPr>
          <w:rFonts w:eastAsia="Times New Roman"/>
          <w:szCs w:val="24"/>
        </w:rPr>
        <w:t xml:space="preserve"> National </w:t>
      </w:r>
      <w:proofErr w:type="spellStart"/>
      <w:r w:rsidRPr="37D3BE9D">
        <w:rPr>
          <w:rFonts w:eastAsia="Times New Roman"/>
          <w:szCs w:val="24"/>
        </w:rPr>
        <w:t>Council</w:t>
      </w:r>
      <w:proofErr w:type="spellEnd"/>
      <w:r w:rsidRPr="37D3BE9D">
        <w:rPr>
          <w:rFonts w:eastAsia="Times New Roman"/>
          <w:szCs w:val="24"/>
        </w:rPr>
        <w:t xml:space="preserve"> for </w:t>
      </w:r>
      <w:proofErr w:type="spellStart"/>
      <w:r w:rsidRPr="37D3BE9D">
        <w:rPr>
          <w:rFonts w:eastAsia="Times New Roman"/>
          <w:szCs w:val="24"/>
        </w:rPr>
        <w:t>Crime</w:t>
      </w:r>
      <w:proofErr w:type="spellEnd"/>
      <w:r w:rsidRPr="37D3BE9D">
        <w:rPr>
          <w:rFonts w:eastAsia="Times New Roman"/>
          <w:szCs w:val="24"/>
        </w:rPr>
        <w:t xml:space="preserve"> </w:t>
      </w:r>
      <w:proofErr w:type="spellStart"/>
      <w:r w:rsidRPr="37D3BE9D">
        <w:rPr>
          <w:rFonts w:eastAsia="Times New Roman"/>
          <w:szCs w:val="24"/>
        </w:rPr>
        <w:t>Prevention</w:t>
      </w:r>
      <w:proofErr w:type="spellEnd"/>
      <w:r w:rsidRPr="37D3BE9D">
        <w:rPr>
          <w:rFonts w:eastAsia="Times New Roman"/>
          <w:color w:val="515C62"/>
          <w:szCs w:val="24"/>
        </w:rPr>
        <w:t xml:space="preserve">, </w:t>
      </w:r>
      <w:r w:rsidRPr="00FD2920">
        <w:rPr>
          <w:rFonts w:eastAsia="Times New Roman"/>
          <w:szCs w:val="24"/>
        </w:rPr>
        <w:t>http://www.bra.se/bra/bra-in-english/home/crime-and-statistics/crime-statistics/statistical-tables.html</w:t>
      </w:r>
      <w:r>
        <w:rPr>
          <w:rFonts w:eastAsia="Times New Roman"/>
          <w:szCs w:val="24"/>
        </w:rPr>
        <w:t xml:space="preserve"> </w:t>
      </w:r>
      <w:r>
        <w:t xml:space="preserve">– </w:t>
      </w:r>
      <w:proofErr w:type="spellStart"/>
      <w:r>
        <w:t>accessed</w:t>
      </w:r>
      <w:proofErr w:type="spellEnd"/>
      <w:r>
        <w:t xml:space="preserve"> 18.2.2013.</w:t>
      </w:r>
    </w:p>
  </w:footnote>
  <w:footnote w:id="19">
    <w:p w14:paraId="73EBF5D8" w14:textId="53315071" w:rsidR="001052D6" w:rsidRDefault="001052D6">
      <w:pPr>
        <w:pStyle w:val="FootnoteText"/>
      </w:pPr>
      <w:r>
        <w:rPr>
          <w:rStyle w:val="FootnoteReference"/>
        </w:rPr>
        <w:footnoteRef/>
      </w:r>
      <w:r>
        <w:t xml:space="preserve"> </w:t>
      </w:r>
      <w:proofErr w:type="spellStart"/>
      <w:r>
        <w:t>This</w:t>
      </w:r>
      <w:proofErr w:type="spellEnd"/>
      <w:r>
        <w:t xml:space="preserve"> </w:t>
      </w:r>
      <w:proofErr w:type="spellStart"/>
      <w:r>
        <w:t>also</w:t>
      </w:r>
      <w:proofErr w:type="spellEnd"/>
      <w:r>
        <w:t xml:space="preserve"> </w:t>
      </w:r>
      <w:proofErr w:type="spellStart"/>
      <w:r>
        <w:t>raises</w:t>
      </w:r>
      <w:proofErr w:type="spellEnd"/>
      <w:r>
        <w:t xml:space="preserve"> </w:t>
      </w:r>
      <w:proofErr w:type="spellStart"/>
      <w:r>
        <w:t>the</w:t>
      </w:r>
      <w:proofErr w:type="spellEnd"/>
      <w:r>
        <w:t xml:space="preserve"> </w:t>
      </w:r>
      <w:proofErr w:type="spellStart"/>
      <w:r>
        <w:t>question</w:t>
      </w:r>
      <w:proofErr w:type="spellEnd"/>
      <w:r>
        <w:t xml:space="preserve"> </w:t>
      </w:r>
      <w:proofErr w:type="spellStart"/>
      <w:r>
        <w:t>of</w:t>
      </w:r>
      <w:proofErr w:type="spellEnd"/>
      <w:r>
        <w:t xml:space="preserve"> </w:t>
      </w:r>
      <w:proofErr w:type="spellStart"/>
      <w:r w:rsidRPr="001052D6">
        <w:t>ecologic</w:t>
      </w:r>
      <w:r>
        <w:t>al</w:t>
      </w:r>
      <w:proofErr w:type="spellEnd"/>
      <w:r>
        <w:t xml:space="preserve"> </w:t>
      </w:r>
      <w:proofErr w:type="spellStart"/>
      <w:r>
        <w:t>costs</w:t>
      </w:r>
      <w:proofErr w:type="spellEnd"/>
      <w:r>
        <w:t xml:space="preserve"> </w:t>
      </w:r>
      <w:proofErr w:type="spellStart"/>
      <w:r>
        <w:t>of</w:t>
      </w:r>
      <w:proofErr w:type="spellEnd"/>
      <w:r>
        <w:t xml:space="preserve"> </w:t>
      </w:r>
      <w:proofErr w:type="spellStart"/>
      <w:r>
        <w:t>digital</w:t>
      </w:r>
      <w:proofErr w:type="spellEnd"/>
      <w:r>
        <w:t xml:space="preserve"> </w:t>
      </w:r>
      <w:proofErr w:type="spellStart"/>
      <w:r>
        <w:t>money</w:t>
      </w:r>
      <w:proofErr w:type="spellEnd"/>
      <w:r>
        <w:t xml:space="preserve"> (</w:t>
      </w:r>
      <w:proofErr w:type="spellStart"/>
      <w:r>
        <w:t>the</w:t>
      </w:r>
      <w:proofErr w:type="spellEnd"/>
      <w:r>
        <w:t xml:space="preserve"> </w:t>
      </w:r>
      <w:proofErr w:type="spellStart"/>
      <w:r>
        <w:t>electricity</w:t>
      </w:r>
      <w:proofErr w:type="spellEnd"/>
      <w:r>
        <w:t xml:space="preserve"> </w:t>
      </w:r>
      <w:proofErr w:type="spellStart"/>
      <w:r>
        <w:t>needed</w:t>
      </w:r>
      <w:proofErr w:type="spellEnd"/>
      <w:r>
        <w:t xml:space="preserve"> to </w:t>
      </w:r>
      <w:proofErr w:type="spellStart"/>
      <w:r>
        <w:t>power</w:t>
      </w:r>
      <w:proofErr w:type="spellEnd"/>
      <w:r>
        <w:t xml:space="preserve"> all </w:t>
      </w:r>
      <w:proofErr w:type="spellStart"/>
      <w:r>
        <w:t>these</w:t>
      </w:r>
      <w:proofErr w:type="spellEnd"/>
      <w:r>
        <w:t xml:space="preserve"> </w:t>
      </w:r>
      <w:proofErr w:type="spellStart"/>
      <w:r>
        <w:t>systems</w:t>
      </w:r>
      <w:proofErr w:type="spellEnd"/>
      <w:r>
        <w:t xml:space="preserve">, </w:t>
      </w:r>
      <w:proofErr w:type="spellStart"/>
      <w:r>
        <w:t>and</w:t>
      </w:r>
      <w:proofErr w:type="spellEnd"/>
      <w:r>
        <w:t xml:space="preserve"> all </w:t>
      </w:r>
      <w:proofErr w:type="spellStart"/>
      <w:r>
        <w:t>the</w:t>
      </w:r>
      <w:proofErr w:type="spellEnd"/>
      <w:r>
        <w:t xml:space="preserve"> </w:t>
      </w:r>
      <w:proofErr w:type="spellStart"/>
      <w:r>
        <w:t>extra</w:t>
      </w:r>
      <w:proofErr w:type="spellEnd"/>
      <w:r>
        <w:t xml:space="preserve"> </w:t>
      </w:r>
      <w:proofErr w:type="spellStart"/>
      <w:r>
        <w:t>costs</w:t>
      </w:r>
      <w:proofErr w:type="spellEnd"/>
      <w:r>
        <w:t xml:space="preserve"> </w:t>
      </w:r>
      <w:proofErr w:type="spellStart"/>
      <w:r>
        <w:t>of</w:t>
      </w:r>
      <w:proofErr w:type="spellEnd"/>
      <w:r>
        <w:t xml:space="preserve"> </w:t>
      </w:r>
      <w:proofErr w:type="spellStart"/>
      <w:r>
        <w:t>the</w:t>
      </w:r>
      <w:proofErr w:type="spellEnd"/>
      <w:r>
        <w:t xml:space="preserve"> </w:t>
      </w:r>
      <w:proofErr w:type="spellStart"/>
      <w:r>
        <w:t>infrastructure</w:t>
      </w:r>
      <w:proofErr w:type="spellEnd"/>
      <w:r>
        <w:t xml:space="preserve"> </w:t>
      </w:r>
      <w:proofErr w:type="spellStart"/>
      <w:r>
        <w:t>required</w:t>
      </w:r>
      <w:proofErr w:type="spellEnd"/>
      <w:r>
        <w:t xml:space="preserve"> for </w:t>
      </w:r>
      <w:proofErr w:type="spellStart"/>
      <w:r>
        <w:t>day</w:t>
      </w:r>
      <w:proofErr w:type="spellEnd"/>
      <w:r>
        <w:t>-to-</w:t>
      </w:r>
      <w:proofErr w:type="spellStart"/>
      <w:r>
        <w:t>day</w:t>
      </w:r>
      <w:proofErr w:type="spellEnd"/>
      <w:r>
        <w:t xml:space="preserve"> </w:t>
      </w:r>
      <w:proofErr w:type="spellStart"/>
      <w:r>
        <w:t>operations</w:t>
      </w:r>
      <w:proofErr w:type="spellEnd"/>
      <w:r>
        <w:t>).</w:t>
      </w:r>
    </w:p>
  </w:footnote>
  <w:footnote w:id="20">
    <w:p w14:paraId="39158007" w14:textId="57E417AB" w:rsidR="007D7A2B" w:rsidRDefault="007D7A2B">
      <w:pPr>
        <w:pStyle w:val="FootnoteText"/>
      </w:pPr>
      <w:r>
        <w:rPr>
          <w:rStyle w:val="FootnoteReference"/>
        </w:rPr>
        <w:footnoteRef/>
      </w:r>
      <w:r>
        <w:t xml:space="preserve"> </w:t>
      </w:r>
      <w:proofErr w:type="spellStart"/>
      <w:r w:rsidR="005212C4" w:rsidRPr="005212C4">
        <w:t>Wolman</w:t>
      </w:r>
      <w:proofErr w:type="spellEnd"/>
      <w:r w:rsidR="005212C4" w:rsidRPr="005212C4">
        <w:t xml:space="preserve">, David. 2012. </w:t>
      </w:r>
      <w:proofErr w:type="spellStart"/>
      <w:r w:rsidR="005212C4" w:rsidRPr="005212C4">
        <w:rPr>
          <w:i/>
        </w:rPr>
        <w:t>The</w:t>
      </w:r>
      <w:proofErr w:type="spellEnd"/>
      <w:r w:rsidR="005212C4" w:rsidRPr="005212C4">
        <w:rPr>
          <w:i/>
        </w:rPr>
        <w:t xml:space="preserve"> </w:t>
      </w:r>
      <w:proofErr w:type="spellStart"/>
      <w:r w:rsidR="005212C4" w:rsidRPr="005212C4">
        <w:rPr>
          <w:i/>
        </w:rPr>
        <w:t>End</w:t>
      </w:r>
      <w:proofErr w:type="spellEnd"/>
      <w:r w:rsidR="005212C4" w:rsidRPr="005212C4">
        <w:rPr>
          <w:i/>
        </w:rPr>
        <w:t xml:space="preserve"> </w:t>
      </w:r>
      <w:proofErr w:type="spellStart"/>
      <w:r w:rsidR="005212C4" w:rsidRPr="005212C4">
        <w:rPr>
          <w:i/>
        </w:rPr>
        <w:t>of</w:t>
      </w:r>
      <w:proofErr w:type="spellEnd"/>
      <w:r w:rsidR="005212C4" w:rsidRPr="005212C4">
        <w:rPr>
          <w:i/>
        </w:rPr>
        <w:t xml:space="preserve"> Money: </w:t>
      </w:r>
      <w:proofErr w:type="spellStart"/>
      <w:r w:rsidR="005212C4" w:rsidRPr="005212C4">
        <w:rPr>
          <w:i/>
        </w:rPr>
        <w:t>Counterfeiters</w:t>
      </w:r>
      <w:proofErr w:type="spellEnd"/>
      <w:r w:rsidR="005212C4" w:rsidRPr="005212C4">
        <w:rPr>
          <w:i/>
        </w:rPr>
        <w:t xml:space="preserve">, </w:t>
      </w:r>
      <w:proofErr w:type="spellStart"/>
      <w:r w:rsidR="005212C4" w:rsidRPr="005212C4">
        <w:rPr>
          <w:i/>
        </w:rPr>
        <w:t>Preachers</w:t>
      </w:r>
      <w:proofErr w:type="spellEnd"/>
      <w:r w:rsidR="005212C4" w:rsidRPr="005212C4">
        <w:rPr>
          <w:i/>
        </w:rPr>
        <w:t xml:space="preserve">, </w:t>
      </w:r>
      <w:proofErr w:type="spellStart"/>
      <w:r w:rsidR="005212C4" w:rsidRPr="005212C4">
        <w:rPr>
          <w:i/>
        </w:rPr>
        <w:t>Techies</w:t>
      </w:r>
      <w:proofErr w:type="spellEnd"/>
      <w:r w:rsidR="005212C4" w:rsidRPr="005212C4">
        <w:rPr>
          <w:i/>
        </w:rPr>
        <w:t xml:space="preserve">, </w:t>
      </w:r>
      <w:proofErr w:type="spellStart"/>
      <w:r w:rsidR="005212C4" w:rsidRPr="005212C4">
        <w:rPr>
          <w:i/>
        </w:rPr>
        <w:t>Dreamers</w:t>
      </w:r>
      <w:proofErr w:type="spellEnd"/>
      <w:r w:rsidR="005212C4" w:rsidRPr="005212C4">
        <w:rPr>
          <w:i/>
        </w:rPr>
        <w:t>-</w:t>
      </w:r>
      <w:proofErr w:type="spellStart"/>
      <w:r w:rsidR="005212C4" w:rsidRPr="005212C4">
        <w:rPr>
          <w:i/>
        </w:rPr>
        <w:t>and</w:t>
      </w:r>
      <w:proofErr w:type="spellEnd"/>
      <w:r w:rsidR="005212C4" w:rsidRPr="005212C4">
        <w:rPr>
          <w:i/>
        </w:rPr>
        <w:t xml:space="preserve"> </w:t>
      </w:r>
      <w:proofErr w:type="spellStart"/>
      <w:r w:rsidR="005212C4" w:rsidRPr="005212C4">
        <w:rPr>
          <w:i/>
        </w:rPr>
        <w:t>the</w:t>
      </w:r>
      <w:proofErr w:type="spellEnd"/>
      <w:r w:rsidR="005212C4" w:rsidRPr="005212C4">
        <w:rPr>
          <w:i/>
        </w:rPr>
        <w:t xml:space="preserve"> </w:t>
      </w:r>
      <w:proofErr w:type="spellStart"/>
      <w:r w:rsidR="005212C4" w:rsidRPr="005212C4">
        <w:rPr>
          <w:i/>
        </w:rPr>
        <w:t>Coming</w:t>
      </w:r>
      <w:proofErr w:type="spellEnd"/>
      <w:r w:rsidR="005212C4" w:rsidRPr="005212C4">
        <w:rPr>
          <w:i/>
        </w:rPr>
        <w:t xml:space="preserve"> </w:t>
      </w:r>
      <w:proofErr w:type="spellStart"/>
      <w:r w:rsidR="005212C4" w:rsidRPr="005212C4">
        <w:rPr>
          <w:i/>
        </w:rPr>
        <w:t>Cashless</w:t>
      </w:r>
      <w:proofErr w:type="spellEnd"/>
      <w:r w:rsidR="005212C4" w:rsidRPr="005212C4">
        <w:rPr>
          <w:i/>
        </w:rPr>
        <w:t xml:space="preserve"> </w:t>
      </w:r>
      <w:proofErr w:type="spellStart"/>
      <w:r w:rsidR="005212C4" w:rsidRPr="005212C4">
        <w:rPr>
          <w:i/>
        </w:rPr>
        <w:t>Society</w:t>
      </w:r>
      <w:proofErr w:type="spellEnd"/>
      <w:r w:rsidR="005212C4" w:rsidRPr="005212C4">
        <w:t xml:space="preserve">, Da Capo </w:t>
      </w:r>
      <w:proofErr w:type="spellStart"/>
      <w:r w:rsidR="005212C4" w:rsidRPr="005212C4">
        <w:t>Press</w:t>
      </w:r>
      <w:proofErr w:type="spellEnd"/>
      <w:r w:rsidR="005212C4">
        <w:t>, pp.34.</w:t>
      </w:r>
    </w:p>
  </w:footnote>
  <w:footnote w:id="21">
    <w:p w14:paraId="270B3AAA" w14:textId="77777777" w:rsidR="00D37E8E" w:rsidRPr="00F9399F" w:rsidRDefault="00D37E8E" w:rsidP="00D37E8E">
      <w:pPr>
        <w:pStyle w:val="FootnoteText"/>
        <w:rPr>
          <w:lang w:val="en-US"/>
        </w:rPr>
      </w:pPr>
      <w:r w:rsidRPr="00F9399F">
        <w:rPr>
          <w:rStyle w:val="FootnoteReference"/>
          <w:lang w:val="en-US"/>
        </w:rPr>
        <w:footnoteRef/>
      </w:r>
      <w:r w:rsidRPr="00F9399F">
        <w:rPr>
          <w:lang w:val="en-US"/>
        </w:rPr>
        <w:t xml:space="preserve"> How much would an information o</w:t>
      </w:r>
      <w:r>
        <w:rPr>
          <w:lang w:val="en-US"/>
        </w:rPr>
        <w:t xml:space="preserve">n, say </w:t>
      </w:r>
      <w:r w:rsidRPr="00F9399F">
        <w:rPr>
          <w:lang w:val="en-US"/>
        </w:rPr>
        <w:t xml:space="preserve">a certain Muslim buying alcohol, </w:t>
      </w:r>
      <w:r>
        <w:rPr>
          <w:lang w:val="en-US"/>
        </w:rPr>
        <w:t xml:space="preserve">or a Jew buying pork – be worth to an interested party? </w:t>
      </w:r>
      <w:proofErr w:type="gramStart"/>
      <w:r>
        <w:rPr>
          <w:lang w:val="en-US"/>
        </w:rPr>
        <w:t>Probably enough to attempt a break into the payments database.</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014CF"/>
    <w:multiLevelType w:val="hybridMultilevel"/>
    <w:tmpl w:val="55DADC0C"/>
    <w:lvl w:ilvl="0" w:tplc="DB060E74">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
    <w:nsid w:val="418C5364"/>
    <w:multiLevelType w:val="hybridMultilevel"/>
    <w:tmpl w:val="CCF42E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463"/>
    <w:rsid w:val="0000140F"/>
    <w:rsid w:val="00002A0C"/>
    <w:rsid w:val="00004957"/>
    <w:rsid w:val="00004EEE"/>
    <w:rsid w:val="00007B9E"/>
    <w:rsid w:val="000115BE"/>
    <w:rsid w:val="000138EC"/>
    <w:rsid w:val="0001771F"/>
    <w:rsid w:val="00022802"/>
    <w:rsid w:val="00026A41"/>
    <w:rsid w:val="00033463"/>
    <w:rsid w:val="000441D3"/>
    <w:rsid w:val="00051789"/>
    <w:rsid w:val="000562B7"/>
    <w:rsid w:val="00063C82"/>
    <w:rsid w:val="00082F33"/>
    <w:rsid w:val="00085B33"/>
    <w:rsid w:val="00086466"/>
    <w:rsid w:val="00096B39"/>
    <w:rsid w:val="000A23DF"/>
    <w:rsid w:val="000A35D3"/>
    <w:rsid w:val="000A40F7"/>
    <w:rsid w:val="000A7A81"/>
    <w:rsid w:val="000B0463"/>
    <w:rsid w:val="000C0F28"/>
    <w:rsid w:val="000C3D9C"/>
    <w:rsid w:val="0010044F"/>
    <w:rsid w:val="001041CD"/>
    <w:rsid w:val="001052D6"/>
    <w:rsid w:val="00110A96"/>
    <w:rsid w:val="00110DB2"/>
    <w:rsid w:val="00124263"/>
    <w:rsid w:val="0012603E"/>
    <w:rsid w:val="00137122"/>
    <w:rsid w:val="00137482"/>
    <w:rsid w:val="00140A2C"/>
    <w:rsid w:val="00141C4B"/>
    <w:rsid w:val="001427E8"/>
    <w:rsid w:val="001476DF"/>
    <w:rsid w:val="0015535B"/>
    <w:rsid w:val="00175D49"/>
    <w:rsid w:val="001839A7"/>
    <w:rsid w:val="001B7846"/>
    <w:rsid w:val="001E1E68"/>
    <w:rsid w:val="00204294"/>
    <w:rsid w:val="002174F2"/>
    <w:rsid w:val="0023153C"/>
    <w:rsid w:val="0024115B"/>
    <w:rsid w:val="00246513"/>
    <w:rsid w:val="00246808"/>
    <w:rsid w:val="00254AAA"/>
    <w:rsid w:val="00272C43"/>
    <w:rsid w:val="00273F27"/>
    <w:rsid w:val="002963C4"/>
    <w:rsid w:val="00297B4E"/>
    <w:rsid w:val="00297BB3"/>
    <w:rsid w:val="002B5CBE"/>
    <w:rsid w:val="002E50BA"/>
    <w:rsid w:val="002F6ED5"/>
    <w:rsid w:val="00336942"/>
    <w:rsid w:val="00337CA9"/>
    <w:rsid w:val="003439FD"/>
    <w:rsid w:val="003534BB"/>
    <w:rsid w:val="00354ED8"/>
    <w:rsid w:val="00360E00"/>
    <w:rsid w:val="00366D24"/>
    <w:rsid w:val="003835E5"/>
    <w:rsid w:val="003944C8"/>
    <w:rsid w:val="003962F4"/>
    <w:rsid w:val="00397608"/>
    <w:rsid w:val="003B20C8"/>
    <w:rsid w:val="003B26F1"/>
    <w:rsid w:val="003C4809"/>
    <w:rsid w:val="003E452F"/>
    <w:rsid w:val="003E5FBA"/>
    <w:rsid w:val="003F2DFF"/>
    <w:rsid w:val="003F60A2"/>
    <w:rsid w:val="003F6568"/>
    <w:rsid w:val="003F6DE7"/>
    <w:rsid w:val="00402168"/>
    <w:rsid w:val="00413EF1"/>
    <w:rsid w:val="0041486E"/>
    <w:rsid w:val="00415225"/>
    <w:rsid w:val="0047251B"/>
    <w:rsid w:val="0047291B"/>
    <w:rsid w:val="004922B5"/>
    <w:rsid w:val="00497168"/>
    <w:rsid w:val="004A5E56"/>
    <w:rsid w:val="004C17D7"/>
    <w:rsid w:val="004C26BD"/>
    <w:rsid w:val="004D1FD6"/>
    <w:rsid w:val="004D658A"/>
    <w:rsid w:val="004E3CFE"/>
    <w:rsid w:val="0050494A"/>
    <w:rsid w:val="005115BC"/>
    <w:rsid w:val="00513FF2"/>
    <w:rsid w:val="005212C4"/>
    <w:rsid w:val="005267F6"/>
    <w:rsid w:val="00531E2A"/>
    <w:rsid w:val="00540E2D"/>
    <w:rsid w:val="00543C0C"/>
    <w:rsid w:val="00546917"/>
    <w:rsid w:val="00553679"/>
    <w:rsid w:val="0055658E"/>
    <w:rsid w:val="00562730"/>
    <w:rsid w:val="00563785"/>
    <w:rsid w:val="00571967"/>
    <w:rsid w:val="00581272"/>
    <w:rsid w:val="00583C28"/>
    <w:rsid w:val="0058660A"/>
    <w:rsid w:val="005A2516"/>
    <w:rsid w:val="005B48D1"/>
    <w:rsid w:val="005B58C4"/>
    <w:rsid w:val="005B59A0"/>
    <w:rsid w:val="005E51D8"/>
    <w:rsid w:val="00607EC0"/>
    <w:rsid w:val="00616149"/>
    <w:rsid w:val="0062172B"/>
    <w:rsid w:val="00625CE1"/>
    <w:rsid w:val="00626FD4"/>
    <w:rsid w:val="00642C4C"/>
    <w:rsid w:val="006706F4"/>
    <w:rsid w:val="00680C6D"/>
    <w:rsid w:val="00683BD0"/>
    <w:rsid w:val="00690B66"/>
    <w:rsid w:val="00692589"/>
    <w:rsid w:val="00696FF2"/>
    <w:rsid w:val="006A7561"/>
    <w:rsid w:val="006B3154"/>
    <w:rsid w:val="006B399E"/>
    <w:rsid w:val="006C79C2"/>
    <w:rsid w:val="006F3D58"/>
    <w:rsid w:val="00701DC3"/>
    <w:rsid w:val="007209A5"/>
    <w:rsid w:val="00737299"/>
    <w:rsid w:val="007461AC"/>
    <w:rsid w:val="00750378"/>
    <w:rsid w:val="007533CF"/>
    <w:rsid w:val="00756503"/>
    <w:rsid w:val="00757881"/>
    <w:rsid w:val="00757A70"/>
    <w:rsid w:val="0076335C"/>
    <w:rsid w:val="00764074"/>
    <w:rsid w:val="0077090D"/>
    <w:rsid w:val="00773248"/>
    <w:rsid w:val="007761AE"/>
    <w:rsid w:val="007904C5"/>
    <w:rsid w:val="00793464"/>
    <w:rsid w:val="0079472C"/>
    <w:rsid w:val="007A66BF"/>
    <w:rsid w:val="007C26DF"/>
    <w:rsid w:val="007C36DF"/>
    <w:rsid w:val="007D7A2B"/>
    <w:rsid w:val="007E0CB0"/>
    <w:rsid w:val="007E4E78"/>
    <w:rsid w:val="007E7C7B"/>
    <w:rsid w:val="00822A72"/>
    <w:rsid w:val="00845933"/>
    <w:rsid w:val="00870068"/>
    <w:rsid w:val="0088065D"/>
    <w:rsid w:val="00884010"/>
    <w:rsid w:val="008B2F07"/>
    <w:rsid w:val="008B4633"/>
    <w:rsid w:val="008D0EB7"/>
    <w:rsid w:val="008D3F5C"/>
    <w:rsid w:val="008D5694"/>
    <w:rsid w:val="008E04E6"/>
    <w:rsid w:val="009055D5"/>
    <w:rsid w:val="00912B79"/>
    <w:rsid w:val="00930A5D"/>
    <w:rsid w:val="009470F4"/>
    <w:rsid w:val="0095239F"/>
    <w:rsid w:val="00960C6F"/>
    <w:rsid w:val="0098428C"/>
    <w:rsid w:val="00984BA1"/>
    <w:rsid w:val="00992900"/>
    <w:rsid w:val="00997127"/>
    <w:rsid w:val="009E08E8"/>
    <w:rsid w:val="009E4607"/>
    <w:rsid w:val="00A05840"/>
    <w:rsid w:val="00A7380D"/>
    <w:rsid w:val="00A86297"/>
    <w:rsid w:val="00A928B8"/>
    <w:rsid w:val="00A96672"/>
    <w:rsid w:val="00A97A14"/>
    <w:rsid w:val="00AD17D5"/>
    <w:rsid w:val="00AD5CFB"/>
    <w:rsid w:val="00AE2436"/>
    <w:rsid w:val="00AE3C59"/>
    <w:rsid w:val="00AF2913"/>
    <w:rsid w:val="00AF44AA"/>
    <w:rsid w:val="00B250D7"/>
    <w:rsid w:val="00B263B2"/>
    <w:rsid w:val="00B2711F"/>
    <w:rsid w:val="00B3189B"/>
    <w:rsid w:val="00B369C9"/>
    <w:rsid w:val="00B37236"/>
    <w:rsid w:val="00B41E2F"/>
    <w:rsid w:val="00B42245"/>
    <w:rsid w:val="00B45531"/>
    <w:rsid w:val="00B52DE3"/>
    <w:rsid w:val="00B579F7"/>
    <w:rsid w:val="00B6579A"/>
    <w:rsid w:val="00B66406"/>
    <w:rsid w:val="00B67DAC"/>
    <w:rsid w:val="00B76A34"/>
    <w:rsid w:val="00B912F0"/>
    <w:rsid w:val="00BA16AB"/>
    <w:rsid w:val="00BB332E"/>
    <w:rsid w:val="00BC45CE"/>
    <w:rsid w:val="00BC7EAB"/>
    <w:rsid w:val="00BE378B"/>
    <w:rsid w:val="00BED298"/>
    <w:rsid w:val="00BF7906"/>
    <w:rsid w:val="00C00E14"/>
    <w:rsid w:val="00C04BF1"/>
    <w:rsid w:val="00C13EAC"/>
    <w:rsid w:val="00C268C5"/>
    <w:rsid w:val="00C51973"/>
    <w:rsid w:val="00C52D2F"/>
    <w:rsid w:val="00C565C6"/>
    <w:rsid w:val="00C621AE"/>
    <w:rsid w:val="00C63B62"/>
    <w:rsid w:val="00C766B1"/>
    <w:rsid w:val="00C80EE8"/>
    <w:rsid w:val="00C84DD2"/>
    <w:rsid w:val="00C923E1"/>
    <w:rsid w:val="00C96E75"/>
    <w:rsid w:val="00CC4AB9"/>
    <w:rsid w:val="00CD2C5F"/>
    <w:rsid w:val="00CD68B3"/>
    <w:rsid w:val="00D1341C"/>
    <w:rsid w:val="00D26274"/>
    <w:rsid w:val="00D36785"/>
    <w:rsid w:val="00D37E8E"/>
    <w:rsid w:val="00D4097C"/>
    <w:rsid w:val="00D54392"/>
    <w:rsid w:val="00D57CD5"/>
    <w:rsid w:val="00DD77AA"/>
    <w:rsid w:val="00DE4791"/>
    <w:rsid w:val="00E20D80"/>
    <w:rsid w:val="00E220BD"/>
    <w:rsid w:val="00E3523E"/>
    <w:rsid w:val="00E35307"/>
    <w:rsid w:val="00E354C1"/>
    <w:rsid w:val="00E5708F"/>
    <w:rsid w:val="00E71463"/>
    <w:rsid w:val="00E73435"/>
    <w:rsid w:val="00E745E9"/>
    <w:rsid w:val="00E7502A"/>
    <w:rsid w:val="00E80421"/>
    <w:rsid w:val="00E8172B"/>
    <w:rsid w:val="00E86E4D"/>
    <w:rsid w:val="00EA29D8"/>
    <w:rsid w:val="00EB488D"/>
    <w:rsid w:val="00EB4A4A"/>
    <w:rsid w:val="00EC35DE"/>
    <w:rsid w:val="00EC3D08"/>
    <w:rsid w:val="00EC5B2B"/>
    <w:rsid w:val="00EC6EAE"/>
    <w:rsid w:val="00ED52E7"/>
    <w:rsid w:val="00EE36E7"/>
    <w:rsid w:val="00EE584D"/>
    <w:rsid w:val="00EF6D6E"/>
    <w:rsid w:val="00F00AD0"/>
    <w:rsid w:val="00F32F4A"/>
    <w:rsid w:val="00F457D3"/>
    <w:rsid w:val="00F47222"/>
    <w:rsid w:val="00F5612E"/>
    <w:rsid w:val="00F56928"/>
    <w:rsid w:val="00F606F3"/>
    <w:rsid w:val="00F63637"/>
    <w:rsid w:val="00F6370C"/>
    <w:rsid w:val="00F65D6E"/>
    <w:rsid w:val="00F66969"/>
    <w:rsid w:val="00F81F59"/>
    <w:rsid w:val="00F846A8"/>
    <w:rsid w:val="00F9399F"/>
    <w:rsid w:val="00FA4CED"/>
    <w:rsid w:val="00FA5370"/>
    <w:rsid w:val="00FB0E2E"/>
    <w:rsid w:val="00FD2920"/>
    <w:rsid w:val="00FE5161"/>
    <w:rsid w:val="00FF1CFE"/>
    <w:rsid w:val="3172924D"/>
    <w:rsid w:val="37161A6F"/>
    <w:rsid w:val="46DD6F88"/>
    <w:rsid w:val="4A3B5B1A"/>
    <w:rsid w:val="77FE28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95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78B"/>
    <w:pPr>
      <w:spacing w:after="120" w:line="276" w:lineRule="auto"/>
      <w:ind w:firstLine="709"/>
      <w:jc w:val="both"/>
    </w:pPr>
    <w:rPr>
      <w:rFonts w:ascii="Times New Roman" w:hAnsi="Times New Roman"/>
      <w:sz w:val="24"/>
      <w:szCs w:val="22"/>
      <w:lang w:val="hr-HR" w:eastAsia="en-US"/>
    </w:rPr>
  </w:style>
  <w:style w:type="paragraph" w:styleId="Heading1">
    <w:name w:val="heading 1"/>
    <w:basedOn w:val="Normal"/>
    <w:next w:val="Normal"/>
    <w:link w:val="Heading1Char"/>
    <w:uiPriority w:val="9"/>
    <w:qFormat/>
    <w:rsid w:val="00BE378B"/>
    <w:pPr>
      <w:keepNext/>
      <w:spacing w:before="240" w:after="60"/>
      <w:outlineLvl w:val="0"/>
    </w:pPr>
    <w:rPr>
      <w:rFonts w:ascii="Cambria" w:eastAsia="Times New Roman" w:hAnsi="Cambria"/>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ED5"/>
    <w:pPr>
      <w:tabs>
        <w:tab w:val="center" w:pos="4536"/>
        <w:tab w:val="right" w:pos="9072"/>
      </w:tabs>
    </w:pPr>
  </w:style>
  <w:style w:type="character" w:customStyle="1" w:styleId="HeaderChar">
    <w:name w:val="Header Char"/>
    <w:link w:val="Header"/>
    <w:uiPriority w:val="99"/>
    <w:rsid w:val="002F6ED5"/>
    <w:rPr>
      <w:sz w:val="22"/>
      <w:szCs w:val="22"/>
      <w:lang w:eastAsia="en-US"/>
    </w:rPr>
  </w:style>
  <w:style w:type="paragraph" w:styleId="Footer">
    <w:name w:val="footer"/>
    <w:basedOn w:val="Normal"/>
    <w:link w:val="FooterChar"/>
    <w:uiPriority w:val="99"/>
    <w:unhideWhenUsed/>
    <w:rsid w:val="002F6ED5"/>
    <w:pPr>
      <w:tabs>
        <w:tab w:val="center" w:pos="4536"/>
        <w:tab w:val="right" w:pos="9072"/>
      </w:tabs>
    </w:pPr>
  </w:style>
  <w:style w:type="character" w:customStyle="1" w:styleId="FooterChar">
    <w:name w:val="Footer Char"/>
    <w:link w:val="Footer"/>
    <w:uiPriority w:val="99"/>
    <w:rsid w:val="002F6ED5"/>
    <w:rPr>
      <w:sz w:val="22"/>
      <w:szCs w:val="22"/>
      <w:lang w:eastAsia="en-US"/>
    </w:rPr>
  </w:style>
  <w:style w:type="character" w:customStyle="1" w:styleId="Heading1Char">
    <w:name w:val="Heading 1 Char"/>
    <w:link w:val="Heading1"/>
    <w:uiPriority w:val="9"/>
    <w:rsid w:val="00BE378B"/>
    <w:rPr>
      <w:rFonts w:ascii="Cambria" w:eastAsia="Times New Roman" w:hAnsi="Cambria" w:cs="Times New Roman"/>
      <w:b/>
      <w:bCs/>
      <w:kern w:val="32"/>
      <w:sz w:val="24"/>
      <w:szCs w:val="32"/>
      <w:lang w:eastAsia="en-US"/>
    </w:rPr>
  </w:style>
  <w:style w:type="paragraph" w:styleId="FootnoteText">
    <w:name w:val="footnote text"/>
    <w:basedOn w:val="Normal"/>
    <w:link w:val="FootnoteTextChar"/>
    <w:uiPriority w:val="99"/>
    <w:unhideWhenUsed/>
    <w:rsid w:val="00C51973"/>
    <w:pPr>
      <w:spacing w:after="0" w:line="240" w:lineRule="auto"/>
      <w:ind w:firstLine="0"/>
      <w:jc w:val="left"/>
    </w:pPr>
    <w:rPr>
      <w:sz w:val="20"/>
      <w:szCs w:val="20"/>
    </w:rPr>
  </w:style>
  <w:style w:type="character" w:customStyle="1" w:styleId="FootnoteTextChar">
    <w:name w:val="Footnote Text Char"/>
    <w:link w:val="FootnoteText"/>
    <w:uiPriority w:val="99"/>
    <w:rsid w:val="00C51973"/>
    <w:rPr>
      <w:rFonts w:ascii="Times New Roman" w:hAnsi="Times New Roman"/>
      <w:lang w:eastAsia="en-US"/>
    </w:rPr>
  </w:style>
  <w:style w:type="character" w:styleId="FootnoteReference">
    <w:name w:val="footnote reference"/>
    <w:uiPriority w:val="99"/>
    <w:semiHidden/>
    <w:unhideWhenUsed/>
    <w:rsid w:val="00BE378B"/>
    <w:rPr>
      <w:vertAlign w:val="superscript"/>
    </w:rPr>
  </w:style>
  <w:style w:type="character" w:styleId="Hyperlink">
    <w:name w:val="Hyperlink"/>
    <w:uiPriority w:val="99"/>
    <w:unhideWhenUsed/>
    <w:rsid w:val="007E0CB0"/>
    <w:rPr>
      <w:color w:val="0000FF"/>
      <w:u w:val="single"/>
    </w:rPr>
  </w:style>
  <w:style w:type="table" w:styleId="TableGrid">
    <w:name w:val="Table Grid"/>
    <w:basedOn w:val="TableNormal"/>
    <w:uiPriority w:val="59"/>
    <w:rsid w:val="000864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086466"/>
    <w:pPr>
      <w:ind w:firstLine="0"/>
      <w:jc w:val="center"/>
    </w:pPr>
    <w:rPr>
      <w:bCs/>
      <w:szCs w:val="20"/>
    </w:rPr>
  </w:style>
  <w:style w:type="paragraph" w:styleId="BalloonText">
    <w:name w:val="Balloon Text"/>
    <w:basedOn w:val="Normal"/>
    <w:link w:val="BalloonTextChar"/>
    <w:uiPriority w:val="99"/>
    <w:semiHidden/>
    <w:unhideWhenUsed/>
    <w:rsid w:val="00EE5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84D"/>
    <w:rPr>
      <w:rFonts w:ascii="Tahoma" w:hAnsi="Tahoma" w:cs="Tahoma"/>
      <w:sz w:val="16"/>
      <w:szCs w:val="16"/>
      <w:lang w:val="hr-H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78B"/>
    <w:pPr>
      <w:spacing w:after="120" w:line="276" w:lineRule="auto"/>
      <w:ind w:firstLine="709"/>
      <w:jc w:val="both"/>
    </w:pPr>
    <w:rPr>
      <w:rFonts w:ascii="Times New Roman" w:hAnsi="Times New Roman"/>
      <w:sz w:val="24"/>
      <w:szCs w:val="22"/>
      <w:lang w:val="hr-HR" w:eastAsia="en-US"/>
    </w:rPr>
  </w:style>
  <w:style w:type="paragraph" w:styleId="Heading1">
    <w:name w:val="heading 1"/>
    <w:basedOn w:val="Normal"/>
    <w:next w:val="Normal"/>
    <w:link w:val="Heading1Char"/>
    <w:uiPriority w:val="9"/>
    <w:qFormat/>
    <w:rsid w:val="00BE378B"/>
    <w:pPr>
      <w:keepNext/>
      <w:spacing w:before="240" w:after="60"/>
      <w:outlineLvl w:val="0"/>
    </w:pPr>
    <w:rPr>
      <w:rFonts w:ascii="Cambria" w:eastAsia="Times New Roman" w:hAnsi="Cambria"/>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ED5"/>
    <w:pPr>
      <w:tabs>
        <w:tab w:val="center" w:pos="4536"/>
        <w:tab w:val="right" w:pos="9072"/>
      </w:tabs>
    </w:pPr>
  </w:style>
  <w:style w:type="character" w:customStyle="1" w:styleId="HeaderChar">
    <w:name w:val="Header Char"/>
    <w:link w:val="Header"/>
    <w:uiPriority w:val="99"/>
    <w:rsid w:val="002F6ED5"/>
    <w:rPr>
      <w:sz w:val="22"/>
      <w:szCs w:val="22"/>
      <w:lang w:eastAsia="en-US"/>
    </w:rPr>
  </w:style>
  <w:style w:type="paragraph" w:styleId="Footer">
    <w:name w:val="footer"/>
    <w:basedOn w:val="Normal"/>
    <w:link w:val="FooterChar"/>
    <w:uiPriority w:val="99"/>
    <w:unhideWhenUsed/>
    <w:rsid w:val="002F6ED5"/>
    <w:pPr>
      <w:tabs>
        <w:tab w:val="center" w:pos="4536"/>
        <w:tab w:val="right" w:pos="9072"/>
      </w:tabs>
    </w:pPr>
  </w:style>
  <w:style w:type="character" w:customStyle="1" w:styleId="FooterChar">
    <w:name w:val="Footer Char"/>
    <w:link w:val="Footer"/>
    <w:uiPriority w:val="99"/>
    <w:rsid w:val="002F6ED5"/>
    <w:rPr>
      <w:sz w:val="22"/>
      <w:szCs w:val="22"/>
      <w:lang w:eastAsia="en-US"/>
    </w:rPr>
  </w:style>
  <w:style w:type="character" w:customStyle="1" w:styleId="Heading1Char">
    <w:name w:val="Heading 1 Char"/>
    <w:link w:val="Heading1"/>
    <w:uiPriority w:val="9"/>
    <w:rsid w:val="00BE378B"/>
    <w:rPr>
      <w:rFonts w:ascii="Cambria" w:eastAsia="Times New Roman" w:hAnsi="Cambria" w:cs="Times New Roman"/>
      <w:b/>
      <w:bCs/>
      <w:kern w:val="32"/>
      <w:sz w:val="24"/>
      <w:szCs w:val="32"/>
      <w:lang w:eastAsia="en-US"/>
    </w:rPr>
  </w:style>
  <w:style w:type="paragraph" w:styleId="FootnoteText">
    <w:name w:val="footnote text"/>
    <w:basedOn w:val="Normal"/>
    <w:link w:val="FootnoteTextChar"/>
    <w:uiPriority w:val="99"/>
    <w:unhideWhenUsed/>
    <w:rsid w:val="00C51973"/>
    <w:pPr>
      <w:spacing w:after="0" w:line="240" w:lineRule="auto"/>
      <w:ind w:firstLine="0"/>
      <w:jc w:val="left"/>
    </w:pPr>
    <w:rPr>
      <w:sz w:val="20"/>
      <w:szCs w:val="20"/>
    </w:rPr>
  </w:style>
  <w:style w:type="character" w:customStyle="1" w:styleId="FootnoteTextChar">
    <w:name w:val="Footnote Text Char"/>
    <w:link w:val="FootnoteText"/>
    <w:uiPriority w:val="99"/>
    <w:rsid w:val="00C51973"/>
    <w:rPr>
      <w:rFonts w:ascii="Times New Roman" w:hAnsi="Times New Roman"/>
      <w:lang w:eastAsia="en-US"/>
    </w:rPr>
  </w:style>
  <w:style w:type="character" w:styleId="FootnoteReference">
    <w:name w:val="footnote reference"/>
    <w:uiPriority w:val="99"/>
    <w:semiHidden/>
    <w:unhideWhenUsed/>
    <w:rsid w:val="00BE378B"/>
    <w:rPr>
      <w:vertAlign w:val="superscript"/>
    </w:rPr>
  </w:style>
  <w:style w:type="character" w:styleId="Hyperlink">
    <w:name w:val="Hyperlink"/>
    <w:uiPriority w:val="99"/>
    <w:unhideWhenUsed/>
    <w:rsid w:val="007E0CB0"/>
    <w:rPr>
      <w:color w:val="0000FF"/>
      <w:u w:val="single"/>
    </w:rPr>
  </w:style>
  <w:style w:type="table" w:styleId="TableGrid">
    <w:name w:val="Table Grid"/>
    <w:basedOn w:val="TableNormal"/>
    <w:uiPriority w:val="59"/>
    <w:rsid w:val="000864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086466"/>
    <w:pPr>
      <w:ind w:firstLine="0"/>
      <w:jc w:val="center"/>
    </w:pPr>
    <w:rPr>
      <w:bCs/>
      <w:szCs w:val="20"/>
    </w:rPr>
  </w:style>
  <w:style w:type="paragraph" w:styleId="BalloonText">
    <w:name w:val="Balloon Text"/>
    <w:basedOn w:val="Normal"/>
    <w:link w:val="BalloonTextChar"/>
    <w:uiPriority w:val="99"/>
    <w:semiHidden/>
    <w:unhideWhenUsed/>
    <w:rsid w:val="00EE5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84D"/>
    <w:rPr>
      <w:rFonts w:ascii="Tahoma" w:hAnsi="Tahoma" w:cs="Tahoma"/>
      <w:sz w:val="16"/>
      <w:szCs w:val="16"/>
      <w:lang w:val="hr-H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71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dLbls>
            <c:showLegendKey val="0"/>
            <c:showVal val="1"/>
            <c:showCatName val="0"/>
            <c:showSerName val="0"/>
            <c:showPercent val="0"/>
            <c:showBubbleSize val="0"/>
            <c:showLeaderLines val="0"/>
          </c:dLbls>
          <c:cat>
            <c:numRef>
              <c:f>Sheet1!$A$1:$A$7</c:f>
              <c:numCache>
                <c:formatCode>General</c:formatCode>
                <c:ptCount val="7"/>
                <c:pt idx="0">
                  <c:v>2005</c:v>
                </c:pt>
                <c:pt idx="1">
                  <c:v>2006</c:v>
                </c:pt>
                <c:pt idx="2">
                  <c:v>2007</c:v>
                </c:pt>
                <c:pt idx="3">
                  <c:v>2008</c:v>
                </c:pt>
                <c:pt idx="4">
                  <c:v>2009</c:v>
                </c:pt>
                <c:pt idx="5">
                  <c:v>2010</c:v>
                </c:pt>
                <c:pt idx="6">
                  <c:v>2011</c:v>
                </c:pt>
              </c:numCache>
            </c:numRef>
          </c:cat>
          <c:val>
            <c:numRef>
              <c:f>Sheet1!$B$1:$B$7</c:f>
              <c:numCache>
                <c:formatCode>#,##0</c:formatCode>
                <c:ptCount val="7"/>
                <c:pt idx="0">
                  <c:v>6324</c:v>
                </c:pt>
                <c:pt idx="1">
                  <c:v>6970</c:v>
                </c:pt>
                <c:pt idx="2">
                  <c:v>8043</c:v>
                </c:pt>
                <c:pt idx="3">
                  <c:v>8463</c:v>
                </c:pt>
                <c:pt idx="4">
                  <c:v>8634</c:v>
                </c:pt>
                <c:pt idx="5">
                  <c:v>8960</c:v>
                </c:pt>
                <c:pt idx="6">
                  <c:v>9207</c:v>
                </c:pt>
              </c:numCache>
            </c:numRef>
          </c:val>
          <c:smooth val="0"/>
        </c:ser>
        <c:dLbls>
          <c:showLegendKey val="0"/>
          <c:showVal val="0"/>
          <c:showCatName val="0"/>
          <c:showSerName val="0"/>
          <c:showPercent val="0"/>
          <c:showBubbleSize val="0"/>
        </c:dLbls>
        <c:marker val="1"/>
        <c:smooth val="0"/>
        <c:axId val="80101888"/>
        <c:axId val="71852608"/>
      </c:lineChart>
      <c:catAx>
        <c:axId val="80101888"/>
        <c:scaling>
          <c:orientation val="minMax"/>
        </c:scaling>
        <c:delete val="0"/>
        <c:axPos val="b"/>
        <c:numFmt formatCode="General" sourceLinked="1"/>
        <c:majorTickMark val="out"/>
        <c:minorTickMark val="none"/>
        <c:tickLblPos val="nextTo"/>
        <c:crossAx val="71852608"/>
        <c:crosses val="autoZero"/>
        <c:auto val="1"/>
        <c:lblAlgn val="ctr"/>
        <c:lblOffset val="100"/>
        <c:noMultiLvlLbl val="0"/>
      </c:catAx>
      <c:valAx>
        <c:axId val="71852608"/>
        <c:scaling>
          <c:orientation val="minMax"/>
          <c:min val="6000"/>
        </c:scaling>
        <c:delete val="0"/>
        <c:axPos val="l"/>
        <c:numFmt formatCode="#,##0" sourceLinked="1"/>
        <c:majorTickMark val="out"/>
        <c:minorTickMark val="none"/>
        <c:tickLblPos val="nextTo"/>
        <c:crossAx val="8010188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13</Pages>
  <Words>3802</Words>
  <Characters>21672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Domagoj Sajter</dc:creator>
  <cp:lastModifiedBy>Domagoj Sajter</cp:lastModifiedBy>
  <cp:revision>61</cp:revision>
  <dcterms:created xsi:type="dcterms:W3CDTF">2013-04-19T08:25:00Z</dcterms:created>
  <dcterms:modified xsi:type="dcterms:W3CDTF">2013-04-29T06:11:00Z</dcterms:modified>
</cp:coreProperties>
</file>