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7AA6" w:rsidRDefault="00617AA6" w:rsidP="001377F4">
      <w:pPr>
        <w:jc w:val="center"/>
        <w:rPr>
          <w:rFonts w:ascii="Cambria" w:hAnsi="Cambria"/>
          <w:b/>
          <w:sz w:val="28"/>
          <w:szCs w:val="28"/>
        </w:rPr>
      </w:pPr>
      <w:r>
        <w:rPr>
          <w:rFonts w:ascii="Cambria" w:hAnsi="Cambria"/>
          <w:b/>
          <w:sz w:val="28"/>
          <w:szCs w:val="28"/>
        </w:rPr>
        <w:t>FRACTURE ANALYSIS OF LIFTING HOOKS MADE OF CARBON STEELS</w:t>
      </w:r>
    </w:p>
    <w:p w:rsidR="00617AA6" w:rsidRDefault="00617AA6" w:rsidP="001377F4">
      <w:pPr>
        <w:jc w:val="center"/>
        <w:rPr>
          <w:rFonts w:ascii="Cambria" w:hAnsi="Cambria"/>
          <w:b/>
          <w:sz w:val="28"/>
          <w:szCs w:val="28"/>
        </w:rPr>
      </w:pPr>
    </w:p>
    <w:p w:rsidR="00617AA6" w:rsidRDefault="00617AA6" w:rsidP="005F4980">
      <w:pPr>
        <w:spacing w:after="0"/>
        <w:jc w:val="left"/>
        <w:outlineLvl w:val="0"/>
        <w:rPr>
          <w:rFonts w:ascii="Cambria" w:hAnsi="Cambria"/>
        </w:rPr>
      </w:pPr>
      <w:r w:rsidRPr="005F4980">
        <w:rPr>
          <w:rFonts w:ascii="Cambria" w:hAnsi="Cambria"/>
          <w:b/>
        </w:rPr>
        <w:t>Ljerka Slokar, Tanja Matković, Prosper Matković</w:t>
      </w:r>
    </w:p>
    <w:p w:rsidR="00617AA6" w:rsidRPr="005F4980" w:rsidRDefault="00617AA6" w:rsidP="005F4980">
      <w:pPr>
        <w:spacing w:after="0"/>
        <w:jc w:val="left"/>
        <w:outlineLvl w:val="0"/>
        <w:rPr>
          <w:rFonts w:ascii="Cambria" w:hAnsi="Cambria"/>
        </w:rPr>
      </w:pPr>
    </w:p>
    <w:p w:rsidR="00617AA6" w:rsidRPr="000B0966" w:rsidRDefault="00617AA6" w:rsidP="005F4980">
      <w:pPr>
        <w:spacing w:after="0"/>
        <w:rPr>
          <w:rFonts w:ascii="Calibri" w:hAnsi="Calibri"/>
          <w:sz w:val="22"/>
        </w:rPr>
      </w:pPr>
      <w:smartTag w:uri="urn:schemas-microsoft-com:office:smarttags" w:element="PlaceType">
        <w:r w:rsidRPr="000B0966">
          <w:rPr>
            <w:rFonts w:ascii="Calibri" w:hAnsi="Calibri"/>
            <w:sz w:val="22"/>
          </w:rPr>
          <w:t>University</w:t>
        </w:r>
      </w:smartTag>
      <w:r w:rsidRPr="000B0966">
        <w:rPr>
          <w:rFonts w:ascii="Calibri" w:hAnsi="Calibri"/>
          <w:sz w:val="22"/>
        </w:rPr>
        <w:t xml:space="preserve"> of </w:t>
      </w:r>
      <w:smartTag w:uri="urn:schemas-microsoft-com:office:smarttags" w:element="PlaceName">
        <w:r w:rsidRPr="000B0966">
          <w:rPr>
            <w:rFonts w:ascii="Calibri" w:hAnsi="Calibri"/>
            <w:sz w:val="22"/>
          </w:rPr>
          <w:t>Zagreb Faculty</w:t>
        </w:r>
      </w:smartTag>
      <w:r w:rsidRPr="000B0966">
        <w:rPr>
          <w:rFonts w:ascii="Calibri" w:hAnsi="Calibri"/>
          <w:sz w:val="22"/>
        </w:rPr>
        <w:t xml:space="preserve"> of Metallurgy, Department for Physical Metallurgy, Aleja narodnih heroja 3, 44103 </w:t>
      </w:r>
      <w:smartTag w:uri="urn:schemas-microsoft-com:office:smarttags" w:element="City">
        <w:smartTag w:uri="urn:schemas-microsoft-com:office:smarttags" w:element="place">
          <w:r w:rsidRPr="000B0966">
            <w:rPr>
              <w:rFonts w:ascii="Calibri" w:hAnsi="Calibri"/>
              <w:sz w:val="22"/>
            </w:rPr>
            <w:t>Sisak</w:t>
          </w:r>
        </w:smartTag>
        <w:r w:rsidRPr="000B0966">
          <w:rPr>
            <w:rFonts w:ascii="Calibri" w:hAnsi="Calibri"/>
            <w:sz w:val="22"/>
          </w:rPr>
          <w:t xml:space="preserve">, </w:t>
        </w:r>
        <w:smartTag w:uri="urn:schemas-microsoft-com:office:smarttags" w:element="metricconverter">
          <w:smartTagPr>
            <w:attr w:name="ProductID" w:val="5136 MM"/>
          </w:smartTagPr>
          <w:smartTag w:uri="urn:schemas-microsoft-com:office:smarttags" w:element="country-region">
            <w:r w:rsidRPr="000B0966">
              <w:rPr>
                <w:rFonts w:ascii="Calibri" w:hAnsi="Calibri"/>
                <w:sz w:val="22"/>
              </w:rPr>
              <w:t>Croatia</w:t>
            </w:r>
          </w:smartTag>
        </w:smartTag>
      </w:smartTag>
    </w:p>
    <w:p w:rsidR="00617AA6" w:rsidRDefault="00617AA6" w:rsidP="00B65DD1">
      <w:pPr>
        <w:pStyle w:val="ACSi-affiliation"/>
        <w:jc w:val="both"/>
        <w:rPr>
          <w:rFonts w:ascii="Cambria" w:hAnsi="Cambria"/>
          <w:i w:val="0"/>
          <w:sz w:val="24"/>
          <w:szCs w:val="24"/>
        </w:rPr>
      </w:pPr>
    </w:p>
    <w:p w:rsidR="00617AA6" w:rsidRPr="009D498E" w:rsidRDefault="00617AA6" w:rsidP="00B65DD1">
      <w:pPr>
        <w:pStyle w:val="ACSi-affiliation"/>
        <w:jc w:val="both"/>
        <w:rPr>
          <w:rFonts w:ascii="Cambria" w:hAnsi="Cambria"/>
          <w:i w:val="0"/>
          <w:sz w:val="24"/>
          <w:szCs w:val="24"/>
        </w:rPr>
      </w:pPr>
    </w:p>
    <w:p w:rsidR="00617AA6" w:rsidRPr="009D498E" w:rsidRDefault="00617AA6" w:rsidP="00B65DD1">
      <w:pPr>
        <w:pStyle w:val="ACSi-affiliation"/>
        <w:jc w:val="both"/>
        <w:rPr>
          <w:rFonts w:ascii="Cambria" w:hAnsi="Cambria"/>
          <w:i w:val="0"/>
          <w:sz w:val="24"/>
          <w:szCs w:val="24"/>
        </w:rPr>
      </w:pPr>
    </w:p>
    <w:p w:rsidR="00617AA6" w:rsidRPr="009D498E" w:rsidRDefault="00617AA6" w:rsidP="00B65DD1">
      <w:pPr>
        <w:spacing w:after="0"/>
        <w:rPr>
          <w:rFonts w:ascii="Cambria" w:hAnsi="Cambria"/>
          <w:b/>
          <w:sz w:val="22"/>
        </w:rPr>
      </w:pPr>
      <w:r>
        <w:rPr>
          <w:rFonts w:ascii="Cambria" w:hAnsi="Cambria"/>
          <w:b/>
          <w:sz w:val="22"/>
        </w:rPr>
        <w:t xml:space="preserve">Abstract </w:t>
      </w:r>
    </w:p>
    <w:p w:rsidR="00617AA6" w:rsidRPr="00575ADB" w:rsidRDefault="00617AA6" w:rsidP="00B65DD1">
      <w:pPr>
        <w:spacing w:after="0"/>
        <w:rPr>
          <w:rFonts w:ascii="Cambria" w:hAnsi="Cambria"/>
          <w:b/>
          <w:sz w:val="22"/>
        </w:rPr>
      </w:pPr>
    </w:p>
    <w:p w:rsidR="00617AA6" w:rsidRPr="00506D75" w:rsidRDefault="00617AA6" w:rsidP="00506D75">
      <w:pPr>
        <w:spacing w:after="0"/>
        <w:rPr>
          <w:rFonts w:ascii="Cambria" w:hAnsi="Cambria"/>
          <w:sz w:val="22"/>
        </w:rPr>
      </w:pPr>
      <w:r w:rsidRPr="00506D75">
        <w:rPr>
          <w:rFonts w:ascii="Cambria" w:hAnsi="Cambria"/>
          <w:sz w:val="22"/>
        </w:rPr>
        <w:t xml:space="preserve">Modern construction would not have been possible without steel as a primary material. It has to satisfy the requirements for acceptable application under different conditions. The goal of this investigation was to examine cause of fracture of lifting hooks made of two different plain steels (C45 and B 500B) via mechanical and microstructural properties. For that purpose mechanical tensile and hardness tests, Charpy impact </w:t>
      </w:r>
      <w:r>
        <w:rPr>
          <w:rFonts w:ascii="Cambria" w:hAnsi="Cambria"/>
          <w:sz w:val="22"/>
        </w:rPr>
        <w:t>test</w:t>
      </w:r>
      <w:r w:rsidRPr="00506D75">
        <w:rPr>
          <w:rFonts w:ascii="Cambria" w:hAnsi="Cambria"/>
          <w:sz w:val="22"/>
        </w:rPr>
        <w:t xml:space="preserve"> were carried out as well as light and scanning electron microscopy. Chemical composition was determined by optical emission spectrometer. Obtained results show that investigated steels have the lack of purity with respect to the inclusions, microporosity </w:t>
      </w:r>
      <w:r>
        <w:rPr>
          <w:rFonts w:ascii="Cambria" w:hAnsi="Cambria"/>
          <w:sz w:val="22"/>
        </w:rPr>
        <w:t>and high copper content. Therefore,</w:t>
      </w:r>
      <w:r w:rsidRPr="00506D75">
        <w:rPr>
          <w:rFonts w:ascii="Cambria" w:hAnsi="Cambria"/>
          <w:sz w:val="22"/>
        </w:rPr>
        <w:t xml:space="preserve"> </w:t>
      </w:r>
      <w:r>
        <w:rPr>
          <w:rStyle w:val="hps"/>
          <w:rFonts w:ascii="Cambria" w:hAnsi="Cambria"/>
        </w:rPr>
        <w:t xml:space="preserve">lifting </w:t>
      </w:r>
      <w:r w:rsidRPr="00C050BA">
        <w:rPr>
          <w:rStyle w:val="hps"/>
          <w:rFonts w:ascii="Cambria" w:hAnsi="Cambria"/>
        </w:rPr>
        <w:t xml:space="preserve">hooks made </w:t>
      </w:r>
      <w:r w:rsidRPr="00566376">
        <w:rPr>
          <w:rStyle w:val="hps"/>
          <w:rFonts w:ascii="Cambria" w:hAnsi="Cambria"/>
        </w:rPr>
        <w:t xml:space="preserve">from </w:t>
      </w:r>
      <w:r>
        <w:rPr>
          <w:rStyle w:val="hps"/>
          <w:rFonts w:ascii="Cambria" w:hAnsi="Cambria"/>
        </w:rPr>
        <w:t xml:space="preserve">investigated </w:t>
      </w:r>
      <w:r w:rsidRPr="00566376">
        <w:rPr>
          <w:rStyle w:val="hps"/>
          <w:rFonts w:ascii="Cambria" w:hAnsi="Cambria"/>
        </w:rPr>
        <w:t>plain carbon steels have considerable potential for failure</w:t>
      </w:r>
      <w:r w:rsidRPr="00506D75">
        <w:rPr>
          <w:rStyle w:val="hps"/>
          <w:rFonts w:ascii="Cambria" w:hAnsi="Cambria"/>
          <w:sz w:val="22"/>
        </w:rPr>
        <w:t>. Also, galvanizing as corrosion protection is not recommended because it might lead to the harmful effect on the mechanical properties of material.</w:t>
      </w:r>
    </w:p>
    <w:p w:rsidR="00617AA6" w:rsidRPr="005F4980" w:rsidRDefault="00617AA6" w:rsidP="00506D75">
      <w:pPr>
        <w:spacing w:after="0"/>
        <w:rPr>
          <w:rFonts w:ascii="Cambria" w:hAnsi="Cambria"/>
        </w:rPr>
      </w:pPr>
    </w:p>
    <w:p w:rsidR="00617AA6" w:rsidRPr="009D498E" w:rsidRDefault="00617AA6" w:rsidP="00506D75">
      <w:pPr>
        <w:pStyle w:val="Abstract"/>
        <w:spacing w:after="0"/>
        <w:rPr>
          <w:rFonts w:ascii="Cambria" w:hAnsi="Cambria"/>
          <w:i w:val="0"/>
        </w:rPr>
      </w:pPr>
      <w:r w:rsidRPr="009D498E">
        <w:rPr>
          <w:rFonts w:ascii="Cambria" w:hAnsi="Cambria"/>
          <w:b/>
          <w:i w:val="0"/>
        </w:rPr>
        <w:t>Keywords</w:t>
      </w:r>
      <w:r w:rsidRPr="009D498E">
        <w:rPr>
          <w:rFonts w:ascii="Cambria" w:hAnsi="Cambria"/>
          <w:i w:val="0"/>
        </w:rPr>
        <w:t xml:space="preserve">: </w:t>
      </w:r>
      <w:r>
        <w:rPr>
          <w:rFonts w:ascii="Cambria" w:hAnsi="Cambria"/>
          <w:i w:val="0"/>
        </w:rPr>
        <w:t>fracture, lifting hook, carbon steel, mechanical properties, microstructure</w:t>
      </w:r>
      <w:r w:rsidRPr="009D498E">
        <w:rPr>
          <w:rFonts w:ascii="Cambria" w:hAnsi="Cambria"/>
          <w:i w:val="0"/>
        </w:rPr>
        <w:t xml:space="preserve"> </w:t>
      </w:r>
    </w:p>
    <w:p w:rsidR="00617AA6" w:rsidRPr="009D498E" w:rsidRDefault="00617AA6" w:rsidP="00B65DD1">
      <w:pPr>
        <w:pStyle w:val="ACSi-affiliation"/>
        <w:jc w:val="both"/>
        <w:rPr>
          <w:rFonts w:ascii="Cambria" w:hAnsi="Cambria"/>
          <w:i w:val="0"/>
          <w:sz w:val="24"/>
          <w:szCs w:val="24"/>
        </w:rPr>
      </w:pPr>
    </w:p>
    <w:p w:rsidR="00617AA6" w:rsidRDefault="00617AA6" w:rsidP="00B65DD1">
      <w:pPr>
        <w:pStyle w:val="ACSi-affiliation"/>
        <w:jc w:val="both"/>
        <w:rPr>
          <w:rFonts w:ascii="Cambria" w:hAnsi="Cambria"/>
          <w:i w:val="0"/>
          <w:sz w:val="24"/>
          <w:szCs w:val="24"/>
        </w:rPr>
      </w:pPr>
    </w:p>
    <w:p w:rsidR="00617AA6" w:rsidRDefault="00617AA6" w:rsidP="00B65DD1">
      <w:pPr>
        <w:pStyle w:val="ACSi-affiliation"/>
        <w:jc w:val="both"/>
        <w:rPr>
          <w:rFonts w:ascii="Cambria" w:hAnsi="Cambria"/>
          <w:i w:val="0"/>
          <w:sz w:val="24"/>
          <w:szCs w:val="24"/>
        </w:rPr>
      </w:pPr>
    </w:p>
    <w:p w:rsidR="00617AA6" w:rsidRPr="00905710" w:rsidRDefault="00617AA6" w:rsidP="00B65DD1">
      <w:pPr>
        <w:pStyle w:val="ACSi-affiliation"/>
        <w:jc w:val="both"/>
        <w:rPr>
          <w:rFonts w:ascii="Cambria" w:hAnsi="Cambria"/>
          <w:i w:val="0"/>
          <w:sz w:val="22"/>
          <w:szCs w:val="22"/>
          <w:lang w:val="hr-HR"/>
        </w:rPr>
      </w:pPr>
      <w:r w:rsidRPr="00905710">
        <w:rPr>
          <w:rFonts w:ascii="Cambria" w:hAnsi="Cambria"/>
          <w:b/>
          <w:i w:val="0"/>
          <w:sz w:val="22"/>
          <w:szCs w:val="22"/>
          <w:lang w:val="hr-HR"/>
        </w:rPr>
        <w:t>Sažetak</w:t>
      </w:r>
    </w:p>
    <w:p w:rsidR="00617AA6" w:rsidRPr="00905710" w:rsidRDefault="00617AA6" w:rsidP="00B65DD1">
      <w:pPr>
        <w:pStyle w:val="ACSi-affiliation"/>
        <w:jc w:val="both"/>
        <w:rPr>
          <w:rFonts w:ascii="Cambria" w:hAnsi="Cambria"/>
          <w:i w:val="0"/>
          <w:sz w:val="22"/>
          <w:szCs w:val="22"/>
          <w:lang w:val="hr-HR"/>
        </w:rPr>
      </w:pPr>
    </w:p>
    <w:p w:rsidR="00617AA6" w:rsidRDefault="00617AA6" w:rsidP="00B65DD1">
      <w:pPr>
        <w:pStyle w:val="ACSi-affiliation"/>
        <w:jc w:val="both"/>
        <w:rPr>
          <w:rFonts w:ascii="Cambria" w:hAnsi="Cambria"/>
          <w:i w:val="0"/>
          <w:sz w:val="22"/>
          <w:szCs w:val="22"/>
          <w:lang w:val="hr-HR"/>
        </w:rPr>
      </w:pPr>
      <w:r w:rsidRPr="00905710">
        <w:rPr>
          <w:rFonts w:ascii="Cambria" w:hAnsi="Cambria"/>
          <w:i w:val="0"/>
          <w:sz w:val="22"/>
          <w:szCs w:val="22"/>
          <w:lang w:val="hr-HR"/>
        </w:rPr>
        <w:t>Moderne konstrukcije ne bi bile moguće bez čelika kao osnovnog materijala.</w:t>
      </w:r>
      <w:r>
        <w:rPr>
          <w:rFonts w:ascii="Cambria" w:hAnsi="Cambria"/>
          <w:i w:val="0"/>
          <w:sz w:val="22"/>
          <w:szCs w:val="22"/>
          <w:lang w:val="hr-HR"/>
        </w:rPr>
        <w:t xml:space="preserve"> On mora zadovoljiti određene zahtjeve da bi se mogao upotrebljavati u različitim uvjetima. Cilj ovog rada bio je ispitati uzrok loma kuka za podizanje tereta, izrađenih od dva različita ugljična čelika (C45 i B 500B) preko ispitivanja mehaničkih i mikrostrukturnih svojstava. U tu svrhu proveden je vlačni test, ispitane su tvrdoća i udarna radnja loma po Charpyju. Također su provedena svjetlosna i scanning elektronska mikroskopija. Kemijski sastav je određen optičkim emisijskim spektrometrom. Dobiveni rezultati pokazuju da su ispitivani čelici skloni povremenom pucanju zbog nedovoljne čistoće s obzirom na uključke, mikroporoznost i visoki sadržaj bakra. Također se ne preporučuje pocinčavanje kao zaštita od korozije, jer može dovesti do štetnog djelovanja na mehanička svojstva konstrukcije. </w:t>
      </w:r>
    </w:p>
    <w:p w:rsidR="00617AA6" w:rsidRDefault="00617AA6" w:rsidP="00B65DD1">
      <w:pPr>
        <w:pStyle w:val="ACSi-affiliation"/>
        <w:jc w:val="both"/>
        <w:rPr>
          <w:rFonts w:ascii="Cambria" w:hAnsi="Cambria"/>
          <w:i w:val="0"/>
          <w:sz w:val="24"/>
          <w:szCs w:val="24"/>
          <w:lang w:val="hr-HR"/>
        </w:rPr>
      </w:pPr>
    </w:p>
    <w:p w:rsidR="00617AA6" w:rsidRPr="00016900" w:rsidRDefault="00617AA6" w:rsidP="00B65DD1">
      <w:pPr>
        <w:pStyle w:val="ACSi-affiliation"/>
        <w:jc w:val="both"/>
        <w:rPr>
          <w:rFonts w:ascii="Cambria" w:hAnsi="Cambria"/>
          <w:i w:val="0"/>
          <w:sz w:val="22"/>
          <w:szCs w:val="22"/>
          <w:lang w:val="hr-HR"/>
        </w:rPr>
      </w:pPr>
      <w:r>
        <w:rPr>
          <w:rFonts w:ascii="Cambria" w:hAnsi="Cambria"/>
          <w:b/>
          <w:i w:val="0"/>
          <w:sz w:val="22"/>
          <w:szCs w:val="22"/>
          <w:lang w:val="hr-HR"/>
        </w:rPr>
        <w:t>Ključne riječi:</w:t>
      </w:r>
      <w:r>
        <w:rPr>
          <w:rFonts w:ascii="Cambria" w:hAnsi="Cambria"/>
          <w:i w:val="0"/>
          <w:sz w:val="22"/>
          <w:szCs w:val="22"/>
          <w:lang w:val="hr-HR"/>
        </w:rPr>
        <w:t xml:space="preserve"> lom, kuke za podizanje tereta, ugljični čelik, mehanička svojstva, mikrostruktura</w:t>
      </w:r>
    </w:p>
    <w:p w:rsidR="00617AA6" w:rsidRPr="00905710" w:rsidRDefault="00617AA6" w:rsidP="00B65DD1">
      <w:pPr>
        <w:pStyle w:val="ACSi-affiliation"/>
        <w:jc w:val="both"/>
        <w:rPr>
          <w:rFonts w:ascii="Cambria" w:hAnsi="Cambria"/>
          <w:i w:val="0"/>
          <w:sz w:val="22"/>
          <w:szCs w:val="22"/>
          <w:lang w:val="hr-HR"/>
        </w:rPr>
      </w:pPr>
    </w:p>
    <w:p w:rsidR="00617AA6" w:rsidRPr="00905710" w:rsidRDefault="00617AA6" w:rsidP="00B65DD1">
      <w:pPr>
        <w:pStyle w:val="ACSi-affiliation"/>
        <w:jc w:val="both"/>
        <w:rPr>
          <w:rFonts w:ascii="Cambria" w:hAnsi="Cambria"/>
          <w:i w:val="0"/>
          <w:sz w:val="24"/>
          <w:szCs w:val="24"/>
          <w:lang w:val="hr-HR"/>
        </w:rPr>
      </w:pPr>
    </w:p>
    <w:p w:rsidR="00617AA6" w:rsidRPr="00905710" w:rsidRDefault="00617AA6" w:rsidP="00B65DD1">
      <w:pPr>
        <w:pStyle w:val="ACSi-affiliation"/>
        <w:jc w:val="both"/>
        <w:rPr>
          <w:rFonts w:ascii="Cambria" w:hAnsi="Cambria"/>
          <w:i w:val="0"/>
          <w:sz w:val="24"/>
          <w:szCs w:val="24"/>
          <w:lang w:val="hr-HR"/>
        </w:rPr>
      </w:pPr>
    </w:p>
    <w:p w:rsidR="00617AA6" w:rsidRPr="00905710" w:rsidRDefault="00617AA6" w:rsidP="00B65DD1">
      <w:pPr>
        <w:pStyle w:val="ACSi-affiliation"/>
        <w:jc w:val="both"/>
        <w:rPr>
          <w:rFonts w:ascii="Cambria" w:hAnsi="Cambria"/>
          <w:i w:val="0"/>
          <w:sz w:val="24"/>
          <w:szCs w:val="24"/>
          <w:lang w:val="hr-HR"/>
        </w:rPr>
      </w:pPr>
    </w:p>
    <w:p w:rsidR="00617AA6" w:rsidRPr="00905710" w:rsidRDefault="00617AA6" w:rsidP="00B65DD1">
      <w:pPr>
        <w:pStyle w:val="ACSi-affiliation"/>
        <w:jc w:val="both"/>
        <w:rPr>
          <w:rFonts w:ascii="Cambria" w:hAnsi="Cambria"/>
          <w:i w:val="0"/>
          <w:sz w:val="24"/>
          <w:szCs w:val="24"/>
          <w:lang w:val="hr-HR"/>
        </w:rPr>
      </w:pPr>
    </w:p>
    <w:p w:rsidR="00617AA6" w:rsidRPr="009D498E" w:rsidRDefault="00617AA6" w:rsidP="00B65DD1">
      <w:pPr>
        <w:pStyle w:val="ACSi-title"/>
        <w:jc w:val="left"/>
        <w:rPr>
          <w:rFonts w:ascii="Cambria" w:hAnsi="Cambria"/>
          <w:sz w:val="24"/>
          <w:szCs w:val="24"/>
        </w:rPr>
      </w:pPr>
      <w:r w:rsidRPr="009D498E">
        <w:rPr>
          <w:rFonts w:ascii="Cambria" w:hAnsi="Cambria"/>
          <w:sz w:val="24"/>
          <w:szCs w:val="24"/>
        </w:rPr>
        <w:t xml:space="preserve">INTRODUCTION </w:t>
      </w:r>
    </w:p>
    <w:p w:rsidR="00617AA6" w:rsidRPr="009D498E" w:rsidRDefault="00617AA6" w:rsidP="00B65DD1">
      <w:pPr>
        <w:pStyle w:val="ACSi-title"/>
        <w:jc w:val="left"/>
        <w:rPr>
          <w:rFonts w:ascii="Cambria" w:hAnsi="Cambria"/>
          <w:b w:val="0"/>
          <w:smallCaps/>
        </w:rPr>
      </w:pPr>
    </w:p>
    <w:p w:rsidR="00617AA6" w:rsidRPr="001377F4" w:rsidRDefault="00617AA6" w:rsidP="001377F4">
      <w:pPr>
        <w:rPr>
          <w:rFonts w:ascii="Cambria" w:hAnsi="Cambria"/>
        </w:rPr>
      </w:pPr>
      <w:r w:rsidRPr="001377F4">
        <w:rPr>
          <w:rFonts w:ascii="Cambria" w:hAnsi="Cambria"/>
        </w:rPr>
        <w:t xml:space="preserve">Modern construction would not have been possible without steel as a primary material. Significant researches were undertaken to determine the necessary mechanical and chemical properties of steels that would satisfy the requirements for acceptable application under </w:t>
      </w:r>
      <w:r>
        <w:rPr>
          <w:rFonts w:ascii="Cambria" w:hAnsi="Cambria"/>
        </w:rPr>
        <w:t>different conditions</w:t>
      </w:r>
      <w:r w:rsidRPr="001377F4">
        <w:rPr>
          <w:rFonts w:ascii="Cambria" w:hAnsi="Cambria"/>
        </w:rPr>
        <w:t xml:space="preserve">. </w:t>
      </w:r>
      <w:r>
        <w:rPr>
          <w:rFonts w:ascii="Cambria" w:hAnsi="Cambria"/>
        </w:rPr>
        <w:t>Reinforced concrete buildings and bridges are likely to be subjected to dynamic load in</w:t>
      </w:r>
      <w:r w:rsidRPr="001377F4">
        <w:rPr>
          <w:rStyle w:val="hps"/>
          <w:rFonts w:ascii="Cambria" w:hAnsi="Cambria"/>
        </w:rPr>
        <w:t xml:space="preserve"> the application</w:t>
      </w:r>
      <w:r>
        <w:rPr>
          <w:rStyle w:val="hps"/>
          <w:rFonts w:ascii="Cambria" w:hAnsi="Cambria"/>
        </w:rPr>
        <w:t>, so they</w:t>
      </w:r>
      <w:r w:rsidRPr="001377F4">
        <w:rPr>
          <w:rFonts w:ascii="Cambria" w:hAnsi="Cambria"/>
        </w:rPr>
        <w:t xml:space="preserve"> </w:t>
      </w:r>
      <w:r w:rsidRPr="001377F4">
        <w:rPr>
          <w:rStyle w:val="hps"/>
          <w:rFonts w:ascii="Cambria" w:hAnsi="Cambria"/>
        </w:rPr>
        <w:t>must meet the</w:t>
      </w:r>
      <w:r w:rsidRPr="001377F4">
        <w:rPr>
          <w:rFonts w:ascii="Cambria" w:hAnsi="Cambria"/>
        </w:rPr>
        <w:t xml:space="preserve"> </w:t>
      </w:r>
      <w:r w:rsidRPr="001377F4">
        <w:rPr>
          <w:rStyle w:val="hps"/>
          <w:rFonts w:ascii="Cambria" w:hAnsi="Cambria"/>
        </w:rPr>
        <w:t>sufficient</w:t>
      </w:r>
      <w:r w:rsidRPr="001377F4">
        <w:rPr>
          <w:rFonts w:ascii="Cambria" w:hAnsi="Cambria"/>
        </w:rPr>
        <w:t xml:space="preserve"> </w:t>
      </w:r>
      <w:r w:rsidRPr="001377F4">
        <w:rPr>
          <w:rStyle w:val="hps"/>
          <w:rFonts w:ascii="Cambria" w:hAnsi="Cambria"/>
        </w:rPr>
        <w:t>capacity and safety, which is achieved by</w:t>
      </w:r>
      <w:r w:rsidRPr="001377F4">
        <w:rPr>
          <w:rFonts w:ascii="Cambria" w:hAnsi="Cambria"/>
        </w:rPr>
        <w:t xml:space="preserve"> </w:t>
      </w:r>
      <w:r w:rsidRPr="001377F4">
        <w:rPr>
          <w:rStyle w:val="hps"/>
          <w:rFonts w:ascii="Cambria" w:hAnsi="Cambria"/>
        </w:rPr>
        <w:t>sufficient yield strength</w:t>
      </w:r>
      <w:r w:rsidRPr="001377F4">
        <w:rPr>
          <w:rFonts w:ascii="Cambria" w:hAnsi="Cambria"/>
        </w:rPr>
        <w:t xml:space="preserve">, </w:t>
      </w:r>
      <w:r w:rsidRPr="001377F4">
        <w:rPr>
          <w:rStyle w:val="hps"/>
          <w:rFonts w:ascii="Cambria" w:hAnsi="Cambria"/>
        </w:rPr>
        <w:t>tensile strength</w:t>
      </w:r>
      <w:r w:rsidRPr="001377F4">
        <w:rPr>
          <w:rFonts w:ascii="Cambria" w:hAnsi="Cambria"/>
        </w:rPr>
        <w:t xml:space="preserve">, </w:t>
      </w:r>
      <w:r w:rsidRPr="001377F4">
        <w:rPr>
          <w:rStyle w:val="hps"/>
          <w:rFonts w:ascii="Cambria" w:hAnsi="Cambria"/>
        </w:rPr>
        <w:t>bending strength</w:t>
      </w:r>
      <w:r w:rsidRPr="001377F4">
        <w:rPr>
          <w:rFonts w:ascii="Cambria" w:hAnsi="Cambria"/>
        </w:rPr>
        <w:t xml:space="preserve">, </w:t>
      </w:r>
      <w:r w:rsidRPr="001377F4">
        <w:rPr>
          <w:rStyle w:val="hps"/>
          <w:rFonts w:ascii="Cambria" w:hAnsi="Cambria"/>
        </w:rPr>
        <w:t>toughness (Charpy impact energy) [</w:t>
      </w:r>
      <w:r>
        <w:rPr>
          <w:rStyle w:val="hps"/>
          <w:rFonts w:ascii="Cambria" w:hAnsi="Cambria"/>
        </w:rPr>
        <w:t>1-3</w:t>
      </w:r>
      <w:r w:rsidRPr="001377F4">
        <w:rPr>
          <w:rStyle w:val="hps"/>
          <w:rFonts w:ascii="Cambria" w:hAnsi="Cambria"/>
        </w:rPr>
        <w:t>].</w:t>
      </w:r>
    </w:p>
    <w:p w:rsidR="00617AA6" w:rsidRDefault="00617AA6" w:rsidP="001377F4">
      <w:pPr>
        <w:spacing w:after="0"/>
        <w:rPr>
          <w:rFonts w:ascii="Cambria" w:hAnsi="Cambria"/>
        </w:rPr>
      </w:pPr>
      <w:r w:rsidRPr="001377F4">
        <w:rPr>
          <w:rFonts w:ascii="Cambria" w:hAnsi="Cambria"/>
        </w:rPr>
        <w:t xml:space="preserve">The purpose of this investigation was to examine </w:t>
      </w:r>
      <w:r>
        <w:rPr>
          <w:rFonts w:ascii="Cambria" w:hAnsi="Cambria"/>
        </w:rPr>
        <w:t>cause of fracture of lifting hooks made of two different plain carbon steels</w:t>
      </w:r>
      <w:r w:rsidRPr="001377F4">
        <w:rPr>
          <w:rFonts w:ascii="Cambria" w:hAnsi="Cambria"/>
        </w:rPr>
        <w:t xml:space="preserve"> </w:t>
      </w:r>
      <w:r>
        <w:rPr>
          <w:rFonts w:ascii="Cambria" w:hAnsi="Cambria"/>
        </w:rPr>
        <w:t xml:space="preserve">(steel for concrete reinforcement) via mechanical and microstructural properties. </w:t>
      </w:r>
    </w:p>
    <w:p w:rsidR="00617AA6" w:rsidRPr="009D498E" w:rsidRDefault="00617AA6" w:rsidP="00B65DD1">
      <w:pPr>
        <w:tabs>
          <w:tab w:val="num" w:pos="748"/>
        </w:tabs>
        <w:spacing w:after="0"/>
        <w:rPr>
          <w:rFonts w:ascii="Cambria" w:hAnsi="Cambria"/>
          <w:szCs w:val="24"/>
        </w:rPr>
      </w:pPr>
    </w:p>
    <w:p w:rsidR="00617AA6" w:rsidRPr="009D498E" w:rsidRDefault="00617AA6" w:rsidP="00B65DD1">
      <w:pPr>
        <w:pStyle w:val="ACSi-body"/>
        <w:spacing w:line="240" w:lineRule="auto"/>
        <w:ind w:firstLine="0"/>
        <w:rPr>
          <w:rFonts w:ascii="Cambria" w:hAnsi="Cambria"/>
          <w:szCs w:val="24"/>
        </w:rPr>
      </w:pPr>
    </w:p>
    <w:p w:rsidR="00617AA6" w:rsidRPr="009D498E" w:rsidRDefault="00617AA6" w:rsidP="00B65DD1">
      <w:pPr>
        <w:pStyle w:val="ACSi-body"/>
        <w:spacing w:line="240" w:lineRule="auto"/>
        <w:ind w:firstLine="0"/>
        <w:rPr>
          <w:rFonts w:ascii="Cambria" w:hAnsi="Cambria"/>
          <w:b/>
          <w:szCs w:val="24"/>
        </w:rPr>
      </w:pPr>
      <w:r w:rsidRPr="009D498E">
        <w:rPr>
          <w:rFonts w:ascii="Cambria" w:hAnsi="Cambria"/>
          <w:b/>
          <w:szCs w:val="24"/>
        </w:rPr>
        <w:t xml:space="preserve">MATERIALS AND METHODS </w:t>
      </w:r>
    </w:p>
    <w:p w:rsidR="00617AA6" w:rsidRPr="009D498E" w:rsidRDefault="00617AA6" w:rsidP="00B65DD1">
      <w:pPr>
        <w:spacing w:after="0"/>
        <w:rPr>
          <w:rFonts w:ascii="Cambria" w:hAnsi="Cambria"/>
        </w:rPr>
      </w:pPr>
    </w:p>
    <w:p w:rsidR="00617AA6" w:rsidRDefault="00617AA6" w:rsidP="001377F4">
      <w:pPr>
        <w:rPr>
          <w:rFonts w:ascii="Cambria" w:hAnsi="Cambria"/>
          <w:lang/>
        </w:rPr>
      </w:pPr>
      <w:r w:rsidRPr="001377F4">
        <w:rPr>
          <w:rFonts w:ascii="Cambria" w:hAnsi="Cambria"/>
        </w:rPr>
        <w:t xml:space="preserve">In this </w:t>
      </w:r>
      <w:r>
        <w:rPr>
          <w:rFonts w:ascii="Cambria" w:hAnsi="Cambria"/>
        </w:rPr>
        <w:t>work</w:t>
      </w:r>
      <w:r w:rsidRPr="001377F4">
        <w:rPr>
          <w:rFonts w:ascii="Cambria" w:hAnsi="Cambria"/>
        </w:rPr>
        <w:t xml:space="preserve"> two types of steels, C45 and B 500B, were investigated</w:t>
      </w:r>
      <w:r>
        <w:rPr>
          <w:rFonts w:ascii="Cambria" w:hAnsi="Cambria"/>
        </w:rPr>
        <w:t xml:space="preserve">. </w:t>
      </w:r>
      <w:r w:rsidRPr="000E3454">
        <w:rPr>
          <w:rFonts w:ascii="Cambria" w:hAnsi="Cambria"/>
          <w:lang/>
        </w:rPr>
        <w:t xml:space="preserve">These steels are </w:t>
      </w:r>
      <w:r>
        <w:rPr>
          <w:rFonts w:ascii="Cambria" w:hAnsi="Cambria"/>
          <w:lang/>
        </w:rPr>
        <w:t>intended</w:t>
      </w:r>
      <w:r w:rsidRPr="000E3454">
        <w:rPr>
          <w:rFonts w:ascii="Cambria" w:hAnsi="Cambria"/>
          <w:lang/>
        </w:rPr>
        <w:t xml:space="preserve"> for lifting concrete blocks weighing 150 tons to build seaports.</w:t>
      </w:r>
      <w:r>
        <w:rPr>
          <w:rFonts w:ascii="Cambria" w:hAnsi="Cambria"/>
        </w:rPr>
        <w:t xml:space="preserve"> Each block</w:t>
      </w:r>
      <w:r w:rsidRPr="000E3454">
        <w:rPr>
          <w:lang/>
        </w:rPr>
        <w:t xml:space="preserve"> </w:t>
      </w:r>
      <w:r w:rsidRPr="000E3454">
        <w:rPr>
          <w:rFonts w:ascii="Cambria" w:hAnsi="Cambria"/>
          <w:lang/>
        </w:rPr>
        <w:t xml:space="preserve">is lifted with </w:t>
      </w:r>
      <w:r>
        <w:rPr>
          <w:rFonts w:ascii="Cambria" w:hAnsi="Cambria"/>
          <w:lang/>
        </w:rPr>
        <w:t>four</w:t>
      </w:r>
      <w:r w:rsidRPr="000E3454">
        <w:rPr>
          <w:rFonts w:ascii="Cambria" w:hAnsi="Cambria"/>
          <w:lang/>
        </w:rPr>
        <w:t xml:space="preserve"> hooks. </w:t>
      </w:r>
      <w:r w:rsidRPr="00EE553E">
        <w:rPr>
          <w:rFonts w:ascii="Cambria" w:hAnsi="Cambria"/>
          <w:lang/>
        </w:rPr>
        <w:t>Two of them were broken and analyzed in this paper with the aim of determining the reasons for failure.</w:t>
      </w:r>
    </w:p>
    <w:p w:rsidR="00617AA6" w:rsidRDefault="00617AA6" w:rsidP="001377F4">
      <w:pPr>
        <w:rPr>
          <w:rFonts w:ascii="Cambria" w:hAnsi="Cambria"/>
        </w:rPr>
      </w:pPr>
      <w:r w:rsidRPr="001377F4">
        <w:rPr>
          <w:rFonts w:ascii="Cambria" w:hAnsi="Cambria"/>
        </w:rPr>
        <w:t>Specimens were cut out by slow-speed saw so that heating was negligible. Cut samples for examination were designated with numbers as can be seen in a Figure 1.</w:t>
      </w:r>
    </w:p>
    <w:p w:rsidR="00617AA6" w:rsidRPr="001377F4" w:rsidRDefault="00617AA6" w:rsidP="001377F4">
      <w:pPr>
        <w:rPr>
          <w:rFonts w:ascii="Cambria" w:hAnsi="Cambria"/>
        </w:rPr>
      </w:pPr>
      <w:r>
        <w:rPr>
          <w:rFonts w:ascii="Cambria" w:hAnsi="Cambria"/>
        </w:rPr>
        <w:t xml:space="preserve"> </w:t>
      </w:r>
    </w:p>
    <w:p w:rsidR="00617AA6" w:rsidRPr="001377F4" w:rsidRDefault="00617AA6" w:rsidP="001377F4">
      <w:pPr>
        <w:rPr>
          <w:rFonts w:ascii="Cambria" w:hAnsi="Cambria"/>
        </w:rPr>
      </w:pPr>
      <w:r>
        <w:t xml:space="preserve">               </w:t>
      </w:r>
      <w:r>
        <w:object w:dxaOrig="4605" w:dyaOrig="62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54.5pt;height:203.25pt" o:ole="">
            <v:imagedata r:id="rId7" o:title=""/>
          </v:shape>
          <o:OLEObject Type="Embed" ProgID="PI3.Image" ShapeID="_x0000_i1027" DrawAspect="Content" ObjectID="_1429957563" r:id="rId8"/>
        </w:object>
      </w:r>
      <w:r>
        <w:t xml:space="preserve">                   </w:t>
      </w:r>
      <w:r>
        <w:object w:dxaOrig="4650" w:dyaOrig="6120">
          <v:shape id="_x0000_i1028" type="#_x0000_t75" style="width:162.75pt;height:214.5pt" o:ole="">
            <v:imagedata r:id="rId9" o:title=""/>
          </v:shape>
          <o:OLEObject Type="Embed" ProgID="PI3.Image" ShapeID="_x0000_i1028" DrawAspect="Content" ObjectID="_1429957564" r:id="rId10"/>
        </w:object>
      </w:r>
    </w:p>
    <w:p w:rsidR="00617AA6" w:rsidRPr="00DC5EF2" w:rsidRDefault="00617AA6" w:rsidP="00F2525D">
      <w:pPr>
        <w:jc w:val="left"/>
        <w:rPr>
          <w:rFonts w:ascii="Cambria" w:hAnsi="Cambria"/>
          <w:sz w:val="20"/>
          <w:szCs w:val="20"/>
        </w:rPr>
      </w:pPr>
      <w:r w:rsidRPr="00DC5EF2">
        <w:rPr>
          <w:rFonts w:ascii="Cambria" w:hAnsi="Cambria"/>
          <w:sz w:val="20"/>
          <w:szCs w:val="20"/>
        </w:rPr>
        <w:t xml:space="preserve">                                    (a) steel hook</w:t>
      </w:r>
      <w:r w:rsidRPr="00DC5EF2">
        <w:rPr>
          <w:rFonts w:ascii="Cambria" w:hAnsi="Cambria"/>
          <w:sz w:val="20"/>
          <w:szCs w:val="20"/>
        </w:rPr>
        <w:tab/>
      </w:r>
      <w:r w:rsidRPr="00DC5EF2">
        <w:rPr>
          <w:rFonts w:ascii="Cambria" w:hAnsi="Cambria"/>
          <w:sz w:val="20"/>
          <w:szCs w:val="20"/>
        </w:rPr>
        <w:tab/>
      </w:r>
      <w:r w:rsidRPr="00DC5EF2">
        <w:rPr>
          <w:rFonts w:ascii="Cambria" w:hAnsi="Cambria"/>
          <w:sz w:val="20"/>
          <w:szCs w:val="20"/>
        </w:rPr>
        <w:tab/>
        <w:t xml:space="preserve">  </w:t>
      </w:r>
      <w:r>
        <w:rPr>
          <w:rFonts w:ascii="Cambria" w:hAnsi="Cambria"/>
          <w:sz w:val="20"/>
          <w:szCs w:val="20"/>
        </w:rPr>
        <w:tab/>
      </w:r>
      <w:r w:rsidRPr="00DC5EF2">
        <w:rPr>
          <w:rFonts w:ascii="Cambria" w:hAnsi="Cambria"/>
          <w:sz w:val="20"/>
          <w:szCs w:val="20"/>
        </w:rPr>
        <w:t xml:space="preserve">     (b) part of galvanized steel hook</w:t>
      </w:r>
    </w:p>
    <w:p w:rsidR="00617AA6" w:rsidRPr="001377F4" w:rsidRDefault="00617AA6" w:rsidP="001377F4">
      <w:pPr>
        <w:jc w:val="center"/>
        <w:rPr>
          <w:rFonts w:ascii="Cambria" w:hAnsi="Cambria"/>
          <w:b/>
          <w:sz w:val="20"/>
          <w:szCs w:val="20"/>
        </w:rPr>
      </w:pPr>
      <w:r>
        <w:rPr>
          <w:rFonts w:ascii="Cambria" w:hAnsi="Cambria"/>
          <w:b/>
          <w:sz w:val="20"/>
          <w:szCs w:val="20"/>
        </w:rPr>
        <w:t xml:space="preserve">Figure </w:t>
      </w:r>
      <w:r w:rsidRPr="001377F4">
        <w:rPr>
          <w:rFonts w:ascii="Cambria" w:hAnsi="Cambria"/>
          <w:b/>
          <w:sz w:val="20"/>
          <w:szCs w:val="20"/>
        </w:rPr>
        <w:t>1. Two types of specimens</w:t>
      </w:r>
    </w:p>
    <w:p w:rsidR="00617AA6" w:rsidRPr="001377F4" w:rsidRDefault="00617AA6" w:rsidP="00506D75">
      <w:pPr>
        <w:spacing w:after="0"/>
        <w:jc w:val="center"/>
        <w:rPr>
          <w:rFonts w:ascii="Cambria" w:hAnsi="Cambria"/>
        </w:rPr>
      </w:pPr>
    </w:p>
    <w:p w:rsidR="00617AA6" w:rsidRPr="001377F4" w:rsidRDefault="00617AA6" w:rsidP="00506D75">
      <w:pPr>
        <w:spacing w:after="0"/>
        <w:rPr>
          <w:rFonts w:ascii="Cambria" w:hAnsi="Cambria"/>
        </w:rPr>
      </w:pPr>
      <w:r w:rsidRPr="001377F4">
        <w:rPr>
          <w:rFonts w:ascii="Cambria" w:hAnsi="Cambria"/>
        </w:rPr>
        <w:t>Mechanical tensile test was carried out on Zwick testing machine for samples 1/1 (hook 1/sample 1) and 2/4 (</w:t>
      </w:r>
      <w:r>
        <w:rPr>
          <w:rFonts w:ascii="Cambria" w:hAnsi="Cambria"/>
        </w:rPr>
        <w:t>hook</w:t>
      </w:r>
      <w:r w:rsidRPr="001377F4">
        <w:rPr>
          <w:rFonts w:ascii="Cambria" w:hAnsi="Cambria"/>
        </w:rPr>
        <w:t xml:space="preserve"> 2/ sample 4). For the same samples Charpy impact energy was examined. Samples 1/3, 1/5 and 2/5 were metallographically prepared by grinding and polishing for Vickers hardness testing, light and scanning electron microscopy (SEM). Microstructural observations were carried out on a light microscope Olympus GX51 and scanning electron microscope Tescan Vega TS </w:t>
      </w:r>
      <w:smartTag w:uri="urn:schemas-microsoft-com:office:smarttags" w:element="metricconverter">
        <w:smartTagPr>
          <w:attr w:name="ProductID" w:val="5136 MM"/>
        </w:smartTagPr>
        <w:r w:rsidRPr="001377F4">
          <w:rPr>
            <w:rFonts w:ascii="Cambria" w:hAnsi="Cambria"/>
          </w:rPr>
          <w:t>5136 MM</w:t>
        </w:r>
      </w:smartTag>
      <w:r w:rsidRPr="001377F4">
        <w:rPr>
          <w:rFonts w:ascii="Cambria" w:hAnsi="Cambria"/>
        </w:rPr>
        <w:t xml:space="preserve">. Chemical composition was determined for specimens 1/2 and 2/2 by ARL 3460 optical emission spectrometer. On samples 1/8, 1/9, 2/3, 2/7 direct visual fracture analysis was performed. Remaining samples were previously reviewed and served as a control samples. </w:t>
      </w:r>
    </w:p>
    <w:p w:rsidR="00617AA6" w:rsidRDefault="00617AA6" w:rsidP="00506D75">
      <w:pPr>
        <w:pStyle w:val="ACSi-affiliation"/>
        <w:jc w:val="both"/>
        <w:rPr>
          <w:rFonts w:ascii="Cambria" w:hAnsi="Cambria"/>
          <w:i w:val="0"/>
          <w:sz w:val="24"/>
          <w:szCs w:val="24"/>
        </w:rPr>
      </w:pPr>
    </w:p>
    <w:p w:rsidR="00617AA6" w:rsidRDefault="00617AA6" w:rsidP="00506D75">
      <w:pPr>
        <w:pStyle w:val="ACSi-affiliation"/>
        <w:jc w:val="both"/>
        <w:rPr>
          <w:rFonts w:ascii="Cambria" w:hAnsi="Cambria"/>
          <w:i w:val="0"/>
          <w:sz w:val="24"/>
          <w:szCs w:val="24"/>
        </w:rPr>
      </w:pPr>
    </w:p>
    <w:p w:rsidR="00617AA6" w:rsidRDefault="00617AA6" w:rsidP="00506D75">
      <w:pPr>
        <w:pStyle w:val="ACSi-affiliation"/>
        <w:jc w:val="both"/>
        <w:rPr>
          <w:rFonts w:ascii="Cambria" w:hAnsi="Cambria" w:cs="Arial"/>
          <w:b/>
          <w:i w:val="0"/>
          <w:sz w:val="24"/>
          <w:szCs w:val="24"/>
        </w:rPr>
      </w:pPr>
      <w:r w:rsidRPr="000B17B8">
        <w:rPr>
          <w:rFonts w:ascii="Cambria" w:hAnsi="Cambria" w:cs="Arial"/>
          <w:b/>
          <w:i w:val="0"/>
          <w:sz w:val="24"/>
          <w:szCs w:val="24"/>
        </w:rPr>
        <w:t xml:space="preserve">RESULTS AND DISCUSSION </w:t>
      </w:r>
    </w:p>
    <w:p w:rsidR="00617AA6" w:rsidRDefault="00617AA6" w:rsidP="00506D75">
      <w:pPr>
        <w:pStyle w:val="ACSi-affiliation"/>
        <w:jc w:val="both"/>
        <w:rPr>
          <w:rFonts w:ascii="Cambria" w:hAnsi="Cambria" w:cs="Arial"/>
          <w:i w:val="0"/>
          <w:sz w:val="24"/>
          <w:szCs w:val="24"/>
        </w:rPr>
      </w:pPr>
    </w:p>
    <w:p w:rsidR="00617AA6" w:rsidRDefault="00617AA6" w:rsidP="000B17B8">
      <w:pPr>
        <w:pStyle w:val="ACSi-affiliation"/>
        <w:jc w:val="both"/>
        <w:rPr>
          <w:rFonts w:ascii="Cambria" w:hAnsi="Cambria"/>
          <w:b/>
          <w:i w:val="0"/>
          <w:sz w:val="24"/>
          <w:szCs w:val="24"/>
        </w:rPr>
      </w:pPr>
      <w:r w:rsidRPr="001377F4">
        <w:rPr>
          <w:rFonts w:ascii="Cambria" w:hAnsi="Cambria"/>
          <w:b/>
          <w:i w:val="0"/>
          <w:sz w:val="24"/>
          <w:szCs w:val="24"/>
        </w:rPr>
        <w:t>Visual observation of fracture</w:t>
      </w:r>
    </w:p>
    <w:p w:rsidR="00617AA6" w:rsidRDefault="00617AA6" w:rsidP="001377F4">
      <w:pPr>
        <w:rPr>
          <w:rFonts w:ascii="Cambria" w:hAnsi="Cambria"/>
        </w:rPr>
      </w:pPr>
      <w:r w:rsidRPr="001377F4">
        <w:rPr>
          <w:rFonts w:ascii="Cambria" w:hAnsi="Cambria"/>
        </w:rPr>
        <w:t>Fractures of investigated samples were extremely and deeply corroded (Fig</w:t>
      </w:r>
      <w:r>
        <w:rPr>
          <w:rFonts w:ascii="Cambria" w:hAnsi="Cambria"/>
        </w:rPr>
        <w:t xml:space="preserve">ures </w:t>
      </w:r>
      <w:r w:rsidRPr="001377F4">
        <w:rPr>
          <w:rFonts w:ascii="Cambria" w:hAnsi="Cambria"/>
        </w:rPr>
        <w:t>2a, 2b).</w:t>
      </w:r>
    </w:p>
    <w:p w:rsidR="00617AA6" w:rsidRDefault="00617AA6" w:rsidP="001377F4">
      <w:pPr>
        <w:jc w:val="center"/>
      </w:pPr>
      <w:r w:rsidRPr="00BE0920">
        <w:rPr>
          <w:noProof/>
          <w:lang w:val="hr-HR" w:eastAsia="hr-HR"/>
        </w:rPr>
        <w:pict>
          <v:shape id="Picture 3" o:spid="_x0000_i1029" type="#_x0000_t75" style="width:195.75pt;height:147pt;visibility:visible">
            <v:imagedata r:id="rId11" o:title=""/>
          </v:shape>
        </w:pict>
      </w:r>
      <w:r>
        <w:tab/>
      </w:r>
      <w:r w:rsidRPr="00BE0920">
        <w:rPr>
          <w:noProof/>
          <w:lang w:val="hr-HR" w:eastAsia="hr-HR"/>
        </w:rPr>
        <w:pict>
          <v:shape id="Picture 4" o:spid="_x0000_i1030" type="#_x0000_t75" style="width:177.75pt;height:2in;visibility:visible">
            <v:imagedata r:id="rId12" o:title=""/>
          </v:shape>
        </w:pict>
      </w:r>
    </w:p>
    <w:p w:rsidR="00617AA6" w:rsidRPr="001377F4" w:rsidRDefault="00617AA6" w:rsidP="001377F4">
      <w:pPr>
        <w:jc w:val="center"/>
        <w:rPr>
          <w:rFonts w:ascii="Cambria" w:hAnsi="Cambria"/>
          <w:sz w:val="20"/>
          <w:szCs w:val="20"/>
        </w:rPr>
      </w:pPr>
      <w:r w:rsidRPr="001377F4">
        <w:rPr>
          <w:rFonts w:ascii="Cambria" w:hAnsi="Cambria"/>
          <w:sz w:val="20"/>
          <w:szCs w:val="20"/>
        </w:rPr>
        <w:t>(a) steel hook</w:t>
      </w:r>
      <w:r w:rsidRPr="001377F4">
        <w:rPr>
          <w:rFonts w:ascii="Cambria" w:hAnsi="Cambria"/>
          <w:sz w:val="20"/>
          <w:szCs w:val="20"/>
        </w:rPr>
        <w:tab/>
      </w:r>
      <w:r w:rsidRPr="001377F4">
        <w:rPr>
          <w:rFonts w:ascii="Cambria" w:hAnsi="Cambria"/>
          <w:sz w:val="20"/>
          <w:szCs w:val="20"/>
        </w:rPr>
        <w:tab/>
      </w:r>
      <w:r w:rsidRPr="001377F4">
        <w:rPr>
          <w:rFonts w:ascii="Cambria" w:hAnsi="Cambria"/>
          <w:sz w:val="20"/>
          <w:szCs w:val="20"/>
        </w:rPr>
        <w:tab/>
      </w:r>
      <w:r w:rsidRPr="001377F4">
        <w:rPr>
          <w:rFonts w:ascii="Cambria" w:hAnsi="Cambria"/>
          <w:sz w:val="20"/>
          <w:szCs w:val="20"/>
        </w:rPr>
        <w:tab/>
        <w:t xml:space="preserve">(b) galvanized </w:t>
      </w:r>
      <w:r>
        <w:rPr>
          <w:rFonts w:ascii="Cambria" w:hAnsi="Cambria"/>
          <w:sz w:val="20"/>
          <w:szCs w:val="20"/>
        </w:rPr>
        <w:t>steel hook</w:t>
      </w:r>
    </w:p>
    <w:p w:rsidR="00617AA6" w:rsidRPr="001377F4" w:rsidRDefault="00617AA6" w:rsidP="001377F4">
      <w:pPr>
        <w:jc w:val="center"/>
        <w:rPr>
          <w:rFonts w:ascii="Cambria" w:hAnsi="Cambria"/>
          <w:b/>
          <w:sz w:val="20"/>
          <w:szCs w:val="20"/>
        </w:rPr>
      </w:pPr>
      <w:r>
        <w:rPr>
          <w:rFonts w:ascii="Cambria" w:hAnsi="Cambria"/>
          <w:b/>
          <w:sz w:val="20"/>
          <w:szCs w:val="20"/>
        </w:rPr>
        <w:t>Figure</w:t>
      </w:r>
      <w:r w:rsidRPr="001377F4">
        <w:rPr>
          <w:rFonts w:ascii="Cambria" w:hAnsi="Cambria"/>
          <w:b/>
          <w:sz w:val="20"/>
          <w:szCs w:val="20"/>
        </w:rPr>
        <w:t xml:space="preserve"> 2. Corroded samples</w:t>
      </w:r>
    </w:p>
    <w:p w:rsidR="00617AA6" w:rsidRDefault="00617AA6" w:rsidP="00506D75">
      <w:pPr>
        <w:spacing w:after="0"/>
        <w:rPr>
          <w:rStyle w:val="hps"/>
          <w:rFonts w:ascii="Cambria" w:hAnsi="Cambria"/>
        </w:rPr>
      </w:pPr>
      <w:r w:rsidRPr="001377F4">
        <w:rPr>
          <w:rFonts w:ascii="Cambria" w:hAnsi="Cambria"/>
        </w:rPr>
        <w:t>After partially successful cleaning</w:t>
      </w:r>
      <w:r>
        <w:rPr>
          <w:rFonts w:ascii="Cambria" w:hAnsi="Cambria"/>
        </w:rPr>
        <w:t xml:space="preserve"> it</w:t>
      </w:r>
      <w:r w:rsidRPr="001377F4">
        <w:rPr>
          <w:rFonts w:ascii="Cambria" w:hAnsi="Cambria"/>
        </w:rPr>
        <w:t xml:space="preserve"> can be seen that zinc penetrated into macro-crack of </w:t>
      </w:r>
      <w:r>
        <w:rPr>
          <w:rFonts w:ascii="Cambria" w:hAnsi="Cambria"/>
        </w:rPr>
        <w:t xml:space="preserve">previously bended </w:t>
      </w:r>
      <w:r w:rsidRPr="001377F4">
        <w:rPr>
          <w:rFonts w:ascii="Cambria" w:hAnsi="Cambria"/>
        </w:rPr>
        <w:t xml:space="preserve">steel rod in sample 2/3. </w:t>
      </w:r>
      <w:r>
        <w:rPr>
          <w:rFonts w:ascii="Cambria" w:hAnsi="Cambria"/>
        </w:rPr>
        <w:t xml:space="preserve">These cracks were formed during the  rod bending. </w:t>
      </w:r>
      <w:r w:rsidRPr="001377F4">
        <w:rPr>
          <w:rFonts w:ascii="Cambria" w:hAnsi="Cambria"/>
        </w:rPr>
        <w:t xml:space="preserve">Otherwise, samples </w:t>
      </w:r>
      <w:r w:rsidRPr="001377F4">
        <w:rPr>
          <w:rStyle w:val="hps"/>
          <w:rFonts w:ascii="Cambria" w:hAnsi="Cambria"/>
        </w:rPr>
        <w:t>show</w:t>
      </w:r>
      <w:r w:rsidRPr="001377F4">
        <w:rPr>
          <w:rFonts w:ascii="Cambria" w:hAnsi="Cambria"/>
        </w:rPr>
        <w:t xml:space="preserve"> </w:t>
      </w:r>
      <w:r w:rsidRPr="001377F4">
        <w:rPr>
          <w:rStyle w:val="hps"/>
          <w:rFonts w:ascii="Cambria" w:hAnsi="Cambria"/>
        </w:rPr>
        <w:t>the main</w:t>
      </w:r>
      <w:r w:rsidRPr="001377F4">
        <w:rPr>
          <w:rFonts w:ascii="Cambria" w:hAnsi="Cambria"/>
        </w:rPr>
        <w:t xml:space="preserve"> </w:t>
      </w:r>
      <w:r w:rsidRPr="001377F4">
        <w:rPr>
          <w:rStyle w:val="hps"/>
          <w:rFonts w:ascii="Cambria" w:hAnsi="Cambria"/>
        </w:rPr>
        <w:t>characteristics of</w:t>
      </w:r>
      <w:r w:rsidRPr="001377F4">
        <w:rPr>
          <w:rFonts w:ascii="Cambria" w:hAnsi="Cambria"/>
        </w:rPr>
        <w:t xml:space="preserve"> </w:t>
      </w:r>
      <w:r w:rsidRPr="001377F4">
        <w:rPr>
          <w:rStyle w:val="hps"/>
          <w:rFonts w:ascii="Cambria" w:hAnsi="Cambria"/>
        </w:rPr>
        <w:t>ductile</w:t>
      </w:r>
      <w:r w:rsidRPr="001377F4">
        <w:rPr>
          <w:rFonts w:ascii="Cambria" w:hAnsi="Cambria"/>
        </w:rPr>
        <w:t xml:space="preserve"> </w:t>
      </w:r>
      <w:r w:rsidRPr="001377F4">
        <w:rPr>
          <w:rStyle w:val="hps"/>
          <w:rFonts w:ascii="Cambria" w:hAnsi="Cambria"/>
        </w:rPr>
        <w:t xml:space="preserve">fracture. </w:t>
      </w:r>
    </w:p>
    <w:p w:rsidR="00617AA6" w:rsidRPr="001377F4" w:rsidRDefault="00617AA6" w:rsidP="00506D75">
      <w:pPr>
        <w:spacing w:after="0"/>
        <w:rPr>
          <w:rFonts w:ascii="Cambria" w:hAnsi="Cambria"/>
        </w:rPr>
      </w:pPr>
    </w:p>
    <w:p w:rsidR="00617AA6" w:rsidRDefault="00617AA6" w:rsidP="00506D75">
      <w:pPr>
        <w:spacing w:after="0"/>
        <w:rPr>
          <w:rFonts w:ascii="Cambria" w:hAnsi="Cambria"/>
          <w:b/>
        </w:rPr>
      </w:pPr>
      <w:r w:rsidRPr="00B766B1">
        <w:rPr>
          <w:rFonts w:ascii="Cambria" w:hAnsi="Cambria"/>
          <w:b/>
        </w:rPr>
        <w:t>Mechanical testing</w:t>
      </w:r>
    </w:p>
    <w:p w:rsidR="00617AA6" w:rsidRPr="00B766B1" w:rsidRDefault="00617AA6" w:rsidP="00B766B1">
      <w:pPr>
        <w:rPr>
          <w:rFonts w:ascii="Cambria" w:hAnsi="Cambria"/>
        </w:rPr>
      </w:pPr>
      <w:r w:rsidRPr="00B766B1">
        <w:rPr>
          <w:rFonts w:ascii="Cambria" w:hAnsi="Cambria"/>
        </w:rPr>
        <w:t>Vickers hardness (HV</w:t>
      </w:r>
      <w:r>
        <w:rPr>
          <w:rFonts w:ascii="Cambria" w:hAnsi="Cambria"/>
        </w:rPr>
        <w:t>2</w:t>
      </w:r>
      <w:r w:rsidRPr="00B766B1">
        <w:rPr>
          <w:rFonts w:ascii="Cambria" w:hAnsi="Cambria"/>
        </w:rPr>
        <w:t xml:space="preserve">) for steel hook was measured on samples 1/3 and 1/5 </w:t>
      </w:r>
      <w:r w:rsidRPr="00B766B1">
        <w:rPr>
          <w:rStyle w:val="hps"/>
          <w:rFonts w:ascii="Cambria" w:hAnsi="Cambria"/>
        </w:rPr>
        <w:t>to determine</w:t>
      </w:r>
      <w:r w:rsidRPr="00B766B1">
        <w:rPr>
          <w:rFonts w:ascii="Cambria" w:hAnsi="Cambria"/>
        </w:rPr>
        <w:t xml:space="preserve"> </w:t>
      </w:r>
      <w:r w:rsidRPr="00B766B1">
        <w:rPr>
          <w:rStyle w:val="hps"/>
          <w:rFonts w:ascii="Cambria" w:hAnsi="Cambria"/>
        </w:rPr>
        <w:t>the influence of the</w:t>
      </w:r>
      <w:r w:rsidRPr="00B766B1">
        <w:rPr>
          <w:rFonts w:ascii="Cambria" w:hAnsi="Cambria"/>
        </w:rPr>
        <w:t xml:space="preserve"> </w:t>
      </w:r>
      <w:r w:rsidRPr="00B766B1">
        <w:rPr>
          <w:rStyle w:val="hps"/>
          <w:rFonts w:ascii="Cambria" w:hAnsi="Cambria"/>
        </w:rPr>
        <w:t>cold deformation</w:t>
      </w:r>
      <w:r w:rsidRPr="00B766B1">
        <w:rPr>
          <w:rFonts w:ascii="Cambria" w:hAnsi="Cambria"/>
        </w:rPr>
        <w:t xml:space="preserve"> </w:t>
      </w:r>
      <w:r w:rsidRPr="00B766B1">
        <w:rPr>
          <w:rStyle w:val="hps"/>
          <w:rFonts w:ascii="Cambria" w:hAnsi="Cambria"/>
        </w:rPr>
        <w:t>in bending</w:t>
      </w:r>
      <w:r w:rsidRPr="00B766B1">
        <w:rPr>
          <w:rFonts w:ascii="Cambria" w:hAnsi="Cambria"/>
        </w:rPr>
        <w:t xml:space="preserve"> </w:t>
      </w:r>
      <w:r w:rsidRPr="00B766B1">
        <w:rPr>
          <w:rStyle w:val="hps"/>
          <w:rFonts w:ascii="Cambria" w:hAnsi="Cambria"/>
        </w:rPr>
        <w:t>rods</w:t>
      </w:r>
      <w:r w:rsidRPr="00B766B1">
        <w:rPr>
          <w:rFonts w:ascii="Cambria" w:hAnsi="Cambria"/>
        </w:rPr>
        <w:t xml:space="preserve"> </w:t>
      </w:r>
      <w:r w:rsidRPr="00B766B1">
        <w:rPr>
          <w:rStyle w:val="hps"/>
          <w:rFonts w:ascii="Cambria" w:hAnsi="Cambria"/>
        </w:rPr>
        <w:t>to</w:t>
      </w:r>
      <w:r w:rsidRPr="00B766B1">
        <w:rPr>
          <w:rFonts w:ascii="Cambria" w:hAnsi="Cambria"/>
        </w:rPr>
        <w:t xml:space="preserve"> </w:t>
      </w:r>
      <w:r w:rsidRPr="00B766B1">
        <w:rPr>
          <w:rStyle w:val="hps"/>
          <w:rFonts w:ascii="Cambria" w:hAnsi="Cambria"/>
        </w:rPr>
        <w:t>increase</w:t>
      </w:r>
      <w:r w:rsidRPr="00B766B1">
        <w:rPr>
          <w:rFonts w:ascii="Cambria" w:hAnsi="Cambria"/>
        </w:rPr>
        <w:t xml:space="preserve"> </w:t>
      </w:r>
      <w:r w:rsidRPr="00B766B1">
        <w:rPr>
          <w:rStyle w:val="hps"/>
          <w:rFonts w:ascii="Cambria" w:hAnsi="Cambria"/>
        </w:rPr>
        <w:t>hardness. Hardness for galvanized rod was measure on sample 2/5.</w:t>
      </w:r>
    </w:p>
    <w:p w:rsidR="00617AA6" w:rsidRPr="00B766B1" w:rsidRDefault="00617AA6" w:rsidP="00506D75">
      <w:pPr>
        <w:spacing w:after="0"/>
        <w:rPr>
          <w:rFonts w:ascii="Cambria" w:hAnsi="Cambria"/>
        </w:rPr>
      </w:pPr>
      <w:r w:rsidRPr="00B766B1">
        <w:rPr>
          <w:rFonts w:ascii="Cambria" w:hAnsi="Cambria"/>
        </w:rPr>
        <w:t>Results of HV measurements (Table 1) show that bending has no substantial influence on hardness, but there is a difference in hardness measured on the edge and in the middle of section bars.</w:t>
      </w:r>
    </w:p>
    <w:p w:rsidR="00617AA6" w:rsidRPr="00B766B1" w:rsidRDefault="00617AA6" w:rsidP="00506D75">
      <w:pPr>
        <w:spacing w:after="0"/>
        <w:rPr>
          <w:rFonts w:ascii="Cambria" w:hAnsi="Cambria"/>
        </w:rPr>
      </w:pPr>
    </w:p>
    <w:p w:rsidR="00617AA6" w:rsidRDefault="00617AA6" w:rsidP="00506D75">
      <w:pPr>
        <w:spacing w:after="0"/>
        <w:jc w:val="left"/>
        <w:rPr>
          <w:rFonts w:ascii="Cambria" w:hAnsi="Cambria"/>
          <w:b/>
          <w:sz w:val="20"/>
          <w:szCs w:val="20"/>
        </w:rPr>
      </w:pPr>
      <w:r w:rsidRPr="00B766B1">
        <w:rPr>
          <w:rFonts w:ascii="Cambria" w:hAnsi="Cambria"/>
          <w:b/>
          <w:sz w:val="20"/>
          <w:szCs w:val="20"/>
        </w:rPr>
        <w:t>Table 1. Vickers hardness for investigated samples</w:t>
      </w:r>
    </w:p>
    <w:p w:rsidR="00617AA6" w:rsidRPr="00B766B1" w:rsidRDefault="00617AA6" w:rsidP="00506D75">
      <w:pPr>
        <w:spacing w:after="0"/>
        <w:jc w:val="left"/>
        <w:rPr>
          <w:rFonts w:ascii="Cambria" w:hAnsi="Cambria"/>
          <w:b/>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75"/>
        <w:gridCol w:w="1816"/>
        <w:gridCol w:w="1816"/>
        <w:gridCol w:w="1816"/>
        <w:gridCol w:w="1778"/>
      </w:tblGrid>
      <w:tr w:rsidR="00617AA6" w:rsidRPr="00B766B1" w:rsidTr="00087290">
        <w:trPr>
          <w:trHeight w:val="251"/>
          <w:jc w:val="center"/>
        </w:trPr>
        <w:tc>
          <w:tcPr>
            <w:tcW w:w="1775" w:type="dxa"/>
            <w:vMerge w:val="restart"/>
            <w:vAlign w:val="center"/>
          </w:tcPr>
          <w:p w:rsidR="00617AA6" w:rsidRPr="00087290" w:rsidRDefault="00617AA6" w:rsidP="00087290">
            <w:pPr>
              <w:spacing w:after="0"/>
              <w:jc w:val="center"/>
              <w:rPr>
                <w:rFonts w:ascii="Cambria" w:hAnsi="Cambria"/>
              </w:rPr>
            </w:pPr>
            <w:r w:rsidRPr="00087290">
              <w:rPr>
                <w:rFonts w:ascii="Cambria" w:hAnsi="Cambria"/>
              </w:rPr>
              <w:t xml:space="preserve">Sample </w:t>
            </w:r>
          </w:p>
        </w:tc>
        <w:tc>
          <w:tcPr>
            <w:tcW w:w="7105" w:type="dxa"/>
            <w:gridSpan w:val="4"/>
            <w:vAlign w:val="center"/>
          </w:tcPr>
          <w:p w:rsidR="00617AA6" w:rsidRPr="00087290" w:rsidRDefault="00617AA6" w:rsidP="00087290">
            <w:pPr>
              <w:spacing w:after="0"/>
              <w:jc w:val="center"/>
              <w:rPr>
                <w:rFonts w:ascii="Cambria" w:hAnsi="Cambria"/>
              </w:rPr>
            </w:pPr>
            <w:r w:rsidRPr="00087290">
              <w:rPr>
                <w:rFonts w:ascii="Cambria" w:hAnsi="Cambria"/>
              </w:rPr>
              <w:t>Hardness, HV</w:t>
            </w:r>
            <w:r>
              <w:rPr>
                <w:rFonts w:ascii="Cambria" w:hAnsi="Cambria"/>
              </w:rPr>
              <w:t>2</w:t>
            </w:r>
          </w:p>
        </w:tc>
      </w:tr>
      <w:tr w:rsidR="00617AA6" w:rsidRPr="00B766B1" w:rsidTr="00087290">
        <w:trPr>
          <w:trHeight w:val="251"/>
          <w:jc w:val="center"/>
        </w:trPr>
        <w:tc>
          <w:tcPr>
            <w:tcW w:w="1775" w:type="dxa"/>
            <w:vMerge/>
            <w:vAlign w:val="center"/>
          </w:tcPr>
          <w:p w:rsidR="00617AA6" w:rsidRPr="00087290" w:rsidRDefault="00617AA6" w:rsidP="00087290">
            <w:pPr>
              <w:spacing w:after="0"/>
              <w:jc w:val="center"/>
              <w:rPr>
                <w:rFonts w:ascii="Cambria" w:hAnsi="Cambria"/>
              </w:rPr>
            </w:pPr>
          </w:p>
        </w:tc>
        <w:tc>
          <w:tcPr>
            <w:tcW w:w="1775" w:type="dxa"/>
            <w:vAlign w:val="center"/>
          </w:tcPr>
          <w:p w:rsidR="00617AA6" w:rsidRPr="00087290" w:rsidRDefault="00617AA6" w:rsidP="00087290">
            <w:pPr>
              <w:spacing w:after="0"/>
              <w:jc w:val="center"/>
              <w:rPr>
                <w:rFonts w:ascii="Cambria" w:hAnsi="Cambria"/>
              </w:rPr>
            </w:pPr>
            <w:r w:rsidRPr="00087290">
              <w:rPr>
                <w:rFonts w:ascii="Cambria" w:hAnsi="Cambria"/>
              </w:rPr>
              <w:t>1.measurement of the section edge</w:t>
            </w:r>
          </w:p>
        </w:tc>
        <w:tc>
          <w:tcPr>
            <w:tcW w:w="1776" w:type="dxa"/>
            <w:vAlign w:val="center"/>
          </w:tcPr>
          <w:p w:rsidR="00617AA6" w:rsidRPr="00087290" w:rsidRDefault="00617AA6" w:rsidP="00087290">
            <w:pPr>
              <w:spacing w:after="0"/>
              <w:jc w:val="center"/>
              <w:rPr>
                <w:rFonts w:ascii="Cambria" w:hAnsi="Cambria"/>
              </w:rPr>
            </w:pPr>
            <w:r w:rsidRPr="00087290">
              <w:rPr>
                <w:rFonts w:ascii="Cambria" w:hAnsi="Cambria"/>
              </w:rPr>
              <w:t>2.measurement of the section middle</w:t>
            </w:r>
          </w:p>
        </w:tc>
        <w:tc>
          <w:tcPr>
            <w:tcW w:w="1776" w:type="dxa"/>
            <w:vAlign w:val="center"/>
          </w:tcPr>
          <w:p w:rsidR="00617AA6" w:rsidRPr="00087290" w:rsidRDefault="00617AA6" w:rsidP="00087290">
            <w:pPr>
              <w:spacing w:after="0"/>
              <w:jc w:val="center"/>
              <w:rPr>
                <w:rFonts w:ascii="Cambria" w:hAnsi="Cambria"/>
              </w:rPr>
            </w:pPr>
            <w:r w:rsidRPr="00087290">
              <w:rPr>
                <w:rFonts w:ascii="Cambria" w:hAnsi="Cambria"/>
              </w:rPr>
              <w:t>3.measurement of the section edge</w:t>
            </w:r>
          </w:p>
        </w:tc>
        <w:tc>
          <w:tcPr>
            <w:tcW w:w="1778" w:type="dxa"/>
            <w:vAlign w:val="center"/>
          </w:tcPr>
          <w:p w:rsidR="00617AA6" w:rsidRPr="00087290" w:rsidRDefault="00617AA6" w:rsidP="00087290">
            <w:pPr>
              <w:spacing w:after="0"/>
              <w:jc w:val="center"/>
              <w:rPr>
                <w:rFonts w:ascii="Cambria" w:hAnsi="Cambria"/>
              </w:rPr>
            </w:pPr>
            <w:r w:rsidRPr="00087290">
              <w:rPr>
                <w:rFonts w:ascii="Cambria" w:hAnsi="Cambria"/>
              </w:rPr>
              <w:t>Average hardness, HV</w:t>
            </w:r>
            <w:r>
              <w:rPr>
                <w:rFonts w:ascii="Cambria" w:hAnsi="Cambria"/>
              </w:rPr>
              <w:t>2</w:t>
            </w:r>
          </w:p>
        </w:tc>
      </w:tr>
      <w:tr w:rsidR="00617AA6" w:rsidRPr="00B766B1" w:rsidTr="00087290">
        <w:trPr>
          <w:trHeight w:val="504"/>
          <w:jc w:val="center"/>
        </w:trPr>
        <w:tc>
          <w:tcPr>
            <w:tcW w:w="1775" w:type="dxa"/>
            <w:vAlign w:val="center"/>
          </w:tcPr>
          <w:p w:rsidR="00617AA6" w:rsidRPr="00087290" w:rsidRDefault="00617AA6" w:rsidP="00087290">
            <w:pPr>
              <w:spacing w:after="0"/>
              <w:jc w:val="center"/>
              <w:rPr>
                <w:rFonts w:ascii="Cambria" w:hAnsi="Cambria"/>
              </w:rPr>
            </w:pPr>
            <w:r w:rsidRPr="00087290">
              <w:rPr>
                <w:rFonts w:ascii="Cambria" w:hAnsi="Cambria"/>
              </w:rPr>
              <w:t>1/3</w:t>
            </w:r>
          </w:p>
        </w:tc>
        <w:tc>
          <w:tcPr>
            <w:tcW w:w="1775" w:type="dxa"/>
            <w:vAlign w:val="center"/>
          </w:tcPr>
          <w:p w:rsidR="00617AA6" w:rsidRPr="00087290" w:rsidRDefault="00617AA6" w:rsidP="00087290">
            <w:pPr>
              <w:spacing w:after="0"/>
              <w:jc w:val="center"/>
              <w:rPr>
                <w:rFonts w:ascii="Cambria" w:hAnsi="Cambria"/>
              </w:rPr>
            </w:pPr>
            <w:r w:rsidRPr="00087290">
              <w:rPr>
                <w:rFonts w:ascii="Cambria" w:hAnsi="Cambria"/>
              </w:rPr>
              <w:t>21</w:t>
            </w:r>
            <w:r>
              <w:rPr>
                <w:rFonts w:ascii="Cambria" w:hAnsi="Cambria"/>
              </w:rPr>
              <w:t>6</w:t>
            </w:r>
          </w:p>
        </w:tc>
        <w:tc>
          <w:tcPr>
            <w:tcW w:w="1776" w:type="dxa"/>
            <w:vAlign w:val="center"/>
          </w:tcPr>
          <w:p w:rsidR="00617AA6" w:rsidRPr="00087290" w:rsidRDefault="00617AA6" w:rsidP="00087290">
            <w:pPr>
              <w:spacing w:after="0"/>
              <w:jc w:val="center"/>
              <w:rPr>
                <w:rFonts w:ascii="Cambria" w:hAnsi="Cambria"/>
              </w:rPr>
            </w:pPr>
            <w:r w:rsidRPr="00087290">
              <w:rPr>
                <w:rFonts w:ascii="Cambria" w:hAnsi="Cambria"/>
              </w:rPr>
              <w:t>17</w:t>
            </w:r>
            <w:r>
              <w:rPr>
                <w:rFonts w:ascii="Cambria" w:hAnsi="Cambria"/>
              </w:rPr>
              <w:t>9</w:t>
            </w:r>
          </w:p>
        </w:tc>
        <w:tc>
          <w:tcPr>
            <w:tcW w:w="1776" w:type="dxa"/>
            <w:vAlign w:val="center"/>
          </w:tcPr>
          <w:p w:rsidR="00617AA6" w:rsidRPr="00087290" w:rsidRDefault="00617AA6" w:rsidP="00087290">
            <w:pPr>
              <w:spacing w:after="0"/>
              <w:jc w:val="center"/>
              <w:rPr>
                <w:rFonts w:ascii="Cambria" w:hAnsi="Cambria"/>
              </w:rPr>
            </w:pPr>
            <w:r w:rsidRPr="00087290">
              <w:rPr>
                <w:rFonts w:ascii="Cambria" w:hAnsi="Cambria"/>
              </w:rPr>
              <w:t>21</w:t>
            </w:r>
            <w:r>
              <w:rPr>
                <w:rFonts w:ascii="Cambria" w:hAnsi="Cambria"/>
              </w:rPr>
              <w:t>1</w:t>
            </w:r>
          </w:p>
        </w:tc>
        <w:tc>
          <w:tcPr>
            <w:tcW w:w="1778" w:type="dxa"/>
            <w:vAlign w:val="center"/>
          </w:tcPr>
          <w:p w:rsidR="00617AA6" w:rsidRPr="00087290" w:rsidRDefault="00617AA6" w:rsidP="00087290">
            <w:pPr>
              <w:spacing w:after="0"/>
              <w:jc w:val="center"/>
              <w:rPr>
                <w:rFonts w:ascii="Cambria" w:hAnsi="Cambria"/>
              </w:rPr>
            </w:pPr>
            <w:r w:rsidRPr="00087290">
              <w:rPr>
                <w:rFonts w:ascii="Cambria" w:hAnsi="Cambria"/>
              </w:rPr>
              <w:t>202</w:t>
            </w:r>
          </w:p>
        </w:tc>
      </w:tr>
      <w:tr w:rsidR="00617AA6" w:rsidRPr="00B766B1" w:rsidTr="00087290">
        <w:trPr>
          <w:trHeight w:val="504"/>
          <w:jc w:val="center"/>
        </w:trPr>
        <w:tc>
          <w:tcPr>
            <w:tcW w:w="1775" w:type="dxa"/>
            <w:vAlign w:val="center"/>
          </w:tcPr>
          <w:p w:rsidR="00617AA6" w:rsidRPr="00087290" w:rsidRDefault="00617AA6" w:rsidP="00087290">
            <w:pPr>
              <w:spacing w:after="0"/>
              <w:jc w:val="center"/>
              <w:rPr>
                <w:rFonts w:ascii="Cambria" w:hAnsi="Cambria"/>
              </w:rPr>
            </w:pPr>
            <w:r w:rsidRPr="00087290">
              <w:rPr>
                <w:rFonts w:ascii="Cambria" w:hAnsi="Cambria"/>
              </w:rPr>
              <w:t>1/5</w:t>
            </w:r>
          </w:p>
        </w:tc>
        <w:tc>
          <w:tcPr>
            <w:tcW w:w="1775" w:type="dxa"/>
            <w:vAlign w:val="center"/>
          </w:tcPr>
          <w:p w:rsidR="00617AA6" w:rsidRPr="00087290" w:rsidRDefault="00617AA6" w:rsidP="00087290">
            <w:pPr>
              <w:spacing w:after="0"/>
              <w:jc w:val="center"/>
              <w:rPr>
                <w:rFonts w:ascii="Cambria" w:hAnsi="Cambria"/>
              </w:rPr>
            </w:pPr>
            <w:r w:rsidRPr="00087290">
              <w:rPr>
                <w:rFonts w:ascii="Cambria" w:hAnsi="Cambria"/>
              </w:rPr>
              <w:t>21</w:t>
            </w:r>
            <w:r>
              <w:rPr>
                <w:rFonts w:ascii="Cambria" w:hAnsi="Cambria"/>
              </w:rPr>
              <w:t>6</w:t>
            </w:r>
          </w:p>
        </w:tc>
        <w:tc>
          <w:tcPr>
            <w:tcW w:w="1776" w:type="dxa"/>
            <w:vAlign w:val="center"/>
          </w:tcPr>
          <w:p w:rsidR="00617AA6" w:rsidRPr="00087290" w:rsidRDefault="00617AA6" w:rsidP="00087290">
            <w:pPr>
              <w:spacing w:after="0"/>
              <w:jc w:val="center"/>
              <w:rPr>
                <w:rFonts w:ascii="Cambria" w:hAnsi="Cambria"/>
              </w:rPr>
            </w:pPr>
            <w:r>
              <w:rPr>
                <w:rFonts w:ascii="Cambria" w:hAnsi="Cambria"/>
              </w:rPr>
              <w:t>170</w:t>
            </w:r>
          </w:p>
        </w:tc>
        <w:tc>
          <w:tcPr>
            <w:tcW w:w="1776" w:type="dxa"/>
            <w:vAlign w:val="center"/>
          </w:tcPr>
          <w:p w:rsidR="00617AA6" w:rsidRPr="00087290" w:rsidRDefault="00617AA6" w:rsidP="00087290">
            <w:pPr>
              <w:spacing w:after="0"/>
              <w:jc w:val="center"/>
              <w:rPr>
                <w:rFonts w:ascii="Cambria" w:hAnsi="Cambria"/>
              </w:rPr>
            </w:pPr>
            <w:r w:rsidRPr="00087290">
              <w:rPr>
                <w:rFonts w:ascii="Cambria" w:hAnsi="Cambria"/>
              </w:rPr>
              <w:t>226</w:t>
            </w:r>
          </w:p>
        </w:tc>
        <w:tc>
          <w:tcPr>
            <w:tcW w:w="1778" w:type="dxa"/>
            <w:vAlign w:val="center"/>
          </w:tcPr>
          <w:p w:rsidR="00617AA6" w:rsidRPr="00087290" w:rsidRDefault="00617AA6" w:rsidP="00087290">
            <w:pPr>
              <w:spacing w:after="0"/>
              <w:jc w:val="center"/>
              <w:rPr>
                <w:rFonts w:ascii="Cambria" w:hAnsi="Cambria"/>
              </w:rPr>
            </w:pPr>
            <w:r w:rsidRPr="00087290">
              <w:rPr>
                <w:rFonts w:ascii="Cambria" w:hAnsi="Cambria"/>
              </w:rPr>
              <w:t>204</w:t>
            </w:r>
          </w:p>
        </w:tc>
      </w:tr>
      <w:tr w:rsidR="00617AA6" w:rsidRPr="00B766B1" w:rsidTr="00087290">
        <w:trPr>
          <w:trHeight w:val="504"/>
          <w:jc w:val="center"/>
        </w:trPr>
        <w:tc>
          <w:tcPr>
            <w:tcW w:w="1775" w:type="dxa"/>
            <w:vAlign w:val="center"/>
          </w:tcPr>
          <w:p w:rsidR="00617AA6" w:rsidRPr="00087290" w:rsidRDefault="00617AA6" w:rsidP="00087290">
            <w:pPr>
              <w:spacing w:after="0"/>
              <w:jc w:val="center"/>
              <w:rPr>
                <w:rFonts w:ascii="Cambria" w:hAnsi="Cambria"/>
              </w:rPr>
            </w:pPr>
            <w:r w:rsidRPr="00087290">
              <w:rPr>
                <w:rFonts w:ascii="Cambria" w:hAnsi="Cambria"/>
              </w:rPr>
              <w:t>2/5</w:t>
            </w:r>
          </w:p>
        </w:tc>
        <w:tc>
          <w:tcPr>
            <w:tcW w:w="1775" w:type="dxa"/>
            <w:vAlign w:val="center"/>
          </w:tcPr>
          <w:p w:rsidR="00617AA6" w:rsidRPr="00087290" w:rsidRDefault="00617AA6" w:rsidP="00087290">
            <w:pPr>
              <w:spacing w:after="0"/>
              <w:jc w:val="center"/>
              <w:rPr>
                <w:rFonts w:ascii="Cambria" w:hAnsi="Cambria"/>
              </w:rPr>
            </w:pPr>
            <w:r>
              <w:rPr>
                <w:rFonts w:ascii="Cambria" w:hAnsi="Cambria"/>
              </w:rPr>
              <w:t>213</w:t>
            </w:r>
          </w:p>
        </w:tc>
        <w:tc>
          <w:tcPr>
            <w:tcW w:w="1776" w:type="dxa"/>
            <w:vAlign w:val="center"/>
          </w:tcPr>
          <w:p w:rsidR="00617AA6" w:rsidRPr="00087290" w:rsidRDefault="00617AA6" w:rsidP="00087290">
            <w:pPr>
              <w:spacing w:after="0"/>
              <w:jc w:val="center"/>
              <w:rPr>
                <w:rFonts w:ascii="Cambria" w:hAnsi="Cambria"/>
              </w:rPr>
            </w:pPr>
            <w:r>
              <w:rPr>
                <w:rFonts w:ascii="Cambria" w:hAnsi="Cambria"/>
              </w:rPr>
              <w:t>185</w:t>
            </w:r>
          </w:p>
        </w:tc>
        <w:tc>
          <w:tcPr>
            <w:tcW w:w="1776" w:type="dxa"/>
            <w:vAlign w:val="center"/>
          </w:tcPr>
          <w:p w:rsidR="00617AA6" w:rsidRPr="00087290" w:rsidRDefault="00617AA6" w:rsidP="00087290">
            <w:pPr>
              <w:spacing w:after="0"/>
              <w:jc w:val="center"/>
              <w:rPr>
                <w:rFonts w:ascii="Cambria" w:hAnsi="Cambria"/>
              </w:rPr>
            </w:pPr>
            <w:r>
              <w:rPr>
                <w:rFonts w:ascii="Cambria" w:hAnsi="Cambria"/>
              </w:rPr>
              <w:t>219</w:t>
            </w:r>
          </w:p>
        </w:tc>
        <w:tc>
          <w:tcPr>
            <w:tcW w:w="1778" w:type="dxa"/>
            <w:vAlign w:val="center"/>
          </w:tcPr>
          <w:p w:rsidR="00617AA6" w:rsidRPr="00087290" w:rsidRDefault="00617AA6" w:rsidP="00087290">
            <w:pPr>
              <w:spacing w:after="0"/>
              <w:jc w:val="center"/>
              <w:rPr>
                <w:rFonts w:ascii="Cambria" w:hAnsi="Cambria"/>
              </w:rPr>
            </w:pPr>
            <w:r w:rsidRPr="00087290">
              <w:rPr>
                <w:rFonts w:ascii="Cambria" w:hAnsi="Cambria"/>
              </w:rPr>
              <w:t>206</w:t>
            </w:r>
          </w:p>
        </w:tc>
      </w:tr>
    </w:tbl>
    <w:p w:rsidR="00617AA6" w:rsidRDefault="00617AA6" w:rsidP="00B766B1">
      <w:pPr>
        <w:spacing w:after="0"/>
        <w:jc w:val="center"/>
        <w:rPr>
          <w:rFonts w:ascii="Cambria" w:hAnsi="Cambria" w:cs="Arial"/>
        </w:rPr>
      </w:pPr>
    </w:p>
    <w:p w:rsidR="00617AA6" w:rsidRPr="003E7B5D" w:rsidRDefault="00617AA6" w:rsidP="00B766B1">
      <w:pPr>
        <w:rPr>
          <w:rFonts w:ascii="Cambria" w:hAnsi="Cambria"/>
        </w:rPr>
      </w:pPr>
      <w:r w:rsidRPr="00B766B1">
        <w:rPr>
          <w:rFonts w:ascii="Cambria" w:hAnsi="Cambria"/>
        </w:rPr>
        <w:t>Naturally, hardness was slightly higher on the edge section</w:t>
      </w:r>
      <w:r>
        <w:rPr>
          <w:rFonts w:ascii="Cambria" w:hAnsi="Cambria"/>
        </w:rPr>
        <w:t xml:space="preserve"> of specimen</w:t>
      </w:r>
      <w:r w:rsidRPr="00B766B1">
        <w:rPr>
          <w:rFonts w:ascii="Cambria" w:hAnsi="Cambria"/>
        </w:rPr>
        <w:t xml:space="preserve"> due to influence of deformation when extruding rod, and its faster cooling in the production process.</w:t>
      </w:r>
    </w:p>
    <w:p w:rsidR="00617AA6" w:rsidRDefault="00617AA6" w:rsidP="00B766B1">
      <w:pPr>
        <w:rPr>
          <w:rFonts w:ascii="Cambria" w:hAnsi="Cambria"/>
        </w:rPr>
      </w:pPr>
      <w:r w:rsidRPr="00B766B1">
        <w:rPr>
          <w:rFonts w:ascii="Cambria" w:hAnsi="Cambria"/>
        </w:rPr>
        <w:t>Standard probes for tensile and Charpy impact test were made of samples 1/1 and 2/4</w:t>
      </w:r>
      <w:r>
        <w:rPr>
          <w:rFonts w:ascii="Cambria" w:hAnsi="Cambria"/>
        </w:rPr>
        <w:t xml:space="preserve">. Figure 3 </w:t>
      </w:r>
      <w:r w:rsidRPr="00B766B1">
        <w:rPr>
          <w:rFonts w:ascii="Cambria" w:hAnsi="Cambria"/>
        </w:rPr>
        <w:t>sh</w:t>
      </w:r>
      <w:r>
        <w:rPr>
          <w:rFonts w:ascii="Cambria" w:hAnsi="Cambria"/>
        </w:rPr>
        <w:t xml:space="preserve">ows samples after tensile test. </w:t>
      </w:r>
    </w:p>
    <w:p w:rsidR="00617AA6" w:rsidRDefault="00617AA6" w:rsidP="00B766B1">
      <w:pPr>
        <w:jc w:val="center"/>
      </w:pPr>
      <w:r w:rsidRPr="00BE0920">
        <w:rPr>
          <w:noProof/>
          <w:lang w:val="hr-HR" w:eastAsia="hr-HR"/>
        </w:rPr>
        <w:pict>
          <v:shape id="Picture 5" o:spid="_x0000_i1031" type="#_x0000_t75" style="width:179.25pt;height:135pt;visibility:visible">
            <v:imagedata r:id="rId13" o:title=""/>
          </v:shape>
        </w:pict>
      </w:r>
    </w:p>
    <w:p w:rsidR="00617AA6" w:rsidRPr="00B766B1" w:rsidRDefault="00617AA6" w:rsidP="00506D75">
      <w:pPr>
        <w:spacing w:after="0"/>
        <w:jc w:val="center"/>
        <w:rPr>
          <w:rFonts w:ascii="Cambria" w:hAnsi="Cambria"/>
          <w:b/>
          <w:sz w:val="20"/>
          <w:szCs w:val="20"/>
        </w:rPr>
      </w:pPr>
      <w:r w:rsidRPr="00B766B1">
        <w:rPr>
          <w:rFonts w:ascii="Cambria" w:hAnsi="Cambria"/>
          <w:b/>
          <w:sz w:val="20"/>
          <w:szCs w:val="20"/>
        </w:rPr>
        <w:t>Figure 3. Samples 1/1 and 2/4 after tensile test</w:t>
      </w:r>
    </w:p>
    <w:p w:rsidR="00617AA6" w:rsidRDefault="00617AA6" w:rsidP="00DC5EF2">
      <w:pPr>
        <w:rPr>
          <w:rFonts w:ascii="Cambria" w:hAnsi="Cambria"/>
        </w:rPr>
      </w:pPr>
    </w:p>
    <w:p w:rsidR="00617AA6" w:rsidRPr="003B167C" w:rsidRDefault="00617AA6" w:rsidP="00506D75">
      <w:pPr>
        <w:spacing w:after="0"/>
        <w:rPr>
          <w:rFonts w:ascii="Cambria" w:hAnsi="Cambria"/>
        </w:rPr>
      </w:pPr>
      <w:r w:rsidRPr="003B167C">
        <w:rPr>
          <w:rFonts w:ascii="Cambria" w:hAnsi="Cambria"/>
        </w:rPr>
        <w:t>Table 2 shows that these two types of steel have yield and tensile strength which are within the limits provided with their standards</w:t>
      </w:r>
      <w:r>
        <w:rPr>
          <w:rFonts w:ascii="Cambria" w:hAnsi="Cambria"/>
        </w:rPr>
        <w:t xml:space="preserve">. Yield strength for steel C45 according to standard </w:t>
      </w:r>
      <w:r w:rsidRPr="003B167C">
        <w:rPr>
          <w:rFonts w:ascii="Cambria" w:hAnsi="Cambria"/>
        </w:rPr>
        <w:t>[4]</w:t>
      </w:r>
      <w:r>
        <w:rPr>
          <w:rFonts w:ascii="Cambria" w:hAnsi="Cambria"/>
        </w:rPr>
        <w:t xml:space="preserve"> is minimum 275 N/mm</w:t>
      </w:r>
      <w:r>
        <w:rPr>
          <w:rFonts w:ascii="Cambria" w:hAnsi="Cambria"/>
          <w:vertAlign w:val="superscript"/>
        </w:rPr>
        <w:t>2</w:t>
      </w:r>
      <w:r>
        <w:rPr>
          <w:rFonts w:ascii="Cambria" w:hAnsi="Cambria"/>
        </w:rPr>
        <w:t xml:space="preserve"> and 355 N/mm</w:t>
      </w:r>
      <w:r>
        <w:rPr>
          <w:rFonts w:ascii="Cambria" w:hAnsi="Cambria"/>
          <w:vertAlign w:val="superscript"/>
        </w:rPr>
        <w:t>2</w:t>
      </w:r>
      <w:r>
        <w:rPr>
          <w:rFonts w:ascii="Cambria" w:hAnsi="Cambria"/>
        </w:rPr>
        <w:t xml:space="preserve"> for B 500B</w:t>
      </w:r>
      <w:r w:rsidRPr="003B167C">
        <w:rPr>
          <w:rFonts w:ascii="Cambria" w:hAnsi="Cambria"/>
        </w:rPr>
        <w:t xml:space="preserve">. </w:t>
      </w:r>
      <w:r>
        <w:rPr>
          <w:rFonts w:ascii="Cambria" w:hAnsi="Cambria"/>
        </w:rPr>
        <w:t>Tensile strength for C45 is minimum 560 N/</w:t>
      </w:r>
      <w:r w:rsidRPr="0081178C">
        <w:rPr>
          <w:rFonts w:ascii="Cambria" w:hAnsi="Cambria"/>
        </w:rPr>
        <w:t>mm</w:t>
      </w:r>
      <w:r>
        <w:rPr>
          <w:rFonts w:ascii="Cambria" w:hAnsi="Cambria"/>
          <w:vertAlign w:val="superscript"/>
        </w:rPr>
        <w:t>2</w:t>
      </w:r>
      <w:r>
        <w:rPr>
          <w:rFonts w:ascii="Cambria" w:hAnsi="Cambria"/>
        </w:rPr>
        <w:t xml:space="preserve"> and 590-735 N/mm</w:t>
      </w:r>
      <w:r>
        <w:rPr>
          <w:rFonts w:ascii="Cambria" w:hAnsi="Cambria"/>
          <w:vertAlign w:val="superscript"/>
        </w:rPr>
        <w:t>2</w:t>
      </w:r>
      <w:r>
        <w:rPr>
          <w:rFonts w:ascii="Cambria" w:hAnsi="Cambria"/>
        </w:rPr>
        <w:t xml:space="preserve"> for B 500B. </w:t>
      </w:r>
      <w:r w:rsidRPr="0081178C">
        <w:rPr>
          <w:rFonts w:ascii="Cambria" w:hAnsi="Cambria"/>
        </w:rPr>
        <w:t>Since</w:t>
      </w:r>
      <w:r w:rsidRPr="003B167C">
        <w:rPr>
          <w:rFonts w:ascii="Cambria" w:hAnsi="Cambria"/>
        </w:rPr>
        <w:t xml:space="preserve"> they have also sufficient amount of elongation and contraction can be concluded that these properties do not cause fracture of the hooks. </w:t>
      </w:r>
    </w:p>
    <w:p w:rsidR="00617AA6" w:rsidRPr="000B17B8" w:rsidRDefault="00617AA6" w:rsidP="00506D75">
      <w:pPr>
        <w:pStyle w:val="ACSi-affiliation"/>
        <w:jc w:val="both"/>
        <w:rPr>
          <w:rFonts w:ascii="Cambria" w:hAnsi="Cambria"/>
          <w:i w:val="0"/>
          <w:sz w:val="24"/>
          <w:szCs w:val="24"/>
        </w:rPr>
      </w:pPr>
    </w:p>
    <w:p w:rsidR="00617AA6" w:rsidRDefault="00617AA6" w:rsidP="00506D75">
      <w:pPr>
        <w:spacing w:after="0"/>
        <w:jc w:val="left"/>
        <w:rPr>
          <w:rFonts w:ascii="Cambria" w:hAnsi="Cambria"/>
          <w:b/>
          <w:sz w:val="20"/>
          <w:szCs w:val="20"/>
        </w:rPr>
      </w:pPr>
      <w:r w:rsidRPr="00B766B1">
        <w:rPr>
          <w:rFonts w:ascii="Cambria" w:hAnsi="Cambria"/>
          <w:b/>
          <w:sz w:val="20"/>
          <w:szCs w:val="20"/>
        </w:rPr>
        <w:t>Table 2. Results of tensile test</w:t>
      </w:r>
    </w:p>
    <w:p w:rsidR="00617AA6" w:rsidRPr="00B766B1" w:rsidRDefault="00617AA6" w:rsidP="00506D75">
      <w:pPr>
        <w:spacing w:after="0"/>
        <w:jc w:val="left"/>
        <w:rPr>
          <w:rFonts w:ascii="Cambria" w:hAnsi="Cambria"/>
          <w:b/>
          <w:sz w:val="20"/>
          <w:szCs w:val="20"/>
        </w:rPr>
      </w:pPr>
    </w:p>
    <w:tbl>
      <w:tblPr>
        <w:tblW w:w="91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2"/>
        <w:gridCol w:w="1164"/>
        <w:gridCol w:w="1132"/>
        <w:gridCol w:w="1132"/>
        <w:gridCol w:w="1132"/>
        <w:gridCol w:w="1132"/>
        <w:gridCol w:w="1163"/>
        <w:gridCol w:w="1335"/>
      </w:tblGrid>
      <w:tr w:rsidR="00617AA6" w:rsidRPr="00B766B1" w:rsidTr="00B766B1">
        <w:trPr>
          <w:trHeight w:val="864"/>
          <w:jc w:val="center"/>
        </w:trPr>
        <w:tc>
          <w:tcPr>
            <w:tcW w:w="966" w:type="dxa"/>
            <w:vAlign w:val="center"/>
          </w:tcPr>
          <w:p w:rsidR="00617AA6" w:rsidRPr="00B766B1" w:rsidRDefault="00617AA6" w:rsidP="00B766B1">
            <w:pPr>
              <w:spacing w:after="0"/>
              <w:jc w:val="center"/>
              <w:rPr>
                <w:rFonts w:ascii="Cambria" w:hAnsi="Cambria"/>
                <w:sz w:val="20"/>
                <w:szCs w:val="20"/>
              </w:rPr>
            </w:pPr>
            <w:r w:rsidRPr="00B766B1">
              <w:rPr>
                <w:rFonts w:ascii="Cambria" w:hAnsi="Cambria"/>
                <w:sz w:val="20"/>
                <w:szCs w:val="20"/>
              </w:rPr>
              <w:t>Sample</w:t>
            </w:r>
          </w:p>
        </w:tc>
        <w:tc>
          <w:tcPr>
            <w:tcW w:w="1134" w:type="dxa"/>
            <w:vAlign w:val="center"/>
          </w:tcPr>
          <w:p w:rsidR="00617AA6" w:rsidRPr="00B766B1" w:rsidRDefault="00617AA6" w:rsidP="00B766B1">
            <w:pPr>
              <w:spacing w:after="0"/>
              <w:jc w:val="center"/>
              <w:rPr>
                <w:rFonts w:ascii="Cambria" w:hAnsi="Cambria"/>
                <w:sz w:val="20"/>
                <w:szCs w:val="20"/>
              </w:rPr>
            </w:pPr>
            <w:r>
              <w:rPr>
                <w:rFonts w:ascii="Cambria" w:hAnsi="Cambria"/>
                <w:sz w:val="20"/>
                <w:szCs w:val="20"/>
              </w:rPr>
              <w:t>Diameter</w:t>
            </w:r>
          </w:p>
          <w:p w:rsidR="00617AA6" w:rsidRPr="00B766B1" w:rsidRDefault="00617AA6" w:rsidP="00B766B1">
            <w:pPr>
              <w:spacing w:after="0"/>
              <w:jc w:val="center"/>
              <w:rPr>
                <w:rFonts w:ascii="Cambria" w:hAnsi="Cambria"/>
                <w:sz w:val="20"/>
                <w:szCs w:val="20"/>
              </w:rPr>
            </w:pPr>
            <w:r w:rsidRPr="00B766B1">
              <w:rPr>
                <w:rFonts w:ascii="Cambria" w:hAnsi="Cambria"/>
                <w:sz w:val="20"/>
                <w:szCs w:val="20"/>
              </w:rPr>
              <w:t>mm</w:t>
            </w:r>
          </w:p>
        </w:tc>
        <w:tc>
          <w:tcPr>
            <w:tcW w:w="1104" w:type="dxa"/>
            <w:vAlign w:val="center"/>
          </w:tcPr>
          <w:p w:rsidR="00617AA6" w:rsidRPr="00B766B1" w:rsidRDefault="00617AA6" w:rsidP="00B766B1">
            <w:pPr>
              <w:spacing w:after="0"/>
              <w:jc w:val="center"/>
              <w:rPr>
                <w:rFonts w:ascii="Cambria" w:hAnsi="Cambria"/>
                <w:sz w:val="20"/>
                <w:szCs w:val="20"/>
              </w:rPr>
            </w:pPr>
            <w:r w:rsidRPr="00B766B1">
              <w:rPr>
                <w:rFonts w:ascii="Cambria" w:hAnsi="Cambria"/>
                <w:sz w:val="20"/>
                <w:szCs w:val="20"/>
              </w:rPr>
              <w:t>Section,</w:t>
            </w:r>
          </w:p>
          <w:p w:rsidR="00617AA6" w:rsidRPr="00B766B1" w:rsidRDefault="00617AA6" w:rsidP="00B766B1">
            <w:pPr>
              <w:spacing w:after="0"/>
              <w:jc w:val="center"/>
              <w:rPr>
                <w:rFonts w:ascii="Cambria" w:hAnsi="Cambria"/>
                <w:sz w:val="20"/>
                <w:szCs w:val="20"/>
                <w:vertAlign w:val="superscript"/>
              </w:rPr>
            </w:pPr>
            <w:r w:rsidRPr="00B766B1">
              <w:rPr>
                <w:rFonts w:ascii="Cambria" w:hAnsi="Cambria"/>
                <w:sz w:val="20"/>
                <w:szCs w:val="20"/>
              </w:rPr>
              <w:t>mm</w:t>
            </w:r>
            <w:r w:rsidRPr="00B766B1">
              <w:rPr>
                <w:rFonts w:ascii="Cambria" w:hAnsi="Cambria"/>
                <w:sz w:val="20"/>
                <w:szCs w:val="20"/>
                <w:vertAlign w:val="superscript"/>
              </w:rPr>
              <w:t>2</w:t>
            </w:r>
          </w:p>
        </w:tc>
        <w:tc>
          <w:tcPr>
            <w:tcW w:w="1104" w:type="dxa"/>
            <w:vAlign w:val="center"/>
          </w:tcPr>
          <w:p w:rsidR="00617AA6" w:rsidRPr="00B766B1" w:rsidRDefault="00617AA6" w:rsidP="00B766B1">
            <w:pPr>
              <w:spacing w:after="0"/>
              <w:jc w:val="center"/>
              <w:rPr>
                <w:rFonts w:ascii="Cambria" w:hAnsi="Cambria"/>
                <w:sz w:val="20"/>
                <w:szCs w:val="20"/>
              </w:rPr>
            </w:pPr>
            <w:r w:rsidRPr="00B766B1">
              <w:rPr>
                <w:rFonts w:ascii="Cambria" w:hAnsi="Cambria"/>
                <w:sz w:val="20"/>
                <w:szCs w:val="20"/>
              </w:rPr>
              <w:t>Length,</w:t>
            </w:r>
          </w:p>
          <w:p w:rsidR="00617AA6" w:rsidRPr="00B766B1" w:rsidRDefault="00617AA6" w:rsidP="00B766B1">
            <w:pPr>
              <w:spacing w:after="0"/>
              <w:jc w:val="center"/>
              <w:rPr>
                <w:rFonts w:ascii="Cambria" w:hAnsi="Cambria"/>
                <w:sz w:val="20"/>
                <w:szCs w:val="20"/>
              </w:rPr>
            </w:pPr>
            <w:r w:rsidRPr="00B766B1">
              <w:rPr>
                <w:rFonts w:ascii="Cambria" w:hAnsi="Cambria"/>
                <w:sz w:val="20"/>
                <w:szCs w:val="20"/>
              </w:rPr>
              <w:t>mm</w:t>
            </w:r>
          </w:p>
        </w:tc>
        <w:tc>
          <w:tcPr>
            <w:tcW w:w="1104" w:type="dxa"/>
            <w:vAlign w:val="center"/>
          </w:tcPr>
          <w:p w:rsidR="00617AA6" w:rsidRPr="00B766B1" w:rsidRDefault="00617AA6" w:rsidP="00B766B1">
            <w:pPr>
              <w:spacing w:after="0"/>
              <w:jc w:val="center"/>
              <w:rPr>
                <w:rFonts w:ascii="Cambria" w:hAnsi="Cambria"/>
                <w:sz w:val="20"/>
                <w:szCs w:val="20"/>
                <w:vertAlign w:val="subscript"/>
              </w:rPr>
            </w:pPr>
            <w:r w:rsidRPr="00B766B1">
              <w:rPr>
                <w:rFonts w:ascii="Cambria" w:hAnsi="Cambria"/>
                <w:sz w:val="20"/>
                <w:szCs w:val="20"/>
              </w:rPr>
              <w:t>Yield strength, R</w:t>
            </w:r>
            <w:r w:rsidRPr="00B766B1">
              <w:rPr>
                <w:rFonts w:ascii="Cambria" w:hAnsi="Cambria"/>
                <w:sz w:val="20"/>
                <w:szCs w:val="20"/>
                <w:vertAlign w:val="subscript"/>
              </w:rPr>
              <w:t>e</w:t>
            </w:r>
          </w:p>
          <w:p w:rsidR="00617AA6" w:rsidRPr="00B766B1" w:rsidRDefault="00617AA6" w:rsidP="00B766B1">
            <w:pPr>
              <w:spacing w:after="0"/>
              <w:jc w:val="center"/>
              <w:rPr>
                <w:rFonts w:ascii="Cambria" w:hAnsi="Cambria"/>
                <w:sz w:val="20"/>
                <w:szCs w:val="20"/>
                <w:vertAlign w:val="superscript"/>
              </w:rPr>
            </w:pPr>
            <w:r w:rsidRPr="00B766B1">
              <w:rPr>
                <w:rFonts w:ascii="Cambria" w:hAnsi="Cambria"/>
                <w:sz w:val="20"/>
                <w:szCs w:val="20"/>
              </w:rPr>
              <w:t>N/mm</w:t>
            </w:r>
            <w:r w:rsidRPr="00B766B1">
              <w:rPr>
                <w:rFonts w:ascii="Cambria" w:hAnsi="Cambria"/>
                <w:sz w:val="20"/>
                <w:szCs w:val="20"/>
                <w:vertAlign w:val="superscript"/>
              </w:rPr>
              <w:t>2</w:t>
            </w:r>
          </w:p>
        </w:tc>
        <w:tc>
          <w:tcPr>
            <w:tcW w:w="1104" w:type="dxa"/>
            <w:vAlign w:val="center"/>
          </w:tcPr>
          <w:p w:rsidR="00617AA6" w:rsidRPr="00B766B1" w:rsidRDefault="00617AA6" w:rsidP="00B766B1">
            <w:pPr>
              <w:spacing w:after="0"/>
              <w:jc w:val="center"/>
              <w:rPr>
                <w:rFonts w:ascii="Cambria" w:hAnsi="Cambria"/>
                <w:sz w:val="20"/>
                <w:szCs w:val="20"/>
                <w:vertAlign w:val="subscript"/>
              </w:rPr>
            </w:pPr>
            <w:r w:rsidRPr="00B766B1">
              <w:rPr>
                <w:rFonts w:ascii="Cambria" w:hAnsi="Cambria"/>
                <w:sz w:val="20"/>
                <w:szCs w:val="20"/>
              </w:rPr>
              <w:t>Tensile strength, R</w:t>
            </w:r>
            <w:r w:rsidRPr="00B766B1">
              <w:rPr>
                <w:rFonts w:ascii="Cambria" w:hAnsi="Cambria"/>
                <w:sz w:val="20"/>
                <w:szCs w:val="20"/>
                <w:vertAlign w:val="subscript"/>
              </w:rPr>
              <w:t>m</w:t>
            </w:r>
          </w:p>
          <w:p w:rsidR="00617AA6" w:rsidRPr="00B766B1" w:rsidRDefault="00617AA6" w:rsidP="00B766B1">
            <w:pPr>
              <w:spacing w:after="0"/>
              <w:jc w:val="center"/>
              <w:rPr>
                <w:rFonts w:ascii="Cambria" w:hAnsi="Cambria"/>
                <w:sz w:val="20"/>
                <w:szCs w:val="20"/>
                <w:vertAlign w:val="superscript"/>
              </w:rPr>
            </w:pPr>
            <w:r w:rsidRPr="00B766B1">
              <w:rPr>
                <w:rFonts w:ascii="Cambria" w:hAnsi="Cambria"/>
                <w:sz w:val="20"/>
                <w:szCs w:val="20"/>
              </w:rPr>
              <w:t>N/mm</w:t>
            </w:r>
            <w:r w:rsidRPr="00B766B1">
              <w:rPr>
                <w:rFonts w:ascii="Cambria" w:hAnsi="Cambria"/>
                <w:sz w:val="20"/>
                <w:szCs w:val="20"/>
                <w:vertAlign w:val="superscript"/>
              </w:rPr>
              <w:t>2</w:t>
            </w:r>
          </w:p>
        </w:tc>
        <w:tc>
          <w:tcPr>
            <w:tcW w:w="1134" w:type="dxa"/>
            <w:vAlign w:val="center"/>
          </w:tcPr>
          <w:p w:rsidR="00617AA6" w:rsidRPr="00B766B1" w:rsidRDefault="00617AA6" w:rsidP="00B766B1">
            <w:pPr>
              <w:spacing w:after="0"/>
              <w:jc w:val="center"/>
              <w:rPr>
                <w:rFonts w:ascii="Cambria" w:hAnsi="Cambria"/>
                <w:sz w:val="20"/>
                <w:szCs w:val="20"/>
              </w:rPr>
            </w:pPr>
            <w:r w:rsidRPr="00B766B1">
              <w:rPr>
                <w:rFonts w:ascii="Cambria" w:hAnsi="Cambria"/>
                <w:sz w:val="20"/>
                <w:szCs w:val="20"/>
              </w:rPr>
              <w:t>Elongation</w:t>
            </w:r>
          </w:p>
          <w:p w:rsidR="00617AA6" w:rsidRPr="00B766B1" w:rsidRDefault="00617AA6" w:rsidP="00B766B1">
            <w:pPr>
              <w:spacing w:after="0"/>
              <w:jc w:val="center"/>
              <w:rPr>
                <w:rFonts w:ascii="Cambria" w:hAnsi="Cambria"/>
                <w:sz w:val="20"/>
                <w:szCs w:val="20"/>
              </w:rPr>
            </w:pPr>
            <w:r w:rsidRPr="00B766B1">
              <w:rPr>
                <w:rFonts w:ascii="Cambria" w:hAnsi="Cambria"/>
                <w:sz w:val="20"/>
                <w:szCs w:val="20"/>
              </w:rPr>
              <w:t xml:space="preserve">A, </w:t>
            </w:r>
          </w:p>
          <w:p w:rsidR="00617AA6" w:rsidRPr="00B766B1" w:rsidRDefault="00617AA6" w:rsidP="00B766B1">
            <w:pPr>
              <w:spacing w:after="0"/>
              <w:jc w:val="center"/>
              <w:rPr>
                <w:rFonts w:ascii="Cambria" w:hAnsi="Cambria"/>
                <w:sz w:val="20"/>
                <w:szCs w:val="20"/>
              </w:rPr>
            </w:pPr>
            <w:r w:rsidRPr="00B766B1">
              <w:rPr>
                <w:rFonts w:ascii="Cambria" w:hAnsi="Cambria"/>
                <w:sz w:val="20"/>
                <w:szCs w:val="20"/>
              </w:rPr>
              <w:t xml:space="preserve"> %</w:t>
            </w:r>
          </w:p>
        </w:tc>
        <w:tc>
          <w:tcPr>
            <w:tcW w:w="1301" w:type="dxa"/>
            <w:vAlign w:val="center"/>
          </w:tcPr>
          <w:p w:rsidR="00617AA6" w:rsidRPr="00B766B1" w:rsidRDefault="00617AA6" w:rsidP="00B766B1">
            <w:pPr>
              <w:spacing w:after="0"/>
              <w:jc w:val="center"/>
              <w:rPr>
                <w:rFonts w:ascii="Cambria" w:hAnsi="Cambria"/>
                <w:sz w:val="20"/>
                <w:szCs w:val="20"/>
              </w:rPr>
            </w:pPr>
            <w:r w:rsidRPr="00B766B1">
              <w:rPr>
                <w:rFonts w:ascii="Cambria" w:hAnsi="Cambria"/>
                <w:sz w:val="20"/>
                <w:szCs w:val="20"/>
              </w:rPr>
              <w:t>Contraction,</w:t>
            </w:r>
          </w:p>
          <w:p w:rsidR="00617AA6" w:rsidRPr="00B766B1" w:rsidRDefault="00617AA6" w:rsidP="00B766B1">
            <w:pPr>
              <w:spacing w:after="0"/>
              <w:jc w:val="center"/>
              <w:rPr>
                <w:rFonts w:ascii="Cambria" w:hAnsi="Cambria"/>
                <w:sz w:val="20"/>
                <w:szCs w:val="20"/>
              </w:rPr>
            </w:pPr>
            <w:r w:rsidRPr="00B766B1">
              <w:rPr>
                <w:rFonts w:ascii="Cambria" w:hAnsi="Cambria"/>
                <w:sz w:val="20"/>
                <w:szCs w:val="20"/>
              </w:rPr>
              <w:t>Z,</w:t>
            </w:r>
          </w:p>
          <w:p w:rsidR="00617AA6" w:rsidRPr="00B766B1" w:rsidRDefault="00617AA6" w:rsidP="00B766B1">
            <w:pPr>
              <w:spacing w:after="0"/>
              <w:jc w:val="center"/>
              <w:rPr>
                <w:rFonts w:ascii="Cambria" w:hAnsi="Cambria"/>
                <w:sz w:val="20"/>
                <w:szCs w:val="20"/>
              </w:rPr>
            </w:pPr>
            <w:r w:rsidRPr="00B766B1">
              <w:rPr>
                <w:rFonts w:ascii="Cambria" w:hAnsi="Cambria"/>
                <w:sz w:val="20"/>
                <w:szCs w:val="20"/>
              </w:rPr>
              <w:t xml:space="preserve"> %</w:t>
            </w:r>
          </w:p>
        </w:tc>
      </w:tr>
      <w:tr w:rsidR="00617AA6" w:rsidRPr="00B766B1" w:rsidTr="00B766B1">
        <w:trPr>
          <w:trHeight w:val="397"/>
          <w:jc w:val="center"/>
        </w:trPr>
        <w:tc>
          <w:tcPr>
            <w:tcW w:w="966" w:type="dxa"/>
          </w:tcPr>
          <w:p w:rsidR="00617AA6" w:rsidRPr="00B766B1" w:rsidRDefault="00617AA6" w:rsidP="00B766B1">
            <w:pPr>
              <w:spacing w:after="0"/>
              <w:jc w:val="center"/>
              <w:rPr>
                <w:rFonts w:ascii="Cambria" w:hAnsi="Cambria"/>
              </w:rPr>
            </w:pPr>
            <w:r w:rsidRPr="00B766B1">
              <w:rPr>
                <w:rFonts w:ascii="Cambria" w:hAnsi="Cambria"/>
              </w:rPr>
              <w:t>1/1</w:t>
            </w:r>
          </w:p>
        </w:tc>
        <w:tc>
          <w:tcPr>
            <w:tcW w:w="1134" w:type="dxa"/>
          </w:tcPr>
          <w:p w:rsidR="00617AA6" w:rsidRPr="00B766B1" w:rsidRDefault="00617AA6" w:rsidP="00B766B1">
            <w:pPr>
              <w:spacing w:after="0"/>
              <w:jc w:val="center"/>
              <w:rPr>
                <w:rFonts w:ascii="Cambria" w:hAnsi="Cambria"/>
              </w:rPr>
            </w:pPr>
            <w:r w:rsidRPr="00B766B1">
              <w:rPr>
                <w:rFonts w:ascii="Cambria" w:hAnsi="Cambria"/>
              </w:rPr>
              <w:t>100</w:t>
            </w:r>
          </w:p>
        </w:tc>
        <w:tc>
          <w:tcPr>
            <w:tcW w:w="1104" w:type="dxa"/>
          </w:tcPr>
          <w:p w:rsidR="00617AA6" w:rsidRPr="00B766B1" w:rsidRDefault="00617AA6" w:rsidP="00B766B1">
            <w:pPr>
              <w:spacing w:after="0"/>
              <w:jc w:val="center"/>
              <w:rPr>
                <w:rFonts w:ascii="Cambria" w:hAnsi="Cambria"/>
              </w:rPr>
            </w:pPr>
            <w:r w:rsidRPr="00B766B1">
              <w:rPr>
                <w:rFonts w:ascii="Cambria" w:hAnsi="Cambria"/>
              </w:rPr>
              <w:t>78,54</w:t>
            </w:r>
          </w:p>
        </w:tc>
        <w:tc>
          <w:tcPr>
            <w:tcW w:w="1104" w:type="dxa"/>
          </w:tcPr>
          <w:p w:rsidR="00617AA6" w:rsidRPr="00B766B1" w:rsidRDefault="00617AA6" w:rsidP="00B766B1">
            <w:pPr>
              <w:spacing w:after="0"/>
              <w:jc w:val="center"/>
              <w:rPr>
                <w:rFonts w:ascii="Cambria" w:hAnsi="Cambria"/>
              </w:rPr>
            </w:pPr>
            <w:r w:rsidRPr="00B766B1">
              <w:rPr>
                <w:rFonts w:ascii="Cambria" w:hAnsi="Cambria"/>
              </w:rPr>
              <w:t>50</w:t>
            </w:r>
          </w:p>
        </w:tc>
        <w:tc>
          <w:tcPr>
            <w:tcW w:w="1104" w:type="dxa"/>
          </w:tcPr>
          <w:p w:rsidR="00617AA6" w:rsidRPr="00B766B1" w:rsidRDefault="00617AA6" w:rsidP="00B766B1">
            <w:pPr>
              <w:spacing w:after="0"/>
              <w:jc w:val="center"/>
              <w:rPr>
                <w:rFonts w:ascii="Cambria" w:hAnsi="Cambria"/>
              </w:rPr>
            </w:pPr>
            <w:r w:rsidRPr="00B766B1">
              <w:rPr>
                <w:rFonts w:ascii="Cambria" w:hAnsi="Cambria"/>
              </w:rPr>
              <w:t>474</w:t>
            </w:r>
          </w:p>
        </w:tc>
        <w:tc>
          <w:tcPr>
            <w:tcW w:w="1104" w:type="dxa"/>
          </w:tcPr>
          <w:p w:rsidR="00617AA6" w:rsidRPr="00B766B1" w:rsidRDefault="00617AA6" w:rsidP="00B766B1">
            <w:pPr>
              <w:spacing w:after="0"/>
              <w:jc w:val="center"/>
              <w:rPr>
                <w:rFonts w:ascii="Cambria" w:hAnsi="Cambria"/>
              </w:rPr>
            </w:pPr>
            <w:r w:rsidRPr="00B766B1">
              <w:rPr>
                <w:rFonts w:ascii="Cambria" w:hAnsi="Cambria"/>
              </w:rPr>
              <w:t>560</w:t>
            </w:r>
          </w:p>
        </w:tc>
        <w:tc>
          <w:tcPr>
            <w:tcW w:w="1134" w:type="dxa"/>
          </w:tcPr>
          <w:p w:rsidR="00617AA6" w:rsidRPr="00B766B1" w:rsidRDefault="00617AA6" w:rsidP="00B766B1">
            <w:pPr>
              <w:spacing w:after="0"/>
              <w:jc w:val="center"/>
              <w:rPr>
                <w:rFonts w:ascii="Cambria" w:hAnsi="Cambria"/>
              </w:rPr>
            </w:pPr>
            <w:r w:rsidRPr="00B766B1">
              <w:rPr>
                <w:rFonts w:ascii="Cambria" w:hAnsi="Cambria"/>
              </w:rPr>
              <w:t>24,8</w:t>
            </w:r>
          </w:p>
        </w:tc>
        <w:tc>
          <w:tcPr>
            <w:tcW w:w="1301" w:type="dxa"/>
          </w:tcPr>
          <w:p w:rsidR="00617AA6" w:rsidRPr="00B766B1" w:rsidRDefault="00617AA6" w:rsidP="00B766B1">
            <w:pPr>
              <w:spacing w:after="0"/>
              <w:jc w:val="center"/>
              <w:rPr>
                <w:rFonts w:ascii="Cambria" w:hAnsi="Cambria"/>
              </w:rPr>
            </w:pPr>
            <w:r w:rsidRPr="00B766B1">
              <w:rPr>
                <w:rFonts w:ascii="Cambria" w:hAnsi="Cambria"/>
              </w:rPr>
              <w:t>51</w:t>
            </w:r>
          </w:p>
        </w:tc>
      </w:tr>
      <w:tr w:rsidR="00617AA6" w:rsidRPr="00B766B1" w:rsidTr="00B766B1">
        <w:trPr>
          <w:trHeight w:val="397"/>
          <w:jc w:val="center"/>
        </w:trPr>
        <w:tc>
          <w:tcPr>
            <w:tcW w:w="966" w:type="dxa"/>
          </w:tcPr>
          <w:p w:rsidR="00617AA6" w:rsidRPr="00B766B1" w:rsidRDefault="00617AA6" w:rsidP="00B766B1">
            <w:pPr>
              <w:spacing w:after="0"/>
              <w:jc w:val="center"/>
              <w:rPr>
                <w:rFonts w:ascii="Cambria" w:hAnsi="Cambria"/>
              </w:rPr>
            </w:pPr>
            <w:r w:rsidRPr="00B766B1">
              <w:rPr>
                <w:rFonts w:ascii="Cambria" w:hAnsi="Cambria"/>
              </w:rPr>
              <w:t>2/4</w:t>
            </w:r>
          </w:p>
        </w:tc>
        <w:tc>
          <w:tcPr>
            <w:tcW w:w="1134" w:type="dxa"/>
          </w:tcPr>
          <w:p w:rsidR="00617AA6" w:rsidRPr="00B766B1" w:rsidRDefault="00617AA6" w:rsidP="00B766B1">
            <w:pPr>
              <w:spacing w:after="0"/>
              <w:jc w:val="center"/>
              <w:rPr>
                <w:rFonts w:ascii="Cambria" w:hAnsi="Cambria"/>
              </w:rPr>
            </w:pPr>
            <w:r w:rsidRPr="00B766B1">
              <w:rPr>
                <w:rFonts w:ascii="Cambria" w:hAnsi="Cambria"/>
              </w:rPr>
              <w:t>100</w:t>
            </w:r>
          </w:p>
        </w:tc>
        <w:tc>
          <w:tcPr>
            <w:tcW w:w="1104" w:type="dxa"/>
          </w:tcPr>
          <w:p w:rsidR="00617AA6" w:rsidRPr="00B766B1" w:rsidRDefault="00617AA6" w:rsidP="00B766B1">
            <w:pPr>
              <w:spacing w:after="0"/>
              <w:jc w:val="center"/>
              <w:rPr>
                <w:rFonts w:ascii="Cambria" w:hAnsi="Cambria"/>
              </w:rPr>
            </w:pPr>
            <w:r w:rsidRPr="00B766B1">
              <w:rPr>
                <w:rFonts w:ascii="Cambria" w:hAnsi="Cambria"/>
              </w:rPr>
              <w:t>78,54</w:t>
            </w:r>
          </w:p>
        </w:tc>
        <w:tc>
          <w:tcPr>
            <w:tcW w:w="1104" w:type="dxa"/>
          </w:tcPr>
          <w:p w:rsidR="00617AA6" w:rsidRPr="00B766B1" w:rsidRDefault="00617AA6" w:rsidP="00B766B1">
            <w:pPr>
              <w:spacing w:after="0"/>
              <w:jc w:val="center"/>
              <w:rPr>
                <w:rFonts w:ascii="Cambria" w:hAnsi="Cambria"/>
              </w:rPr>
            </w:pPr>
            <w:r w:rsidRPr="00B766B1">
              <w:rPr>
                <w:rFonts w:ascii="Cambria" w:hAnsi="Cambria"/>
              </w:rPr>
              <w:t>50</w:t>
            </w:r>
          </w:p>
        </w:tc>
        <w:tc>
          <w:tcPr>
            <w:tcW w:w="1104" w:type="dxa"/>
          </w:tcPr>
          <w:p w:rsidR="00617AA6" w:rsidRPr="00B766B1" w:rsidRDefault="00617AA6" w:rsidP="00B766B1">
            <w:pPr>
              <w:spacing w:after="0"/>
              <w:jc w:val="center"/>
              <w:rPr>
                <w:rFonts w:ascii="Cambria" w:hAnsi="Cambria"/>
              </w:rPr>
            </w:pPr>
            <w:r w:rsidRPr="00B766B1">
              <w:rPr>
                <w:rFonts w:ascii="Cambria" w:hAnsi="Cambria"/>
              </w:rPr>
              <w:t>435</w:t>
            </w:r>
          </w:p>
        </w:tc>
        <w:tc>
          <w:tcPr>
            <w:tcW w:w="1104" w:type="dxa"/>
          </w:tcPr>
          <w:p w:rsidR="00617AA6" w:rsidRPr="00B766B1" w:rsidRDefault="00617AA6" w:rsidP="00B766B1">
            <w:pPr>
              <w:spacing w:after="0"/>
              <w:jc w:val="center"/>
              <w:rPr>
                <w:rFonts w:ascii="Cambria" w:hAnsi="Cambria"/>
              </w:rPr>
            </w:pPr>
            <w:r w:rsidRPr="00B766B1">
              <w:rPr>
                <w:rFonts w:ascii="Cambria" w:hAnsi="Cambria"/>
              </w:rPr>
              <w:t>596</w:t>
            </w:r>
          </w:p>
        </w:tc>
        <w:tc>
          <w:tcPr>
            <w:tcW w:w="1134" w:type="dxa"/>
          </w:tcPr>
          <w:p w:rsidR="00617AA6" w:rsidRPr="00B766B1" w:rsidRDefault="00617AA6" w:rsidP="00B766B1">
            <w:pPr>
              <w:spacing w:after="0"/>
              <w:jc w:val="center"/>
              <w:rPr>
                <w:rFonts w:ascii="Cambria" w:hAnsi="Cambria"/>
              </w:rPr>
            </w:pPr>
            <w:r w:rsidRPr="00B766B1">
              <w:rPr>
                <w:rFonts w:ascii="Cambria" w:hAnsi="Cambria"/>
              </w:rPr>
              <w:t>30,2</w:t>
            </w:r>
          </w:p>
        </w:tc>
        <w:tc>
          <w:tcPr>
            <w:tcW w:w="1301" w:type="dxa"/>
          </w:tcPr>
          <w:p w:rsidR="00617AA6" w:rsidRPr="00B766B1" w:rsidRDefault="00617AA6" w:rsidP="00B766B1">
            <w:pPr>
              <w:spacing w:after="0"/>
              <w:jc w:val="center"/>
              <w:rPr>
                <w:rFonts w:ascii="Cambria" w:hAnsi="Cambria"/>
              </w:rPr>
            </w:pPr>
            <w:r w:rsidRPr="00B766B1">
              <w:rPr>
                <w:rFonts w:ascii="Cambria" w:hAnsi="Cambria"/>
              </w:rPr>
              <w:t>60</w:t>
            </w:r>
          </w:p>
        </w:tc>
      </w:tr>
    </w:tbl>
    <w:p w:rsidR="00617AA6" w:rsidRDefault="00617AA6" w:rsidP="00B65DD1">
      <w:pPr>
        <w:pStyle w:val="ACSi-affiliation"/>
        <w:jc w:val="both"/>
        <w:rPr>
          <w:rFonts w:ascii="Cambria" w:hAnsi="Cambria"/>
          <w:i w:val="0"/>
          <w:sz w:val="24"/>
          <w:szCs w:val="24"/>
        </w:rPr>
      </w:pPr>
    </w:p>
    <w:p w:rsidR="00617AA6" w:rsidRDefault="00617AA6" w:rsidP="00506D75">
      <w:pPr>
        <w:spacing w:after="0"/>
        <w:rPr>
          <w:rFonts w:ascii="Cambria" w:hAnsi="Cambria"/>
        </w:rPr>
      </w:pPr>
      <w:r>
        <w:rPr>
          <w:rFonts w:ascii="Cambria" w:hAnsi="Cambria"/>
        </w:rPr>
        <w:t>From Table 3 it can be seen that the sample 1/1 has satisfactory impact toughness while sample 2/4 is significantly tougher. So, even these data cannot be taken as a reason for rods breaking.</w:t>
      </w:r>
    </w:p>
    <w:p w:rsidR="00617AA6" w:rsidRDefault="00617AA6" w:rsidP="00506D75">
      <w:pPr>
        <w:pStyle w:val="ACSi-affiliation"/>
        <w:jc w:val="left"/>
        <w:rPr>
          <w:rFonts w:ascii="Cambria" w:hAnsi="Cambria"/>
          <w:b/>
          <w:i w:val="0"/>
        </w:rPr>
      </w:pPr>
    </w:p>
    <w:p w:rsidR="00617AA6" w:rsidRDefault="00617AA6" w:rsidP="00506D75">
      <w:pPr>
        <w:pStyle w:val="ACSi-affiliation"/>
        <w:jc w:val="left"/>
        <w:rPr>
          <w:rFonts w:ascii="Cambria" w:hAnsi="Cambria"/>
          <w:b/>
          <w:i w:val="0"/>
        </w:rPr>
      </w:pPr>
      <w:r w:rsidRPr="00B766B1">
        <w:rPr>
          <w:rFonts w:ascii="Cambria" w:hAnsi="Cambria"/>
          <w:b/>
          <w:i w:val="0"/>
        </w:rPr>
        <w:t>Table 3. Results of Charpy impact energy</w:t>
      </w:r>
    </w:p>
    <w:p w:rsidR="00617AA6" w:rsidRPr="00B766B1" w:rsidRDefault="00617AA6" w:rsidP="00506D75">
      <w:pPr>
        <w:pStyle w:val="ACSi-affiliation"/>
        <w:jc w:val="left"/>
        <w:rPr>
          <w:rFonts w:ascii="Cambria" w:hAnsi="Cambria"/>
          <w:b/>
          <w:i w:val="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1"/>
        <w:gridCol w:w="1701"/>
        <w:gridCol w:w="1701"/>
        <w:gridCol w:w="1701"/>
        <w:gridCol w:w="1701"/>
      </w:tblGrid>
      <w:tr w:rsidR="00617AA6" w:rsidRPr="00A4719B" w:rsidTr="00B766B1">
        <w:trPr>
          <w:jc w:val="center"/>
        </w:trPr>
        <w:tc>
          <w:tcPr>
            <w:tcW w:w="1701" w:type="dxa"/>
            <w:vAlign w:val="center"/>
          </w:tcPr>
          <w:p w:rsidR="00617AA6" w:rsidRPr="00B766B1" w:rsidRDefault="00617AA6" w:rsidP="00B766B1">
            <w:pPr>
              <w:spacing w:after="0"/>
              <w:jc w:val="center"/>
              <w:rPr>
                <w:rFonts w:ascii="Cambria" w:hAnsi="Cambria"/>
              </w:rPr>
            </w:pPr>
            <w:r w:rsidRPr="00B766B1">
              <w:rPr>
                <w:rFonts w:ascii="Cambria" w:hAnsi="Cambria"/>
              </w:rPr>
              <w:t>Sample</w:t>
            </w:r>
          </w:p>
        </w:tc>
        <w:tc>
          <w:tcPr>
            <w:tcW w:w="1701" w:type="dxa"/>
            <w:vAlign w:val="center"/>
          </w:tcPr>
          <w:p w:rsidR="00617AA6" w:rsidRPr="00B766B1" w:rsidRDefault="00617AA6" w:rsidP="00B766B1">
            <w:pPr>
              <w:spacing w:after="0"/>
              <w:jc w:val="center"/>
              <w:rPr>
                <w:rFonts w:ascii="Cambria" w:hAnsi="Cambria"/>
              </w:rPr>
            </w:pPr>
            <w:r w:rsidRPr="00B766B1">
              <w:rPr>
                <w:rFonts w:ascii="Cambria" w:hAnsi="Cambria"/>
              </w:rPr>
              <w:t>Thickness, mm</w:t>
            </w:r>
          </w:p>
        </w:tc>
        <w:tc>
          <w:tcPr>
            <w:tcW w:w="1701" w:type="dxa"/>
            <w:vAlign w:val="center"/>
          </w:tcPr>
          <w:p w:rsidR="00617AA6" w:rsidRPr="00B766B1" w:rsidRDefault="00617AA6" w:rsidP="00B766B1">
            <w:pPr>
              <w:spacing w:after="0"/>
              <w:jc w:val="center"/>
              <w:rPr>
                <w:rFonts w:ascii="Cambria" w:hAnsi="Cambria"/>
              </w:rPr>
            </w:pPr>
            <w:r w:rsidRPr="00B766B1">
              <w:rPr>
                <w:rFonts w:ascii="Cambria" w:hAnsi="Cambria"/>
              </w:rPr>
              <w:t>Width, mm</w:t>
            </w:r>
          </w:p>
        </w:tc>
        <w:tc>
          <w:tcPr>
            <w:tcW w:w="1701" w:type="dxa"/>
            <w:vAlign w:val="center"/>
          </w:tcPr>
          <w:p w:rsidR="00617AA6" w:rsidRPr="00B766B1" w:rsidRDefault="00617AA6" w:rsidP="00B766B1">
            <w:pPr>
              <w:spacing w:after="0"/>
              <w:jc w:val="center"/>
              <w:rPr>
                <w:rFonts w:ascii="Cambria" w:hAnsi="Cambria"/>
                <w:vertAlign w:val="superscript"/>
              </w:rPr>
            </w:pPr>
            <w:r w:rsidRPr="00B766B1">
              <w:rPr>
                <w:rFonts w:ascii="Cambria" w:hAnsi="Cambria"/>
              </w:rPr>
              <w:t>Section, mm</w:t>
            </w:r>
            <w:r w:rsidRPr="00B766B1">
              <w:rPr>
                <w:rFonts w:ascii="Cambria" w:hAnsi="Cambria"/>
                <w:vertAlign w:val="superscript"/>
              </w:rPr>
              <w:t>2</w:t>
            </w:r>
          </w:p>
        </w:tc>
        <w:tc>
          <w:tcPr>
            <w:tcW w:w="1701" w:type="dxa"/>
            <w:vAlign w:val="center"/>
          </w:tcPr>
          <w:p w:rsidR="00617AA6" w:rsidRPr="00B766B1" w:rsidRDefault="00617AA6" w:rsidP="00B766B1">
            <w:pPr>
              <w:spacing w:after="0"/>
              <w:jc w:val="center"/>
              <w:rPr>
                <w:rFonts w:ascii="Cambria" w:hAnsi="Cambria"/>
              </w:rPr>
            </w:pPr>
            <w:r w:rsidRPr="00B766B1">
              <w:rPr>
                <w:rFonts w:ascii="Cambria" w:hAnsi="Cambria"/>
              </w:rPr>
              <w:t>Charpy impact energy,  J</w:t>
            </w:r>
          </w:p>
        </w:tc>
      </w:tr>
      <w:tr w:rsidR="00617AA6" w:rsidRPr="00A4719B" w:rsidTr="003E7B5D">
        <w:trPr>
          <w:trHeight w:val="333"/>
          <w:jc w:val="center"/>
        </w:trPr>
        <w:tc>
          <w:tcPr>
            <w:tcW w:w="1701" w:type="dxa"/>
          </w:tcPr>
          <w:p w:rsidR="00617AA6" w:rsidRPr="00B766B1" w:rsidRDefault="00617AA6" w:rsidP="00B766B1">
            <w:pPr>
              <w:spacing w:after="0"/>
              <w:jc w:val="center"/>
              <w:rPr>
                <w:rFonts w:ascii="Cambria" w:hAnsi="Cambria"/>
              </w:rPr>
            </w:pPr>
            <w:r w:rsidRPr="00B766B1">
              <w:rPr>
                <w:rFonts w:ascii="Cambria" w:hAnsi="Cambria"/>
              </w:rPr>
              <w:t>1/1</w:t>
            </w:r>
          </w:p>
        </w:tc>
        <w:tc>
          <w:tcPr>
            <w:tcW w:w="1701" w:type="dxa"/>
          </w:tcPr>
          <w:p w:rsidR="00617AA6" w:rsidRPr="00B766B1" w:rsidRDefault="00617AA6" w:rsidP="00B766B1">
            <w:pPr>
              <w:spacing w:after="0"/>
              <w:jc w:val="center"/>
              <w:rPr>
                <w:rFonts w:ascii="Cambria" w:hAnsi="Cambria"/>
              </w:rPr>
            </w:pPr>
            <w:r w:rsidRPr="00B766B1">
              <w:rPr>
                <w:rFonts w:ascii="Cambria" w:hAnsi="Cambria"/>
              </w:rPr>
              <w:t>10,00</w:t>
            </w:r>
          </w:p>
        </w:tc>
        <w:tc>
          <w:tcPr>
            <w:tcW w:w="1701" w:type="dxa"/>
          </w:tcPr>
          <w:p w:rsidR="00617AA6" w:rsidRPr="00B766B1" w:rsidRDefault="00617AA6" w:rsidP="00B766B1">
            <w:pPr>
              <w:spacing w:after="0"/>
              <w:jc w:val="center"/>
              <w:rPr>
                <w:rFonts w:ascii="Cambria" w:hAnsi="Cambria"/>
              </w:rPr>
            </w:pPr>
            <w:r w:rsidRPr="00B766B1">
              <w:rPr>
                <w:rFonts w:ascii="Cambria" w:hAnsi="Cambria"/>
              </w:rPr>
              <w:t>8,07</w:t>
            </w:r>
          </w:p>
        </w:tc>
        <w:tc>
          <w:tcPr>
            <w:tcW w:w="1701" w:type="dxa"/>
          </w:tcPr>
          <w:p w:rsidR="00617AA6" w:rsidRPr="00B766B1" w:rsidRDefault="00617AA6" w:rsidP="00B766B1">
            <w:pPr>
              <w:spacing w:after="0"/>
              <w:jc w:val="center"/>
              <w:rPr>
                <w:rFonts w:ascii="Cambria" w:hAnsi="Cambria"/>
              </w:rPr>
            </w:pPr>
            <w:r w:rsidRPr="00B766B1">
              <w:rPr>
                <w:rFonts w:ascii="Cambria" w:hAnsi="Cambria"/>
              </w:rPr>
              <w:t>80,7</w:t>
            </w:r>
          </w:p>
        </w:tc>
        <w:tc>
          <w:tcPr>
            <w:tcW w:w="1701" w:type="dxa"/>
          </w:tcPr>
          <w:p w:rsidR="00617AA6" w:rsidRPr="00B766B1" w:rsidRDefault="00617AA6" w:rsidP="00B766B1">
            <w:pPr>
              <w:spacing w:after="0"/>
              <w:jc w:val="center"/>
              <w:rPr>
                <w:rFonts w:ascii="Cambria" w:hAnsi="Cambria"/>
              </w:rPr>
            </w:pPr>
            <w:r w:rsidRPr="00B766B1">
              <w:rPr>
                <w:rFonts w:ascii="Cambria" w:hAnsi="Cambria"/>
              </w:rPr>
              <w:t xml:space="preserve"> 20</w:t>
            </w:r>
          </w:p>
        </w:tc>
      </w:tr>
      <w:tr w:rsidR="00617AA6" w:rsidRPr="00A4719B" w:rsidTr="00B766B1">
        <w:trPr>
          <w:jc w:val="center"/>
        </w:trPr>
        <w:tc>
          <w:tcPr>
            <w:tcW w:w="1701" w:type="dxa"/>
          </w:tcPr>
          <w:p w:rsidR="00617AA6" w:rsidRPr="00B766B1" w:rsidRDefault="00617AA6" w:rsidP="003E7B5D">
            <w:pPr>
              <w:spacing w:after="0"/>
              <w:jc w:val="center"/>
              <w:rPr>
                <w:rFonts w:ascii="Cambria" w:hAnsi="Cambria"/>
              </w:rPr>
            </w:pPr>
            <w:r>
              <w:rPr>
                <w:rFonts w:ascii="Cambria" w:hAnsi="Cambria"/>
              </w:rPr>
              <w:t>2</w:t>
            </w:r>
            <w:r w:rsidRPr="00B766B1">
              <w:rPr>
                <w:rFonts w:ascii="Cambria" w:hAnsi="Cambria"/>
              </w:rPr>
              <w:t>/</w:t>
            </w:r>
            <w:r>
              <w:rPr>
                <w:rFonts w:ascii="Cambria" w:hAnsi="Cambria"/>
              </w:rPr>
              <w:t>4</w:t>
            </w:r>
          </w:p>
        </w:tc>
        <w:tc>
          <w:tcPr>
            <w:tcW w:w="1701" w:type="dxa"/>
          </w:tcPr>
          <w:p w:rsidR="00617AA6" w:rsidRPr="00B766B1" w:rsidRDefault="00617AA6" w:rsidP="00B766B1">
            <w:pPr>
              <w:spacing w:after="0"/>
              <w:jc w:val="center"/>
              <w:rPr>
                <w:rFonts w:ascii="Cambria" w:hAnsi="Cambria"/>
              </w:rPr>
            </w:pPr>
            <w:r w:rsidRPr="00B766B1">
              <w:rPr>
                <w:rFonts w:ascii="Cambria" w:hAnsi="Cambria"/>
              </w:rPr>
              <w:t>10,00</w:t>
            </w:r>
          </w:p>
        </w:tc>
        <w:tc>
          <w:tcPr>
            <w:tcW w:w="1701" w:type="dxa"/>
          </w:tcPr>
          <w:p w:rsidR="00617AA6" w:rsidRPr="00B766B1" w:rsidRDefault="00617AA6" w:rsidP="00B766B1">
            <w:pPr>
              <w:spacing w:after="0"/>
              <w:jc w:val="center"/>
              <w:rPr>
                <w:rFonts w:ascii="Cambria" w:hAnsi="Cambria"/>
              </w:rPr>
            </w:pPr>
            <w:r w:rsidRPr="00B766B1">
              <w:rPr>
                <w:rFonts w:ascii="Cambria" w:hAnsi="Cambria"/>
              </w:rPr>
              <w:t>8,05</w:t>
            </w:r>
          </w:p>
        </w:tc>
        <w:tc>
          <w:tcPr>
            <w:tcW w:w="1701" w:type="dxa"/>
          </w:tcPr>
          <w:p w:rsidR="00617AA6" w:rsidRPr="00B766B1" w:rsidRDefault="00617AA6" w:rsidP="00B766B1">
            <w:pPr>
              <w:spacing w:after="0"/>
              <w:jc w:val="center"/>
              <w:rPr>
                <w:rFonts w:ascii="Cambria" w:hAnsi="Cambria"/>
              </w:rPr>
            </w:pPr>
            <w:r w:rsidRPr="00B766B1">
              <w:rPr>
                <w:rFonts w:ascii="Cambria" w:hAnsi="Cambria"/>
              </w:rPr>
              <w:t>80,7</w:t>
            </w:r>
          </w:p>
        </w:tc>
        <w:tc>
          <w:tcPr>
            <w:tcW w:w="1701" w:type="dxa"/>
          </w:tcPr>
          <w:p w:rsidR="00617AA6" w:rsidRPr="00B766B1" w:rsidRDefault="00617AA6" w:rsidP="00566376">
            <w:pPr>
              <w:spacing w:after="0"/>
              <w:jc w:val="center"/>
              <w:rPr>
                <w:rFonts w:ascii="Cambria" w:hAnsi="Cambria"/>
              </w:rPr>
            </w:pPr>
            <w:r w:rsidRPr="00B766B1">
              <w:rPr>
                <w:rFonts w:ascii="Cambria" w:hAnsi="Cambria"/>
              </w:rPr>
              <w:t>129</w:t>
            </w:r>
          </w:p>
        </w:tc>
      </w:tr>
    </w:tbl>
    <w:p w:rsidR="00617AA6" w:rsidRDefault="00617AA6" w:rsidP="00B65DD1">
      <w:pPr>
        <w:pStyle w:val="ACSi-affiliation"/>
        <w:jc w:val="both"/>
        <w:rPr>
          <w:rFonts w:ascii="Cambria" w:hAnsi="Cambria"/>
          <w:b/>
          <w:i w:val="0"/>
          <w:sz w:val="24"/>
          <w:szCs w:val="24"/>
        </w:rPr>
      </w:pPr>
    </w:p>
    <w:p w:rsidR="00617AA6" w:rsidRDefault="00617AA6" w:rsidP="00B65DD1">
      <w:pPr>
        <w:pStyle w:val="ACSi-affiliation"/>
        <w:jc w:val="both"/>
        <w:rPr>
          <w:rFonts w:ascii="Cambria" w:hAnsi="Cambria"/>
          <w:b/>
          <w:i w:val="0"/>
          <w:sz w:val="24"/>
          <w:szCs w:val="24"/>
        </w:rPr>
      </w:pPr>
    </w:p>
    <w:p w:rsidR="00617AA6" w:rsidRDefault="00617AA6" w:rsidP="00B65DD1">
      <w:pPr>
        <w:pStyle w:val="ACSi-affiliation"/>
        <w:jc w:val="both"/>
        <w:rPr>
          <w:rFonts w:ascii="Cambria" w:hAnsi="Cambria"/>
          <w:b/>
          <w:i w:val="0"/>
          <w:sz w:val="24"/>
          <w:szCs w:val="24"/>
        </w:rPr>
      </w:pPr>
      <w:r w:rsidRPr="00B766B1">
        <w:rPr>
          <w:rFonts w:ascii="Cambria" w:hAnsi="Cambria"/>
          <w:b/>
          <w:i w:val="0"/>
          <w:sz w:val="24"/>
          <w:szCs w:val="24"/>
        </w:rPr>
        <w:t>Examination of chemical composition</w:t>
      </w:r>
    </w:p>
    <w:p w:rsidR="00617AA6" w:rsidRDefault="00617AA6" w:rsidP="00B766B1">
      <w:pPr>
        <w:rPr>
          <w:rFonts w:ascii="Cambria" w:hAnsi="Cambria"/>
        </w:rPr>
      </w:pPr>
      <w:r w:rsidRPr="00B766B1">
        <w:rPr>
          <w:rFonts w:ascii="Cambria" w:hAnsi="Cambria"/>
        </w:rPr>
        <w:t>The results of chemical composition examination for samples 1/2 and 2/2 are shown in Table 4.</w:t>
      </w:r>
    </w:p>
    <w:p w:rsidR="00617AA6" w:rsidRDefault="00617AA6" w:rsidP="00B766B1">
      <w:pPr>
        <w:pStyle w:val="ACSi-affiliation"/>
        <w:jc w:val="left"/>
        <w:rPr>
          <w:rFonts w:ascii="Cambria" w:hAnsi="Cambria"/>
          <w:b/>
          <w:i w:val="0"/>
        </w:rPr>
      </w:pPr>
      <w:r w:rsidRPr="00B766B1">
        <w:rPr>
          <w:rFonts w:ascii="Cambria" w:hAnsi="Cambria"/>
          <w:b/>
          <w:i w:val="0"/>
        </w:rPr>
        <w:t>Table 4. Chemical composition of investigated samples</w:t>
      </w:r>
    </w:p>
    <w:p w:rsidR="00617AA6" w:rsidRPr="00B766B1" w:rsidRDefault="00617AA6" w:rsidP="00B766B1">
      <w:pPr>
        <w:pStyle w:val="ACSi-affiliation"/>
        <w:jc w:val="left"/>
        <w:rPr>
          <w:rFonts w:ascii="Cambria" w:hAnsi="Cambria"/>
          <w:b/>
          <w:i w:val="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6"/>
        <w:gridCol w:w="745"/>
        <w:gridCol w:w="745"/>
        <w:gridCol w:w="745"/>
        <w:gridCol w:w="745"/>
        <w:gridCol w:w="745"/>
        <w:gridCol w:w="745"/>
        <w:gridCol w:w="745"/>
        <w:gridCol w:w="745"/>
        <w:gridCol w:w="745"/>
        <w:gridCol w:w="745"/>
        <w:gridCol w:w="811"/>
      </w:tblGrid>
      <w:tr w:rsidR="00617AA6" w:rsidRPr="00B766B1" w:rsidTr="00087290">
        <w:trPr>
          <w:jc w:val="center"/>
        </w:trPr>
        <w:tc>
          <w:tcPr>
            <w:tcW w:w="1026"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Element/</w:t>
            </w:r>
          </w:p>
          <w:p w:rsidR="00617AA6" w:rsidRPr="00087290" w:rsidRDefault="00617AA6" w:rsidP="00087290">
            <w:pPr>
              <w:jc w:val="center"/>
              <w:rPr>
                <w:rFonts w:ascii="Cambria" w:hAnsi="Cambria"/>
              </w:rPr>
            </w:pPr>
            <w:r w:rsidRPr="00087290">
              <w:rPr>
                <w:rFonts w:ascii="Cambria" w:hAnsi="Cambria"/>
                <w:sz w:val="20"/>
                <w:szCs w:val="20"/>
              </w:rPr>
              <w:t>sample</w:t>
            </w:r>
          </w:p>
        </w:tc>
        <w:tc>
          <w:tcPr>
            <w:tcW w:w="745" w:type="dxa"/>
            <w:vAlign w:val="center"/>
          </w:tcPr>
          <w:p w:rsidR="00617AA6" w:rsidRPr="00087290" w:rsidRDefault="00617AA6" w:rsidP="00087290">
            <w:pPr>
              <w:jc w:val="center"/>
              <w:rPr>
                <w:rFonts w:ascii="Cambria" w:hAnsi="Cambria"/>
              </w:rPr>
            </w:pPr>
            <w:r w:rsidRPr="00087290">
              <w:rPr>
                <w:rFonts w:ascii="Cambria" w:hAnsi="Cambria"/>
              </w:rPr>
              <w:t>C</w:t>
            </w:r>
          </w:p>
        </w:tc>
        <w:tc>
          <w:tcPr>
            <w:tcW w:w="745" w:type="dxa"/>
            <w:vAlign w:val="center"/>
          </w:tcPr>
          <w:p w:rsidR="00617AA6" w:rsidRPr="00087290" w:rsidRDefault="00617AA6" w:rsidP="00087290">
            <w:pPr>
              <w:jc w:val="center"/>
              <w:rPr>
                <w:rFonts w:ascii="Cambria" w:hAnsi="Cambria"/>
              </w:rPr>
            </w:pPr>
            <w:r w:rsidRPr="00087290">
              <w:rPr>
                <w:rFonts w:ascii="Cambria" w:hAnsi="Cambria"/>
              </w:rPr>
              <w:t>Mn</w:t>
            </w:r>
          </w:p>
        </w:tc>
        <w:tc>
          <w:tcPr>
            <w:tcW w:w="745" w:type="dxa"/>
            <w:vAlign w:val="center"/>
          </w:tcPr>
          <w:p w:rsidR="00617AA6" w:rsidRPr="00087290" w:rsidRDefault="00617AA6" w:rsidP="00087290">
            <w:pPr>
              <w:jc w:val="center"/>
              <w:rPr>
                <w:rFonts w:ascii="Cambria" w:hAnsi="Cambria"/>
              </w:rPr>
            </w:pPr>
            <w:r w:rsidRPr="00087290">
              <w:rPr>
                <w:rFonts w:ascii="Cambria" w:hAnsi="Cambria"/>
              </w:rPr>
              <w:t>P</w:t>
            </w:r>
          </w:p>
        </w:tc>
        <w:tc>
          <w:tcPr>
            <w:tcW w:w="745" w:type="dxa"/>
            <w:vAlign w:val="center"/>
          </w:tcPr>
          <w:p w:rsidR="00617AA6" w:rsidRPr="00087290" w:rsidRDefault="00617AA6" w:rsidP="00087290">
            <w:pPr>
              <w:jc w:val="center"/>
              <w:rPr>
                <w:rFonts w:ascii="Cambria" w:hAnsi="Cambria"/>
              </w:rPr>
            </w:pPr>
            <w:r w:rsidRPr="00087290">
              <w:rPr>
                <w:rFonts w:ascii="Cambria" w:hAnsi="Cambria"/>
              </w:rPr>
              <w:t>S</w:t>
            </w:r>
          </w:p>
        </w:tc>
        <w:tc>
          <w:tcPr>
            <w:tcW w:w="745" w:type="dxa"/>
            <w:vAlign w:val="center"/>
          </w:tcPr>
          <w:p w:rsidR="00617AA6" w:rsidRPr="00087290" w:rsidRDefault="00617AA6" w:rsidP="00087290">
            <w:pPr>
              <w:jc w:val="center"/>
              <w:rPr>
                <w:rFonts w:ascii="Cambria" w:hAnsi="Cambria"/>
              </w:rPr>
            </w:pPr>
            <w:r w:rsidRPr="00087290">
              <w:rPr>
                <w:rFonts w:ascii="Cambria" w:hAnsi="Cambria"/>
              </w:rPr>
              <w:t>Si</w:t>
            </w:r>
          </w:p>
        </w:tc>
        <w:tc>
          <w:tcPr>
            <w:tcW w:w="745" w:type="dxa"/>
            <w:vAlign w:val="center"/>
          </w:tcPr>
          <w:p w:rsidR="00617AA6" w:rsidRPr="00087290" w:rsidRDefault="00617AA6" w:rsidP="00087290">
            <w:pPr>
              <w:jc w:val="center"/>
              <w:rPr>
                <w:rFonts w:ascii="Cambria" w:hAnsi="Cambria"/>
              </w:rPr>
            </w:pPr>
            <w:r w:rsidRPr="00087290">
              <w:rPr>
                <w:rFonts w:ascii="Cambria" w:hAnsi="Cambria"/>
              </w:rPr>
              <w:t>Cu</w:t>
            </w:r>
          </w:p>
        </w:tc>
        <w:tc>
          <w:tcPr>
            <w:tcW w:w="745" w:type="dxa"/>
            <w:vAlign w:val="center"/>
          </w:tcPr>
          <w:p w:rsidR="00617AA6" w:rsidRPr="00087290" w:rsidRDefault="00617AA6" w:rsidP="00087290">
            <w:pPr>
              <w:jc w:val="center"/>
              <w:rPr>
                <w:rFonts w:ascii="Cambria" w:hAnsi="Cambria"/>
              </w:rPr>
            </w:pPr>
            <w:r w:rsidRPr="00087290">
              <w:rPr>
                <w:rFonts w:ascii="Cambria" w:hAnsi="Cambria"/>
              </w:rPr>
              <w:t>Mo</w:t>
            </w:r>
          </w:p>
        </w:tc>
        <w:tc>
          <w:tcPr>
            <w:tcW w:w="745" w:type="dxa"/>
            <w:vAlign w:val="center"/>
          </w:tcPr>
          <w:p w:rsidR="00617AA6" w:rsidRPr="00087290" w:rsidRDefault="00617AA6" w:rsidP="00087290">
            <w:pPr>
              <w:jc w:val="center"/>
              <w:rPr>
                <w:rFonts w:ascii="Cambria" w:hAnsi="Cambria"/>
              </w:rPr>
            </w:pPr>
            <w:r w:rsidRPr="00087290">
              <w:rPr>
                <w:rFonts w:ascii="Cambria" w:hAnsi="Cambria"/>
              </w:rPr>
              <w:t>Al</w:t>
            </w:r>
          </w:p>
        </w:tc>
        <w:tc>
          <w:tcPr>
            <w:tcW w:w="745" w:type="dxa"/>
            <w:vAlign w:val="center"/>
          </w:tcPr>
          <w:p w:rsidR="00617AA6" w:rsidRPr="00087290" w:rsidRDefault="00617AA6" w:rsidP="00087290">
            <w:pPr>
              <w:jc w:val="center"/>
              <w:rPr>
                <w:rFonts w:ascii="Cambria" w:hAnsi="Cambria"/>
              </w:rPr>
            </w:pPr>
            <w:r w:rsidRPr="00087290">
              <w:rPr>
                <w:rFonts w:ascii="Cambria" w:hAnsi="Cambria"/>
              </w:rPr>
              <w:t>Cr</w:t>
            </w:r>
          </w:p>
        </w:tc>
        <w:tc>
          <w:tcPr>
            <w:tcW w:w="745" w:type="dxa"/>
            <w:vAlign w:val="center"/>
          </w:tcPr>
          <w:p w:rsidR="00617AA6" w:rsidRPr="00087290" w:rsidRDefault="00617AA6" w:rsidP="00087290">
            <w:pPr>
              <w:jc w:val="center"/>
              <w:rPr>
                <w:rFonts w:ascii="Cambria" w:hAnsi="Cambria"/>
              </w:rPr>
            </w:pPr>
            <w:r w:rsidRPr="00087290">
              <w:rPr>
                <w:rFonts w:ascii="Cambria" w:hAnsi="Cambria"/>
              </w:rPr>
              <w:t>Ni</w:t>
            </w:r>
          </w:p>
        </w:tc>
        <w:tc>
          <w:tcPr>
            <w:tcW w:w="811" w:type="dxa"/>
            <w:vAlign w:val="center"/>
          </w:tcPr>
          <w:p w:rsidR="00617AA6" w:rsidRPr="00087290" w:rsidRDefault="00617AA6" w:rsidP="00087290">
            <w:pPr>
              <w:jc w:val="center"/>
              <w:rPr>
                <w:rFonts w:ascii="Cambria" w:hAnsi="Cambria"/>
              </w:rPr>
            </w:pPr>
            <w:r w:rsidRPr="00087290">
              <w:rPr>
                <w:rFonts w:ascii="Cambria" w:hAnsi="Cambria"/>
              </w:rPr>
              <w:t>Fe</w:t>
            </w:r>
          </w:p>
        </w:tc>
      </w:tr>
      <w:tr w:rsidR="00617AA6" w:rsidRPr="00B766B1" w:rsidTr="00087290">
        <w:trPr>
          <w:jc w:val="center"/>
        </w:trPr>
        <w:tc>
          <w:tcPr>
            <w:tcW w:w="1026" w:type="dxa"/>
            <w:vAlign w:val="center"/>
          </w:tcPr>
          <w:p w:rsidR="00617AA6" w:rsidRPr="00087290" w:rsidRDefault="00617AA6" w:rsidP="00087290">
            <w:pPr>
              <w:jc w:val="center"/>
              <w:rPr>
                <w:rFonts w:ascii="Cambria" w:hAnsi="Cambria"/>
              </w:rPr>
            </w:pPr>
            <w:r w:rsidRPr="00087290">
              <w:rPr>
                <w:rFonts w:ascii="Cambria" w:hAnsi="Cambria"/>
              </w:rPr>
              <w:t>1/2</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0,412</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0,630</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0,016</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0,018</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0,237</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0,244</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0,013</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0,031</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0,032</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0,090</w:t>
            </w:r>
          </w:p>
        </w:tc>
        <w:tc>
          <w:tcPr>
            <w:tcW w:w="811" w:type="dxa"/>
            <w:vAlign w:val="center"/>
          </w:tcPr>
          <w:p w:rsidR="00617AA6" w:rsidRPr="00087290" w:rsidRDefault="00617AA6" w:rsidP="00087290">
            <w:pPr>
              <w:jc w:val="center"/>
              <w:rPr>
                <w:rFonts w:ascii="Cambria" w:hAnsi="Cambria"/>
                <w:sz w:val="20"/>
                <w:szCs w:val="20"/>
              </w:rPr>
            </w:pPr>
            <w:r>
              <w:rPr>
                <w:rFonts w:ascii="Cambria" w:hAnsi="Cambria"/>
                <w:sz w:val="20"/>
                <w:szCs w:val="20"/>
              </w:rPr>
              <w:t>rest</w:t>
            </w:r>
          </w:p>
        </w:tc>
      </w:tr>
      <w:tr w:rsidR="00617AA6" w:rsidRPr="00B766B1" w:rsidTr="00087290">
        <w:trPr>
          <w:jc w:val="center"/>
        </w:trPr>
        <w:tc>
          <w:tcPr>
            <w:tcW w:w="1026" w:type="dxa"/>
            <w:vAlign w:val="center"/>
          </w:tcPr>
          <w:p w:rsidR="00617AA6" w:rsidRPr="00087290" w:rsidRDefault="00617AA6" w:rsidP="00087290">
            <w:pPr>
              <w:jc w:val="center"/>
              <w:rPr>
                <w:rFonts w:ascii="Cambria" w:hAnsi="Cambria"/>
              </w:rPr>
            </w:pPr>
            <w:r w:rsidRPr="00087290">
              <w:rPr>
                <w:rFonts w:ascii="Cambria" w:hAnsi="Cambria"/>
              </w:rPr>
              <w:t>2/2</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0,182</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0,937</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0,019</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0,044</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0,253</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0,424</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0,033</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0,001</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0,088</w:t>
            </w:r>
          </w:p>
        </w:tc>
        <w:tc>
          <w:tcPr>
            <w:tcW w:w="745" w:type="dxa"/>
            <w:vAlign w:val="center"/>
          </w:tcPr>
          <w:p w:rsidR="00617AA6" w:rsidRPr="00087290" w:rsidRDefault="00617AA6" w:rsidP="00087290">
            <w:pPr>
              <w:jc w:val="center"/>
              <w:rPr>
                <w:rFonts w:ascii="Cambria" w:hAnsi="Cambria"/>
                <w:sz w:val="20"/>
                <w:szCs w:val="20"/>
              </w:rPr>
            </w:pPr>
            <w:r w:rsidRPr="00087290">
              <w:rPr>
                <w:rFonts w:ascii="Cambria" w:hAnsi="Cambria"/>
                <w:sz w:val="20"/>
                <w:szCs w:val="20"/>
              </w:rPr>
              <w:t>0,122</w:t>
            </w:r>
          </w:p>
        </w:tc>
        <w:tc>
          <w:tcPr>
            <w:tcW w:w="811" w:type="dxa"/>
            <w:vAlign w:val="center"/>
          </w:tcPr>
          <w:p w:rsidR="00617AA6" w:rsidRPr="00087290" w:rsidRDefault="00617AA6" w:rsidP="00087290">
            <w:pPr>
              <w:jc w:val="center"/>
              <w:rPr>
                <w:rFonts w:ascii="Cambria" w:hAnsi="Cambria"/>
                <w:sz w:val="20"/>
                <w:szCs w:val="20"/>
              </w:rPr>
            </w:pPr>
            <w:r>
              <w:rPr>
                <w:rFonts w:ascii="Cambria" w:hAnsi="Cambria"/>
                <w:sz w:val="20"/>
                <w:szCs w:val="20"/>
              </w:rPr>
              <w:t>rest</w:t>
            </w:r>
          </w:p>
        </w:tc>
      </w:tr>
    </w:tbl>
    <w:p w:rsidR="00617AA6" w:rsidRDefault="00617AA6" w:rsidP="00B65DD1">
      <w:pPr>
        <w:pStyle w:val="ACSi-affiliation"/>
        <w:jc w:val="both"/>
        <w:rPr>
          <w:rFonts w:ascii="Cambria" w:hAnsi="Cambria"/>
          <w:i w:val="0"/>
          <w:sz w:val="24"/>
          <w:szCs w:val="24"/>
        </w:rPr>
      </w:pPr>
    </w:p>
    <w:p w:rsidR="00617AA6" w:rsidRPr="00C050BA" w:rsidRDefault="00617AA6" w:rsidP="00506D75">
      <w:pPr>
        <w:spacing w:after="0"/>
        <w:rPr>
          <w:rFonts w:ascii="Cambria" w:hAnsi="Cambria"/>
        </w:rPr>
      </w:pPr>
      <w:r w:rsidRPr="00C050BA">
        <w:rPr>
          <w:rFonts w:ascii="Cambria" w:hAnsi="Cambria"/>
        </w:rPr>
        <w:t>Data given in this table for samples 1/2 and 2/2 show 0,244 % of copper</w:t>
      </w:r>
      <w:r>
        <w:rPr>
          <w:rFonts w:ascii="Cambria" w:hAnsi="Cambria"/>
        </w:rPr>
        <w:t xml:space="preserve"> content and 0,424 </w:t>
      </w:r>
      <w:r w:rsidRPr="00C050BA">
        <w:rPr>
          <w:rFonts w:ascii="Cambria" w:hAnsi="Cambria"/>
        </w:rPr>
        <w:t xml:space="preserve">% respectively. That </w:t>
      </w:r>
      <w:r>
        <w:rPr>
          <w:rFonts w:ascii="Cambria" w:hAnsi="Cambria"/>
        </w:rPr>
        <w:t>concentration</w:t>
      </w:r>
      <w:r w:rsidRPr="00C050BA">
        <w:rPr>
          <w:rFonts w:ascii="Cambria" w:hAnsi="Cambria"/>
        </w:rPr>
        <w:t xml:space="preserve"> could be harmful because copper </w:t>
      </w:r>
      <w:r>
        <w:rPr>
          <w:rFonts w:ascii="Cambria" w:hAnsi="Cambria"/>
        </w:rPr>
        <w:t xml:space="preserve">is key element related to hot shortness caused by a loss of ductility </w:t>
      </w:r>
      <w:r w:rsidRPr="00C050BA">
        <w:rPr>
          <w:rFonts w:ascii="Cambria" w:hAnsi="Cambria"/>
        </w:rPr>
        <w:t>during the hot processing</w:t>
      </w:r>
      <w:r>
        <w:rPr>
          <w:rFonts w:ascii="Cambria" w:hAnsi="Cambria"/>
        </w:rPr>
        <w:t xml:space="preserve">. It can be seen that hot cracks begin to form at copper content above 0,2% where the crack depth is a function of copper content in steel [5]. The crack depth increases with increased copper content. </w:t>
      </w:r>
      <w:r w:rsidRPr="00C050BA">
        <w:rPr>
          <w:rFonts w:ascii="Cambria" w:hAnsi="Cambria"/>
        </w:rPr>
        <w:t xml:space="preserve"> </w:t>
      </w:r>
      <w:r>
        <w:rPr>
          <w:rFonts w:ascii="Cambria" w:hAnsi="Cambria"/>
        </w:rPr>
        <w:t>That increases</w:t>
      </w:r>
      <w:r w:rsidRPr="00C050BA">
        <w:rPr>
          <w:rFonts w:ascii="Cambria" w:hAnsi="Cambria"/>
        </w:rPr>
        <w:t xml:space="preserve"> </w:t>
      </w:r>
      <w:r>
        <w:rPr>
          <w:rFonts w:ascii="Cambria" w:hAnsi="Cambria"/>
        </w:rPr>
        <w:t xml:space="preserve">steel </w:t>
      </w:r>
      <w:r w:rsidRPr="00C050BA">
        <w:rPr>
          <w:rFonts w:ascii="Cambria" w:hAnsi="Cambria"/>
        </w:rPr>
        <w:t xml:space="preserve">brittleness at cold deformation.  </w:t>
      </w:r>
    </w:p>
    <w:p w:rsidR="00617AA6" w:rsidRDefault="00617AA6" w:rsidP="00506D75">
      <w:pPr>
        <w:pStyle w:val="ACSi-affiliation"/>
        <w:jc w:val="both"/>
        <w:rPr>
          <w:b/>
        </w:rPr>
      </w:pPr>
    </w:p>
    <w:p w:rsidR="00617AA6" w:rsidRDefault="00617AA6" w:rsidP="00506D75">
      <w:pPr>
        <w:pStyle w:val="ACSi-affiliation"/>
        <w:jc w:val="both"/>
        <w:rPr>
          <w:rFonts w:ascii="Cambria" w:hAnsi="Cambria"/>
          <w:b/>
          <w:i w:val="0"/>
          <w:sz w:val="24"/>
          <w:szCs w:val="24"/>
        </w:rPr>
      </w:pPr>
      <w:r w:rsidRPr="00C050BA">
        <w:rPr>
          <w:rFonts w:ascii="Cambria" w:hAnsi="Cambria"/>
          <w:b/>
          <w:i w:val="0"/>
          <w:sz w:val="24"/>
          <w:szCs w:val="24"/>
        </w:rPr>
        <w:t>Microstructural observations</w:t>
      </w:r>
    </w:p>
    <w:p w:rsidR="00617AA6" w:rsidRDefault="00617AA6" w:rsidP="00506D75">
      <w:pPr>
        <w:spacing w:after="0"/>
        <w:rPr>
          <w:rFonts w:ascii="Cambria" w:hAnsi="Cambria"/>
        </w:rPr>
      </w:pPr>
      <w:r>
        <w:rPr>
          <w:rFonts w:ascii="Cambria" w:hAnsi="Cambria"/>
        </w:rPr>
        <w:t>Samples 1/3</w:t>
      </w:r>
      <w:r w:rsidRPr="00C050BA">
        <w:rPr>
          <w:rFonts w:ascii="Cambria" w:hAnsi="Cambria"/>
        </w:rPr>
        <w:t xml:space="preserve"> and 2/5 were metallographically prep</w:t>
      </w:r>
      <w:r>
        <w:rPr>
          <w:rFonts w:ascii="Cambria" w:hAnsi="Cambria"/>
        </w:rPr>
        <w:t xml:space="preserve">ared by grinding, polishing and finally etching </w:t>
      </w:r>
      <w:r w:rsidRPr="00C050BA">
        <w:rPr>
          <w:rFonts w:ascii="Cambria" w:hAnsi="Cambria"/>
        </w:rPr>
        <w:t>in nital solution. Figures 4a-c shows the most important details in microstructure which implies on various anomalies in investigated types of steel.</w:t>
      </w:r>
    </w:p>
    <w:p w:rsidR="00617AA6" w:rsidRPr="00C050BA" w:rsidRDefault="00617AA6" w:rsidP="00506D75">
      <w:pPr>
        <w:spacing w:after="0"/>
        <w:rPr>
          <w:rFonts w:ascii="Cambria" w:hAnsi="Cambria"/>
        </w:rPr>
      </w:pPr>
    </w:p>
    <w:p w:rsidR="00617AA6" w:rsidRDefault="00617AA6" w:rsidP="00341508">
      <w:pPr>
        <w:jc w:val="center"/>
      </w:pPr>
      <w:r w:rsidRPr="00BE0920">
        <w:rPr>
          <w:noProof/>
          <w:lang w:val="hr-HR" w:eastAsia="hr-HR"/>
        </w:rPr>
        <w:pict>
          <v:shape id="Picture 6" o:spid="_x0000_i1032" type="#_x0000_t75" style="width:130.5pt;height:98.25pt;visibility:visible">
            <v:imagedata r:id="rId14" o:title=""/>
          </v:shape>
        </w:pict>
      </w:r>
      <w:r>
        <w:t xml:space="preserve">   </w:t>
      </w:r>
      <w:r w:rsidRPr="00BE0920">
        <w:rPr>
          <w:noProof/>
          <w:szCs w:val="24"/>
          <w:lang w:val="hr-HR" w:eastAsia="hr-HR"/>
        </w:rPr>
        <w:pict>
          <v:shape id="Picture 7" o:spid="_x0000_i1033" type="#_x0000_t75" alt="1-50 X-2" style="width:130.5pt;height:98.25pt;visibility:visible">
            <v:imagedata r:id="rId15" o:title=""/>
          </v:shape>
        </w:pict>
      </w:r>
      <w:r>
        <w:t xml:space="preserve">    </w:t>
      </w:r>
      <w:r w:rsidRPr="00BE0920">
        <w:rPr>
          <w:noProof/>
          <w:lang w:val="hr-HR" w:eastAsia="hr-HR"/>
        </w:rPr>
        <w:pict>
          <v:shape id="Picture 8" o:spid="_x0000_i1034" type="#_x0000_t75" style="width:130.5pt;height:98.25pt;visibility:visible">
            <v:imagedata r:id="rId16" o:title=""/>
          </v:shape>
        </w:pict>
      </w:r>
    </w:p>
    <w:p w:rsidR="00617AA6" w:rsidRPr="00C050BA" w:rsidRDefault="00617AA6" w:rsidP="00C050BA">
      <w:pPr>
        <w:ind w:firstLine="708"/>
        <w:rPr>
          <w:rFonts w:ascii="Cambria" w:hAnsi="Cambria"/>
          <w:sz w:val="20"/>
          <w:szCs w:val="20"/>
        </w:rPr>
      </w:pPr>
      <w:r w:rsidRPr="00C050BA">
        <w:rPr>
          <w:rFonts w:ascii="Cambria" w:hAnsi="Cambria"/>
          <w:sz w:val="20"/>
          <w:szCs w:val="20"/>
        </w:rPr>
        <w:t>(a) sample</w:t>
      </w:r>
      <w:r>
        <w:rPr>
          <w:rFonts w:ascii="Cambria" w:hAnsi="Cambria"/>
          <w:sz w:val="20"/>
          <w:szCs w:val="20"/>
        </w:rPr>
        <w:t xml:space="preserve"> 1/3</w:t>
      </w:r>
      <w:r w:rsidRPr="00C050BA">
        <w:rPr>
          <w:rFonts w:ascii="Cambria" w:hAnsi="Cambria"/>
          <w:sz w:val="20"/>
          <w:szCs w:val="20"/>
        </w:rPr>
        <w:tab/>
      </w:r>
      <w:r>
        <w:rPr>
          <w:rFonts w:ascii="Cambria" w:hAnsi="Cambria"/>
          <w:sz w:val="20"/>
          <w:szCs w:val="20"/>
        </w:rPr>
        <w:tab/>
      </w:r>
      <w:r w:rsidRPr="00C050BA">
        <w:rPr>
          <w:rFonts w:ascii="Cambria" w:hAnsi="Cambria"/>
          <w:sz w:val="20"/>
          <w:szCs w:val="20"/>
        </w:rPr>
        <w:tab/>
        <w:t>(b) sample 1/</w:t>
      </w:r>
      <w:r>
        <w:rPr>
          <w:rFonts w:ascii="Cambria" w:hAnsi="Cambria"/>
          <w:sz w:val="20"/>
          <w:szCs w:val="20"/>
        </w:rPr>
        <w:t>3</w:t>
      </w:r>
      <w:r>
        <w:rPr>
          <w:rFonts w:ascii="Cambria" w:hAnsi="Cambria"/>
          <w:sz w:val="20"/>
          <w:szCs w:val="20"/>
        </w:rPr>
        <w:tab/>
      </w:r>
      <w:r>
        <w:rPr>
          <w:rFonts w:ascii="Cambria" w:hAnsi="Cambria"/>
          <w:sz w:val="20"/>
          <w:szCs w:val="20"/>
        </w:rPr>
        <w:tab/>
      </w:r>
      <w:r>
        <w:rPr>
          <w:rFonts w:ascii="Cambria" w:hAnsi="Cambria"/>
          <w:sz w:val="20"/>
          <w:szCs w:val="20"/>
        </w:rPr>
        <w:tab/>
      </w:r>
      <w:r w:rsidRPr="00C050BA">
        <w:rPr>
          <w:rFonts w:ascii="Cambria" w:hAnsi="Cambria"/>
          <w:sz w:val="20"/>
          <w:szCs w:val="20"/>
        </w:rPr>
        <w:t xml:space="preserve">(c) </w:t>
      </w:r>
      <w:r>
        <w:rPr>
          <w:rFonts w:ascii="Cambria" w:hAnsi="Cambria"/>
          <w:sz w:val="20"/>
          <w:szCs w:val="20"/>
        </w:rPr>
        <w:t>sample 2/5</w:t>
      </w:r>
    </w:p>
    <w:p w:rsidR="00617AA6" w:rsidRPr="00C050BA" w:rsidRDefault="00617AA6" w:rsidP="00506D75">
      <w:pPr>
        <w:spacing w:after="0"/>
        <w:jc w:val="center"/>
        <w:rPr>
          <w:rFonts w:ascii="Cambria" w:hAnsi="Cambria"/>
          <w:b/>
          <w:sz w:val="20"/>
          <w:szCs w:val="20"/>
        </w:rPr>
      </w:pPr>
      <w:r w:rsidRPr="00C050BA">
        <w:rPr>
          <w:rFonts w:ascii="Cambria" w:hAnsi="Cambria"/>
          <w:b/>
          <w:sz w:val="20"/>
          <w:szCs w:val="20"/>
        </w:rPr>
        <w:t>Figure 4. Light micrographs of anomalies in two types of steel</w:t>
      </w:r>
    </w:p>
    <w:p w:rsidR="00617AA6" w:rsidRDefault="00617AA6" w:rsidP="00506D75">
      <w:pPr>
        <w:spacing w:after="0"/>
        <w:rPr>
          <w:b/>
        </w:rPr>
      </w:pPr>
    </w:p>
    <w:p w:rsidR="00617AA6" w:rsidRDefault="00617AA6" w:rsidP="00506D75">
      <w:pPr>
        <w:spacing w:after="0"/>
        <w:rPr>
          <w:rFonts w:ascii="Cambria" w:hAnsi="Cambria"/>
        </w:rPr>
      </w:pPr>
      <w:r w:rsidRPr="00C050BA">
        <w:rPr>
          <w:rFonts w:ascii="Cambria" w:hAnsi="Cambria"/>
        </w:rPr>
        <w:t>Fractured probe 1/1 after tensile test, samples 1/3 and 2/5 were examined by scanning electron micros</w:t>
      </w:r>
      <w:r>
        <w:rPr>
          <w:rFonts w:ascii="Cambria" w:hAnsi="Cambria"/>
        </w:rPr>
        <w:t xml:space="preserve">cope. On their micrographs (Figure </w:t>
      </w:r>
      <w:r w:rsidRPr="00C050BA">
        <w:rPr>
          <w:rFonts w:ascii="Cambria" w:hAnsi="Cambria"/>
        </w:rPr>
        <w:t xml:space="preserve">5) can be seen various defects in steel. </w:t>
      </w:r>
    </w:p>
    <w:p w:rsidR="00617AA6" w:rsidRPr="001E3733" w:rsidRDefault="00617AA6" w:rsidP="00C050BA">
      <w:pPr>
        <w:jc w:val="center"/>
      </w:pPr>
      <w:r w:rsidRPr="00BE0920">
        <w:rPr>
          <w:noProof/>
          <w:lang w:val="hr-HR" w:eastAsia="hr-HR"/>
        </w:rPr>
        <w:pict>
          <v:shape id="Picture 9" o:spid="_x0000_i1035" type="#_x0000_t75" style="width:126.75pt;height:138.75pt;visibility:visible">
            <v:imagedata r:id="rId17" o:title=""/>
          </v:shape>
        </w:pict>
      </w:r>
      <w:r>
        <w:t xml:space="preserve">  </w:t>
      </w:r>
      <w:r w:rsidRPr="00BE0920">
        <w:rPr>
          <w:noProof/>
          <w:lang w:val="hr-HR" w:eastAsia="hr-HR"/>
        </w:rPr>
        <w:pict>
          <v:shape id="Picture 10" o:spid="_x0000_i1036" type="#_x0000_t75" style="width:126.75pt;height:138.75pt;visibility:visible">
            <v:imagedata r:id="rId18" o:title=""/>
          </v:shape>
        </w:pict>
      </w:r>
      <w:r>
        <w:t xml:space="preserve">  </w:t>
      </w:r>
      <w:r w:rsidRPr="00BE0920">
        <w:rPr>
          <w:noProof/>
          <w:lang w:val="hr-HR" w:eastAsia="hr-HR"/>
        </w:rPr>
        <w:pict>
          <v:shape id="Picture 11" o:spid="_x0000_i1037" type="#_x0000_t75" style="width:126.75pt;height:138.75pt;visibility:visible">
            <v:imagedata r:id="rId19" o:title=""/>
          </v:shape>
        </w:pict>
      </w:r>
    </w:p>
    <w:p w:rsidR="00617AA6" w:rsidRPr="00C050BA" w:rsidRDefault="00617AA6" w:rsidP="00C050BA">
      <w:pPr>
        <w:rPr>
          <w:rFonts w:ascii="Cambria" w:hAnsi="Cambria"/>
          <w:sz w:val="20"/>
          <w:szCs w:val="20"/>
        </w:rPr>
      </w:pPr>
      <w:r>
        <w:t xml:space="preserve">       </w:t>
      </w:r>
      <w:r w:rsidRPr="00C050BA">
        <w:rPr>
          <w:rFonts w:ascii="Cambria" w:hAnsi="Cambria"/>
          <w:sz w:val="20"/>
          <w:szCs w:val="20"/>
        </w:rPr>
        <w:t>(a) fractured sample 2/1</w:t>
      </w:r>
      <w:r w:rsidRPr="00C050BA">
        <w:rPr>
          <w:rFonts w:ascii="Cambria" w:hAnsi="Cambria"/>
          <w:sz w:val="20"/>
          <w:szCs w:val="20"/>
        </w:rPr>
        <w:tab/>
      </w:r>
      <w:r w:rsidRPr="00C050BA">
        <w:rPr>
          <w:rFonts w:ascii="Cambria" w:hAnsi="Cambria"/>
          <w:sz w:val="20"/>
          <w:szCs w:val="20"/>
        </w:rPr>
        <w:tab/>
        <w:t>(b) sample 1/3</w:t>
      </w:r>
      <w:r w:rsidRPr="00C050BA">
        <w:rPr>
          <w:rFonts w:ascii="Cambria" w:hAnsi="Cambria"/>
          <w:sz w:val="20"/>
          <w:szCs w:val="20"/>
        </w:rPr>
        <w:tab/>
        <w:t xml:space="preserve">             </w:t>
      </w:r>
      <w:r>
        <w:rPr>
          <w:rFonts w:ascii="Cambria" w:hAnsi="Cambria"/>
          <w:sz w:val="20"/>
          <w:szCs w:val="20"/>
        </w:rPr>
        <w:tab/>
      </w:r>
      <w:r w:rsidRPr="00C050BA">
        <w:rPr>
          <w:rFonts w:ascii="Cambria" w:hAnsi="Cambria"/>
          <w:sz w:val="20"/>
          <w:szCs w:val="20"/>
        </w:rPr>
        <w:tab/>
        <w:t xml:space="preserve">      (c) sample 2/5</w:t>
      </w:r>
    </w:p>
    <w:p w:rsidR="00617AA6" w:rsidRDefault="00617AA6" w:rsidP="00C050BA">
      <w:pPr>
        <w:jc w:val="center"/>
        <w:rPr>
          <w:rFonts w:ascii="Cambria" w:hAnsi="Cambria"/>
          <w:b/>
          <w:sz w:val="20"/>
          <w:szCs w:val="20"/>
        </w:rPr>
      </w:pPr>
      <w:r w:rsidRPr="00C050BA">
        <w:rPr>
          <w:rFonts w:ascii="Cambria" w:hAnsi="Cambria"/>
          <w:b/>
          <w:sz w:val="20"/>
          <w:szCs w:val="20"/>
        </w:rPr>
        <w:t>Figure 5. SEM micrographs of investigated steels</w:t>
      </w:r>
    </w:p>
    <w:p w:rsidR="00617AA6" w:rsidRPr="00C050BA" w:rsidRDefault="00617AA6" w:rsidP="00C050BA">
      <w:pPr>
        <w:rPr>
          <w:rFonts w:ascii="Cambria" w:hAnsi="Cambria"/>
        </w:rPr>
      </w:pPr>
      <w:r w:rsidRPr="00C050BA">
        <w:rPr>
          <w:rFonts w:ascii="Cambria" w:hAnsi="Cambria"/>
        </w:rPr>
        <w:t xml:space="preserve">Often, inclusions are initial spots for micro-cracks forming. They </w:t>
      </w:r>
      <w:r w:rsidRPr="00C050BA">
        <w:rPr>
          <w:rStyle w:val="hps"/>
          <w:rFonts w:ascii="Cambria" w:hAnsi="Cambria"/>
        </w:rPr>
        <w:t>are</w:t>
      </w:r>
      <w:r w:rsidRPr="00C050BA">
        <w:rPr>
          <w:rFonts w:ascii="Cambria" w:hAnsi="Cambria"/>
        </w:rPr>
        <w:t xml:space="preserve"> </w:t>
      </w:r>
      <w:r w:rsidRPr="00C050BA">
        <w:rPr>
          <w:rStyle w:val="hps"/>
          <w:rFonts w:ascii="Cambria" w:hAnsi="Cambria"/>
        </w:rPr>
        <w:t>under the influence of</w:t>
      </w:r>
      <w:r w:rsidRPr="00C050BA">
        <w:rPr>
          <w:rFonts w:ascii="Cambria" w:hAnsi="Cambria"/>
        </w:rPr>
        <w:t xml:space="preserve"> </w:t>
      </w:r>
      <w:r w:rsidRPr="00C050BA">
        <w:rPr>
          <w:rStyle w:val="hps"/>
          <w:rFonts w:ascii="Cambria" w:hAnsi="Cambria"/>
        </w:rPr>
        <w:t>external</w:t>
      </w:r>
      <w:r w:rsidRPr="00C050BA">
        <w:rPr>
          <w:rFonts w:ascii="Cambria" w:hAnsi="Cambria"/>
        </w:rPr>
        <w:t xml:space="preserve"> </w:t>
      </w:r>
      <w:r w:rsidRPr="00C050BA">
        <w:rPr>
          <w:rStyle w:val="hps"/>
          <w:rFonts w:ascii="Cambria" w:hAnsi="Cambria"/>
        </w:rPr>
        <w:t>stress</w:t>
      </w:r>
      <w:r w:rsidRPr="00C050BA">
        <w:rPr>
          <w:rFonts w:ascii="Cambria" w:hAnsi="Cambria"/>
        </w:rPr>
        <w:t xml:space="preserve"> </w:t>
      </w:r>
      <w:r w:rsidRPr="00C050BA">
        <w:rPr>
          <w:rStyle w:val="hps"/>
          <w:rFonts w:ascii="Cambria" w:hAnsi="Cambria"/>
        </w:rPr>
        <w:t>quickly</w:t>
      </w:r>
      <w:r w:rsidRPr="00C050BA">
        <w:rPr>
          <w:rFonts w:ascii="Cambria" w:hAnsi="Cambria"/>
        </w:rPr>
        <w:t xml:space="preserve"> </w:t>
      </w:r>
      <w:r w:rsidRPr="00C050BA">
        <w:rPr>
          <w:rStyle w:val="hps"/>
          <w:rFonts w:ascii="Cambria" w:hAnsi="Cambria"/>
        </w:rPr>
        <w:t>spread</w:t>
      </w:r>
      <w:r w:rsidRPr="00C050BA">
        <w:rPr>
          <w:rFonts w:ascii="Cambria" w:hAnsi="Cambria"/>
        </w:rPr>
        <w:t xml:space="preserve"> and </w:t>
      </w:r>
      <w:r w:rsidRPr="00C050BA">
        <w:rPr>
          <w:rStyle w:val="hps"/>
          <w:rFonts w:ascii="Cambria" w:hAnsi="Cambria"/>
        </w:rPr>
        <w:t>lead to</w:t>
      </w:r>
      <w:r w:rsidRPr="00C050BA">
        <w:rPr>
          <w:rFonts w:ascii="Cambria" w:hAnsi="Cambria"/>
        </w:rPr>
        <w:t xml:space="preserve"> </w:t>
      </w:r>
      <w:r w:rsidRPr="00C050BA">
        <w:rPr>
          <w:rStyle w:val="hps"/>
          <w:rFonts w:ascii="Cambria" w:hAnsi="Cambria"/>
        </w:rPr>
        <w:t>fracture</w:t>
      </w:r>
      <w:r>
        <w:rPr>
          <w:rStyle w:val="hps"/>
          <w:rFonts w:ascii="Cambria" w:hAnsi="Cambria"/>
        </w:rPr>
        <w:t xml:space="preserve"> [6]</w:t>
      </w:r>
      <w:r w:rsidRPr="00C050BA">
        <w:rPr>
          <w:rStyle w:val="hps"/>
          <w:rFonts w:ascii="Cambria" w:hAnsi="Cambria"/>
        </w:rPr>
        <w:t>.</w:t>
      </w:r>
    </w:p>
    <w:p w:rsidR="00617AA6" w:rsidRPr="00C050BA" w:rsidRDefault="00617AA6" w:rsidP="00C050BA">
      <w:pPr>
        <w:rPr>
          <w:rFonts w:ascii="Cambria" w:hAnsi="Cambria"/>
        </w:rPr>
      </w:pPr>
      <w:r w:rsidRPr="00C050BA">
        <w:rPr>
          <w:rFonts w:ascii="Cambria" w:hAnsi="Cambria"/>
        </w:rPr>
        <w:t xml:space="preserve">Galvanized steel as well as former steel </w:t>
      </w:r>
      <w:r w:rsidRPr="00C050BA">
        <w:rPr>
          <w:rStyle w:val="hps"/>
          <w:rFonts w:ascii="Cambria" w:hAnsi="Cambria"/>
        </w:rPr>
        <w:t>does not meet</w:t>
      </w:r>
      <w:r w:rsidRPr="00C050BA">
        <w:rPr>
          <w:rFonts w:ascii="Cambria" w:hAnsi="Cambria"/>
        </w:rPr>
        <w:t xml:space="preserve"> </w:t>
      </w:r>
      <w:r w:rsidRPr="00C050BA">
        <w:rPr>
          <w:rStyle w:val="hps"/>
          <w:rFonts w:ascii="Cambria" w:hAnsi="Cambria"/>
        </w:rPr>
        <w:t>its purity</w:t>
      </w:r>
      <w:r w:rsidRPr="00C050BA">
        <w:rPr>
          <w:rFonts w:ascii="Cambria" w:hAnsi="Cambria"/>
        </w:rPr>
        <w:t xml:space="preserve"> </w:t>
      </w:r>
      <w:r w:rsidRPr="00C050BA">
        <w:rPr>
          <w:rStyle w:val="hps"/>
          <w:rFonts w:ascii="Cambria" w:hAnsi="Cambria"/>
        </w:rPr>
        <w:t>due to the</w:t>
      </w:r>
      <w:r w:rsidRPr="00C050BA">
        <w:rPr>
          <w:rFonts w:ascii="Cambria" w:hAnsi="Cambria"/>
        </w:rPr>
        <w:t xml:space="preserve"> </w:t>
      </w:r>
      <w:r w:rsidRPr="00C050BA">
        <w:rPr>
          <w:rStyle w:val="hps"/>
          <w:rFonts w:ascii="Cambria" w:hAnsi="Cambria"/>
        </w:rPr>
        <w:t>concentration of inclusions and micro porosity. It can be clearly seen in Fig</w:t>
      </w:r>
      <w:r>
        <w:rPr>
          <w:rStyle w:val="hps"/>
          <w:rFonts w:ascii="Cambria" w:hAnsi="Cambria"/>
        </w:rPr>
        <w:t>ure</w:t>
      </w:r>
      <w:r w:rsidRPr="00C050BA">
        <w:rPr>
          <w:rStyle w:val="hps"/>
          <w:rFonts w:ascii="Cambria" w:hAnsi="Cambria"/>
        </w:rPr>
        <w:t xml:space="preserve"> 5a.</w:t>
      </w:r>
    </w:p>
    <w:p w:rsidR="00617AA6" w:rsidRDefault="00617AA6" w:rsidP="00B65DD1">
      <w:pPr>
        <w:pStyle w:val="ACSi-affiliation"/>
        <w:jc w:val="both"/>
        <w:rPr>
          <w:rFonts w:ascii="Cambria" w:hAnsi="Cambria"/>
          <w:i w:val="0"/>
          <w:sz w:val="24"/>
          <w:szCs w:val="24"/>
        </w:rPr>
      </w:pPr>
    </w:p>
    <w:p w:rsidR="00617AA6" w:rsidRDefault="00617AA6" w:rsidP="00B65DD1">
      <w:pPr>
        <w:pStyle w:val="ACSi-affiliation"/>
        <w:jc w:val="both"/>
        <w:rPr>
          <w:rFonts w:ascii="Cambria" w:hAnsi="Cambria"/>
          <w:b/>
          <w:i w:val="0"/>
          <w:sz w:val="24"/>
          <w:szCs w:val="24"/>
        </w:rPr>
      </w:pPr>
    </w:p>
    <w:p w:rsidR="00617AA6" w:rsidRDefault="00617AA6" w:rsidP="00B65DD1">
      <w:pPr>
        <w:pStyle w:val="ACSi-affiliation"/>
        <w:jc w:val="both"/>
        <w:rPr>
          <w:rFonts w:ascii="Cambria" w:hAnsi="Cambria"/>
          <w:i w:val="0"/>
          <w:sz w:val="24"/>
          <w:szCs w:val="24"/>
        </w:rPr>
      </w:pPr>
      <w:r w:rsidRPr="00C050BA">
        <w:rPr>
          <w:rFonts w:ascii="Cambria" w:hAnsi="Cambria"/>
          <w:b/>
          <w:i w:val="0"/>
          <w:sz w:val="24"/>
          <w:szCs w:val="24"/>
        </w:rPr>
        <w:t>CONCLUSIONS</w:t>
      </w:r>
    </w:p>
    <w:p w:rsidR="00617AA6" w:rsidRDefault="00617AA6" w:rsidP="00C050BA">
      <w:pPr>
        <w:rPr>
          <w:rFonts w:ascii="Cambria" w:hAnsi="Cambria"/>
        </w:rPr>
      </w:pPr>
    </w:p>
    <w:p w:rsidR="00617AA6" w:rsidRPr="00C050BA" w:rsidRDefault="00617AA6" w:rsidP="00C050BA">
      <w:pPr>
        <w:rPr>
          <w:rFonts w:ascii="Cambria" w:hAnsi="Cambria"/>
        </w:rPr>
      </w:pPr>
      <w:r w:rsidRPr="00C050BA">
        <w:rPr>
          <w:rFonts w:ascii="Cambria" w:hAnsi="Cambria"/>
        </w:rPr>
        <w:t>The results obtained in this investigation show that</w:t>
      </w:r>
      <w:r>
        <w:rPr>
          <w:rFonts w:ascii="Cambria" w:hAnsi="Cambria"/>
        </w:rPr>
        <w:t xml:space="preserve"> analyzed steels have </w:t>
      </w:r>
      <w:r w:rsidRPr="00C050BA">
        <w:rPr>
          <w:rFonts w:ascii="Cambria" w:hAnsi="Cambria"/>
        </w:rPr>
        <w:t xml:space="preserve">the lack of purity </w:t>
      </w:r>
      <w:r w:rsidRPr="00C050BA">
        <w:rPr>
          <w:rStyle w:val="hps"/>
          <w:rFonts w:ascii="Cambria" w:hAnsi="Cambria"/>
        </w:rPr>
        <w:t>with respect to the</w:t>
      </w:r>
      <w:r w:rsidRPr="00C050BA">
        <w:rPr>
          <w:rStyle w:val="shorttext"/>
          <w:rFonts w:ascii="Cambria" w:hAnsi="Cambria"/>
        </w:rPr>
        <w:t xml:space="preserve"> </w:t>
      </w:r>
      <w:r w:rsidRPr="00C050BA">
        <w:rPr>
          <w:rStyle w:val="hps"/>
          <w:rFonts w:ascii="Cambria" w:hAnsi="Cambria"/>
        </w:rPr>
        <w:t>inclusions and micro porosity as well as high copper content</w:t>
      </w:r>
      <w:r>
        <w:rPr>
          <w:rStyle w:val="hps"/>
          <w:rFonts w:ascii="Cambria" w:hAnsi="Cambria"/>
        </w:rPr>
        <w:t>. Because of that,</w:t>
      </w:r>
      <w:r w:rsidRPr="00C050BA">
        <w:rPr>
          <w:rStyle w:val="hps"/>
          <w:rFonts w:ascii="Cambria" w:hAnsi="Cambria"/>
        </w:rPr>
        <w:t xml:space="preserve"> </w:t>
      </w:r>
      <w:r>
        <w:rPr>
          <w:rStyle w:val="hps"/>
          <w:rFonts w:ascii="Cambria" w:hAnsi="Cambria"/>
        </w:rPr>
        <w:t xml:space="preserve">lifting </w:t>
      </w:r>
      <w:r w:rsidRPr="00C050BA">
        <w:rPr>
          <w:rStyle w:val="hps"/>
          <w:rFonts w:ascii="Cambria" w:hAnsi="Cambria"/>
        </w:rPr>
        <w:t xml:space="preserve">hooks made </w:t>
      </w:r>
      <w:r w:rsidRPr="00566376">
        <w:rPr>
          <w:rStyle w:val="hps"/>
          <w:rFonts w:ascii="Cambria" w:hAnsi="Cambria"/>
        </w:rPr>
        <w:t xml:space="preserve">from </w:t>
      </w:r>
      <w:r>
        <w:rPr>
          <w:rStyle w:val="hps"/>
          <w:rFonts w:ascii="Cambria" w:hAnsi="Cambria"/>
        </w:rPr>
        <w:t xml:space="preserve">investigated </w:t>
      </w:r>
      <w:r w:rsidRPr="00566376">
        <w:rPr>
          <w:rStyle w:val="hps"/>
          <w:rFonts w:ascii="Cambria" w:hAnsi="Cambria"/>
        </w:rPr>
        <w:t>plain carbon steels have considerable potential for failure</w:t>
      </w:r>
      <w:r>
        <w:rPr>
          <w:rStyle w:val="hps"/>
          <w:rFonts w:ascii="Cambria" w:hAnsi="Cambria"/>
        </w:rPr>
        <w:t>.</w:t>
      </w:r>
      <w:r w:rsidRPr="00C050BA">
        <w:rPr>
          <w:rStyle w:val="hps"/>
          <w:rFonts w:ascii="Cambria" w:hAnsi="Cambria"/>
        </w:rPr>
        <w:t xml:space="preserve"> </w:t>
      </w:r>
      <w:r>
        <w:rPr>
          <w:rStyle w:val="hps"/>
          <w:rFonts w:ascii="Cambria" w:hAnsi="Cambria"/>
        </w:rPr>
        <w:t>W</w:t>
      </w:r>
      <w:r w:rsidRPr="00C050BA">
        <w:rPr>
          <w:rStyle w:val="hps"/>
          <w:rFonts w:ascii="Cambria" w:hAnsi="Cambria"/>
        </w:rPr>
        <w:t>hen</w:t>
      </w:r>
      <w:r w:rsidRPr="00C050BA">
        <w:rPr>
          <w:rFonts w:ascii="Cambria" w:hAnsi="Cambria"/>
        </w:rPr>
        <w:t xml:space="preserve"> </w:t>
      </w:r>
      <w:r w:rsidRPr="00C050BA">
        <w:rPr>
          <w:rStyle w:val="hps"/>
          <w:rFonts w:ascii="Cambria" w:hAnsi="Cambria"/>
        </w:rPr>
        <w:t>stronger</w:t>
      </w:r>
      <w:r w:rsidRPr="00C050BA">
        <w:rPr>
          <w:rFonts w:ascii="Cambria" w:hAnsi="Cambria"/>
        </w:rPr>
        <w:t xml:space="preserve"> </w:t>
      </w:r>
      <w:r w:rsidRPr="00C050BA">
        <w:rPr>
          <w:rStyle w:val="hpsatn"/>
          <w:rFonts w:ascii="Cambria" w:hAnsi="Cambria"/>
        </w:rPr>
        <w:t>(</w:t>
      </w:r>
      <w:r w:rsidRPr="00C050BA">
        <w:rPr>
          <w:rFonts w:ascii="Cambria" w:hAnsi="Cambria"/>
        </w:rPr>
        <w:t xml:space="preserve">bending) </w:t>
      </w:r>
      <w:r w:rsidRPr="00C050BA">
        <w:rPr>
          <w:rStyle w:val="hps"/>
          <w:rFonts w:ascii="Cambria" w:hAnsi="Cambria"/>
        </w:rPr>
        <w:t>strain is applied,</w:t>
      </w:r>
      <w:r>
        <w:rPr>
          <w:rStyle w:val="hps"/>
          <w:rFonts w:ascii="Cambria" w:hAnsi="Cambria"/>
        </w:rPr>
        <w:t xml:space="preserve"> </w:t>
      </w:r>
      <w:r w:rsidRPr="00C050BA">
        <w:rPr>
          <w:rStyle w:val="hps"/>
          <w:rFonts w:ascii="Cambria" w:hAnsi="Cambria"/>
        </w:rPr>
        <w:t>the formation of</w:t>
      </w:r>
      <w:r w:rsidRPr="00C050BA">
        <w:rPr>
          <w:rFonts w:ascii="Cambria" w:hAnsi="Cambria"/>
        </w:rPr>
        <w:t xml:space="preserve"> </w:t>
      </w:r>
      <w:r w:rsidRPr="00C050BA">
        <w:rPr>
          <w:rStyle w:val="hps"/>
          <w:rFonts w:ascii="Cambria" w:hAnsi="Cambria"/>
        </w:rPr>
        <w:t>cracks</w:t>
      </w:r>
      <w:r w:rsidRPr="00C050BA">
        <w:rPr>
          <w:rFonts w:ascii="Cambria" w:hAnsi="Cambria"/>
        </w:rPr>
        <w:t xml:space="preserve"> </w:t>
      </w:r>
      <w:r w:rsidRPr="00C050BA">
        <w:rPr>
          <w:rStyle w:val="hps"/>
          <w:rFonts w:ascii="Cambria" w:hAnsi="Cambria"/>
        </w:rPr>
        <w:t xml:space="preserve">occurs </w:t>
      </w:r>
      <w:r>
        <w:rPr>
          <w:rStyle w:val="hps"/>
          <w:rFonts w:ascii="Cambria" w:hAnsi="Cambria"/>
        </w:rPr>
        <w:t>i</w:t>
      </w:r>
      <w:r w:rsidRPr="00C050BA">
        <w:rPr>
          <w:rStyle w:val="hps"/>
          <w:rFonts w:ascii="Cambria" w:hAnsi="Cambria"/>
        </w:rPr>
        <w:t xml:space="preserve">n </w:t>
      </w:r>
      <w:r>
        <w:rPr>
          <w:rStyle w:val="hps"/>
          <w:rFonts w:ascii="Cambria" w:hAnsi="Cambria"/>
        </w:rPr>
        <w:t xml:space="preserve">them. At </w:t>
      </w:r>
      <w:r w:rsidRPr="00C050BA">
        <w:rPr>
          <w:rStyle w:val="hps"/>
          <w:rFonts w:ascii="Cambria" w:hAnsi="Cambria"/>
        </w:rPr>
        <w:t>high</w:t>
      </w:r>
      <w:r w:rsidRPr="00C050BA">
        <w:rPr>
          <w:rFonts w:ascii="Cambria" w:hAnsi="Cambria"/>
        </w:rPr>
        <w:t xml:space="preserve"> </w:t>
      </w:r>
      <w:r w:rsidRPr="00C050BA">
        <w:rPr>
          <w:rStyle w:val="hps"/>
          <w:rFonts w:ascii="Cambria" w:hAnsi="Cambria"/>
        </w:rPr>
        <w:t>load</w:t>
      </w:r>
      <w:r w:rsidRPr="00C050BA">
        <w:rPr>
          <w:rFonts w:ascii="Cambria" w:hAnsi="Cambria"/>
        </w:rPr>
        <w:t xml:space="preserve"> </w:t>
      </w:r>
      <w:r w:rsidRPr="00C050BA">
        <w:rPr>
          <w:rStyle w:val="hps"/>
          <w:rFonts w:ascii="Cambria" w:hAnsi="Cambria"/>
        </w:rPr>
        <w:t>when lifting</w:t>
      </w:r>
      <w:r w:rsidRPr="00C050BA">
        <w:rPr>
          <w:rFonts w:ascii="Cambria" w:hAnsi="Cambria"/>
        </w:rPr>
        <w:t xml:space="preserve"> </w:t>
      </w:r>
      <w:r w:rsidRPr="00C050BA">
        <w:rPr>
          <w:rStyle w:val="hps"/>
          <w:rFonts w:ascii="Cambria" w:hAnsi="Cambria"/>
        </w:rPr>
        <w:t>concrete blocks</w:t>
      </w:r>
      <w:r w:rsidRPr="00C050BA">
        <w:rPr>
          <w:rFonts w:ascii="Cambria" w:hAnsi="Cambria"/>
        </w:rPr>
        <w:t xml:space="preserve"> </w:t>
      </w:r>
      <w:r w:rsidRPr="00C050BA">
        <w:rPr>
          <w:rStyle w:val="hps"/>
          <w:rFonts w:ascii="Cambria" w:hAnsi="Cambria"/>
        </w:rPr>
        <w:t>they can</w:t>
      </w:r>
      <w:r w:rsidRPr="00C050BA">
        <w:rPr>
          <w:rFonts w:ascii="Cambria" w:hAnsi="Cambria"/>
        </w:rPr>
        <w:t xml:space="preserve"> </w:t>
      </w:r>
      <w:r w:rsidRPr="00C050BA">
        <w:rPr>
          <w:rStyle w:val="hps"/>
          <w:rFonts w:ascii="Cambria" w:hAnsi="Cambria"/>
        </w:rPr>
        <w:t>progress</w:t>
      </w:r>
      <w:r w:rsidRPr="00C050BA">
        <w:rPr>
          <w:rFonts w:ascii="Cambria" w:hAnsi="Cambria"/>
        </w:rPr>
        <w:t xml:space="preserve"> </w:t>
      </w:r>
      <w:r w:rsidRPr="00C050BA">
        <w:rPr>
          <w:rStyle w:val="hps"/>
          <w:rFonts w:ascii="Cambria" w:hAnsi="Cambria"/>
        </w:rPr>
        <w:t>rapidly</w:t>
      </w:r>
      <w:r w:rsidRPr="00C050BA">
        <w:rPr>
          <w:rFonts w:ascii="Cambria" w:hAnsi="Cambria"/>
        </w:rPr>
        <w:t xml:space="preserve"> </w:t>
      </w:r>
      <w:r w:rsidRPr="00C050BA">
        <w:rPr>
          <w:rStyle w:val="hps"/>
          <w:rFonts w:ascii="Cambria" w:hAnsi="Cambria"/>
        </w:rPr>
        <w:t>and lead to</w:t>
      </w:r>
      <w:r w:rsidRPr="00C050BA">
        <w:rPr>
          <w:rFonts w:ascii="Cambria" w:hAnsi="Cambria"/>
        </w:rPr>
        <w:t xml:space="preserve"> </w:t>
      </w:r>
      <w:r w:rsidRPr="00C050BA">
        <w:rPr>
          <w:rStyle w:val="hps"/>
          <w:rFonts w:ascii="Cambria" w:hAnsi="Cambria"/>
        </w:rPr>
        <w:t>fracture. For this reason, steels with better quality (purity) must be used. Also, galvanizing as corrosion protection is not recommended, because in some cases it might lead to the harmful effect on the mechanical properties of material.</w:t>
      </w:r>
    </w:p>
    <w:p w:rsidR="00617AA6" w:rsidRPr="00C050BA" w:rsidRDefault="00617AA6" w:rsidP="00B65DD1">
      <w:pPr>
        <w:pStyle w:val="ACSi-affiliation"/>
        <w:jc w:val="both"/>
        <w:rPr>
          <w:rFonts w:ascii="Cambria" w:hAnsi="Cambria"/>
          <w:i w:val="0"/>
          <w:sz w:val="24"/>
          <w:szCs w:val="24"/>
        </w:rPr>
      </w:pPr>
    </w:p>
    <w:p w:rsidR="00617AA6" w:rsidRPr="009D498E" w:rsidRDefault="00617AA6" w:rsidP="00B65DD1">
      <w:pPr>
        <w:pStyle w:val="ACSi-affiliation"/>
        <w:jc w:val="both"/>
        <w:rPr>
          <w:rFonts w:ascii="Cambria" w:hAnsi="Cambria"/>
          <w:i w:val="0"/>
          <w:sz w:val="24"/>
          <w:szCs w:val="24"/>
        </w:rPr>
      </w:pPr>
    </w:p>
    <w:p w:rsidR="00617AA6" w:rsidRPr="009D498E" w:rsidRDefault="00617AA6" w:rsidP="00B65DD1">
      <w:pPr>
        <w:pStyle w:val="Footer"/>
        <w:spacing w:after="0"/>
        <w:rPr>
          <w:rFonts w:ascii="Cambria" w:hAnsi="Cambria"/>
          <w:szCs w:val="24"/>
        </w:rPr>
      </w:pPr>
      <w:r w:rsidRPr="000B17B8">
        <w:rPr>
          <w:rFonts w:ascii="Cambria" w:hAnsi="Cambria"/>
          <w:b/>
          <w:sz w:val="24"/>
          <w:szCs w:val="24"/>
        </w:rPr>
        <w:t xml:space="preserve">REFERENCES </w:t>
      </w:r>
    </w:p>
    <w:p w:rsidR="00617AA6" w:rsidRDefault="00617AA6" w:rsidP="00B65DD1">
      <w:pPr>
        <w:spacing w:after="0"/>
        <w:rPr>
          <w:rFonts w:ascii="Cambria" w:hAnsi="Cambria"/>
          <w:szCs w:val="24"/>
        </w:rPr>
      </w:pPr>
    </w:p>
    <w:p w:rsidR="00617AA6" w:rsidRPr="00401971" w:rsidRDefault="00617AA6" w:rsidP="00C050BA">
      <w:pPr>
        <w:pStyle w:val="References"/>
        <w:rPr>
          <w:rFonts w:ascii="Cambria" w:hAnsi="Cambria"/>
          <w:sz w:val="24"/>
          <w:szCs w:val="24"/>
        </w:rPr>
      </w:pPr>
      <w:r w:rsidRPr="00401971">
        <w:rPr>
          <w:rFonts w:ascii="Cambria" w:hAnsi="Cambria"/>
          <w:sz w:val="24"/>
          <w:szCs w:val="24"/>
        </w:rPr>
        <w:t>R. Bjorhovde, Development and use of high performance steel, Journal of Constructional Steel Research, 60 (2004) 393-400.</w:t>
      </w:r>
    </w:p>
    <w:p w:rsidR="00617AA6" w:rsidRDefault="00617AA6" w:rsidP="00C050BA">
      <w:pPr>
        <w:pStyle w:val="References"/>
        <w:rPr>
          <w:rFonts w:ascii="Cambria" w:hAnsi="Cambria"/>
          <w:sz w:val="24"/>
          <w:szCs w:val="24"/>
        </w:rPr>
      </w:pPr>
      <w:r w:rsidRPr="00401971">
        <w:rPr>
          <w:rFonts w:ascii="Cambria" w:hAnsi="Cambria"/>
          <w:sz w:val="24"/>
          <w:szCs w:val="24"/>
        </w:rPr>
        <w:t xml:space="preserve">T. Filetin, F. Kovačiček, J. Indof, Svojstva i primjena materijala, Sveučilište u Zagrebu Fakultet strojarstva I brodogradnje, Zagreb, 2002. </w:t>
      </w:r>
    </w:p>
    <w:p w:rsidR="00617AA6" w:rsidRPr="00401971" w:rsidRDefault="00617AA6" w:rsidP="003E37D7">
      <w:pPr>
        <w:pStyle w:val="References"/>
        <w:rPr>
          <w:rFonts w:ascii="Cambria" w:hAnsi="Cambria"/>
          <w:sz w:val="24"/>
          <w:szCs w:val="24"/>
        </w:rPr>
      </w:pPr>
      <w:r w:rsidRPr="00401971">
        <w:rPr>
          <w:rFonts w:ascii="Cambria" w:hAnsi="Cambria"/>
          <w:sz w:val="24"/>
          <w:szCs w:val="24"/>
        </w:rPr>
        <w:t>J.A. Abdalla, R.A. Hawileh, F. Oudah, K. Abdelrahman, Energy-based prediction of low-cycle fatigue life of BS 460B and BS B500B steel bars, Materials  and Design 30 (2009) 4405-4413.</w:t>
      </w:r>
    </w:p>
    <w:p w:rsidR="00617AA6" w:rsidRDefault="00617AA6" w:rsidP="00C050BA">
      <w:pPr>
        <w:pStyle w:val="References"/>
        <w:rPr>
          <w:rFonts w:ascii="Cambria" w:hAnsi="Cambria"/>
          <w:sz w:val="24"/>
          <w:szCs w:val="24"/>
        </w:rPr>
      </w:pPr>
      <w:hyperlink r:id="rId20" w:history="1">
        <w:r w:rsidRPr="00B73797">
          <w:rPr>
            <w:rStyle w:val="Hyperlink"/>
            <w:rFonts w:ascii="Cambria" w:hAnsi="Cambria"/>
            <w:szCs w:val="24"/>
          </w:rPr>
          <w:t>http://www.concretecentre.com/codes__standards/eurocodes/eurocode_2/european_concrete_standards/standards_for_reinforcement.aspx</w:t>
        </w:r>
      </w:hyperlink>
    </w:p>
    <w:p w:rsidR="00617AA6" w:rsidRPr="00401971" w:rsidRDefault="00617AA6" w:rsidP="00A9441B">
      <w:pPr>
        <w:pStyle w:val="References"/>
        <w:rPr>
          <w:rFonts w:ascii="Cambria" w:hAnsi="Cambria"/>
          <w:sz w:val="24"/>
          <w:szCs w:val="24"/>
        </w:rPr>
      </w:pPr>
      <w:r w:rsidRPr="00401971">
        <w:rPr>
          <w:rFonts w:ascii="Cambria" w:hAnsi="Cambria"/>
          <w:sz w:val="24"/>
          <w:szCs w:val="24"/>
        </w:rPr>
        <w:t>L. Savov, E. Volkova, D. Janke, Copper and Tin in Steel Scarp Recycling, RMZ – Materials and Geoenvironment, 50 (2003) 3, 627-640.</w:t>
      </w:r>
    </w:p>
    <w:p w:rsidR="00617AA6" w:rsidRPr="00401971" w:rsidRDefault="00617AA6" w:rsidP="00C050BA">
      <w:pPr>
        <w:pStyle w:val="References"/>
        <w:rPr>
          <w:rFonts w:ascii="Cambria" w:hAnsi="Cambria"/>
          <w:sz w:val="24"/>
          <w:szCs w:val="24"/>
        </w:rPr>
      </w:pPr>
      <w:hyperlink r:id="rId21" w:history="1">
        <w:r w:rsidRPr="00401971">
          <w:rPr>
            <w:rStyle w:val="Hyperlink"/>
            <w:rFonts w:ascii="Cambria" w:hAnsi="Cambria"/>
            <w:sz w:val="24"/>
            <w:szCs w:val="24"/>
          </w:rPr>
          <w:t>http://www.keytometals.com/page.aspx?ID=CheckArticle&amp;site=kts&amp;NM=198</w:t>
        </w:r>
      </w:hyperlink>
    </w:p>
    <w:p w:rsidR="00617AA6" w:rsidRPr="00AD0067" w:rsidRDefault="00617AA6" w:rsidP="00C050BA">
      <w:pPr>
        <w:pStyle w:val="References"/>
        <w:numPr>
          <w:ilvl w:val="0"/>
          <w:numId w:val="0"/>
        </w:numPr>
        <w:ind w:left="567" w:hanging="426"/>
        <w:rPr>
          <w:rFonts w:ascii="Cambria" w:hAnsi="Cambria"/>
          <w:sz w:val="24"/>
          <w:szCs w:val="24"/>
        </w:rPr>
      </w:pPr>
    </w:p>
    <w:sectPr w:rsidR="00617AA6" w:rsidRPr="00AD0067" w:rsidSect="001377F4">
      <w:headerReference w:type="first" r:id="rId22"/>
      <w:pgSz w:w="11907" w:h="16839" w:code="9"/>
      <w:pgMar w:top="1418" w:right="1418" w:bottom="1418" w:left="1418" w:header="680" w:footer="68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17AA6" w:rsidRDefault="00617AA6" w:rsidP="00072D89">
      <w:pPr>
        <w:spacing w:after="0"/>
      </w:pPr>
      <w:r>
        <w:separator/>
      </w:r>
    </w:p>
  </w:endnote>
  <w:endnote w:type="continuationSeparator" w:id="0">
    <w:p w:rsidR="00617AA6" w:rsidRDefault="00617AA6" w:rsidP="00072D8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17AA6" w:rsidRDefault="00617AA6" w:rsidP="00072D89">
      <w:pPr>
        <w:spacing w:after="0"/>
      </w:pPr>
      <w:r>
        <w:separator/>
      </w:r>
    </w:p>
  </w:footnote>
  <w:footnote w:type="continuationSeparator" w:id="0">
    <w:p w:rsidR="00617AA6" w:rsidRDefault="00617AA6" w:rsidP="00072D89">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459" w:type="dxa"/>
      <w:tblLook w:val="00A0"/>
    </w:tblPr>
    <w:tblGrid>
      <w:gridCol w:w="2605"/>
      <w:gridCol w:w="7141"/>
    </w:tblGrid>
    <w:tr w:rsidR="00617AA6" w:rsidRPr="00C66528" w:rsidTr="00930F2C">
      <w:tc>
        <w:tcPr>
          <w:tcW w:w="2694" w:type="dxa"/>
        </w:tcPr>
        <w:p w:rsidR="00617AA6" w:rsidRPr="00133F47" w:rsidRDefault="00617AA6" w:rsidP="00930F2C">
          <w:pPr>
            <w:pStyle w:val="Header"/>
            <w:rPr>
              <w:rFonts w:ascii="Arial" w:hAnsi="Arial" w:cs="Arial"/>
              <w:b/>
              <w:i/>
              <w:sz w:val="32"/>
              <w:szCs w:val="32"/>
              <w:lang w:val="en-US" w:eastAsia="en-US"/>
            </w:rPr>
          </w:pPr>
          <w:r>
            <w:rPr>
              <w:noProof/>
            </w:rPr>
            <w:pict>
              <v:shapetype id="_x0000_t32" coordsize="21600,21600" o:spt="32" o:oned="t" path="m,l21600,21600e" filled="f">
                <v:path arrowok="t" fillok="f" o:connecttype="none"/>
                <o:lock v:ext="edit" shapetype="t"/>
              </v:shapetype>
              <v:shape id="_x0000_s2049" type="#_x0000_t32" style="position:absolute;left:0;text-align:left;margin-left:-1259.15pt;margin-top:60.05pt;width:30515pt;height:2.5pt;flip:y;z-index:251660288" o:connectortype="straight" strokeweight="1.75pt"/>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6" type="#_x0000_t75" style="width:87pt;height:54.75pt;visibility:visible">
                <v:imagedata r:id="rId1" o:title=""/>
              </v:shape>
            </w:pict>
          </w:r>
        </w:p>
      </w:tc>
      <w:tc>
        <w:tcPr>
          <w:tcW w:w="7902" w:type="dxa"/>
        </w:tcPr>
        <w:p w:rsidR="00617AA6" w:rsidRPr="000B17B8" w:rsidRDefault="00617AA6" w:rsidP="00930F2C">
          <w:pPr>
            <w:pStyle w:val="Header"/>
            <w:jc w:val="center"/>
            <w:rPr>
              <w:rFonts w:ascii="Cambria" w:hAnsi="Cambria" w:cs="Arial"/>
              <w:b/>
              <w:i/>
              <w:color w:val="595959"/>
              <w:sz w:val="24"/>
              <w:szCs w:val="24"/>
              <w:lang w:eastAsia="en-US"/>
            </w:rPr>
          </w:pPr>
          <w:r w:rsidRPr="00133F47">
            <w:rPr>
              <w:rFonts w:ascii="Cambria" w:hAnsi="Cambria" w:cs="Arial"/>
              <w:b/>
              <w:i/>
              <w:color w:val="595959"/>
              <w:sz w:val="24"/>
              <w:szCs w:val="24"/>
              <w:lang w:val="en-US" w:eastAsia="en-US"/>
            </w:rPr>
            <w:t>MATRIB 201</w:t>
          </w:r>
          <w:r w:rsidRPr="000B17B8">
            <w:rPr>
              <w:rFonts w:ascii="Cambria" w:hAnsi="Cambria" w:cs="Arial"/>
              <w:b/>
              <w:i/>
              <w:color w:val="595959"/>
              <w:sz w:val="24"/>
              <w:szCs w:val="24"/>
              <w:lang w:eastAsia="en-US"/>
            </w:rPr>
            <w:t>3</w:t>
          </w:r>
        </w:p>
        <w:p w:rsidR="00617AA6" w:rsidRPr="00133F47" w:rsidRDefault="00617AA6" w:rsidP="00930F2C">
          <w:pPr>
            <w:pStyle w:val="Header"/>
            <w:jc w:val="center"/>
            <w:rPr>
              <w:rFonts w:ascii="Cambria" w:hAnsi="Cambria" w:cs="Arial"/>
              <w:i/>
              <w:color w:val="595959"/>
              <w:sz w:val="24"/>
              <w:szCs w:val="24"/>
              <w:lang w:val="en-US" w:eastAsia="en-US"/>
            </w:rPr>
          </w:pPr>
          <w:r w:rsidRPr="00133F47">
            <w:rPr>
              <w:rFonts w:ascii="Cambria" w:hAnsi="Cambria" w:cs="Arial"/>
              <w:i/>
              <w:color w:val="595959"/>
              <w:sz w:val="24"/>
              <w:szCs w:val="24"/>
              <w:lang w:val="en-US" w:eastAsia="en-US"/>
            </w:rPr>
            <w:t xml:space="preserve">International conference on materials, tribology, recycling   </w:t>
          </w:r>
        </w:p>
        <w:p w:rsidR="00617AA6" w:rsidRPr="000B17B8" w:rsidRDefault="00617AA6" w:rsidP="00930F2C">
          <w:pPr>
            <w:pStyle w:val="Header"/>
            <w:jc w:val="center"/>
            <w:rPr>
              <w:rFonts w:ascii="Cambria" w:hAnsi="Cambria"/>
              <w:color w:val="595959"/>
              <w:sz w:val="24"/>
              <w:szCs w:val="24"/>
              <w:lang w:eastAsia="en-US"/>
            </w:rPr>
          </w:pPr>
          <w:r w:rsidRPr="00133F47">
            <w:rPr>
              <w:rFonts w:ascii="Cambria" w:hAnsi="Cambria" w:cs="Arial"/>
              <w:b/>
              <w:i/>
              <w:color w:val="595959"/>
              <w:sz w:val="24"/>
              <w:szCs w:val="24"/>
              <w:lang w:val="en-US" w:eastAsia="en-US"/>
            </w:rPr>
            <w:t>Vela Luka, 2</w:t>
          </w:r>
          <w:r w:rsidRPr="000B17B8">
            <w:rPr>
              <w:rFonts w:ascii="Cambria" w:hAnsi="Cambria" w:cs="Arial"/>
              <w:b/>
              <w:i/>
              <w:color w:val="595959"/>
              <w:sz w:val="24"/>
              <w:szCs w:val="24"/>
              <w:lang w:eastAsia="en-US"/>
            </w:rPr>
            <w:t>7</w:t>
          </w:r>
          <w:r w:rsidRPr="00133F47">
            <w:rPr>
              <w:rFonts w:ascii="Cambria" w:hAnsi="Cambria" w:cs="Arial"/>
              <w:b/>
              <w:i/>
              <w:color w:val="595959"/>
              <w:sz w:val="24"/>
              <w:szCs w:val="24"/>
              <w:lang w:val="en-US" w:eastAsia="en-US"/>
            </w:rPr>
            <w:t xml:space="preserve">- </w:t>
          </w:r>
          <w:r w:rsidRPr="000B17B8">
            <w:rPr>
              <w:rFonts w:ascii="Cambria" w:hAnsi="Cambria" w:cs="Arial"/>
              <w:b/>
              <w:i/>
              <w:color w:val="595959"/>
              <w:sz w:val="24"/>
              <w:szCs w:val="24"/>
              <w:lang w:eastAsia="en-US"/>
            </w:rPr>
            <w:t xml:space="preserve">29 June </w:t>
          </w:r>
          <w:r w:rsidRPr="00133F47">
            <w:rPr>
              <w:rFonts w:ascii="Cambria" w:hAnsi="Cambria" w:cs="Arial"/>
              <w:b/>
              <w:i/>
              <w:color w:val="595959"/>
              <w:sz w:val="24"/>
              <w:szCs w:val="24"/>
              <w:lang w:val="en-US" w:eastAsia="en-US"/>
            </w:rPr>
            <w:t>201</w:t>
          </w:r>
          <w:r w:rsidRPr="000B17B8">
            <w:rPr>
              <w:rFonts w:ascii="Cambria" w:hAnsi="Cambria" w:cs="Arial"/>
              <w:b/>
              <w:i/>
              <w:color w:val="595959"/>
              <w:sz w:val="24"/>
              <w:szCs w:val="24"/>
              <w:lang w:eastAsia="en-US"/>
            </w:rPr>
            <w:t>3</w:t>
          </w:r>
        </w:p>
        <w:p w:rsidR="00617AA6" w:rsidRPr="00133F47" w:rsidRDefault="00617AA6" w:rsidP="00930F2C">
          <w:pPr>
            <w:pStyle w:val="Header"/>
            <w:rPr>
              <w:rFonts w:ascii="Arial" w:hAnsi="Arial" w:cs="Arial"/>
              <w:b/>
              <w:i/>
              <w:sz w:val="32"/>
              <w:szCs w:val="32"/>
              <w:lang w:val="en-US" w:eastAsia="en-US"/>
            </w:rPr>
          </w:pPr>
        </w:p>
      </w:tc>
    </w:tr>
  </w:tbl>
  <w:p w:rsidR="00617AA6" w:rsidRPr="00FD177C" w:rsidRDefault="00617AA6" w:rsidP="00FD177C">
    <w:pPr>
      <w:pStyle w:val="Header"/>
      <w:rPr>
        <w:szCs w:val="1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C220ED"/>
    <w:multiLevelType w:val="multilevel"/>
    <w:tmpl w:val="0BBCA8F0"/>
    <w:lvl w:ilvl="0">
      <w:start w:val="1"/>
      <w:numFmt w:val="decimal"/>
      <w:pStyle w:val="Heading1"/>
      <w:lvlText w:val="%1."/>
      <w:lvlJc w:val="left"/>
      <w:pPr>
        <w:ind w:left="360" w:hanging="360"/>
      </w:pPr>
      <w:rPr>
        <w:rFonts w:cs="Times New Roman" w:hint="default"/>
        <w:b/>
        <w:i w:val="0"/>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1">
    <w:nsid w:val="10F37C52"/>
    <w:multiLevelType w:val="multilevel"/>
    <w:tmpl w:val="62D2A440"/>
    <w:lvl w:ilvl="0">
      <w:start w:val="1"/>
      <w:numFmt w:val="decimal"/>
      <w:lvlText w:val="%1"/>
      <w:lvlJc w:val="left"/>
      <w:pPr>
        <w:tabs>
          <w:tab w:val="num" w:pos="480"/>
        </w:tabs>
        <w:ind w:left="480" w:hanging="480"/>
      </w:pPr>
      <w:rPr>
        <w:rFonts w:cs="Times New Roman" w:hint="default"/>
      </w:rPr>
    </w:lvl>
    <w:lvl w:ilvl="1">
      <w:start w:val="6"/>
      <w:numFmt w:val="decimal"/>
      <w:lvlText w:val="%1.%2"/>
      <w:lvlJc w:val="left"/>
      <w:pPr>
        <w:tabs>
          <w:tab w:val="num" w:pos="763"/>
        </w:tabs>
        <w:ind w:left="763" w:hanging="480"/>
      </w:pPr>
      <w:rPr>
        <w:rFonts w:cs="Times New Roman" w:hint="default"/>
      </w:rPr>
    </w:lvl>
    <w:lvl w:ilvl="2">
      <w:start w:val="1"/>
      <w:numFmt w:val="decimal"/>
      <w:lvlText w:val="%1.%2.%3"/>
      <w:lvlJc w:val="left"/>
      <w:pPr>
        <w:tabs>
          <w:tab w:val="num" w:pos="1286"/>
        </w:tabs>
        <w:ind w:left="1286" w:hanging="720"/>
      </w:pPr>
      <w:rPr>
        <w:rFonts w:cs="Times New Roman" w:hint="default"/>
      </w:rPr>
    </w:lvl>
    <w:lvl w:ilvl="3">
      <w:start w:val="1"/>
      <w:numFmt w:val="decimal"/>
      <w:lvlText w:val="%1.%2.%3.%4"/>
      <w:lvlJc w:val="left"/>
      <w:pPr>
        <w:tabs>
          <w:tab w:val="num" w:pos="1569"/>
        </w:tabs>
        <w:ind w:left="1569" w:hanging="720"/>
      </w:pPr>
      <w:rPr>
        <w:rFonts w:cs="Times New Roman" w:hint="default"/>
      </w:rPr>
    </w:lvl>
    <w:lvl w:ilvl="4">
      <w:start w:val="1"/>
      <w:numFmt w:val="decimal"/>
      <w:lvlText w:val="%1.%2.%3.%4.%5"/>
      <w:lvlJc w:val="left"/>
      <w:pPr>
        <w:tabs>
          <w:tab w:val="num" w:pos="2212"/>
        </w:tabs>
        <w:ind w:left="2212" w:hanging="1080"/>
      </w:pPr>
      <w:rPr>
        <w:rFonts w:cs="Times New Roman" w:hint="default"/>
      </w:rPr>
    </w:lvl>
    <w:lvl w:ilvl="5">
      <w:start w:val="1"/>
      <w:numFmt w:val="decimal"/>
      <w:lvlText w:val="%1.%2.%3.%4.%5.%6"/>
      <w:lvlJc w:val="left"/>
      <w:pPr>
        <w:tabs>
          <w:tab w:val="num" w:pos="2495"/>
        </w:tabs>
        <w:ind w:left="2495" w:hanging="1080"/>
      </w:pPr>
      <w:rPr>
        <w:rFonts w:cs="Times New Roman" w:hint="default"/>
      </w:rPr>
    </w:lvl>
    <w:lvl w:ilvl="6">
      <w:start w:val="1"/>
      <w:numFmt w:val="decimal"/>
      <w:lvlText w:val="%1.%2.%3.%4.%5.%6.%7"/>
      <w:lvlJc w:val="left"/>
      <w:pPr>
        <w:tabs>
          <w:tab w:val="num" w:pos="3138"/>
        </w:tabs>
        <w:ind w:left="3138" w:hanging="1440"/>
      </w:pPr>
      <w:rPr>
        <w:rFonts w:cs="Times New Roman" w:hint="default"/>
      </w:rPr>
    </w:lvl>
    <w:lvl w:ilvl="7">
      <w:start w:val="1"/>
      <w:numFmt w:val="decimal"/>
      <w:lvlText w:val="%1.%2.%3.%4.%5.%6.%7.%8"/>
      <w:lvlJc w:val="left"/>
      <w:pPr>
        <w:tabs>
          <w:tab w:val="num" w:pos="3421"/>
        </w:tabs>
        <w:ind w:left="3421" w:hanging="1440"/>
      </w:pPr>
      <w:rPr>
        <w:rFonts w:cs="Times New Roman" w:hint="default"/>
      </w:rPr>
    </w:lvl>
    <w:lvl w:ilvl="8">
      <w:start w:val="1"/>
      <w:numFmt w:val="decimal"/>
      <w:lvlText w:val="%1.%2.%3.%4.%5.%6.%7.%8.%9"/>
      <w:lvlJc w:val="left"/>
      <w:pPr>
        <w:tabs>
          <w:tab w:val="num" w:pos="4064"/>
        </w:tabs>
        <w:ind w:left="4064" w:hanging="1800"/>
      </w:pPr>
      <w:rPr>
        <w:rFonts w:cs="Times New Roman" w:hint="default"/>
      </w:rPr>
    </w:lvl>
  </w:abstractNum>
  <w:abstractNum w:abstractNumId="2">
    <w:nsid w:val="160C10CD"/>
    <w:multiLevelType w:val="singleLevel"/>
    <w:tmpl w:val="704C6C88"/>
    <w:lvl w:ilvl="0">
      <w:start w:val="1"/>
      <w:numFmt w:val="decimal"/>
      <w:lvlText w:val="%1."/>
      <w:lvlJc w:val="left"/>
      <w:pPr>
        <w:tabs>
          <w:tab w:val="num" w:pos="1080"/>
        </w:tabs>
        <w:ind w:left="1080" w:hanging="360"/>
      </w:pPr>
      <w:rPr>
        <w:rFonts w:cs="Times New Roman" w:hint="default"/>
      </w:rPr>
    </w:lvl>
  </w:abstractNum>
  <w:abstractNum w:abstractNumId="3">
    <w:nsid w:val="1E0729E6"/>
    <w:multiLevelType w:val="hybridMultilevel"/>
    <w:tmpl w:val="A8E00294"/>
    <w:lvl w:ilvl="0" w:tplc="1846A13E">
      <w:start w:val="1"/>
      <w:numFmt w:val="decimal"/>
      <w:lvlText w:val="[%1]"/>
      <w:lvlJc w:val="left"/>
      <w:pPr>
        <w:ind w:left="360" w:hanging="360"/>
      </w:pPr>
      <w:rPr>
        <w:rFonts w:cs="Times New Roman" w:hint="default"/>
        <w:b/>
        <w:i w:val="0"/>
      </w:rPr>
    </w:lvl>
    <w:lvl w:ilvl="1" w:tplc="276CD656">
      <w:start w:val="1"/>
      <w:numFmt w:val="decimal"/>
      <w:pStyle w:val="References"/>
      <w:lvlText w:val="[%2]"/>
      <w:lvlJc w:val="left"/>
      <w:pPr>
        <w:ind w:left="1440" w:hanging="360"/>
      </w:pPr>
      <w:rPr>
        <w:rFonts w:cs="Times New Roman" w:hint="default"/>
        <w:b w:val="0"/>
        <w:i w:val="0"/>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1F245406"/>
    <w:multiLevelType w:val="hybridMultilevel"/>
    <w:tmpl w:val="884EA2FC"/>
    <w:lvl w:ilvl="0" w:tplc="1846A13E">
      <w:start w:val="1"/>
      <w:numFmt w:val="decimal"/>
      <w:lvlText w:val="[%1]"/>
      <w:lvlJc w:val="left"/>
      <w:pPr>
        <w:ind w:left="360" w:hanging="360"/>
      </w:pPr>
      <w:rPr>
        <w:rFonts w:cs="Times New Roman" w:hint="default"/>
        <w:b/>
        <w:i w:val="0"/>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defaultTabStop w:val="720"/>
  <w:hyphenationZone w:val="425"/>
  <w:evenAndOddHeaders/>
  <w:drawingGridHorizontalSpacing w:val="110"/>
  <w:displayHorizontalDrawingGridEvery w:val="2"/>
  <w:displayVertic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B1494"/>
    <w:rsid w:val="00016900"/>
    <w:rsid w:val="00025272"/>
    <w:rsid w:val="00070421"/>
    <w:rsid w:val="00072D89"/>
    <w:rsid w:val="000734B7"/>
    <w:rsid w:val="0007399A"/>
    <w:rsid w:val="00086397"/>
    <w:rsid w:val="00087290"/>
    <w:rsid w:val="00093062"/>
    <w:rsid w:val="000A1CF1"/>
    <w:rsid w:val="000B0966"/>
    <w:rsid w:val="000B17B8"/>
    <w:rsid w:val="000B783E"/>
    <w:rsid w:val="000C237E"/>
    <w:rsid w:val="000C5448"/>
    <w:rsid w:val="000C7060"/>
    <w:rsid w:val="000D5266"/>
    <w:rsid w:val="000E3454"/>
    <w:rsid w:val="000F4DCB"/>
    <w:rsid w:val="00122E6D"/>
    <w:rsid w:val="00133F47"/>
    <w:rsid w:val="001377F4"/>
    <w:rsid w:val="001561AB"/>
    <w:rsid w:val="00183E40"/>
    <w:rsid w:val="00187EC5"/>
    <w:rsid w:val="001C11FC"/>
    <w:rsid w:val="001D22DA"/>
    <w:rsid w:val="001D5B0F"/>
    <w:rsid w:val="001E24EF"/>
    <w:rsid w:val="001E3733"/>
    <w:rsid w:val="001E5A5C"/>
    <w:rsid w:val="001F1F22"/>
    <w:rsid w:val="001F55BD"/>
    <w:rsid w:val="002333BA"/>
    <w:rsid w:val="002773A9"/>
    <w:rsid w:val="002A478E"/>
    <w:rsid w:val="002D76F5"/>
    <w:rsid w:val="002D76F8"/>
    <w:rsid w:val="002D7F00"/>
    <w:rsid w:val="002F22FF"/>
    <w:rsid w:val="002F4682"/>
    <w:rsid w:val="00307F03"/>
    <w:rsid w:val="003351D0"/>
    <w:rsid w:val="00341508"/>
    <w:rsid w:val="003524F8"/>
    <w:rsid w:val="00360AA4"/>
    <w:rsid w:val="00370C9E"/>
    <w:rsid w:val="0038480F"/>
    <w:rsid w:val="003A4337"/>
    <w:rsid w:val="003B167C"/>
    <w:rsid w:val="003E37D7"/>
    <w:rsid w:val="003E7B5D"/>
    <w:rsid w:val="003F5965"/>
    <w:rsid w:val="00401971"/>
    <w:rsid w:val="00435E5B"/>
    <w:rsid w:val="00465D86"/>
    <w:rsid w:val="0047668E"/>
    <w:rsid w:val="00482EC1"/>
    <w:rsid w:val="004831F8"/>
    <w:rsid w:val="004B32BC"/>
    <w:rsid w:val="004B6AFC"/>
    <w:rsid w:val="004F2A4C"/>
    <w:rsid w:val="004F5299"/>
    <w:rsid w:val="00505C95"/>
    <w:rsid w:val="00506D75"/>
    <w:rsid w:val="00527161"/>
    <w:rsid w:val="00542F2C"/>
    <w:rsid w:val="00545B0E"/>
    <w:rsid w:val="00545CA1"/>
    <w:rsid w:val="00555197"/>
    <w:rsid w:val="0056442A"/>
    <w:rsid w:val="00565742"/>
    <w:rsid w:val="00566376"/>
    <w:rsid w:val="00575ADB"/>
    <w:rsid w:val="00577BD8"/>
    <w:rsid w:val="00580AE1"/>
    <w:rsid w:val="0058386B"/>
    <w:rsid w:val="005A367E"/>
    <w:rsid w:val="005F4980"/>
    <w:rsid w:val="0060226F"/>
    <w:rsid w:val="00617AA6"/>
    <w:rsid w:val="00622AE7"/>
    <w:rsid w:val="006838BF"/>
    <w:rsid w:val="0069417D"/>
    <w:rsid w:val="006A34C0"/>
    <w:rsid w:val="006A6C14"/>
    <w:rsid w:val="006B666B"/>
    <w:rsid w:val="006C6D19"/>
    <w:rsid w:val="006E1B8C"/>
    <w:rsid w:val="006E35BB"/>
    <w:rsid w:val="00734483"/>
    <w:rsid w:val="00742E66"/>
    <w:rsid w:val="0076559B"/>
    <w:rsid w:val="007A2608"/>
    <w:rsid w:val="007A437D"/>
    <w:rsid w:val="007B0AE5"/>
    <w:rsid w:val="007C12E4"/>
    <w:rsid w:val="007E2C7E"/>
    <w:rsid w:val="007E4A5D"/>
    <w:rsid w:val="00803FBE"/>
    <w:rsid w:val="0081178C"/>
    <w:rsid w:val="0087363C"/>
    <w:rsid w:val="008861AE"/>
    <w:rsid w:val="00890D03"/>
    <w:rsid w:val="008A5271"/>
    <w:rsid w:val="008B1A5C"/>
    <w:rsid w:val="008C2CB9"/>
    <w:rsid w:val="008D5DEC"/>
    <w:rsid w:val="008E5C4F"/>
    <w:rsid w:val="008E7DF7"/>
    <w:rsid w:val="008F0D1F"/>
    <w:rsid w:val="008F1B16"/>
    <w:rsid w:val="00905710"/>
    <w:rsid w:val="00930136"/>
    <w:rsid w:val="00930F2C"/>
    <w:rsid w:val="00937E9B"/>
    <w:rsid w:val="00946024"/>
    <w:rsid w:val="00987EE7"/>
    <w:rsid w:val="009B59B1"/>
    <w:rsid w:val="009D3A8A"/>
    <w:rsid w:val="009D498E"/>
    <w:rsid w:val="00A11773"/>
    <w:rsid w:val="00A3299E"/>
    <w:rsid w:val="00A35FE5"/>
    <w:rsid w:val="00A447AD"/>
    <w:rsid w:val="00A4719B"/>
    <w:rsid w:val="00A66338"/>
    <w:rsid w:val="00A76CF1"/>
    <w:rsid w:val="00A9441B"/>
    <w:rsid w:val="00AA0808"/>
    <w:rsid w:val="00AC07BB"/>
    <w:rsid w:val="00AC30FE"/>
    <w:rsid w:val="00AD0067"/>
    <w:rsid w:val="00AD2081"/>
    <w:rsid w:val="00AD6B4F"/>
    <w:rsid w:val="00B147D7"/>
    <w:rsid w:val="00B26627"/>
    <w:rsid w:val="00B65DD1"/>
    <w:rsid w:val="00B73797"/>
    <w:rsid w:val="00B766B1"/>
    <w:rsid w:val="00B806C7"/>
    <w:rsid w:val="00BA1F50"/>
    <w:rsid w:val="00BA327E"/>
    <w:rsid w:val="00BA3E79"/>
    <w:rsid w:val="00BC21BE"/>
    <w:rsid w:val="00BC65BB"/>
    <w:rsid w:val="00BE0920"/>
    <w:rsid w:val="00BF01CD"/>
    <w:rsid w:val="00C01BF0"/>
    <w:rsid w:val="00C050BA"/>
    <w:rsid w:val="00C0700D"/>
    <w:rsid w:val="00C16A6C"/>
    <w:rsid w:val="00C22A25"/>
    <w:rsid w:val="00C35F47"/>
    <w:rsid w:val="00C511A6"/>
    <w:rsid w:val="00C66528"/>
    <w:rsid w:val="00C80CCD"/>
    <w:rsid w:val="00C93523"/>
    <w:rsid w:val="00CF2BB9"/>
    <w:rsid w:val="00CF5244"/>
    <w:rsid w:val="00CF665B"/>
    <w:rsid w:val="00D20341"/>
    <w:rsid w:val="00D324A8"/>
    <w:rsid w:val="00D42EF5"/>
    <w:rsid w:val="00D55B44"/>
    <w:rsid w:val="00D621AA"/>
    <w:rsid w:val="00D657B9"/>
    <w:rsid w:val="00D66886"/>
    <w:rsid w:val="00D700B6"/>
    <w:rsid w:val="00D80FE2"/>
    <w:rsid w:val="00D82F83"/>
    <w:rsid w:val="00D86F33"/>
    <w:rsid w:val="00D9296C"/>
    <w:rsid w:val="00DB0826"/>
    <w:rsid w:val="00DB0EF7"/>
    <w:rsid w:val="00DC5EF2"/>
    <w:rsid w:val="00DE5CC7"/>
    <w:rsid w:val="00E07976"/>
    <w:rsid w:val="00E24C10"/>
    <w:rsid w:val="00E4610F"/>
    <w:rsid w:val="00E504A6"/>
    <w:rsid w:val="00E53CDF"/>
    <w:rsid w:val="00E543C8"/>
    <w:rsid w:val="00E84351"/>
    <w:rsid w:val="00EA3CA8"/>
    <w:rsid w:val="00EB57A2"/>
    <w:rsid w:val="00EB7866"/>
    <w:rsid w:val="00ED2DF8"/>
    <w:rsid w:val="00EE3988"/>
    <w:rsid w:val="00EE553E"/>
    <w:rsid w:val="00F06745"/>
    <w:rsid w:val="00F1100A"/>
    <w:rsid w:val="00F20FF8"/>
    <w:rsid w:val="00F2525D"/>
    <w:rsid w:val="00F5151F"/>
    <w:rsid w:val="00F56D1C"/>
    <w:rsid w:val="00F753F3"/>
    <w:rsid w:val="00F846C6"/>
    <w:rsid w:val="00F961FC"/>
    <w:rsid w:val="00FA4A1C"/>
    <w:rsid w:val="00FB1494"/>
    <w:rsid w:val="00FD0A13"/>
    <w:rsid w:val="00FD11B5"/>
    <w:rsid w:val="00FD177C"/>
    <w:rsid w:val="00FD74F9"/>
  </w:rsids>
  <m:mathPr>
    <m:mathFont m:val="Cambria Math"/>
    <m:brkBin m:val="before"/>
    <m:brkBinSub m:val="--"/>
    <m:smallFrac m:val="off"/>
    <m:dispDef/>
    <m:lMargin m:val="0"/>
    <m:rMargin m:val="0"/>
    <m:defJc m:val="centerGroup"/>
    <m:wrapIndent m:val="1440"/>
    <m:intLim m:val="subSup"/>
    <m:naryLim m:val="undOvr"/>
  </m:mathPr>
  <w:uiCompat97To2003/>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metricconverter"/>
  <w:smartTagType w:namespaceuri="urn:schemas-microsoft-com:office:smarttags" w:name="country-region"/>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sz w:val="22"/>
        <w:szCs w:val="22"/>
        <w:lang w:val="hr-HR" w:eastAsia="hr-HR"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F753F3"/>
    <w:pPr>
      <w:spacing w:after="120"/>
      <w:jc w:val="both"/>
    </w:pPr>
    <w:rPr>
      <w:sz w:val="24"/>
      <w:lang w:val="en-US" w:eastAsia="en-US"/>
    </w:rPr>
  </w:style>
  <w:style w:type="paragraph" w:styleId="Heading1">
    <w:name w:val="heading 1"/>
    <w:basedOn w:val="Normal"/>
    <w:next w:val="Normal"/>
    <w:link w:val="Heading1Char"/>
    <w:uiPriority w:val="99"/>
    <w:qFormat/>
    <w:rsid w:val="00F753F3"/>
    <w:pPr>
      <w:keepNext/>
      <w:numPr>
        <w:numId w:val="1"/>
      </w:numPr>
      <w:spacing w:before="240"/>
      <w:ind w:left="357" w:hanging="357"/>
      <w:outlineLvl w:val="0"/>
    </w:pPr>
    <w:rPr>
      <w:rFonts w:eastAsia="Times New Roman"/>
      <w:b/>
      <w:kern w:val="32"/>
      <w:sz w:val="32"/>
      <w:szCs w:val="20"/>
      <w:lang w:val="hr-HR" w:eastAsia="hr-HR"/>
    </w:rPr>
  </w:style>
  <w:style w:type="paragraph" w:styleId="Heading2">
    <w:name w:val="heading 2"/>
    <w:basedOn w:val="Normal"/>
    <w:next w:val="Normal"/>
    <w:link w:val="Heading2Char"/>
    <w:uiPriority w:val="99"/>
    <w:qFormat/>
    <w:rsid w:val="00F753F3"/>
    <w:pPr>
      <w:keepNext/>
      <w:numPr>
        <w:ilvl w:val="1"/>
        <w:numId w:val="1"/>
      </w:numPr>
      <w:spacing w:before="240"/>
      <w:ind w:left="578" w:hanging="578"/>
      <w:outlineLvl w:val="1"/>
    </w:pPr>
    <w:rPr>
      <w:rFonts w:eastAsia="Times New Roman"/>
      <w:b/>
      <w:sz w:val="28"/>
      <w:szCs w:val="20"/>
      <w:lang w:val="hr-HR" w:eastAsia="hr-HR"/>
    </w:rPr>
  </w:style>
  <w:style w:type="paragraph" w:styleId="Heading3">
    <w:name w:val="heading 3"/>
    <w:basedOn w:val="Normal"/>
    <w:next w:val="Normal"/>
    <w:link w:val="Heading3Char"/>
    <w:uiPriority w:val="99"/>
    <w:qFormat/>
    <w:rsid w:val="00F753F3"/>
    <w:pPr>
      <w:keepNext/>
      <w:numPr>
        <w:ilvl w:val="2"/>
        <w:numId w:val="1"/>
      </w:numPr>
      <w:tabs>
        <w:tab w:val="left" w:pos="709"/>
      </w:tabs>
      <w:spacing w:before="240"/>
      <w:outlineLvl w:val="2"/>
    </w:pPr>
    <w:rPr>
      <w:rFonts w:eastAsia="Times New Roman"/>
      <w:sz w:val="26"/>
      <w:szCs w:val="20"/>
      <w:lang w:val="hr-HR" w:eastAsia="hr-HR"/>
    </w:rPr>
  </w:style>
  <w:style w:type="paragraph" w:styleId="Heading4">
    <w:name w:val="heading 4"/>
    <w:basedOn w:val="Normal"/>
    <w:next w:val="Normal"/>
    <w:link w:val="Heading4Char"/>
    <w:uiPriority w:val="99"/>
    <w:qFormat/>
    <w:rsid w:val="00FB1494"/>
    <w:pPr>
      <w:keepNext/>
      <w:numPr>
        <w:ilvl w:val="3"/>
        <w:numId w:val="1"/>
      </w:numPr>
      <w:spacing w:before="240" w:after="60"/>
      <w:outlineLvl w:val="3"/>
    </w:pPr>
    <w:rPr>
      <w:rFonts w:ascii="Calibri" w:hAnsi="Calibri"/>
      <w:b/>
      <w:sz w:val="28"/>
      <w:szCs w:val="20"/>
      <w:lang w:val="hr-HR" w:eastAsia="hr-HR"/>
    </w:rPr>
  </w:style>
  <w:style w:type="paragraph" w:styleId="Heading5">
    <w:name w:val="heading 5"/>
    <w:basedOn w:val="Normal"/>
    <w:next w:val="Normal"/>
    <w:link w:val="Heading5Char"/>
    <w:uiPriority w:val="99"/>
    <w:qFormat/>
    <w:rsid w:val="00FB1494"/>
    <w:pPr>
      <w:numPr>
        <w:ilvl w:val="4"/>
        <w:numId w:val="1"/>
      </w:numPr>
      <w:spacing w:before="240" w:after="60"/>
      <w:outlineLvl w:val="4"/>
    </w:pPr>
    <w:rPr>
      <w:rFonts w:ascii="Calibri" w:hAnsi="Calibri"/>
      <w:b/>
      <w:i/>
      <w:sz w:val="26"/>
      <w:szCs w:val="20"/>
      <w:lang w:val="hr-HR" w:eastAsia="hr-HR"/>
    </w:rPr>
  </w:style>
  <w:style w:type="paragraph" w:styleId="Heading6">
    <w:name w:val="heading 6"/>
    <w:basedOn w:val="Normal"/>
    <w:next w:val="Normal"/>
    <w:link w:val="Heading6Char"/>
    <w:uiPriority w:val="99"/>
    <w:qFormat/>
    <w:rsid w:val="00FB1494"/>
    <w:pPr>
      <w:numPr>
        <w:ilvl w:val="5"/>
        <w:numId w:val="1"/>
      </w:numPr>
      <w:spacing w:before="240" w:after="60"/>
      <w:outlineLvl w:val="5"/>
    </w:pPr>
    <w:rPr>
      <w:rFonts w:ascii="Calibri" w:hAnsi="Calibri"/>
      <w:b/>
      <w:sz w:val="22"/>
      <w:szCs w:val="20"/>
      <w:lang w:val="hr-HR" w:eastAsia="hr-HR"/>
    </w:rPr>
  </w:style>
  <w:style w:type="paragraph" w:styleId="Heading7">
    <w:name w:val="heading 7"/>
    <w:basedOn w:val="Normal"/>
    <w:next w:val="Normal"/>
    <w:link w:val="Heading7Char"/>
    <w:uiPriority w:val="99"/>
    <w:qFormat/>
    <w:rsid w:val="00FB1494"/>
    <w:pPr>
      <w:numPr>
        <w:ilvl w:val="6"/>
        <w:numId w:val="1"/>
      </w:numPr>
      <w:spacing w:before="240" w:after="60"/>
      <w:outlineLvl w:val="6"/>
    </w:pPr>
    <w:rPr>
      <w:rFonts w:ascii="Calibri" w:hAnsi="Calibri"/>
      <w:szCs w:val="20"/>
      <w:lang w:val="hr-HR" w:eastAsia="hr-HR"/>
    </w:rPr>
  </w:style>
  <w:style w:type="paragraph" w:styleId="Heading8">
    <w:name w:val="heading 8"/>
    <w:basedOn w:val="Normal"/>
    <w:next w:val="Normal"/>
    <w:link w:val="Heading8Char"/>
    <w:uiPriority w:val="99"/>
    <w:qFormat/>
    <w:rsid w:val="00FB1494"/>
    <w:pPr>
      <w:numPr>
        <w:ilvl w:val="7"/>
        <w:numId w:val="1"/>
      </w:numPr>
      <w:spacing w:before="240" w:after="60"/>
      <w:outlineLvl w:val="7"/>
    </w:pPr>
    <w:rPr>
      <w:rFonts w:ascii="Calibri" w:hAnsi="Calibri"/>
      <w:i/>
      <w:szCs w:val="20"/>
      <w:lang w:val="hr-HR" w:eastAsia="hr-HR"/>
    </w:rPr>
  </w:style>
  <w:style w:type="paragraph" w:styleId="Heading9">
    <w:name w:val="heading 9"/>
    <w:basedOn w:val="Normal"/>
    <w:next w:val="Normal"/>
    <w:link w:val="Heading9Char"/>
    <w:uiPriority w:val="99"/>
    <w:qFormat/>
    <w:rsid w:val="00FB1494"/>
    <w:pPr>
      <w:numPr>
        <w:ilvl w:val="8"/>
        <w:numId w:val="1"/>
      </w:numPr>
      <w:spacing w:before="240" w:after="60"/>
      <w:outlineLvl w:val="8"/>
    </w:pPr>
    <w:rPr>
      <w:rFonts w:ascii="Cambria" w:hAnsi="Cambria"/>
      <w:sz w:val="22"/>
      <w:szCs w:val="20"/>
      <w:lang w:val="hr-HR" w:eastAsia="hr-HR"/>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753F3"/>
    <w:rPr>
      <w:rFonts w:eastAsia="Times New Roman" w:cs="Times New Roman"/>
      <w:b/>
      <w:kern w:val="32"/>
      <w:sz w:val="32"/>
    </w:rPr>
  </w:style>
  <w:style w:type="character" w:customStyle="1" w:styleId="Heading2Char">
    <w:name w:val="Heading 2 Char"/>
    <w:basedOn w:val="DefaultParagraphFont"/>
    <w:link w:val="Heading2"/>
    <w:uiPriority w:val="99"/>
    <w:locked/>
    <w:rsid w:val="00F753F3"/>
    <w:rPr>
      <w:rFonts w:eastAsia="Times New Roman" w:cs="Times New Roman"/>
      <w:b/>
      <w:sz w:val="28"/>
    </w:rPr>
  </w:style>
  <w:style w:type="character" w:customStyle="1" w:styleId="Heading3Char">
    <w:name w:val="Heading 3 Char"/>
    <w:basedOn w:val="DefaultParagraphFont"/>
    <w:link w:val="Heading3"/>
    <w:uiPriority w:val="99"/>
    <w:locked/>
    <w:rsid w:val="00F753F3"/>
    <w:rPr>
      <w:rFonts w:eastAsia="Times New Roman" w:cs="Times New Roman"/>
      <w:sz w:val="26"/>
    </w:rPr>
  </w:style>
  <w:style w:type="character" w:customStyle="1" w:styleId="Heading4Char">
    <w:name w:val="Heading 4 Char"/>
    <w:basedOn w:val="DefaultParagraphFont"/>
    <w:link w:val="Heading4"/>
    <w:uiPriority w:val="99"/>
    <w:semiHidden/>
    <w:locked/>
    <w:rsid w:val="00FB1494"/>
    <w:rPr>
      <w:rFonts w:ascii="Calibri" w:hAnsi="Calibri" w:cs="Times New Roman"/>
      <w:b/>
      <w:sz w:val="28"/>
    </w:rPr>
  </w:style>
  <w:style w:type="character" w:customStyle="1" w:styleId="Heading5Char">
    <w:name w:val="Heading 5 Char"/>
    <w:basedOn w:val="DefaultParagraphFont"/>
    <w:link w:val="Heading5"/>
    <w:uiPriority w:val="99"/>
    <w:semiHidden/>
    <w:locked/>
    <w:rsid w:val="00FB1494"/>
    <w:rPr>
      <w:rFonts w:ascii="Calibri" w:hAnsi="Calibri" w:cs="Times New Roman"/>
      <w:b/>
      <w:i/>
      <w:sz w:val="26"/>
    </w:rPr>
  </w:style>
  <w:style w:type="character" w:customStyle="1" w:styleId="Heading6Char">
    <w:name w:val="Heading 6 Char"/>
    <w:basedOn w:val="DefaultParagraphFont"/>
    <w:link w:val="Heading6"/>
    <w:uiPriority w:val="99"/>
    <w:semiHidden/>
    <w:locked/>
    <w:rsid w:val="00FB1494"/>
    <w:rPr>
      <w:rFonts w:ascii="Calibri" w:hAnsi="Calibri" w:cs="Times New Roman"/>
      <w:b/>
      <w:sz w:val="22"/>
    </w:rPr>
  </w:style>
  <w:style w:type="character" w:customStyle="1" w:styleId="Heading7Char">
    <w:name w:val="Heading 7 Char"/>
    <w:basedOn w:val="DefaultParagraphFont"/>
    <w:link w:val="Heading7"/>
    <w:uiPriority w:val="99"/>
    <w:semiHidden/>
    <w:locked/>
    <w:rsid w:val="00FB1494"/>
    <w:rPr>
      <w:rFonts w:ascii="Calibri" w:hAnsi="Calibri" w:cs="Times New Roman"/>
      <w:sz w:val="24"/>
    </w:rPr>
  </w:style>
  <w:style w:type="character" w:customStyle="1" w:styleId="Heading8Char">
    <w:name w:val="Heading 8 Char"/>
    <w:basedOn w:val="DefaultParagraphFont"/>
    <w:link w:val="Heading8"/>
    <w:uiPriority w:val="99"/>
    <w:semiHidden/>
    <w:locked/>
    <w:rsid w:val="00FB1494"/>
    <w:rPr>
      <w:rFonts w:ascii="Calibri" w:hAnsi="Calibri" w:cs="Times New Roman"/>
      <w:i/>
      <w:sz w:val="24"/>
    </w:rPr>
  </w:style>
  <w:style w:type="character" w:customStyle="1" w:styleId="Heading9Char">
    <w:name w:val="Heading 9 Char"/>
    <w:basedOn w:val="DefaultParagraphFont"/>
    <w:link w:val="Heading9"/>
    <w:uiPriority w:val="99"/>
    <w:semiHidden/>
    <w:locked/>
    <w:rsid w:val="00FB1494"/>
    <w:rPr>
      <w:rFonts w:ascii="Cambria" w:hAnsi="Cambria" w:cs="Times New Roman"/>
      <w:sz w:val="22"/>
    </w:rPr>
  </w:style>
  <w:style w:type="character" w:styleId="Strong">
    <w:name w:val="Strong"/>
    <w:basedOn w:val="DefaultParagraphFont"/>
    <w:uiPriority w:val="99"/>
    <w:qFormat/>
    <w:rsid w:val="00987EE7"/>
    <w:rPr>
      <w:rFonts w:cs="Times New Roman"/>
      <w:b/>
    </w:rPr>
  </w:style>
  <w:style w:type="paragraph" w:customStyle="1" w:styleId="Bezproreda1">
    <w:name w:val="Bez proreda1"/>
    <w:uiPriority w:val="99"/>
    <w:rsid w:val="00987EE7"/>
    <w:rPr>
      <w:rFonts w:ascii="Calibri" w:hAnsi="Calibri"/>
      <w:lang w:val="en-GB" w:eastAsia="en-US"/>
    </w:rPr>
  </w:style>
  <w:style w:type="paragraph" w:styleId="Title">
    <w:name w:val="Title"/>
    <w:basedOn w:val="Normal"/>
    <w:next w:val="Normal"/>
    <w:link w:val="TitleChar"/>
    <w:uiPriority w:val="99"/>
    <w:qFormat/>
    <w:rsid w:val="00FB1494"/>
    <w:pPr>
      <w:jc w:val="center"/>
    </w:pPr>
    <w:rPr>
      <w:b/>
      <w:sz w:val="28"/>
      <w:szCs w:val="20"/>
      <w:lang w:val="hr-HR" w:eastAsia="hr-HR"/>
    </w:rPr>
  </w:style>
  <w:style w:type="character" w:customStyle="1" w:styleId="TitleChar">
    <w:name w:val="Title Char"/>
    <w:basedOn w:val="DefaultParagraphFont"/>
    <w:link w:val="Title"/>
    <w:uiPriority w:val="99"/>
    <w:locked/>
    <w:rsid w:val="00FB1494"/>
    <w:rPr>
      <w:rFonts w:cs="Times New Roman"/>
      <w:b/>
      <w:sz w:val="28"/>
    </w:rPr>
  </w:style>
  <w:style w:type="paragraph" w:customStyle="1" w:styleId="Authors">
    <w:name w:val="Authors"/>
    <w:basedOn w:val="Title"/>
    <w:link w:val="AuthorsChar"/>
    <w:uiPriority w:val="99"/>
    <w:rsid w:val="00FB1494"/>
    <w:rPr>
      <w:sz w:val="24"/>
    </w:rPr>
  </w:style>
  <w:style w:type="character" w:styleId="Hyperlink">
    <w:name w:val="Hyperlink"/>
    <w:basedOn w:val="DefaultParagraphFont"/>
    <w:uiPriority w:val="99"/>
    <w:rsid w:val="002D76F8"/>
    <w:rPr>
      <w:rFonts w:cs="Times New Roman"/>
      <w:color w:val="0000FF"/>
      <w:u w:val="single"/>
    </w:rPr>
  </w:style>
  <w:style w:type="character" w:customStyle="1" w:styleId="AuthorsChar">
    <w:name w:val="Authors Char"/>
    <w:link w:val="Authors"/>
    <w:uiPriority w:val="99"/>
    <w:locked/>
    <w:rsid w:val="00FB1494"/>
    <w:rPr>
      <w:b/>
      <w:sz w:val="24"/>
    </w:rPr>
  </w:style>
  <w:style w:type="paragraph" w:customStyle="1" w:styleId="Odlomakpopisa1">
    <w:name w:val="Odlomak popisa1"/>
    <w:basedOn w:val="Normal"/>
    <w:link w:val="OdlomakpopisaChar"/>
    <w:uiPriority w:val="99"/>
    <w:rsid w:val="002D76F8"/>
    <w:pPr>
      <w:ind w:left="720"/>
    </w:pPr>
    <w:rPr>
      <w:sz w:val="22"/>
      <w:szCs w:val="20"/>
      <w:lang w:val="hr-HR" w:eastAsia="hr-HR"/>
    </w:rPr>
  </w:style>
  <w:style w:type="paragraph" w:customStyle="1" w:styleId="References">
    <w:name w:val="References"/>
    <w:basedOn w:val="Odlomakpopisa1"/>
    <w:link w:val="ReferencesChar"/>
    <w:uiPriority w:val="99"/>
    <w:rsid w:val="00DB0EF7"/>
    <w:pPr>
      <w:numPr>
        <w:ilvl w:val="1"/>
        <w:numId w:val="3"/>
      </w:numPr>
      <w:spacing w:after="0"/>
      <w:ind w:left="567" w:hanging="426"/>
    </w:pPr>
  </w:style>
  <w:style w:type="paragraph" w:customStyle="1" w:styleId="TableCaption">
    <w:name w:val="Table Caption"/>
    <w:basedOn w:val="Normal"/>
    <w:link w:val="TableCaptionChar"/>
    <w:uiPriority w:val="99"/>
    <w:rsid w:val="00E4610F"/>
    <w:pPr>
      <w:spacing w:after="0"/>
      <w:jc w:val="center"/>
    </w:pPr>
    <w:rPr>
      <w:sz w:val="22"/>
      <w:szCs w:val="20"/>
      <w:lang w:val="hr-HR" w:eastAsia="hr-HR"/>
    </w:rPr>
  </w:style>
  <w:style w:type="character" w:customStyle="1" w:styleId="OdlomakpopisaChar">
    <w:name w:val="Odlomak popisa Char"/>
    <w:link w:val="Odlomakpopisa1"/>
    <w:uiPriority w:val="99"/>
    <w:locked/>
    <w:rsid w:val="002D76F8"/>
    <w:rPr>
      <w:sz w:val="22"/>
    </w:rPr>
  </w:style>
  <w:style w:type="character" w:customStyle="1" w:styleId="ReferencesChar">
    <w:name w:val="References Char"/>
    <w:link w:val="References"/>
    <w:uiPriority w:val="99"/>
    <w:locked/>
    <w:rsid w:val="00DB0EF7"/>
    <w:rPr>
      <w:sz w:val="22"/>
    </w:rPr>
  </w:style>
  <w:style w:type="paragraph" w:customStyle="1" w:styleId="FigureCaption">
    <w:name w:val="Figure Caption"/>
    <w:basedOn w:val="TableCaption"/>
    <w:link w:val="FigureCaptionChar"/>
    <w:uiPriority w:val="99"/>
    <w:rsid w:val="00E4610F"/>
  </w:style>
  <w:style w:type="character" w:customStyle="1" w:styleId="TableCaptionChar">
    <w:name w:val="Table Caption Char"/>
    <w:link w:val="TableCaption"/>
    <w:uiPriority w:val="99"/>
    <w:locked/>
    <w:rsid w:val="00E4610F"/>
    <w:rPr>
      <w:sz w:val="22"/>
    </w:rPr>
  </w:style>
  <w:style w:type="paragraph" w:styleId="Header">
    <w:name w:val="header"/>
    <w:basedOn w:val="Normal"/>
    <w:link w:val="HeaderChar"/>
    <w:uiPriority w:val="99"/>
    <w:rsid w:val="00072D89"/>
    <w:pPr>
      <w:tabs>
        <w:tab w:val="center" w:pos="4680"/>
        <w:tab w:val="right" w:pos="9360"/>
      </w:tabs>
    </w:pPr>
    <w:rPr>
      <w:sz w:val="22"/>
      <w:szCs w:val="20"/>
      <w:lang w:val="hr-HR" w:eastAsia="hr-HR"/>
    </w:rPr>
  </w:style>
  <w:style w:type="character" w:customStyle="1" w:styleId="HeaderChar">
    <w:name w:val="Header Char"/>
    <w:basedOn w:val="DefaultParagraphFont"/>
    <w:link w:val="Header"/>
    <w:uiPriority w:val="99"/>
    <w:locked/>
    <w:rsid w:val="00072D89"/>
    <w:rPr>
      <w:rFonts w:cs="Times New Roman"/>
      <w:sz w:val="22"/>
    </w:rPr>
  </w:style>
  <w:style w:type="character" w:customStyle="1" w:styleId="FigureCaptionChar">
    <w:name w:val="Figure Caption Char"/>
    <w:link w:val="FigureCaption"/>
    <w:uiPriority w:val="99"/>
    <w:locked/>
    <w:rsid w:val="00E4610F"/>
    <w:rPr>
      <w:sz w:val="22"/>
    </w:rPr>
  </w:style>
  <w:style w:type="paragraph" w:styleId="Footer">
    <w:name w:val="footer"/>
    <w:basedOn w:val="Normal"/>
    <w:link w:val="FooterChar"/>
    <w:uiPriority w:val="99"/>
    <w:rsid w:val="00072D89"/>
    <w:pPr>
      <w:tabs>
        <w:tab w:val="center" w:pos="4680"/>
        <w:tab w:val="right" w:pos="9360"/>
      </w:tabs>
    </w:pPr>
    <w:rPr>
      <w:sz w:val="22"/>
      <w:szCs w:val="20"/>
      <w:lang w:val="hr-HR" w:eastAsia="hr-HR"/>
    </w:rPr>
  </w:style>
  <w:style w:type="character" w:customStyle="1" w:styleId="FooterChar">
    <w:name w:val="Footer Char"/>
    <w:basedOn w:val="DefaultParagraphFont"/>
    <w:link w:val="Footer"/>
    <w:uiPriority w:val="99"/>
    <w:locked/>
    <w:rsid w:val="00072D89"/>
    <w:rPr>
      <w:rFonts w:cs="Times New Roman"/>
      <w:sz w:val="22"/>
    </w:rPr>
  </w:style>
  <w:style w:type="character" w:styleId="FollowedHyperlink">
    <w:name w:val="FollowedHyperlink"/>
    <w:basedOn w:val="DefaultParagraphFont"/>
    <w:uiPriority w:val="99"/>
    <w:semiHidden/>
    <w:rsid w:val="00545B0E"/>
    <w:rPr>
      <w:rFonts w:cs="Times New Roman"/>
      <w:color w:val="800080"/>
      <w:u w:val="single"/>
    </w:rPr>
  </w:style>
  <w:style w:type="paragraph" w:customStyle="1" w:styleId="Abstract">
    <w:name w:val="Abstract"/>
    <w:basedOn w:val="Normal"/>
    <w:link w:val="AbstractChar"/>
    <w:uiPriority w:val="99"/>
    <w:rsid w:val="00545B0E"/>
    <w:rPr>
      <w:i/>
      <w:sz w:val="22"/>
      <w:szCs w:val="20"/>
      <w:lang w:val="hr-HR" w:eastAsia="hr-HR"/>
    </w:rPr>
  </w:style>
  <w:style w:type="paragraph" w:customStyle="1" w:styleId="Affiliation">
    <w:name w:val="Affiliation"/>
    <w:basedOn w:val="Normal"/>
    <w:link w:val="AffiliationChar"/>
    <w:uiPriority w:val="99"/>
    <w:rsid w:val="00545B0E"/>
    <w:pPr>
      <w:jc w:val="center"/>
    </w:pPr>
    <w:rPr>
      <w:sz w:val="22"/>
      <w:szCs w:val="20"/>
      <w:lang w:val="hr-HR" w:eastAsia="hr-HR"/>
    </w:rPr>
  </w:style>
  <w:style w:type="character" w:customStyle="1" w:styleId="AbstractChar">
    <w:name w:val="Abstract Char"/>
    <w:link w:val="Abstract"/>
    <w:uiPriority w:val="99"/>
    <w:locked/>
    <w:rsid w:val="00545B0E"/>
    <w:rPr>
      <w:i/>
      <w:sz w:val="22"/>
    </w:rPr>
  </w:style>
  <w:style w:type="character" w:customStyle="1" w:styleId="AffiliationChar">
    <w:name w:val="Affiliation Char"/>
    <w:link w:val="Affiliation"/>
    <w:uiPriority w:val="99"/>
    <w:locked/>
    <w:rsid w:val="00545B0E"/>
    <w:rPr>
      <w:sz w:val="22"/>
    </w:rPr>
  </w:style>
  <w:style w:type="paragraph" w:customStyle="1" w:styleId="ACSi-affiliation">
    <w:name w:val="ACSi-affiliation"/>
    <w:basedOn w:val="Normal"/>
    <w:uiPriority w:val="99"/>
    <w:rsid w:val="00435E5B"/>
    <w:pPr>
      <w:spacing w:after="0"/>
      <w:jc w:val="center"/>
    </w:pPr>
    <w:rPr>
      <w:rFonts w:eastAsia="Times New Roman"/>
      <w:i/>
      <w:sz w:val="20"/>
      <w:szCs w:val="20"/>
    </w:rPr>
  </w:style>
  <w:style w:type="paragraph" w:customStyle="1" w:styleId="ACSi-title">
    <w:name w:val="ACSi-title"/>
    <w:basedOn w:val="Heading2"/>
    <w:uiPriority w:val="99"/>
    <w:rsid w:val="00435E5B"/>
    <w:pPr>
      <w:numPr>
        <w:ilvl w:val="0"/>
        <w:numId w:val="0"/>
      </w:numPr>
      <w:spacing w:before="0" w:after="0"/>
      <w:jc w:val="center"/>
    </w:pPr>
    <w:rPr>
      <w:bCs/>
      <w:iCs/>
    </w:rPr>
  </w:style>
  <w:style w:type="paragraph" w:customStyle="1" w:styleId="Glavninaslov">
    <w:name w:val="Glavni naslov"/>
    <w:uiPriority w:val="99"/>
    <w:rsid w:val="00435E5B"/>
    <w:pPr>
      <w:autoSpaceDE w:val="0"/>
      <w:autoSpaceDN w:val="0"/>
      <w:adjustRightInd w:val="0"/>
      <w:jc w:val="center"/>
    </w:pPr>
    <w:rPr>
      <w:rFonts w:eastAsia="Times New Roman"/>
      <w:b/>
      <w:bCs/>
      <w:color w:val="000000"/>
      <w:sz w:val="30"/>
      <w:szCs w:val="30"/>
      <w:lang w:val="en-US" w:eastAsia="en-US"/>
    </w:rPr>
  </w:style>
  <w:style w:type="paragraph" w:customStyle="1" w:styleId="ACSi-body">
    <w:name w:val="ACSi-body"/>
    <w:basedOn w:val="Normal"/>
    <w:uiPriority w:val="99"/>
    <w:rsid w:val="003F5965"/>
    <w:pPr>
      <w:spacing w:after="0" w:line="360" w:lineRule="auto"/>
      <w:ind w:firstLine="425"/>
    </w:pPr>
    <w:rPr>
      <w:rFonts w:eastAsia="Times New Roman"/>
      <w:szCs w:val="20"/>
    </w:rPr>
  </w:style>
  <w:style w:type="paragraph" w:customStyle="1" w:styleId="Bulett">
    <w:name w:val="Bulett"/>
    <w:uiPriority w:val="99"/>
    <w:rsid w:val="00D80FE2"/>
    <w:pPr>
      <w:tabs>
        <w:tab w:val="left" w:pos="454"/>
      </w:tabs>
      <w:autoSpaceDE w:val="0"/>
      <w:autoSpaceDN w:val="0"/>
      <w:adjustRightInd w:val="0"/>
      <w:ind w:left="454" w:hanging="454"/>
      <w:jc w:val="both"/>
    </w:pPr>
    <w:rPr>
      <w:rFonts w:eastAsia="Times New Roman"/>
      <w:lang w:val="en-US" w:eastAsia="en-US"/>
    </w:rPr>
  </w:style>
  <w:style w:type="character" w:styleId="PageNumber">
    <w:name w:val="page number"/>
    <w:basedOn w:val="DefaultParagraphFont"/>
    <w:uiPriority w:val="99"/>
    <w:rsid w:val="007A437D"/>
    <w:rPr>
      <w:rFonts w:cs="Times New Roman"/>
    </w:rPr>
  </w:style>
  <w:style w:type="table" w:styleId="TableGrid">
    <w:name w:val="Table Grid"/>
    <w:basedOn w:val="TableNormal"/>
    <w:uiPriority w:val="99"/>
    <w:locked/>
    <w:rsid w:val="002773A9"/>
    <w:pPr>
      <w:spacing w:after="120"/>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
    <w:name w:val="Body text"/>
    <w:uiPriority w:val="99"/>
    <w:rsid w:val="002773A9"/>
    <w:pPr>
      <w:autoSpaceDE w:val="0"/>
      <w:autoSpaceDN w:val="0"/>
      <w:adjustRightInd w:val="0"/>
      <w:jc w:val="both"/>
    </w:pPr>
    <w:rPr>
      <w:rFonts w:eastAsia="Times New Roman"/>
      <w:lang w:val="en-US" w:eastAsia="en-US"/>
    </w:rPr>
  </w:style>
  <w:style w:type="paragraph" w:customStyle="1" w:styleId="Reference">
    <w:name w:val="Reference"/>
    <w:uiPriority w:val="99"/>
    <w:rsid w:val="002773A9"/>
    <w:pPr>
      <w:tabs>
        <w:tab w:val="left" w:pos="451"/>
      </w:tabs>
      <w:autoSpaceDE w:val="0"/>
      <w:autoSpaceDN w:val="0"/>
      <w:adjustRightInd w:val="0"/>
      <w:ind w:left="454" w:hanging="454"/>
      <w:jc w:val="both"/>
    </w:pPr>
    <w:rPr>
      <w:rFonts w:eastAsia="Times New Roman"/>
      <w:sz w:val="18"/>
      <w:szCs w:val="18"/>
      <w:lang w:val="en-US" w:eastAsia="en-US"/>
    </w:rPr>
  </w:style>
  <w:style w:type="paragraph" w:styleId="BalloonText">
    <w:name w:val="Balloon Text"/>
    <w:basedOn w:val="Normal"/>
    <w:link w:val="BalloonTextChar"/>
    <w:uiPriority w:val="99"/>
    <w:semiHidden/>
    <w:rsid w:val="009D498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D498E"/>
    <w:rPr>
      <w:rFonts w:ascii="Tahoma" w:hAnsi="Tahoma" w:cs="Tahoma"/>
      <w:sz w:val="16"/>
      <w:szCs w:val="16"/>
      <w:lang w:val="en-US" w:eastAsia="en-US"/>
    </w:rPr>
  </w:style>
  <w:style w:type="paragraph" w:styleId="NormalWeb">
    <w:name w:val="Normal (Web)"/>
    <w:basedOn w:val="Normal"/>
    <w:uiPriority w:val="99"/>
    <w:semiHidden/>
    <w:rsid w:val="00B147D7"/>
    <w:pPr>
      <w:spacing w:before="100" w:beforeAutospacing="1" w:after="100" w:afterAutospacing="1"/>
      <w:jc w:val="left"/>
    </w:pPr>
    <w:rPr>
      <w:rFonts w:eastAsia="Times New Roman"/>
      <w:szCs w:val="24"/>
      <w:lang w:val="hr-HR" w:eastAsia="hr-HR"/>
    </w:rPr>
  </w:style>
  <w:style w:type="character" w:customStyle="1" w:styleId="hps">
    <w:name w:val="hps"/>
    <w:basedOn w:val="DefaultParagraphFont"/>
    <w:uiPriority w:val="99"/>
    <w:rsid w:val="001377F4"/>
    <w:rPr>
      <w:rFonts w:cs="Times New Roman"/>
    </w:rPr>
  </w:style>
  <w:style w:type="character" w:customStyle="1" w:styleId="shorttext">
    <w:name w:val="short_text"/>
    <w:basedOn w:val="DefaultParagraphFont"/>
    <w:uiPriority w:val="99"/>
    <w:rsid w:val="00C050BA"/>
    <w:rPr>
      <w:rFonts w:cs="Times New Roman"/>
    </w:rPr>
  </w:style>
  <w:style w:type="character" w:customStyle="1" w:styleId="hpsatn">
    <w:name w:val="hps atn"/>
    <w:basedOn w:val="DefaultParagraphFont"/>
    <w:uiPriority w:val="99"/>
    <w:rsid w:val="00C050BA"/>
    <w:rPr>
      <w:rFonts w:cs="Times New Roman"/>
    </w:rPr>
  </w:style>
</w:styles>
</file>

<file path=word/webSettings.xml><?xml version="1.0" encoding="utf-8"?>
<w:webSettings xmlns:r="http://schemas.openxmlformats.org/officeDocument/2006/relationships" xmlns:w="http://schemas.openxmlformats.org/wordprocessingml/2006/main">
  <w:divs>
    <w:div w:id="247076348">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hyperlink" Target="http://www.keytometals.com/page.aspx?ID=CheckArticle&amp;site=kts&amp;NM=198" TargetMode="Externa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yperlink" Target="http://www.concretecentre.com/codes__standards/eurocodes/eurocode_2/european_concrete_standards/standards_for_reinforcement.aspx"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44</TotalTime>
  <Pages>6</Pages>
  <Words>1603</Words>
  <Characters>9141</Characters>
  <Application>Microsoft Office Outlook</Application>
  <DocSecurity>0</DocSecurity>
  <Lines>0</Lines>
  <Paragraphs>0</Paragraphs>
  <ScaleCrop>false</ScaleCrop>
  <Company>Hewlett-Packard Company</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MECHANICAL AND MICROSTRUCTURAL CHARACTERIZATION OF CONSTRUCTION STEELS</dc:title>
  <dc:subject/>
  <dc:creator>Ljubisa</dc:creator>
  <cp:keywords/>
  <dc:description/>
  <cp:lastModifiedBy>Ljerka</cp:lastModifiedBy>
  <cp:revision>5</cp:revision>
  <cp:lastPrinted>2013-05-13T09:45:00Z</cp:lastPrinted>
  <dcterms:created xsi:type="dcterms:W3CDTF">2013-05-13T10:57:00Z</dcterms:created>
  <dcterms:modified xsi:type="dcterms:W3CDTF">2013-05-13T11:39:00Z</dcterms:modified>
</cp:coreProperties>
</file>