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35" w:rsidRPr="00986178" w:rsidRDefault="00D621F7" w:rsidP="00D621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DA6835" w:rsidRPr="00986178">
        <w:rPr>
          <w:rFonts w:ascii="Times New Roman" w:hAnsi="Times New Roman" w:cs="Times New Roman"/>
          <w:b/>
          <w:sz w:val="24"/>
          <w:szCs w:val="24"/>
        </w:rPr>
        <w:t>Molim uvažite izmjene autora!</w:t>
      </w:r>
    </w:p>
    <w:p w:rsidR="00880907" w:rsidRPr="00986178" w:rsidRDefault="00DA6835" w:rsidP="00D621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78">
        <w:rPr>
          <w:rFonts w:ascii="Times New Roman" w:hAnsi="Times New Roman" w:cs="Times New Roman"/>
          <w:b/>
          <w:sz w:val="24"/>
          <w:szCs w:val="24"/>
        </w:rPr>
        <w:t>IZLUČENJA PLOTKINJA KAO PARAMETAR PLODNOSTI NA FARMAMA MLIJEČNIH KRAVA</w:t>
      </w:r>
    </w:p>
    <w:p w:rsidR="00DA6835" w:rsidRPr="00986178" w:rsidRDefault="00770A86" w:rsidP="00770A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78">
        <w:rPr>
          <w:rFonts w:ascii="Times New Roman" w:hAnsi="Times New Roman" w:cs="Times New Roman"/>
          <w:b/>
          <w:sz w:val="24"/>
          <w:szCs w:val="24"/>
        </w:rPr>
        <w:t>Goran Štibrić</w:t>
      </w:r>
      <w:r w:rsidR="00DA6835" w:rsidRPr="00986178">
        <w:rPr>
          <w:rFonts w:ascii="Times New Roman" w:hAnsi="Times New Roman" w:cs="Times New Roman"/>
          <w:b/>
          <w:sz w:val="24"/>
          <w:szCs w:val="24"/>
        </w:rPr>
        <w:t xml:space="preserve">, Hrvoje Ciganović, </w:t>
      </w:r>
      <w:r w:rsidRPr="00986178">
        <w:rPr>
          <w:rFonts w:ascii="Times New Roman" w:hAnsi="Times New Roman" w:cs="Times New Roman"/>
          <w:b/>
          <w:sz w:val="24"/>
          <w:szCs w:val="24"/>
        </w:rPr>
        <w:t>Branimira Špoljarić</w:t>
      </w:r>
      <w:r w:rsidR="009861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6178">
        <w:rPr>
          <w:rFonts w:ascii="Times New Roman" w:hAnsi="Times New Roman" w:cs="Times New Roman"/>
          <w:b/>
          <w:sz w:val="24"/>
          <w:szCs w:val="24"/>
        </w:rPr>
        <w:t>Darko Gereš</w:t>
      </w:r>
    </w:p>
    <w:p w:rsidR="00770A86" w:rsidRPr="00986178" w:rsidRDefault="00770A86" w:rsidP="00D62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35" w:rsidRPr="00986178" w:rsidRDefault="00DA6835" w:rsidP="00D62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78">
        <w:rPr>
          <w:rFonts w:ascii="Times New Roman" w:hAnsi="Times New Roman" w:cs="Times New Roman"/>
          <w:sz w:val="24"/>
          <w:szCs w:val="24"/>
        </w:rPr>
        <w:t>Goran Štibrić,</w:t>
      </w:r>
      <w:r w:rsidR="00986178">
        <w:rPr>
          <w:rFonts w:ascii="Times New Roman" w:hAnsi="Times New Roman" w:cs="Times New Roman"/>
          <w:sz w:val="24"/>
          <w:szCs w:val="24"/>
        </w:rPr>
        <w:t xml:space="preserve"> </w:t>
      </w:r>
      <w:r w:rsidRPr="00986178">
        <w:rPr>
          <w:rFonts w:ascii="Times New Roman" w:hAnsi="Times New Roman" w:cs="Times New Roman"/>
          <w:sz w:val="24"/>
          <w:szCs w:val="24"/>
        </w:rPr>
        <w:t>DMV,  Farma mliječnih krava „Zdenka“, Zdenci</w:t>
      </w:r>
    </w:p>
    <w:p w:rsidR="00770A86" w:rsidRPr="00986178" w:rsidRDefault="00DA6835" w:rsidP="00D62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78">
        <w:rPr>
          <w:rFonts w:ascii="Times New Roman" w:hAnsi="Times New Roman" w:cs="Times New Roman"/>
          <w:sz w:val="24"/>
          <w:szCs w:val="24"/>
        </w:rPr>
        <w:t>Hrvoje Ciganović,</w:t>
      </w:r>
      <w:r w:rsidR="00986178">
        <w:rPr>
          <w:rFonts w:ascii="Times New Roman" w:hAnsi="Times New Roman" w:cs="Times New Roman"/>
          <w:sz w:val="24"/>
          <w:szCs w:val="24"/>
        </w:rPr>
        <w:t xml:space="preserve"> </w:t>
      </w:r>
      <w:r w:rsidRPr="00986178">
        <w:rPr>
          <w:rFonts w:ascii="Times New Roman" w:hAnsi="Times New Roman" w:cs="Times New Roman"/>
          <w:sz w:val="24"/>
          <w:szCs w:val="24"/>
        </w:rPr>
        <w:t>DMV,</w:t>
      </w:r>
      <w:r w:rsidR="00986178">
        <w:rPr>
          <w:rFonts w:ascii="Times New Roman" w:hAnsi="Times New Roman" w:cs="Times New Roman"/>
          <w:sz w:val="24"/>
          <w:szCs w:val="24"/>
        </w:rPr>
        <w:t xml:space="preserve"> </w:t>
      </w:r>
      <w:r w:rsidRPr="00986178">
        <w:rPr>
          <w:rFonts w:ascii="Times New Roman" w:hAnsi="Times New Roman" w:cs="Times New Roman"/>
          <w:sz w:val="24"/>
          <w:szCs w:val="24"/>
        </w:rPr>
        <w:t xml:space="preserve">Farma mliječnih krava „Lactis“, Budrovci </w:t>
      </w:r>
    </w:p>
    <w:p w:rsidR="00DA6835" w:rsidRPr="00986178" w:rsidRDefault="00DA6835" w:rsidP="00D62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78">
        <w:rPr>
          <w:rFonts w:ascii="Times New Roman" w:hAnsi="Times New Roman" w:cs="Times New Roman"/>
          <w:sz w:val="24"/>
          <w:szCs w:val="24"/>
        </w:rPr>
        <w:t>Branimira Špoljarić,</w:t>
      </w:r>
      <w:r w:rsidR="00986178">
        <w:rPr>
          <w:rFonts w:ascii="Times New Roman" w:hAnsi="Times New Roman" w:cs="Times New Roman"/>
          <w:sz w:val="24"/>
          <w:szCs w:val="24"/>
        </w:rPr>
        <w:t xml:space="preserve"> DMV, znanstvena</w:t>
      </w:r>
      <w:r w:rsidRPr="00986178">
        <w:rPr>
          <w:rFonts w:ascii="Times New Roman" w:hAnsi="Times New Roman" w:cs="Times New Roman"/>
          <w:sz w:val="24"/>
          <w:szCs w:val="24"/>
        </w:rPr>
        <w:t xml:space="preserve"> novak</w:t>
      </w:r>
      <w:r w:rsidR="00986178">
        <w:rPr>
          <w:rFonts w:ascii="Times New Roman" w:hAnsi="Times New Roman" w:cs="Times New Roman"/>
          <w:sz w:val="24"/>
          <w:szCs w:val="24"/>
        </w:rPr>
        <w:t>inja</w:t>
      </w:r>
      <w:r w:rsidRPr="00986178">
        <w:rPr>
          <w:rFonts w:ascii="Times New Roman" w:hAnsi="Times New Roman" w:cs="Times New Roman"/>
          <w:sz w:val="24"/>
          <w:szCs w:val="24"/>
        </w:rPr>
        <w:t>, Veterinarski fakultet</w:t>
      </w:r>
    </w:p>
    <w:p w:rsidR="00DA6835" w:rsidRPr="00986178" w:rsidRDefault="00DA6835" w:rsidP="00D62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78">
        <w:rPr>
          <w:rFonts w:ascii="Times New Roman" w:hAnsi="Times New Roman" w:cs="Times New Roman"/>
          <w:sz w:val="24"/>
          <w:szCs w:val="24"/>
        </w:rPr>
        <w:t>Prof.dr.sc. Darko Gereš,</w:t>
      </w:r>
      <w:r w:rsidR="00986178">
        <w:rPr>
          <w:rFonts w:ascii="Times New Roman" w:hAnsi="Times New Roman" w:cs="Times New Roman"/>
          <w:sz w:val="24"/>
          <w:szCs w:val="24"/>
        </w:rPr>
        <w:t xml:space="preserve"> </w:t>
      </w:r>
      <w:r w:rsidRPr="00986178">
        <w:rPr>
          <w:rFonts w:ascii="Times New Roman" w:hAnsi="Times New Roman" w:cs="Times New Roman"/>
          <w:sz w:val="24"/>
          <w:szCs w:val="24"/>
        </w:rPr>
        <w:t>DMV, Veterinarski fakultet</w:t>
      </w:r>
    </w:p>
    <w:p w:rsidR="00770A86" w:rsidRPr="00986178" w:rsidRDefault="00770A86" w:rsidP="00D62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32" w:rsidRPr="0001683A" w:rsidRDefault="00770A86" w:rsidP="00016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3A">
        <w:rPr>
          <w:rFonts w:ascii="Times New Roman" w:hAnsi="Times New Roman" w:cs="Times New Roman"/>
          <w:b/>
          <w:sz w:val="24"/>
          <w:szCs w:val="24"/>
        </w:rPr>
        <w:t xml:space="preserve">UVOD </w:t>
      </w:r>
      <w:r w:rsidR="00A54532" w:rsidRPr="0001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E16" w:rsidRPr="00F11073" w:rsidRDefault="00A54532" w:rsidP="000168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83A">
        <w:rPr>
          <w:rFonts w:ascii="Times New Roman" w:hAnsi="Times New Roman" w:cs="Times New Roman"/>
          <w:b/>
          <w:sz w:val="24"/>
          <w:szCs w:val="24"/>
        </w:rPr>
        <w:tab/>
      </w:r>
      <w:r w:rsidRPr="0001683A">
        <w:rPr>
          <w:rFonts w:ascii="Times New Roman" w:hAnsi="Times New Roman" w:cs="Times New Roman"/>
          <w:sz w:val="24"/>
          <w:szCs w:val="24"/>
        </w:rPr>
        <w:t>Farmer mora voditi računa o svim aspektima managementa koji mogu utjecati na ekonomsku učinkovitost. Osim uobičajenih područja poput hranidbe i ukalkuliranih fiksnih i varijabilnih troškova, uvijek se mora voditi računa o zdravlju i plodnosti stada. Glavni gubici javljaju se u plotkinja sa</w:t>
      </w:r>
      <w:r w:rsidR="0040199B">
        <w:rPr>
          <w:rFonts w:ascii="Times New Roman" w:hAnsi="Times New Roman" w:cs="Times New Roman"/>
          <w:sz w:val="24"/>
          <w:szCs w:val="24"/>
        </w:rPr>
        <w:t xml:space="preserve"> kompleksnim poremećajima koji kratkoročno (direktno) i dugoročno nepovoljno utječu, posebice na reprodukcijsko zdravlje: endometritis, hromost, mastitis, produljeno</w:t>
      </w:r>
      <w:r w:rsidRPr="0001683A">
        <w:rPr>
          <w:rFonts w:ascii="Times New Roman" w:hAnsi="Times New Roman" w:cs="Times New Roman"/>
          <w:sz w:val="24"/>
          <w:szCs w:val="24"/>
        </w:rPr>
        <w:t xml:space="preserve"> MR i eksc</w:t>
      </w:r>
      <w:r w:rsidR="0040199B">
        <w:rPr>
          <w:rFonts w:ascii="Times New Roman" w:hAnsi="Times New Roman" w:cs="Times New Roman"/>
          <w:sz w:val="24"/>
          <w:szCs w:val="24"/>
        </w:rPr>
        <w:t>esna neplanirana izlučenja.</w:t>
      </w:r>
      <w:r w:rsidRPr="0001683A">
        <w:rPr>
          <w:rFonts w:ascii="Times New Roman" w:hAnsi="Times New Roman" w:cs="Times New Roman"/>
          <w:sz w:val="24"/>
          <w:szCs w:val="24"/>
        </w:rPr>
        <w:t xml:space="preserve"> Ti troškovi po kravi iznose </w:t>
      </w:r>
      <w:r w:rsidR="0001683A">
        <w:rPr>
          <w:rFonts w:ascii="Times New Roman" w:hAnsi="Times New Roman" w:cs="Times New Roman"/>
          <w:sz w:val="24"/>
          <w:szCs w:val="24"/>
        </w:rPr>
        <w:t>cca 1 000 kuna</w:t>
      </w:r>
      <w:r w:rsidRPr="0001683A">
        <w:rPr>
          <w:rFonts w:ascii="Times New Roman" w:hAnsi="Times New Roman" w:cs="Times New Roman"/>
          <w:sz w:val="24"/>
          <w:szCs w:val="24"/>
        </w:rPr>
        <w:t xml:space="preserve"> godišnje. Ukoliko direktn</w:t>
      </w:r>
      <w:r w:rsidR="0007369F" w:rsidRPr="0001683A">
        <w:rPr>
          <w:rFonts w:ascii="Times New Roman" w:hAnsi="Times New Roman" w:cs="Times New Roman"/>
          <w:sz w:val="24"/>
          <w:szCs w:val="24"/>
        </w:rPr>
        <w:t xml:space="preserve">im troškovima bolesti </w:t>
      </w:r>
      <w:r w:rsidRPr="0001683A">
        <w:rPr>
          <w:rFonts w:ascii="Times New Roman" w:hAnsi="Times New Roman" w:cs="Times New Roman"/>
          <w:sz w:val="24"/>
          <w:szCs w:val="24"/>
        </w:rPr>
        <w:t>dodamo</w:t>
      </w:r>
      <w:r w:rsidR="0007369F" w:rsidRPr="0001683A">
        <w:rPr>
          <w:rFonts w:ascii="Times New Roman" w:hAnsi="Times New Roman" w:cs="Times New Roman"/>
          <w:sz w:val="24"/>
          <w:szCs w:val="24"/>
        </w:rPr>
        <w:t xml:space="preserve"> i posredne,</w:t>
      </w:r>
      <w:r w:rsidRPr="0001683A">
        <w:rPr>
          <w:rFonts w:ascii="Times New Roman" w:hAnsi="Times New Roman" w:cs="Times New Roman"/>
          <w:sz w:val="24"/>
          <w:szCs w:val="24"/>
        </w:rPr>
        <w:t xml:space="preserve"> tada se troškovi udvostručuju</w:t>
      </w:r>
      <w:r w:rsidR="0007369F" w:rsidRPr="0001683A">
        <w:rPr>
          <w:rFonts w:ascii="Times New Roman" w:hAnsi="Times New Roman" w:cs="Times New Roman"/>
          <w:sz w:val="24"/>
          <w:szCs w:val="24"/>
        </w:rPr>
        <w:t>.</w:t>
      </w:r>
      <w:r w:rsidR="003E7E16" w:rsidRPr="0001683A">
        <w:rPr>
          <w:rFonts w:ascii="Times New Roman" w:hAnsi="Times New Roman" w:cs="Times New Roman"/>
          <w:sz w:val="24"/>
          <w:szCs w:val="24"/>
        </w:rPr>
        <w:t xml:space="preserve"> </w:t>
      </w:r>
      <w:r w:rsidR="00770A86" w:rsidRPr="0001683A">
        <w:rPr>
          <w:rFonts w:ascii="Times New Roman" w:hAnsi="Times New Roman" w:cs="Times New Roman"/>
          <w:sz w:val="24"/>
          <w:szCs w:val="24"/>
        </w:rPr>
        <w:t>Čak i ako se stado ne povećava</w:t>
      </w:r>
      <w:r w:rsidRPr="0001683A">
        <w:rPr>
          <w:rFonts w:ascii="Times New Roman" w:hAnsi="Times New Roman" w:cs="Times New Roman"/>
          <w:sz w:val="24"/>
          <w:szCs w:val="24"/>
        </w:rPr>
        <w:t>, neophodno je uvođenje novih grla k</w:t>
      </w:r>
      <w:r w:rsidR="0007369F" w:rsidRPr="0001683A">
        <w:rPr>
          <w:rFonts w:ascii="Times New Roman" w:hAnsi="Times New Roman" w:cs="Times New Roman"/>
          <w:sz w:val="24"/>
          <w:szCs w:val="24"/>
        </w:rPr>
        <w:t>ako bi se zamijenila ona koja je neophodno izlučiti</w:t>
      </w:r>
      <w:r w:rsidRPr="0001683A">
        <w:rPr>
          <w:rFonts w:ascii="Times New Roman" w:hAnsi="Times New Roman" w:cs="Times New Roman"/>
          <w:sz w:val="24"/>
          <w:szCs w:val="24"/>
        </w:rPr>
        <w:t>. Izlučenja mogu vrlo dramatično utjecati na poslovanje farme. Razlikujemo planirana</w:t>
      </w:r>
      <w:r w:rsidR="0007369F" w:rsidRPr="0001683A">
        <w:rPr>
          <w:rFonts w:ascii="Times New Roman" w:hAnsi="Times New Roman" w:cs="Times New Roman"/>
          <w:sz w:val="24"/>
          <w:szCs w:val="24"/>
        </w:rPr>
        <w:t xml:space="preserve">, čiji je cilj poboljšanje kvalitete krava </w:t>
      </w:r>
      <w:r w:rsidRPr="0001683A">
        <w:rPr>
          <w:rFonts w:ascii="Times New Roman" w:hAnsi="Times New Roman" w:cs="Times New Roman"/>
          <w:sz w:val="24"/>
          <w:szCs w:val="24"/>
        </w:rPr>
        <w:t xml:space="preserve"> i</w:t>
      </w:r>
      <w:r w:rsidR="0007369F" w:rsidRPr="0001683A">
        <w:rPr>
          <w:rFonts w:ascii="Times New Roman" w:hAnsi="Times New Roman" w:cs="Times New Roman"/>
          <w:sz w:val="24"/>
          <w:szCs w:val="24"/>
        </w:rPr>
        <w:t xml:space="preserve"> neplanirana izlučenja koja su posljedica bolesti, ozljeda, nezgoda. </w:t>
      </w:r>
      <w:r w:rsidR="003E7E16" w:rsidRPr="0001683A">
        <w:rPr>
          <w:rFonts w:ascii="Times New Roman" w:hAnsi="Times New Roman" w:cs="Times New Roman"/>
          <w:sz w:val="24"/>
          <w:szCs w:val="24"/>
        </w:rPr>
        <w:t>Valja akceptirati činjenicu da krave u četvrtoj, petoj ili šestoj laktaciji  imaju proizvodnju koju zamjenske junice ne mogu  dostići do druge ili treće laktacije</w:t>
      </w:r>
      <w:r w:rsidR="0001683A">
        <w:rPr>
          <w:rFonts w:ascii="Times New Roman" w:hAnsi="Times New Roman" w:cs="Times New Roman"/>
          <w:sz w:val="24"/>
          <w:szCs w:val="24"/>
        </w:rPr>
        <w:t>.</w:t>
      </w:r>
      <w:r w:rsidR="003E7E16" w:rsidRPr="0001683A">
        <w:rPr>
          <w:rFonts w:ascii="Times New Roman" w:hAnsi="Times New Roman" w:cs="Times New Roman"/>
          <w:sz w:val="24"/>
          <w:szCs w:val="24"/>
        </w:rPr>
        <w:t xml:space="preserve"> </w:t>
      </w:r>
      <w:r w:rsidR="007066F3" w:rsidRPr="0001683A">
        <w:rPr>
          <w:rFonts w:ascii="Times New Roman" w:hAnsi="Times New Roman" w:cs="Times New Roman"/>
          <w:sz w:val="24"/>
          <w:szCs w:val="24"/>
        </w:rPr>
        <w:t>Izlučenja su  individualna, ali valja voditi računa i o cjelokupnoj situaciji na farmi</w:t>
      </w:r>
      <w:r w:rsidR="0040199B">
        <w:rPr>
          <w:rFonts w:ascii="Times New Roman" w:hAnsi="Times New Roman" w:cs="Times New Roman"/>
          <w:sz w:val="24"/>
          <w:szCs w:val="24"/>
        </w:rPr>
        <w:t>.</w:t>
      </w:r>
      <w:r w:rsidR="007066F3" w:rsidRPr="0001683A">
        <w:rPr>
          <w:rFonts w:ascii="Times New Roman" w:hAnsi="Times New Roman" w:cs="Times New Roman"/>
          <w:sz w:val="24"/>
          <w:szCs w:val="24"/>
        </w:rPr>
        <w:t xml:space="preserve"> Procjena razloga za izlučenje uvijek je donekle subjektivna, a </w:t>
      </w:r>
      <w:r w:rsidR="00986178" w:rsidRPr="0001683A">
        <w:rPr>
          <w:rFonts w:ascii="Times New Roman" w:hAnsi="Times New Roman" w:cs="Times New Roman"/>
          <w:sz w:val="24"/>
          <w:szCs w:val="24"/>
        </w:rPr>
        <w:t xml:space="preserve">ponekad i neracionalna </w:t>
      </w:r>
      <w:r w:rsidR="00986178" w:rsidRPr="00F11073">
        <w:rPr>
          <w:rFonts w:ascii="Times New Roman" w:hAnsi="Times New Roman" w:cs="Times New Roman"/>
          <w:sz w:val="24"/>
          <w:szCs w:val="24"/>
        </w:rPr>
        <w:t xml:space="preserve">(DUCROCQ </w:t>
      </w:r>
      <w:r w:rsidR="007066F3" w:rsidRPr="00F11073">
        <w:rPr>
          <w:rFonts w:ascii="Times New Roman" w:hAnsi="Times New Roman" w:cs="Times New Roman"/>
          <w:sz w:val="24"/>
          <w:szCs w:val="24"/>
        </w:rPr>
        <w:t>1987;</w:t>
      </w:r>
      <w:r w:rsidR="00986178" w:rsidRPr="00F11073">
        <w:rPr>
          <w:rFonts w:ascii="Times New Roman" w:hAnsi="Times New Roman" w:cs="Times New Roman"/>
          <w:sz w:val="24"/>
          <w:szCs w:val="24"/>
        </w:rPr>
        <w:t xml:space="preserve"> </w:t>
      </w:r>
      <w:r w:rsidR="007066F3" w:rsidRPr="00F11073">
        <w:rPr>
          <w:rFonts w:ascii="Times New Roman" w:hAnsi="Times New Roman" w:cs="Times New Roman"/>
          <w:sz w:val="24"/>
          <w:szCs w:val="24"/>
        </w:rPr>
        <w:t>LEHENBAUER  i OLTJEN, 199</w:t>
      </w:r>
      <w:r w:rsidR="00CD5D90" w:rsidRPr="00F11073">
        <w:rPr>
          <w:rFonts w:ascii="Times New Roman" w:hAnsi="Times New Roman" w:cs="Times New Roman"/>
          <w:sz w:val="24"/>
          <w:szCs w:val="24"/>
        </w:rPr>
        <w:t>8;</w:t>
      </w:r>
      <w:r w:rsidR="00986178" w:rsidRPr="00F11073">
        <w:rPr>
          <w:rFonts w:ascii="Times New Roman" w:hAnsi="Times New Roman" w:cs="Times New Roman"/>
          <w:sz w:val="24"/>
          <w:szCs w:val="24"/>
        </w:rPr>
        <w:t xml:space="preserve"> </w:t>
      </w:r>
      <w:r w:rsidR="003E7E16" w:rsidRPr="00F11073">
        <w:rPr>
          <w:rFonts w:ascii="Times New Roman" w:hAnsi="Times New Roman" w:cs="Times New Roman"/>
          <w:sz w:val="24"/>
          <w:szCs w:val="24"/>
        </w:rPr>
        <w:t>BALL i PETERS, 2004).</w:t>
      </w:r>
    </w:p>
    <w:p w:rsidR="00A54532" w:rsidRPr="0001683A" w:rsidRDefault="0007369F" w:rsidP="00016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3A">
        <w:rPr>
          <w:rFonts w:ascii="Times New Roman" w:hAnsi="Times New Roman" w:cs="Times New Roman"/>
          <w:sz w:val="24"/>
          <w:szCs w:val="24"/>
        </w:rPr>
        <w:t>Relativno visoka stopa izlučenja neophodna je iz dva razloga</w:t>
      </w:r>
      <w:r w:rsidR="00A54532" w:rsidRPr="0001683A">
        <w:rPr>
          <w:rFonts w:ascii="Times New Roman" w:hAnsi="Times New Roman" w:cs="Times New Roman"/>
          <w:sz w:val="24"/>
          <w:szCs w:val="24"/>
        </w:rPr>
        <w:t>:</w:t>
      </w:r>
    </w:p>
    <w:p w:rsidR="00FD4E36" w:rsidRDefault="00A54532" w:rsidP="00016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3A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40199B">
        <w:rPr>
          <w:rFonts w:ascii="Times New Roman" w:hAnsi="Times New Roman" w:cs="Times New Roman"/>
          <w:sz w:val="24"/>
          <w:szCs w:val="24"/>
        </w:rPr>
        <w:t xml:space="preserve"> </w:t>
      </w:r>
      <w:r w:rsidRPr="0001683A">
        <w:rPr>
          <w:rFonts w:ascii="Times New Roman" w:hAnsi="Times New Roman" w:cs="Times New Roman"/>
          <w:sz w:val="24"/>
          <w:szCs w:val="24"/>
        </w:rPr>
        <w:t>poboljšanje genetike</w:t>
      </w:r>
      <w:r w:rsidR="0007369F" w:rsidRPr="0001683A">
        <w:rPr>
          <w:rFonts w:ascii="Times New Roman" w:hAnsi="Times New Roman" w:cs="Times New Roman"/>
          <w:sz w:val="24"/>
          <w:szCs w:val="24"/>
        </w:rPr>
        <w:t xml:space="preserve">.Valja izlučiti relativno visok </w:t>
      </w:r>
      <w:r w:rsidRPr="0001683A">
        <w:rPr>
          <w:rFonts w:ascii="Times New Roman" w:hAnsi="Times New Roman" w:cs="Times New Roman"/>
          <w:sz w:val="24"/>
          <w:szCs w:val="24"/>
        </w:rPr>
        <w:t xml:space="preserve">postotak krava svake godine i zamijeniti ih kvalitetnijim junicama. </w:t>
      </w:r>
      <w:r w:rsidR="0040199B">
        <w:rPr>
          <w:rFonts w:ascii="Times New Roman" w:hAnsi="Times New Roman" w:cs="Times New Roman"/>
          <w:sz w:val="24"/>
          <w:szCs w:val="24"/>
        </w:rPr>
        <w:t xml:space="preserve">Činjenica da zamjenske junice  </w:t>
      </w:r>
      <w:r w:rsidRPr="0001683A">
        <w:rPr>
          <w:rFonts w:ascii="Times New Roman" w:hAnsi="Times New Roman" w:cs="Times New Roman"/>
          <w:sz w:val="24"/>
          <w:szCs w:val="24"/>
        </w:rPr>
        <w:t>neće</w:t>
      </w:r>
      <w:r w:rsidR="0040199B">
        <w:rPr>
          <w:rFonts w:ascii="Times New Roman" w:hAnsi="Times New Roman" w:cs="Times New Roman"/>
          <w:sz w:val="24"/>
          <w:szCs w:val="24"/>
        </w:rPr>
        <w:t xml:space="preserve"> odmah po proizvodnji dostići starije krave u tom slučaju je manje važna od činjenice da je naglasak na selekciji i da će navedene junice, a posebice njihovo potomstvo biti kvalitetnije od remontiranih plotkinja. </w:t>
      </w:r>
    </w:p>
    <w:p w:rsidR="00FD4E36" w:rsidRPr="0001683A" w:rsidRDefault="00A54532" w:rsidP="00FD4E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3A">
        <w:rPr>
          <w:rFonts w:ascii="Times New Roman" w:hAnsi="Times New Roman" w:cs="Times New Roman"/>
          <w:sz w:val="24"/>
          <w:szCs w:val="24"/>
        </w:rPr>
        <w:t>b)</w:t>
      </w:r>
      <w:r w:rsidR="0040199B">
        <w:rPr>
          <w:rFonts w:ascii="Times New Roman" w:hAnsi="Times New Roman" w:cs="Times New Roman"/>
          <w:sz w:val="24"/>
          <w:szCs w:val="24"/>
        </w:rPr>
        <w:t xml:space="preserve"> </w:t>
      </w:r>
      <w:r w:rsidRPr="0001683A">
        <w:rPr>
          <w:rFonts w:ascii="Times New Roman" w:hAnsi="Times New Roman" w:cs="Times New Roman"/>
          <w:sz w:val="24"/>
          <w:szCs w:val="24"/>
        </w:rPr>
        <w:t>izlučenja bolesnih krava koje nose permanentni gubitak. Za njih ne vrijedi prethodno, jer će zdrave zamjenske junice imati bolju proizvodnju od bolesnih krava sa redukcijom mliječnosti</w:t>
      </w:r>
      <w:r w:rsidR="00FD4E36">
        <w:rPr>
          <w:rFonts w:ascii="Times New Roman" w:hAnsi="Times New Roman" w:cs="Times New Roman"/>
          <w:sz w:val="24"/>
          <w:szCs w:val="24"/>
        </w:rPr>
        <w:t>.</w:t>
      </w:r>
      <w:r w:rsidR="00FD4E36" w:rsidRPr="00FD4E36">
        <w:rPr>
          <w:rFonts w:ascii="Times New Roman" w:hAnsi="Times New Roman" w:cs="Times New Roman"/>
          <w:sz w:val="24"/>
          <w:szCs w:val="24"/>
        </w:rPr>
        <w:t xml:space="preserve"> </w:t>
      </w:r>
      <w:r w:rsidR="00FD4E36">
        <w:rPr>
          <w:rFonts w:ascii="Times New Roman" w:hAnsi="Times New Roman" w:cs="Times New Roman"/>
          <w:sz w:val="24"/>
          <w:szCs w:val="24"/>
        </w:rPr>
        <w:t xml:space="preserve">Naše farme, često su loš primjer. Prvo se odugovlači sa izlučenjem, a potom junice već u prvoj laktaciji nadmašuju zamijenjene krave. Značenje je dvojako. Prvo, to je dokaz da je genetika zamjenskih junica puno bolja, a drugo, nažalost, da su zamijenjene krave već dugo opterećene patologijom i proizvode znatno manje od vlastitih mogućnost. </w:t>
      </w:r>
    </w:p>
    <w:p w:rsidR="00986178" w:rsidRPr="007C41A9" w:rsidRDefault="00FD4E36" w:rsidP="00FD4E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54532" w:rsidRPr="0001683A">
        <w:rPr>
          <w:rFonts w:ascii="Times New Roman" w:hAnsi="Times New Roman" w:cs="Times New Roman"/>
          <w:sz w:val="24"/>
          <w:szCs w:val="24"/>
          <w:shd w:val="clear" w:color="auto" w:fill="FFFFFF"/>
        </w:rPr>
        <w:t>Izlučenja bitno utječu na ekonomičnost, a često nisu rezultat planiranog, programiranog postupka već posljedica improvizacije, intuicije, što je nelogično. Naravno da je poželjno izlučenja planirati iz gospodarskih ali i selekcijskih razloga. Krava kojoj tijekom laktacije padne mliječnost kroz dulje vrijeme, ima produljen MR</w:t>
      </w:r>
      <w:r w:rsidR="0007369F" w:rsidRPr="0001683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54532" w:rsidRPr="000168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nema šanse u sljedećoj laktaciji. Ona sigurno više neće postići početnu, vis</w:t>
      </w:r>
      <w:r w:rsidR="00F11073">
        <w:rPr>
          <w:rFonts w:ascii="Times New Roman" w:hAnsi="Times New Roman" w:cs="Times New Roman"/>
          <w:sz w:val="24"/>
          <w:szCs w:val="24"/>
          <w:shd w:val="clear" w:color="auto" w:fill="FFFFFF"/>
        </w:rPr>
        <w:t>oku laktaciju. Dakle, ona je iz</w:t>
      </w:r>
      <w:r w:rsidR="00A54532" w:rsidRPr="000168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vor gubitka, a samim time što je nismo zamijenili kvalitetnijom junicom unazadili smo selekcijski rad i pogoršali konačni rezultat. </w:t>
      </w:r>
      <w:r w:rsidR="0007369F" w:rsidRPr="0001683A">
        <w:rPr>
          <w:rFonts w:ascii="Times New Roman" w:hAnsi="Times New Roman" w:cs="Times New Roman"/>
          <w:sz w:val="24"/>
          <w:szCs w:val="24"/>
          <w:shd w:val="clear" w:color="auto" w:fill="FFFFFF"/>
        </w:rPr>
        <w:t>Primjerice, krava koja je imala d</w:t>
      </w:r>
      <w:r w:rsidR="00A54532" w:rsidRPr="0001683A">
        <w:rPr>
          <w:rFonts w:ascii="Times New Roman" w:hAnsi="Times New Roman" w:cs="Times New Roman"/>
          <w:sz w:val="24"/>
          <w:szCs w:val="24"/>
          <w:shd w:val="clear" w:color="auto" w:fill="FFFFFF"/>
        </w:rPr>
        <w:t>ugi M</w:t>
      </w:r>
      <w:r w:rsidR="0007369F" w:rsidRPr="000168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zbog endometeritisa gotovo </w:t>
      </w:r>
      <w:r w:rsidR="00A54532" w:rsidRPr="000168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će</w:t>
      </w:r>
      <w:r w:rsidR="0007369F" w:rsidRPr="000168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sigurno</w:t>
      </w:r>
      <w:r w:rsidR="00A54532" w:rsidRPr="000168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imati reprodukcijske probleme i u sljedećoj laktaciji. </w:t>
      </w:r>
      <w:r w:rsidR="00770A86" w:rsidRPr="0001683A">
        <w:rPr>
          <w:rFonts w:ascii="Times New Roman" w:hAnsi="Times New Roman" w:cs="Times New Roman"/>
          <w:sz w:val="24"/>
          <w:szCs w:val="24"/>
        </w:rPr>
        <w:t>Dvije su kategorije zdravstvenih poremećaja koje predst</w:t>
      </w:r>
      <w:r w:rsidR="0001683A">
        <w:rPr>
          <w:rFonts w:ascii="Times New Roman" w:hAnsi="Times New Roman" w:cs="Times New Roman"/>
          <w:sz w:val="24"/>
          <w:szCs w:val="24"/>
        </w:rPr>
        <w:t xml:space="preserve">avljaju rizik izlučenja: jedna </w:t>
      </w:r>
      <w:r w:rsidR="00770A86" w:rsidRPr="0001683A">
        <w:rPr>
          <w:rFonts w:ascii="Times New Roman" w:hAnsi="Times New Roman" w:cs="Times New Roman"/>
          <w:sz w:val="24"/>
          <w:szCs w:val="24"/>
        </w:rPr>
        <w:t>su bolesti zbog kojih se krave izlučuju odmah i oni u kojih se čeka da se vidi što će biti</w:t>
      </w:r>
      <w:r w:rsidR="007066F3" w:rsidRPr="0001683A">
        <w:rPr>
          <w:rFonts w:ascii="Times New Roman" w:hAnsi="Times New Roman" w:cs="Times New Roman"/>
          <w:sz w:val="24"/>
          <w:szCs w:val="24"/>
        </w:rPr>
        <w:t xml:space="preserve"> </w:t>
      </w:r>
      <w:r w:rsidR="00986178" w:rsidRPr="007C41A9">
        <w:rPr>
          <w:rFonts w:ascii="Times New Roman" w:hAnsi="Times New Roman" w:cs="Times New Roman"/>
          <w:sz w:val="24"/>
          <w:szCs w:val="24"/>
        </w:rPr>
        <w:t>(</w:t>
      </w:r>
      <w:r w:rsidR="007066F3" w:rsidRPr="007C41A9">
        <w:rPr>
          <w:rFonts w:ascii="Times New Roman" w:hAnsi="Times New Roman" w:cs="Times New Roman"/>
          <w:sz w:val="24"/>
          <w:szCs w:val="24"/>
        </w:rPr>
        <w:t>LEHENBAUER i OLTJEN, 1998</w:t>
      </w:r>
      <w:r w:rsidR="00986178" w:rsidRPr="007C41A9">
        <w:rPr>
          <w:rFonts w:ascii="Times New Roman" w:hAnsi="Times New Roman" w:cs="Times New Roman"/>
          <w:sz w:val="24"/>
          <w:szCs w:val="24"/>
        </w:rPr>
        <w:t xml:space="preserve">; </w:t>
      </w:r>
      <w:r w:rsidR="007066F3" w:rsidRPr="007C41A9">
        <w:rPr>
          <w:rFonts w:ascii="Times New Roman" w:hAnsi="Times New Roman" w:cs="Times New Roman"/>
          <w:sz w:val="24"/>
          <w:szCs w:val="24"/>
        </w:rPr>
        <w:t>FORBE</w:t>
      </w:r>
      <w:r w:rsidR="00986178" w:rsidRPr="007C41A9">
        <w:rPr>
          <w:rFonts w:ascii="Times New Roman" w:hAnsi="Times New Roman" w:cs="Times New Roman"/>
          <w:sz w:val="24"/>
          <w:szCs w:val="24"/>
        </w:rPr>
        <w:t>S</w:t>
      </w:r>
      <w:r w:rsidR="0026603B" w:rsidRPr="007C41A9">
        <w:rPr>
          <w:rFonts w:ascii="Times New Roman" w:hAnsi="Times New Roman" w:cs="Times New Roman"/>
          <w:sz w:val="24"/>
          <w:szCs w:val="24"/>
        </w:rPr>
        <w:t>, 2000</w:t>
      </w:r>
      <w:r w:rsidR="007066F3" w:rsidRPr="007C41A9">
        <w:rPr>
          <w:rFonts w:ascii="Times New Roman" w:hAnsi="Times New Roman" w:cs="Times New Roman"/>
          <w:sz w:val="24"/>
          <w:szCs w:val="24"/>
        </w:rPr>
        <w:t>; WHITAKER i sur., 2000).</w:t>
      </w:r>
    </w:p>
    <w:p w:rsidR="00986178" w:rsidRPr="007C41A9" w:rsidRDefault="0001683A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532" w:rsidRPr="0001683A">
        <w:rPr>
          <w:rFonts w:ascii="Times New Roman" w:hAnsi="Times New Roman" w:cs="Times New Roman"/>
          <w:sz w:val="24"/>
          <w:szCs w:val="24"/>
        </w:rPr>
        <w:t>Dugovječnost krava u vrlo je bliskoj vezi sa profitom. Međutim, problematičnu kravu više se isplati izlučiti nego zadržati u uzgoju. Najveći broj izlučenja, čak polovica, vezan je uz zdravstvene poremećaje. Razlozi su individualni (dob,</w:t>
      </w:r>
      <w:r>
        <w:rPr>
          <w:rFonts w:ascii="Times New Roman" w:hAnsi="Times New Roman" w:cs="Times New Roman"/>
          <w:sz w:val="24"/>
          <w:szCs w:val="24"/>
        </w:rPr>
        <w:t xml:space="preserve"> stadij laktacije</w:t>
      </w:r>
      <w:r w:rsidR="00A54532" w:rsidRPr="0001683A">
        <w:rPr>
          <w:rFonts w:ascii="Times New Roman" w:hAnsi="Times New Roman" w:cs="Times New Roman"/>
          <w:sz w:val="24"/>
          <w:szCs w:val="24"/>
        </w:rPr>
        <w:t>) ali i čimbenici stada (mogućnost zamjene zdravim junicama, kvote mlijeka, zakoni tržišta, rizici).</w:t>
      </w:r>
      <w:r w:rsidR="00A54532" w:rsidRPr="00016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532" w:rsidRPr="0001683A">
        <w:rPr>
          <w:rFonts w:ascii="Times New Roman" w:hAnsi="Times New Roman" w:cs="Times New Roman"/>
          <w:sz w:val="24"/>
          <w:szCs w:val="24"/>
        </w:rPr>
        <w:t xml:space="preserve">Pri tome, važan orijentir je duljina proizvodnog života (LPL), koja predstavlja broj dana između prvog telenja i izlučenja ili uginuća. </w:t>
      </w:r>
      <w:r w:rsidR="00A54532" w:rsidRPr="0001683A">
        <w:rPr>
          <w:rStyle w:val="Strong"/>
          <w:rFonts w:ascii="Times New Roman" w:hAnsi="Times New Roman" w:cs="Times New Roman"/>
          <w:b w:val="0"/>
          <w:sz w:val="24"/>
          <w:szCs w:val="24"/>
        </w:rPr>
        <w:t>Stohastičkim istraživanjem određen je optimalan model za visokop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roizvodne farme uzevši u obzir </w:t>
      </w:r>
      <w:r w:rsidR="00A54532" w:rsidRPr="0001683A">
        <w:rPr>
          <w:rStyle w:val="Strong"/>
          <w:rFonts w:ascii="Times New Roman" w:hAnsi="Times New Roman" w:cs="Times New Roman"/>
          <w:b w:val="0"/>
          <w:sz w:val="24"/>
          <w:szCs w:val="24"/>
        </w:rPr>
        <w:t>mliječnost, paritet, stadij st</w:t>
      </w:r>
      <w:r w:rsidR="0007369F" w:rsidRPr="0001683A">
        <w:rPr>
          <w:rStyle w:val="Strong"/>
          <w:rFonts w:ascii="Times New Roman" w:hAnsi="Times New Roman" w:cs="Times New Roman"/>
          <w:b w:val="0"/>
          <w:sz w:val="24"/>
          <w:szCs w:val="24"/>
        </w:rPr>
        <w:t>eonosti i laktacije i ustanovljeno je</w:t>
      </w:r>
      <w:r w:rsidR="00A54532" w:rsidRPr="0001683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da je to</w:t>
      </w:r>
      <w:r w:rsidR="00A54532" w:rsidRPr="0001683A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r w:rsidR="00A54532" w:rsidRPr="0001683A">
        <w:rPr>
          <w:rFonts w:ascii="Times New Roman" w:hAnsi="Times New Roman" w:cs="Times New Roman"/>
          <w:sz w:val="24"/>
          <w:szCs w:val="24"/>
        </w:rPr>
        <w:t>31.4% izlučenja uz LPL 3.18 godine uz prosječno 2.8 servisa po laktaciji</w:t>
      </w:r>
      <w:r w:rsidR="00770A86" w:rsidRPr="0001683A">
        <w:rPr>
          <w:rFonts w:ascii="Times New Roman" w:hAnsi="Times New Roman" w:cs="Times New Roman"/>
          <w:sz w:val="24"/>
          <w:szCs w:val="24"/>
        </w:rPr>
        <w:t xml:space="preserve"> </w:t>
      </w:r>
      <w:r w:rsidR="00770A86" w:rsidRPr="007C41A9">
        <w:rPr>
          <w:rFonts w:ascii="Times New Roman" w:hAnsi="Times New Roman" w:cs="Times New Roman"/>
          <w:sz w:val="24"/>
          <w:szCs w:val="24"/>
        </w:rPr>
        <w:t>(DUCROCQ i sur., 1988;  KALANTARI i sur., 2010; PINEDO i DE VRIES, 2010).</w:t>
      </w:r>
    </w:p>
    <w:p w:rsidR="00986178" w:rsidRPr="007C41A9" w:rsidRDefault="00FD4E36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532" w:rsidRPr="0001683A">
        <w:rPr>
          <w:rFonts w:ascii="Times New Roman" w:hAnsi="Times New Roman" w:cs="Times New Roman"/>
          <w:sz w:val="24"/>
          <w:szCs w:val="24"/>
        </w:rPr>
        <w:t xml:space="preserve">Na većini farmi u SAD stopa izlučenja 1998. godine bila je </w:t>
      </w:r>
      <w:r w:rsidR="00A54532" w:rsidRPr="0001683A">
        <w:rPr>
          <w:rFonts w:ascii="Times New Roman" w:hAnsi="Times New Roman" w:cs="Times New Roman"/>
          <w:sz w:val="24"/>
          <w:szCs w:val="24"/>
          <w:lang w:val="pl-PL"/>
        </w:rPr>
        <w:t>36%.</w:t>
      </w:r>
      <w:r w:rsidR="00D67D9D" w:rsidRPr="0001683A">
        <w:rPr>
          <w:rFonts w:ascii="Times New Roman" w:hAnsi="Times New Roman" w:cs="Times New Roman"/>
          <w:sz w:val="24"/>
          <w:szCs w:val="24"/>
        </w:rPr>
        <w:t xml:space="preserve"> U Državi N.Y. prosjek izlučenja je 38,3%. </w:t>
      </w:r>
      <w:r w:rsidR="00D67D9D" w:rsidRPr="0001683A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D67D9D" w:rsidRPr="0001683A">
        <w:rPr>
          <w:rFonts w:ascii="Times New Roman" w:hAnsi="Times New Roman" w:cs="Times New Roman"/>
          <w:sz w:val="24"/>
          <w:szCs w:val="24"/>
        </w:rPr>
        <w:t>153 farme, prosjeka  613 ± 46 krava i prosječne pro</w:t>
      </w:r>
      <w:r w:rsidR="00CD5D90">
        <w:rPr>
          <w:rFonts w:ascii="Times New Roman" w:hAnsi="Times New Roman" w:cs="Times New Roman"/>
          <w:sz w:val="24"/>
          <w:szCs w:val="24"/>
        </w:rPr>
        <w:t xml:space="preserve">izvodnje </w:t>
      </w:r>
      <w:r w:rsidR="00CD5D90">
        <w:rPr>
          <w:rFonts w:ascii="Times New Roman" w:hAnsi="Times New Roman" w:cs="Times New Roman"/>
          <w:sz w:val="24"/>
          <w:szCs w:val="24"/>
        </w:rPr>
        <w:lastRenderedPageBreak/>
        <w:t xml:space="preserve">34.5 ± 0.3 kg mlijeka </w:t>
      </w:r>
      <w:r w:rsidR="00D67D9D" w:rsidRPr="0001683A">
        <w:rPr>
          <w:rFonts w:ascii="Times New Roman" w:hAnsi="Times New Roman" w:cs="Times New Roman"/>
          <w:sz w:val="24"/>
          <w:szCs w:val="24"/>
        </w:rPr>
        <w:t>godišnje, uz navedenu stopu izlučenja prosječno međutelidbeno razdoblje</w:t>
      </w:r>
      <w:r w:rsidR="00CD5D90">
        <w:rPr>
          <w:rFonts w:ascii="Times New Roman" w:hAnsi="Times New Roman" w:cs="Times New Roman"/>
          <w:sz w:val="24"/>
          <w:szCs w:val="24"/>
        </w:rPr>
        <w:t xml:space="preserve"> </w:t>
      </w:r>
      <w:r w:rsidR="00D67D9D" w:rsidRPr="0001683A">
        <w:rPr>
          <w:rFonts w:ascii="Times New Roman" w:hAnsi="Times New Roman" w:cs="Times New Roman"/>
          <w:sz w:val="24"/>
          <w:szCs w:val="24"/>
        </w:rPr>
        <w:t xml:space="preserve">(MR) </w:t>
      </w:r>
      <w:r>
        <w:rPr>
          <w:rFonts w:ascii="Times New Roman" w:hAnsi="Times New Roman" w:cs="Times New Roman"/>
          <w:sz w:val="24"/>
          <w:szCs w:val="24"/>
        </w:rPr>
        <w:t>bilo je 13.8 ± 0.1 mjeseci. Negravidne (neplodne) krave su izlučivane</w:t>
      </w:r>
      <w:r w:rsidR="00D67D9D" w:rsidRPr="0001683A">
        <w:rPr>
          <w:rFonts w:ascii="Times New Roman" w:hAnsi="Times New Roman" w:cs="Times New Roman"/>
          <w:sz w:val="24"/>
          <w:szCs w:val="24"/>
        </w:rPr>
        <w:t xml:space="preserve"> 326 ± 36 dana poslije poroda, odnosno kada</w:t>
      </w:r>
      <w:r>
        <w:rPr>
          <w:rFonts w:ascii="Times New Roman" w:hAnsi="Times New Roman" w:cs="Times New Roman"/>
          <w:sz w:val="24"/>
          <w:szCs w:val="24"/>
        </w:rPr>
        <w:t xml:space="preserve"> je proizvodnja pala</w:t>
      </w:r>
      <w:r w:rsidR="00D67D9D" w:rsidRPr="0001683A">
        <w:rPr>
          <w:rFonts w:ascii="Times New Roman" w:hAnsi="Times New Roman" w:cs="Times New Roman"/>
          <w:sz w:val="24"/>
          <w:szCs w:val="24"/>
        </w:rPr>
        <w:t xml:space="preserve"> &lt;16.4 ± 0.3 kg/d. Primarni uzrok izlučenja su smanjena plodnost, mastiti</w:t>
      </w:r>
      <w:r>
        <w:rPr>
          <w:rFonts w:ascii="Times New Roman" w:hAnsi="Times New Roman" w:cs="Times New Roman"/>
          <w:sz w:val="24"/>
          <w:szCs w:val="24"/>
        </w:rPr>
        <w:t>s i niska proizvodnja, hromosti</w:t>
      </w:r>
      <w:r w:rsidR="00D67D9D" w:rsidRPr="0001683A">
        <w:rPr>
          <w:rFonts w:ascii="Times New Roman" w:hAnsi="Times New Roman" w:cs="Times New Roman"/>
          <w:sz w:val="24"/>
          <w:szCs w:val="24"/>
        </w:rPr>
        <w:t>. Međutim, u svemu je od izuzetne važnosti sinergijski odnos nepovoljnih čimbenika. Visok</w:t>
      </w:r>
      <w:r w:rsidR="00D67D9D" w:rsidRPr="0001683A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D67D9D" w:rsidRPr="0001683A">
        <w:rPr>
          <w:rStyle w:val="Emphasis"/>
          <w:rFonts w:ascii="Times New Roman" w:hAnsi="Times New Roman" w:cs="Times New Roman"/>
          <w:i w:val="0"/>
          <w:sz w:val="24"/>
          <w:szCs w:val="24"/>
        </w:rPr>
        <w:t>broj SCC</w:t>
      </w:r>
      <w:r w:rsidR="00D67D9D" w:rsidRPr="000168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7D9D" w:rsidRPr="0001683A">
        <w:rPr>
          <w:rFonts w:ascii="Times New Roman" w:hAnsi="Times New Roman" w:cs="Times New Roman"/>
          <w:sz w:val="24"/>
          <w:szCs w:val="24"/>
        </w:rPr>
        <w:t>i mastitisi reduciraju</w:t>
      </w:r>
      <w:r w:rsidR="00D67D9D" w:rsidRPr="00016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D9D" w:rsidRPr="0001683A">
        <w:rPr>
          <w:rFonts w:ascii="Times New Roman" w:hAnsi="Times New Roman" w:cs="Times New Roman"/>
          <w:sz w:val="24"/>
          <w:szCs w:val="24"/>
        </w:rPr>
        <w:t>mliječnost i uz subfertilnost su glavni razlog izlučenja. Mastitisi su istovremeno i indirektni uzrok neplodnosti jer dramatično utječu na reproduktivnu efikas</w:t>
      </w:r>
      <w:r>
        <w:rPr>
          <w:rFonts w:ascii="Times New Roman" w:hAnsi="Times New Roman" w:cs="Times New Roman"/>
          <w:sz w:val="24"/>
          <w:szCs w:val="24"/>
        </w:rPr>
        <w:t>nost. Slično je i sa hromostima</w:t>
      </w:r>
      <w:r w:rsidR="00D67D9D" w:rsidRPr="0001683A">
        <w:rPr>
          <w:rFonts w:ascii="Times New Roman" w:hAnsi="Times New Roman" w:cs="Times New Roman"/>
          <w:sz w:val="24"/>
          <w:szCs w:val="24"/>
        </w:rPr>
        <w:t>. U opserviranju deset bolesti koje utječu na mliječnost, MR i izlučenje ustanovljeno je da krave sa kliničkim mastitisom, ketozom, dislokacijom sirišta imaju sniženu proizvodnju. Krave sa metritisom, RS</w:t>
      </w:r>
      <w:r>
        <w:rPr>
          <w:rFonts w:ascii="Times New Roman" w:hAnsi="Times New Roman" w:cs="Times New Roman"/>
          <w:sz w:val="24"/>
          <w:szCs w:val="24"/>
        </w:rPr>
        <w:t>(zaostala posteljica)</w:t>
      </w:r>
      <w:r w:rsidR="00D67D9D" w:rsidRPr="0001683A">
        <w:rPr>
          <w:rFonts w:ascii="Times New Roman" w:hAnsi="Times New Roman" w:cs="Times New Roman"/>
          <w:sz w:val="24"/>
          <w:szCs w:val="24"/>
        </w:rPr>
        <w:t>, COD</w:t>
      </w:r>
      <w:r>
        <w:rPr>
          <w:rFonts w:ascii="Times New Roman" w:hAnsi="Times New Roman" w:cs="Times New Roman"/>
          <w:sz w:val="24"/>
          <w:szCs w:val="24"/>
        </w:rPr>
        <w:t>(cistična bolest jajnika)</w:t>
      </w:r>
      <w:r w:rsidR="00D67D9D" w:rsidRPr="0001683A">
        <w:rPr>
          <w:rFonts w:ascii="Times New Roman" w:hAnsi="Times New Roman" w:cs="Times New Roman"/>
          <w:sz w:val="24"/>
          <w:szCs w:val="24"/>
        </w:rPr>
        <w:t>, disfunkcijom jajnika imaju produljeno MR. Dakle sve te bolesti i opterećenja nose povišen rizik izlučenja</w:t>
      </w:r>
      <w:r w:rsidR="00D67D9D" w:rsidRPr="0001683A">
        <w:rPr>
          <w:rStyle w:val="author"/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istraživanju NHSA o</w:t>
      </w:r>
      <w:r w:rsidR="00D67D9D" w:rsidRPr="0001683A">
        <w:rPr>
          <w:rFonts w:ascii="Times New Roman" w:hAnsi="Times New Roman" w:cs="Times New Roman"/>
          <w:sz w:val="24"/>
          <w:szCs w:val="24"/>
        </w:rPr>
        <w:t>buhvaćeno</w:t>
      </w:r>
      <w:r>
        <w:rPr>
          <w:rFonts w:ascii="Times New Roman" w:hAnsi="Times New Roman" w:cs="Times New Roman"/>
          <w:sz w:val="24"/>
          <w:szCs w:val="24"/>
        </w:rPr>
        <w:t xml:space="preserve"> je 83.1</w:t>
      </w:r>
      <w:r w:rsidR="00D67D9D" w:rsidRPr="0001683A">
        <w:rPr>
          <w:rFonts w:ascii="Times New Roman" w:hAnsi="Times New Roman" w:cs="Times New Roman"/>
          <w:sz w:val="24"/>
          <w:szCs w:val="24"/>
        </w:rPr>
        <w:t>% svih mliječnih krava u SAD.</w:t>
      </w:r>
      <w:r w:rsidR="00CD5D90">
        <w:rPr>
          <w:rFonts w:ascii="Times New Roman" w:hAnsi="Times New Roman" w:cs="Times New Roman"/>
          <w:sz w:val="24"/>
          <w:szCs w:val="24"/>
        </w:rPr>
        <w:t xml:space="preserve"> Većina </w:t>
      </w:r>
      <w:r>
        <w:rPr>
          <w:rFonts w:ascii="Times New Roman" w:hAnsi="Times New Roman" w:cs="Times New Roman"/>
          <w:sz w:val="24"/>
          <w:szCs w:val="24"/>
        </w:rPr>
        <w:t xml:space="preserve">krava </w:t>
      </w:r>
      <w:r w:rsidR="00CD5D90">
        <w:rPr>
          <w:rFonts w:ascii="Times New Roman" w:hAnsi="Times New Roman" w:cs="Times New Roman"/>
          <w:sz w:val="24"/>
          <w:szCs w:val="24"/>
        </w:rPr>
        <w:t>je</w:t>
      </w:r>
      <w:r w:rsidR="00D67D9D" w:rsidRPr="0001683A">
        <w:rPr>
          <w:rFonts w:ascii="Times New Roman" w:hAnsi="Times New Roman" w:cs="Times New Roman"/>
          <w:sz w:val="24"/>
          <w:szCs w:val="24"/>
        </w:rPr>
        <w:t xml:space="preserve"> izlu</w:t>
      </w:r>
      <w:r w:rsidR="00CD5D90">
        <w:rPr>
          <w:rFonts w:ascii="Times New Roman" w:hAnsi="Times New Roman" w:cs="Times New Roman"/>
          <w:sz w:val="24"/>
          <w:szCs w:val="24"/>
        </w:rPr>
        <w:t xml:space="preserve">čena zbog </w:t>
      </w:r>
      <w:r w:rsidR="00D67D9D" w:rsidRPr="0001683A">
        <w:rPr>
          <w:rFonts w:ascii="Times New Roman" w:hAnsi="Times New Roman" w:cs="Times New Roman"/>
          <w:sz w:val="24"/>
          <w:szCs w:val="24"/>
        </w:rPr>
        <w:t>nemogućnosti profitab</w:t>
      </w:r>
      <w:r>
        <w:rPr>
          <w:rFonts w:ascii="Times New Roman" w:hAnsi="Times New Roman" w:cs="Times New Roman"/>
          <w:sz w:val="24"/>
          <w:szCs w:val="24"/>
        </w:rPr>
        <w:t>ilne proizvodnje mlijeka</w:t>
      </w:r>
      <w:r w:rsidR="00D67D9D" w:rsidRPr="0001683A">
        <w:rPr>
          <w:rFonts w:ascii="Times New Roman" w:hAnsi="Times New Roman" w:cs="Times New Roman"/>
          <w:sz w:val="24"/>
          <w:szCs w:val="24"/>
        </w:rPr>
        <w:t>, dakle razlozi nisu bili isključivo sistemski poremećaji ili bolesti. Farm</w:t>
      </w:r>
      <w:r>
        <w:rPr>
          <w:rFonts w:ascii="Times New Roman" w:hAnsi="Times New Roman" w:cs="Times New Roman"/>
          <w:sz w:val="24"/>
          <w:szCs w:val="24"/>
        </w:rPr>
        <w:t xml:space="preserve">e sa više od 200 krava imaju, logično,  </w:t>
      </w:r>
      <w:r w:rsidR="00D67D9D" w:rsidRPr="0001683A">
        <w:rPr>
          <w:rFonts w:ascii="Times New Roman" w:hAnsi="Times New Roman" w:cs="Times New Roman"/>
          <w:sz w:val="24"/>
          <w:szCs w:val="24"/>
        </w:rPr>
        <w:t>viši postotak izlučenja od onih sa manje od 100 krava (28.1: 19.2%). Ipak, najčešći uzroci planiranih i neplaniranih izlučenja su smanjena plodnost, mastitis i laminitis, a ostali su manje-više sporadični</w:t>
      </w:r>
      <w:r w:rsidR="00D67D9D" w:rsidRPr="000168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7D9D" w:rsidRPr="0001683A">
        <w:rPr>
          <w:rFonts w:ascii="Times New Roman" w:hAnsi="Times New Roman" w:cs="Times New Roman"/>
          <w:sz w:val="24"/>
          <w:szCs w:val="24"/>
        </w:rPr>
        <w:t>U 50.tim i 60.tim godinama prošlog stoljeća u GB prosječni postotak  izlučenja</w:t>
      </w:r>
      <w:r w:rsidR="00F0371A">
        <w:rPr>
          <w:rFonts w:ascii="Times New Roman" w:hAnsi="Times New Roman" w:cs="Times New Roman"/>
          <w:sz w:val="24"/>
          <w:szCs w:val="24"/>
        </w:rPr>
        <w:t>,</w:t>
      </w:r>
      <w:r w:rsidR="00D67D9D" w:rsidRPr="0001683A">
        <w:rPr>
          <w:rFonts w:ascii="Times New Roman" w:hAnsi="Times New Roman" w:cs="Times New Roman"/>
          <w:sz w:val="24"/>
          <w:szCs w:val="24"/>
        </w:rPr>
        <w:t xml:space="preserve"> samo zbog neplodnosti</w:t>
      </w:r>
      <w:r w:rsidR="00F0371A">
        <w:rPr>
          <w:rFonts w:ascii="Times New Roman" w:hAnsi="Times New Roman" w:cs="Times New Roman"/>
          <w:sz w:val="24"/>
          <w:szCs w:val="24"/>
        </w:rPr>
        <w:t>,</w:t>
      </w:r>
      <w:r w:rsidR="00D67D9D" w:rsidRPr="0001683A">
        <w:rPr>
          <w:rFonts w:ascii="Times New Roman" w:hAnsi="Times New Roman" w:cs="Times New Roman"/>
          <w:sz w:val="24"/>
          <w:szCs w:val="24"/>
        </w:rPr>
        <w:t xml:space="preserve"> iznosio je  oko 5%, a danas je 20%. Slično je u Sjevernoj Americi</w:t>
      </w:r>
      <w:r w:rsidR="00D67D9D" w:rsidRPr="0001683A">
        <w:rPr>
          <w:rFonts w:ascii="Times New Roman" w:hAnsi="Times New Roman" w:cs="Times New Roman"/>
          <w:b/>
          <w:sz w:val="24"/>
          <w:szCs w:val="24"/>
        </w:rPr>
        <w:t>,</w:t>
      </w:r>
      <w:r w:rsidR="00D67D9D" w:rsidRPr="0001683A">
        <w:rPr>
          <w:rFonts w:ascii="Times New Roman" w:hAnsi="Times New Roman" w:cs="Times New Roman"/>
          <w:sz w:val="24"/>
          <w:szCs w:val="24"/>
        </w:rPr>
        <w:t xml:space="preserve"> a u  Brazilu oko 15%.</w:t>
      </w:r>
      <w:r w:rsidR="00901D16" w:rsidRPr="0001683A">
        <w:rPr>
          <w:rFonts w:ascii="Times New Roman" w:hAnsi="Times New Roman" w:cs="Times New Roman"/>
          <w:sz w:val="24"/>
          <w:szCs w:val="24"/>
        </w:rPr>
        <w:t xml:space="preserve"> </w:t>
      </w:r>
      <w:r w:rsidR="00D67D9D" w:rsidRPr="0001683A">
        <w:rPr>
          <w:rFonts w:ascii="Times New Roman" w:hAnsi="Times New Roman" w:cs="Times New Roman"/>
          <w:sz w:val="24"/>
          <w:szCs w:val="24"/>
          <w:lang w:val="pl-PL"/>
        </w:rPr>
        <w:t>Preko 90% svih krava izlučuje se zbog 4 glavna razloga:</w:t>
      </w:r>
      <w:r w:rsidR="00901D16" w:rsidRPr="0001683A">
        <w:rPr>
          <w:rFonts w:ascii="Times New Roman" w:hAnsi="Times New Roman" w:cs="Times New Roman"/>
          <w:sz w:val="24"/>
          <w:szCs w:val="24"/>
          <w:lang w:val="pl-PL"/>
        </w:rPr>
        <w:t xml:space="preserve"> a)</w:t>
      </w:r>
      <w:r w:rsidR="00D67D9D" w:rsidRPr="0001683A">
        <w:rPr>
          <w:rFonts w:ascii="Times New Roman" w:hAnsi="Times New Roman" w:cs="Times New Roman"/>
          <w:bCs/>
          <w:sz w:val="24"/>
          <w:szCs w:val="24"/>
          <w:lang w:val="pl-PL"/>
        </w:rPr>
        <w:t>infertilnost</w:t>
      </w:r>
      <w:r w:rsidR="00901D16" w:rsidRPr="0001683A">
        <w:rPr>
          <w:rFonts w:ascii="Times New Roman" w:hAnsi="Times New Roman" w:cs="Times New Roman"/>
          <w:bCs/>
          <w:sz w:val="24"/>
          <w:szCs w:val="24"/>
          <w:lang w:val="pl-PL"/>
        </w:rPr>
        <w:t>i, b)mastitisa, c)</w:t>
      </w:r>
      <w:r w:rsidR="00D67D9D" w:rsidRPr="0001683A">
        <w:rPr>
          <w:rFonts w:ascii="Times New Roman" w:hAnsi="Times New Roman" w:cs="Times New Roman"/>
          <w:bCs/>
          <w:sz w:val="24"/>
          <w:szCs w:val="24"/>
          <w:lang w:val="pl-PL"/>
        </w:rPr>
        <w:t>laminitis</w:t>
      </w:r>
      <w:r w:rsidR="00901D16" w:rsidRPr="0001683A">
        <w:rPr>
          <w:rFonts w:ascii="Times New Roman" w:hAnsi="Times New Roman" w:cs="Times New Roman"/>
          <w:bCs/>
          <w:sz w:val="24"/>
          <w:szCs w:val="24"/>
          <w:lang w:val="pl-PL"/>
        </w:rPr>
        <w:t>a, d)</w:t>
      </w:r>
      <w:r w:rsidR="00D67D9D" w:rsidRPr="0001683A">
        <w:rPr>
          <w:rFonts w:ascii="Times New Roman" w:hAnsi="Times New Roman" w:cs="Times New Roman"/>
          <w:bCs/>
          <w:sz w:val="24"/>
          <w:szCs w:val="24"/>
          <w:lang w:val="pl-PL"/>
        </w:rPr>
        <w:t>pad</w:t>
      </w:r>
      <w:r w:rsidR="00901D16" w:rsidRPr="0001683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a </w:t>
      </w:r>
      <w:r w:rsidR="00D67D9D" w:rsidRPr="0001683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proizvodnje</w:t>
      </w:r>
      <w:r w:rsidR="00D67D9D" w:rsidRPr="0001683A">
        <w:rPr>
          <w:rFonts w:ascii="Times New Roman" w:hAnsi="Times New Roman" w:cs="Times New Roman"/>
          <w:sz w:val="24"/>
          <w:szCs w:val="24"/>
          <w:lang w:val="pl-PL"/>
        </w:rPr>
        <w:t xml:space="preserve"> ispod 12 do </w:t>
      </w:r>
      <w:smartTag w:uri="urn:schemas-microsoft-com:office:smarttags" w:element="metricconverter">
        <w:smartTagPr>
          <w:attr w:name="ProductID" w:val="15 litara"/>
        </w:smartTagPr>
        <w:r w:rsidR="00D67D9D" w:rsidRPr="0001683A">
          <w:rPr>
            <w:rFonts w:ascii="Times New Roman" w:hAnsi="Times New Roman" w:cs="Times New Roman"/>
            <w:sz w:val="24"/>
            <w:szCs w:val="24"/>
            <w:lang w:val="pl-PL"/>
          </w:rPr>
          <w:t>15 litara</w:t>
        </w:r>
      </w:smartTag>
      <w:r w:rsidR="00D67D9D" w:rsidRPr="0001683A">
        <w:rPr>
          <w:rFonts w:ascii="Times New Roman" w:hAnsi="Times New Roman" w:cs="Times New Roman"/>
          <w:sz w:val="24"/>
          <w:szCs w:val="24"/>
          <w:lang w:val="pl-PL"/>
        </w:rPr>
        <w:t xml:space="preserve"> dnevno što nije ekonomično</w:t>
      </w:r>
      <w:r w:rsidR="007066F3" w:rsidRPr="0001683A">
        <w:rPr>
          <w:rFonts w:ascii="Times New Roman" w:hAnsi="Times New Roman" w:cs="Times New Roman"/>
          <w:sz w:val="24"/>
          <w:szCs w:val="24"/>
        </w:rPr>
        <w:t xml:space="preserve"> </w:t>
      </w:r>
      <w:r w:rsidR="0026603B" w:rsidRPr="007C41A9">
        <w:rPr>
          <w:rFonts w:ascii="Times New Roman" w:hAnsi="Times New Roman" w:cs="Times New Roman"/>
          <w:sz w:val="24"/>
          <w:szCs w:val="24"/>
        </w:rPr>
        <w:t>(</w:t>
      </w:r>
      <w:r w:rsidR="007066F3" w:rsidRPr="007C41A9">
        <w:rPr>
          <w:rFonts w:ascii="Times New Roman" w:hAnsi="Times New Roman" w:cs="Times New Roman"/>
          <w:sz w:val="24"/>
          <w:szCs w:val="24"/>
        </w:rPr>
        <w:t>DOHOO i MARTIN, 1984; SOL i sur. 1984; ANDERSON, 1985;</w:t>
      </w:r>
      <w:r w:rsidR="0026603B" w:rsidRPr="007C41A9">
        <w:rPr>
          <w:rFonts w:ascii="Times New Roman" w:hAnsi="Times New Roman" w:cs="Times New Roman"/>
          <w:sz w:val="24"/>
          <w:szCs w:val="24"/>
        </w:rPr>
        <w:t xml:space="preserve"> DOHOO i sur., 1993; </w:t>
      </w:r>
      <w:r w:rsidR="007066F3" w:rsidRPr="007C41A9">
        <w:rPr>
          <w:rFonts w:ascii="Times New Roman" w:hAnsi="Times New Roman" w:cs="Times New Roman"/>
          <w:sz w:val="24"/>
          <w:szCs w:val="24"/>
        </w:rPr>
        <w:t xml:space="preserve"> ESSLEMONT i KOSSAIBATI, 1997;  SEEGERS i sur., 1998b; GARDNER i sur., 1990; MILLER i DORN, 1990; FORBES, 2000; ESSLEMONT 2003; RIBEIRO i sur., 2003; SILVA i sur., 2004; CARAVIELLO i </w:t>
      </w:r>
      <w:r w:rsidR="0026603B" w:rsidRPr="007C41A9">
        <w:rPr>
          <w:rFonts w:ascii="Times New Roman" w:hAnsi="Times New Roman" w:cs="Times New Roman"/>
          <w:sz w:val="24"/>
          <w:szCs w:val="24"/>
        </w:rPr>
        <w:t>sur., 2006</w:t>
      </w:r>
      <w:r w:rsidR="007C41A9">
        <w:rPr>
          <w:rFonts w:ascii="Times New Roman" w:hAnsi="Times New Roman" w:cs="Times New Roman"/>
          <w:sz w:val="24"/>
          <w:szCs w:val="24"/>
        </w:rPr>
        <w:t>;  BELL i sur., 2010).</w:t>
      </w:r>
    </w:p>
    <w:p w:rsidR="00986178" w:rsidRPr="007C41A9" w:rsidRDefault="00CD5D90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901D16" w:rsidRPr="0001683A">
        <w:rPr>
          <w:rFonts w:ascii="Times New Roman" w:hAnsi="Times New Roman" w:cs="Times New Roman"/>
          <w:sz w:val="24"/>
          <w:szCs w:val="24"/>
          <w:lang w:val="pl-PL"/>
        </w:rPr>
        <w:t xml:space="preserve">U </w:t>
      </w:r>
      <w:r w:rsidR="00901D16" w:rsidRPr="0001683A">
        <w:rPr>
          <w:rFonts w:ascii="Times New Roman" w:hAnsi="Times New Roman" w:cs="Times New Roman"/>
          <w:sz w:val="24"/>
          <w:szCs w:val="24"/>
        </w:rPr>
        <w:t>Velikoj Britaniji</w:t>
      </w:r>
      <w:r w:rsidR="00901D16" w:rsidRPr="00016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71A" w:rsidRPr="00F0371A">
        <w:rPr>
          <w:rFonts w:ascii="Times New Roman" w:hAnsi="Times New Roman" w:cs="Times New Roman"/>
          <w:sz w:val="24"/>
          <w:szCs w:val="24"/>
        </w:rPr>
        <w:t>na</w:t>
      </w:r>
      <w:r w:rsidR="00F03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D16" w:rsidRPr="0001683A">
        <w:rPr>
          <w:rFonts w:ascii="Times New Roman" w:hAnsi="Times New Roman" w:cs="Times New Roman"/>
          <w:sz w:val="24"/>
          <w:szCs w:val="24"/>
        </w:rPr>
        <w:t xml:space="preserve">317 farmi, prosjeka  97 krav H-F, ukupno 30 782 krava, prosječne proizvodnje </w:t>
      </w:r>
      <w:smartTag w:uri="urn:schemas-microsoft-com:office:smarttags" w:element="metricconverter">
        <w:smartTagPr>
          <w:attr w:name="ProductID" w:val="7016 litara"/>
        </w:smartTagPr>
        <w:r w:rsidR="00901D16" w:rsidRPr="0001683A">
          <w:rPr>
            <w:rFonts w:ascii="Times New Roman" w:hAnsi="Times New Roman" w:cs="Times New Roman"/>
            <w:sz w:val="24"/>
            <w:szCs w:val="24"/>
          </w:rPr>
          <w:t xml:space="preserve">7016 litara, </w:t>
        </w:r>
      </w:smartTag>
      <w:r w:rsidR="00901D16" w:rsidRPr="0001683A">
        <w:rPr>
          <w:rFonts w:ascii="Times New Roman" w:hAnsi="Times New Roman" w:cs="Times New Roman"/>
          <w:sz w:val="24"/>
          <w:szCs w:val="24"/>
        </w:rPr>
        <w:t>zlučeno je 7514 krava, prosječne proizvodne dobi 3,03 godine uz pros</w:t>
      </w:r>
      <w:r>
        <w:rPr>
          <w:rFonts w:ascii="Times New Roman" w:hAnsi="Times New Roman" w:cs="Times New Roman"/>
          <w:sz w:val="24"/>
          <w:szCs w:val="24"/>
        </w:rPr>
        <w:t xml:space="preserve">ječnu stopu izlučenja od 24,4%, od toga </w:t>
      </w:r>
      <w:r w:rsidR="00F0371A">
        <w:rPr>
          <w:rFonts w:ascii="Times New Roman" w:hAnsi="Times New Roman" w:cs="Times New Roman"/>
          <w:sz w:val="24"/>
          <w:szCs w:val="24"/>
        </w:rPr>
        <w:t>planirano 57%, prisilno 43%.</w:t>
      </w:r>
      <w:r w:rsidR="00901D16" w:rsidRPr="0001683A">
        <w:rPr>
          <w:rFonts w:ascii="Times New Roman" w:hAnsi="Times New Roman" w:cs="Times New Roman"/>
          <w:sz w:val="24"/>
          <w:szCs w:val="24"/>
        </w:rPr>
        <w:t xml:space="preserve">  U mlađim godinama glavni razlog je reprodukcija, a mastitis i razlozi vezani uz mastitis u starijim godinama. Čak 52% od svih izlučenja bilo je u tri prve laktacije, što sugerira da su tri glavna razloga duljine života management, poboljšanje genetike i kontrolirani protokol izlučivanja. </w:t>
      </w:r>
      <w:r w:rsidR="00D621F7" w:rsidRPr="0001683A">
        <w:rPr>
          <w:rFonts w:ascii="Times New Roman" w:hAnsi="Times New Roman" w:cs="Times New Roman"/>
          <w:sz w:val="24"/>
          <w:szCs w:val="24"/>
        </w:rPr>
        <w:t xml:space="preserve">Danas je </w:t>
      </w:r>
      <w:r w:rsidR="00F0371A">
        <w:rPr>
          <w:rFonts w:ascii="Times New Roman" w:hAnsi="Times New Roman" w:cs="Times New Roman"/>
          <w:sz w:val="24"/>
          <w:szCs w:val="24"/>
        </w:rPr>
        <w:t xml:space="preserve">u GB </w:t>
      </w:r>
      <w:r w:rsidR="00D621F7" w:rsidRPr="0001683A">
        <w:rPr>
          <w:rFonts w:ascii="Times New Roman" w:hAnsi="Times New Roman" w:cs="Times New Roman"/>
          <w:sz w:val="24"/>
          <w:szCs w:val="24"/>
        </w:rPr>
        <w:t>prosjek proizvodn</w:t>
      </w:r>
      <w:r w:rsidR="00F0371A">
        <w:rPr>
          <w:rFonts w:ascii="Times New Roman" w:hAnsi="Times New Roman" w:cs="Times New Roman"/>
          <w:sz w:val="24"/>
          <w:szCs w:val="24"/>
        </w:rPr>
        <w:t>og života je ispod 2,5 laktacije</w:t>
      </w:r>
      <w:r w:rsidR="00D621F7" w:rsidRPr="0001683A">
        <w:rPr>
          <w:rFonts w:ascii="Times New Roman" w:hAnsi="Times New Roman" w:cs="Times New Roman"/>
          <w:sz w:val="24"/>
          <w:szCs w:val="24"/>
        </w:rPr>
        <w:t>, čak niži nego u SAD. Ukoliko rep</w:t>
      </w:r>
      <w:r w:rsidR="00F0371A">
        <w:rPr>
          <w:rFonts w:ascii="Times New Roman" w:hAnsi="Times New Roman" w:cs="Times New Roman"/>
          <w:sz w:val="24"/>
          <w:szCs w:val="24"/>
        </w:rPr>
        <w:t>rodukcija funkcionira tada godišnje, samo zbog reprodukcijskih</w:t>
      </w:r>
      <w:r w:rsidR="00D621F7" w:rsidRPr="0001683A">
        <w:rPr>
          <w:rFonts w:ascii="Times New Roman" w:hAnsi="Times New Roman" w:cs="Times New Roman"/>
          <w:sz w:val="24"/>
          <w:szCs w:val="24"/>
        </w:rPr>
        <w:t xml:space="preserve"> problema</w:t>
      </w:r>
      <w:r w:rsidR="00F0371A">
        <w:rPr>
          <w:rFonts w:ascii="Times New Roman" w:hAnsi="Times New Roman" w:cs="Times New Roman"/>
          <w:sz w:val="24"/>
          <w:szCs w:val="24"/>
        </w:rPr>
        <w:t xml:space="preserve">, nije potrebno </w:t>
      </w:r>
      <w:r>
        <w:rPr>
          <w:rFonts w:ascii="Times New Roman" w:hAnsi="Times New Roman" w:cs="Times New Roman"/>
          <w:sz w:val="24"/>
          <w:szCs w:val="24"/>
        </w:rPr>
        <w:t>izlučiti više od 5%. U hipotetičkoj</w:t>
      </w:r>
      <w:r w:rsidR="00D621F7" w:rsidRPr="0001683A">
        <w:rPr>
          <w:rFonts w:ascii="Times New Roman" w:hAnsi="Times New Roman" w:cs="Times New Roman"/>
          <w:sz w:val="24"/>
          <w:szCs w:val="24"/>
        </w:rPr>
        <w:t xml:space="preserve"> situaciji 100 krava godišnje oteli  100 teladi, </w:t>
      </w:r>
      <w:r w:rsidR="00D621F7" w:rsidRPr="0001683A">
        <w:rPr>
          <w:rFonts w:ascii="Times New Roman" w:hAnsi="Times New Roman" w:cs="Times New Roman"/>
          <w:sz w:val="24"/>
          <w:szCs w:val="24"/>
        </w:rPr>
        <w:lastRenderedPageBreak/>
        <w:t xml:space="preserve">od čega je otprilike polovica ženki. Dakle za  25% postotni remont samo polovina plotkinja daje traženi plod. </w:t>
      </w:r>
      <w:r w:rsidR="00D621F7" w:rsidRPr="0001683A">
        <w:rPr>
          <w:rFonts w:ascii="Times New Roman" w:hAnsi="Times New Roman" w:cs="Times New Roman"/>
          <w:vanish/>
          <w:sz w:val="24"/>
          <w:szCs w:val="24"/>
        </w:rPr>
        <w:br/>
      </w:r>
      <w:r w:rsidR="00D621F7" w:rsidRPr="0001683A">
        <w:rPr>
          <w:rFonts w:ascii="Times New Roman" w:hAnsi="Times New Roman" w:cs="Times New Roman"/>
          <w:vanish/>
          <w:sz w:val="24"/>
          <w:szCs w:val="24"/>
        </w:rPr>
        <w:br/>
      </w:r>
      <w:r w:rsidR="00D621F7" w:rsidRPr="0001683A">
        <w:rPr>
          <w:rFonts w:ascii="Times New Roman" w:hAnsi="Times New Roman" w:cs="Times New Roman"/>
          <w:vanish/>
          <w:sz w:val="24"/>
          <w:szCs w:val="24"/>
        </w:rPr>
        <w:br/>
        <w:t xml:space="preserve">References and further reading may be available for this article. To view references and further reading you must </w:t>
      </w:r>
      <w:hyperlink r:id="rId5" w:history="1">
        <w:r w:rsidR="00D621F7" w:rsidRPr="0001683A">
          <w:rPr>
            <w:rStyle w:val="Hyperlink"/>
            <w:rFonts w:ascii="Times New Roman" w:hAnsi="Times New Roman" w:cs="Times New Roman"/>
            <w:vanish/>
            <w:color w:val="auto"/>
            <w:sz w:val="24"/>
            <w:szCs w:val="24"/>
          </w:rPr>
          <w:t>purchase</w:t>
        </w:r>
      </w:hyperlink>
      <w:r w:rsidR="00D621F7" w:rsidRPr="0001683A">
        <w:rPr>
          <w:rFonts w:ascii="Times New Roman" w:hAnsi="Times New Roman" w:cs="Times New Roman"/>
          <w:vanish/>
          <w:sz w:val="24"/>
          <w:szCs w:val="24"/>
        </w:rPr>
        <w:t xml:space="preserve"> this article.</w:t>
      </w:r>
      <w:r w:rsidR="00D621F7" w:rsidRPr="0001683A">
        <w:rPr>
          <w:rFonts w:ascii="Times New Roman" w:eastAsia="ComputerModern-Regular" w:hAnsi="Times New Roman" w:cs="Times New Roman"/>
          <w:sz w:val="24"/>
          <w:szCs w:val="24"/>
        </w:rPr>
        <w:t>Rizik uginuća i izlučenja viši je u krava koje su se telile u proljeće i ljeto u odnosu na one koje su se telile zimi kao i krave sa visokom proizvodnjom u odnosu na one sa niskom</w:t>
      </w:r>
      <w:r>
        <w:rPr>
          <w:rFonts w:ascii="Times New Roman" w:eastAsia="ComputerModern-Regular" w:hAnsi="Times New Roman" w:cs="Times New Roman"/>
          <w:sz w:val="24"/>
          <w:szCs w:val="24"/>
        </w:rPr>
        <w:t>.</w:t>
      </w:r>
      <w:r w:rsidR="003E7E16" w:rsidRPr="0001683A">
        <w:rPr>
          <w:rFonts w:ascii="Times New Roman" w:hAnsi="Times New Roman" w:cs="Times New Roman"/>
          <w:sz w:val="24"/>
          <w:szCs w:val="24"/>
        </w:rPr>
        <w:t xml:space="preserve"> Odnos prinudno klanih krava prema izlučenima je 57:43%. Zbog brojnih rizičnih faktora i prvenstveno zbog reprodukcijskih problema, mliječnom je govedarstvu imanentan visok postotak izlučenja. Farmeri moraju voditi računa o dobi plotkinja, proizvodnji, fazi laktacije, steonosti i bolestima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7E16" w:rsidRPr="0001683A">
        <w:rPr>
          <w:rFonts w:ascii="Times New Roman" w:hAnsi="Times New Roman" w:cs="Times New Roman"/>
          <w:sz w:val="24"/>
          <w:szCs w:val="24"/>
        </w:rPr>
        <w:t xml:space="preserve"> Izlučenje se obično prakticira početkom ili krajem laktacije, međutim pravila nema jer farmeri odlučuju svaki na svoj način. Rezultati istraživanja nesumnjivo sugeriraju vezu tipa bolesti i izlučenja, ali i da ne postoji konzistentna politika vremena izlučenja obzirom na fazu laktacije (</w:t>
      </w:r>
      <w:r w:rsidR="003E7E16" w:rsidRPr="007C41A9">
        <w:rPr>
          <w:rFonts w:ascii="Times New Roman" w:hAnsi="Times New Roman" w:cs="Times New Roman"/>
          <w:sz w:val="24"/>
          <w:szCs w:val="24"/>
        </w:rPr>
        <w:t xml:space="preserve">DOHOO i MARTIN, 1984; SOL i sur. 1984; ANDERSON, 1985; ERB i sur., 1985;  ROGERS i sur., </w:t>
      </w:r>
      <w:r w:rsidR="0026691A" w:rsidRPr="007C41A9">
        <w:rPr>
          <w:rFonts w:ascii="Times New Roman" w:hAnsi="Times New Roman" w:cs="Times New Roman"/>
          <w:sz w:val="24"/>
          <w:szCs w:val="24"/>
        </w:rPr>
        <w:t xml:space="preserve">1988; BEAUDEAU i sur., 1994a;  ESSLEMONT i KOSSAIBATI, 1997; </w:t>
      </w:r>
      <w:r w:rsidR="003E7E16" w:rsidRPr="007C41A9">
        <w:rPr>
          <w:rFonts w:ascii="Times New Roman" w:hAnsi="Times New Roman" w:cs="Times New Roman"/>
          <w:sz w:val="24"/>
          <w:szCs w:val="24"/>
        </w:rPr>
        <w:t>BEADEAU i sur. 1998;  SEEGERS i sur., 19</w:t>
      </w:r>
      <w:r w:rsidR="0026691A" w:rsidRPr="007C41A9">
        <w:rPr>
          <w:rFonts w:ascii="Times New Roman" w:hAnsi="Times New Roman" w:cs="Times New Roman"/>
          <w:sz w:val="24"/>
          <w:szCs w:val="24"/>
        </w:rPr>
        <w:t xml:space="preserve">98b; LEHENBAUER i OLTJEN, 1998; </w:t>
      </w:r>
      <w:r w:rsidR="003E7E16" w:rsidRPr="007C41A9">
        <w:rPr>
          <w:rFonts w:ascii="Times New Roman" w:hAnsi="Times New Roman" w:cs="Times New Roman"/>
          <w:sz w:val="24"/>
          <w:szCs w:val="24"/>
        </w:rPr>
        <w:t>FORBES, 200</w:t>
      </w:r>
      <w:r w:rsidR="0026691A" w:rsidRPr="007C41A9">
        <w:rPr>
          <w:rFonts w:ascii="Times New Roman" w:hAnsi="Times New Roman" w:cs="Times New Roman"/>
          <w:sz w:val="24"/>
          <w:szCs w:val="24"/>
        </w:rPr>
        <w:t xml:space="preserve">0; </w:t>
      </w:r>
      <w:r w:rsidR="003E7E16" w:rsidRPr="007C41A9">
        <w:rPr>
          <w:rFonts w:ascii="Times New Roman" w:hAnsi="Times New Roman" w:cs="Times New Roman"/>
          <w:sz w:val="24"/>
          <w:szCs w:val="24"/>
        </w:rPr>
        <w:t xml:space="preserve"> </w:t>
      </w:r>
      <w:r w:rsidR="00770A86" w:rsidRPr="007C41A9">
        <w:rPr>
          <w:rFonts w:ascii="Times New Roman" w:hAnsi="Times New Roman" w:cs="Times New Roman"/>
          <w:sz w:val="24"/>
          <w:szCs w:val="24"/>
        </w:rPr>
        <w:t>WHITAKER i sur., 2000).</w:t>
      </w:r>
    </w:p>
    <w:p w:rsidR="00986178" w:rsidRPr="007C41A9" w:rsidRDefault="00CD5D90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21F7" w:rsidRPr="0001683A">
        <w:rPr>
          <w:rFonts w:ascii="Times New Roman" w:hAnsi="Times New Roman" w:cs="Times New Roman"/>
          <w:sz w:val="24"/>
          <w:szCs w:val="24"/>
        </w:rPr>
        <w:t>U Francuskoj je</w:t>
      </w:r>
      <w:r w:rsidR="00D621F7" w:rsidRPr="0001683A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istematizirano </w:t>
      </w:r>
      <w:r w:rsidR="00D621F7" w:rsidRPr="0001683A">
        <w:rPr>
          <w:rFonts w:ascii="Times New Roman" w:hAnsi="Times New Roman" w:cs="Times New Roman"/>
          <w:sz w:val="24"/>
          <w:szCs w:val="24"/>
        </w:rPr>
        <w:t>osam (8) skupina primarnih uzroka izlučenja (mliječna žlijezda</w:t>
      </w:r>
      <w:r w:rsidR="00F0371A">
        <w:rPr>
          <w:rFonts w:ascii="Times New Roman" w:hAnsi="Times New Roman" w:cs="Times New Roman"/>
          <w:sz w:val="24"/>
          <w:szCs w:val="24"/>
        </w:rPr>
        <w:t xml:space="preserve"> </w:t>
      </w:r>
      <w:r w:rsidR="00D621F7" w:rsidRPr="0001683A">
        <w:rPr>
          <w:rFonts w:ascii="Times New Roman" w:hAnsi="Times New Roman" w:cs="Times New Roman"/>
          <w:sz w:val="24"/>
          <w:szCs w:val="24"/>
        </w:rPr>
        <w:t>12.4%; infertilnost ili reprodukcijski poremećaji 28.4%; šepavosti i defekti papaka 2.7%; hitni razlozi 3.9%; drugi zdravstveni razlozi 4.6%; niska mliječnost 16.7%; prodaja iz inteeresa farma5.9%; ostali planirani razlozi 25.4%</w:t>
      </w:r>
      <w:r w:rsidR="007066F3" w:rsidRPr="0001683A">
        <w:rPr>
          <w:rFonts w:ascii="Times New Roman" w:hAnsi="Times New Roman" w:cs="Times New Roman"/>
          <w:sz w:val="24"/>
          <w:szCs w:val="24"/>
        </w:rPr>
        <w:t xml:space="preserve"> </w:t>
      </w:r>
      <w:r w:rsidR="007066F3" w:rsidRPr="007C41A9">
        <w:rPr>
          <w:rFonts w:ascii="Times New Roman" w:hAnsi="Times New Roman" w:cs="Times New Roman"/>
          <w:sz w:val="24"/>
          <w:szCs w:val="24"/>
        </w:rPr>
        <w:t>(BEAUDEAU i sur., 2000).</w:t>
      </w:r>
      <w:r w:rsidR="00D621F7" w:rsidRPr="007C4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178" w:rsidRPr="007C41A9" w:rsidRDefault="00CD5D90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D16" w:rsidRPr="0001683A">
        <w:rPr>
          <w:rFonts w:ascii="Times New Roman" w:hAnsi="Times New Roman" w:cs="Times New Roman"/>
          <w:sz w:val="24"/>
          <w:szCs w:val="24"/>
        </w:rPr>
        <w:t>U Kanadi reproduktivne bolesti najčešći su  uzrok izlučenja (28,5</w:t>
      </w:r>
      <w:r w:rsidR="00901D16" w:rsidRPr="0001683A">
        <w:rPr>
          <w:rFonts w:ascii="Times New Roman" w:hAnsi="Times New Roman" w:cs="Times New Roman"/>
          <w:b/>
          <w:sz w:val="24"/>
          <w:szCs w:val="24"/>
        </w:rPr>
        <w:t>-</w:t>
      </w:r>
      <w:r w:rsidR="00901D16" w:rsidRPr="0001683A">
        <w:rPr>
          <w:rFonts w:ascii="Times New Roman" w:hAnsi="Times New Roman" w:cs="Times New Roman"/>
          <w:sz w:val="24"/>
          <w:szCs w:val="24"/>
        </w:rPr>
        <w:t>36,5% od svih izlučenja</w:t>
      </w:r>
      <w:r w:rsidR="00901D16" w:rsidRPr="000168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1D16" w:rsidRPr="0001683A">
        <w:rPr>
          <w:rFonts w:ascii="Times New Roman" w:hAnsi="Times New Roman" w:cs="Times New Roman"/>
          <w:sz w:val="24"/>
          <w:szCs w:val="24"/>
        </w:rPr>
        <w:t xml:space="preserve">Na drugom mjestu su problemi sa </w:t>
      </w:r>
      <w:r w:rsidR="00F0371A">
        <w:rPr>
          <w:rFonts w:ascii="Times New Roman" w:hAnsi="Times New Roman" w:cs="Times New Roman"/>
          <w:sz w:val="24"/>
          <w:szCs w:val="24"/>
        </w:rPr>
        <w:t>mliječnom žlijezdom. Mastitisi predstavljaju</w:t>
      </w:r>
      <w:r w:rsidR="00901D16" w:rsidRPr="0001683A">
        <w:rPr>
          <w:rFonts w:ascii="Times New Roman" w:hAnsi="Times New Roman" w:cs="Times New Roman"/>
          <w:sz w:val="24"/>
          <w:szCs w:val="24"/>
        </w:rPr>
        <w:t xml:space="preserve"> 5 do 17% svih izlučenja</w:t>
      </w:r>
      <w:r w:rsidR="00F0371A">
        <w:rPr>
          <w:rFonts w:ascii="Times New Roman" w:hAnsi="Times New Roman" w:cs="Times New Roman"/>
          <w:sz w:val="24"/>
          <w:szCs w:val="24"/>
        </w:rPr>
        <w:t>,</w:t>
      </w:r>
      <w:r w:rsidR="00901D16" w:rsidRPr="0001683A">
        <w:rPr>
          <w:rFonts w:ascii="Times New Roman" w:hAnsi="Times New Roman" w:cs="Times New Roman"/>
          <w:sz w:val="24"/>
          <w:szCs w:val="24"/>
        </w:rPr>
        <w:t xml:space="preserve"> dok 28,5% otpada na ozljede sise i visok SCC</w:t>
      </w:r>
      <w:r w:rsidR="00901D16" w:rsidRPr="0001683A">
        <w:rPr>
          <w:rFonts w:ascii="Times New Roman" w:hAnsi="Times New Roman" w:cs="Times New Roman"/>
          <w:b/>
          <w:sz w:val="24"/>
          <w:szCs w:val="24"/>
        </w:rPr>
        <w:t>.</w:t>
      </w:r>
      <w:r w:rsidR="00901D16" w:rsidRPr="0001683A">
        <w:rPr>
          <w:rFonts w:ascii="Times New Roman" w:hAnsi="Times New Roman" w:cs="Times New Roman"/>
          <w:sz w:val="24"/>
          <w:szCs w:val="24"/>
        </w:rPr>
        <w:t xml:space="preserve"> Treći razlog  su  bolesti i ozljeda lokomotornih organa</w:t>
      </w:r>
      <w:r w:rsidR="00F0371A">
        <w:rPr>
          <w:rFonts w:ascii="Times New Roman" w:hAnsi="Times New Roman" w:cs="Times New Roman"/>
          <w:sz w:val="24"/>
          <w:szCs w:val="24"/>
        </w:rPr>
        <w:t>,</w:t>
      </w:r>
      <w:r w:rsidR="00901D16" w:rsidRPr="0001683A">
        <w:rPr>
          <w:rFonts w:ascii="Times New Roman" w:hAnsi="Times New Roman" w:cs="Times New Roman"/>
          <w:sz w:val="24"/>
          <w:szCs w:val="24"/>
        </w:rPr>
        <w:t xml:space="preserve">  ispod 6%. </w:t>
      </w:r>
      <w:r w:rsidR="00BC1F23" w:rsidRPr="0001683A">
        <w:rPr>
          <w:rFonts w:ascii="Times New Roman" w:hAnsi="Times New Roman" w:cs="Times New Roman"/>
          <w:sz w:val="24"/>
          <w:szCs w:val="24"/>
        </w:rPr>
        <w:t xml:space="preserve">COD (cistična bolest jajnika), distokije, RS, mliječna groznica, dislokacija sirišta  su direktni rizični čimbenik izlučenja, iako se mišljenja autora razilaze. Ketoza prema nekim autorima ima čak zaštitni učinak, jer je u pozitivnoj korelaciji sa visokom mliječnošću. Glavno rizično razdoblje za mastitis je rana laktacija i suhostaj. </w:t>
      </w:r>
      <w:r w:rsidR="00BC1F23" w:rsidRPr="0001683A">
        <w:rPr>
          <w:rStyle w:val="Strong"/>
          <w:rFonts w:ascii="Times New Roman" w:hAnsi="Times New Roman" w:cs="Times New Roman"/>
          <w:b w:val="0"/>
          <w:sz w:val="24"/>
          <w:szCs w:val="24"/>
        </w:rPr>
        <w:t>P</w:t>
      </w:r>
      <w:r w:rsidR="00BC1F23" w:rsidRPr="0001683A">
        <w:rPr>
          <w:rStyle w:val="Emphasis"/>
          <w:rFonts w:ascii="Times New Roman" w:hAnsi="Times New Roman" w:cs="Times New Roman"/>
          <w:i w:val="0"/>
          <w:sz w:val="24"/>
          <w:szCs w:val="24"/>
        </w:rPr>
        <w:t>ovećan broj servisa za koncepciju automatski znači sniženu plodnost, budući svaki servis dulji</w:t>
      </w:r>
      <w:r w:rsidR="00BC1F23" w:rsidRPr="0001683A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BC1F23" w:rsidRPr="0001683A">
        <w:rPr>
          <w:rStyle w:val="Emphasis"/>
          <w:rFonts w:ascii="Times New Roman" w:hAnsi="Times New Roman" w:cs="Times New Roman"/>
          <w:i w:val="0"/>
          <w:sz w:val="24"/>
          <w:szCs w:val="24"/>
        </w:rPr>
        <w:t>od</w:t>
      </w:r>
      <w:r w:rsidR="00BC1F23" w:rsidRPr="0001683A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BC1F23" w:rsidRPr="0001683A">
        <w:rPr>
          <w:rFonts w:ascii="Times New Roman" w:hAnsi="Times New Roman" w:cs="Times New Roman"/>
          <w:sz w:val="24"/>
          <w:szCs w:val="24"/>
        </w:rPr>
        <w:t>očekivanog povećava trošak, a postotak koncepcije u stalnoj je silaznoj putanji. Naime, mliječne krave oko petog servisa imaju bitno smanjenu vjerojatnost da koncipiraju, a uz to oko 150</w:t>
      </w:r>
      <w:r w:rsidR="00F0371A">
        <w:rPr>
          <w:rFonts w:ascii="Times New Roman" w:hAnsi="Times New Roman" w:cs="Times New Roman"/>
          <w:sz w:val="24"/>
          <w:szCs w:val="24"/>
        </w:rPr>
        <w:t>.</w:t>
      </w:r>
      <w:r w:rsidR="00BC1F23" w:rsidRPr="0001683A">
        <w:rPr>
          <w:rFonts w:ascii="Times New Roman" w:hAnsi="Times New Roman" w:cs="Times New Roman"/>
          <w:sz w:val="24"/>
          <w:szCs w:val="24"/>
        </w:rPr>
        <w:t xml:space="preserve"> dana laktacije gube proizvodnju, počinju se debljati i teško koncipiraju. Krava sa servisom duljim od 175 dana vjerojatni je kandidat za izlučenje. Naravno, infertilnost se u  krava izuzetne mliječnosti, može amortizirati vrijednošću proizvoda. R</w:t>
      </w:r>
      <w:r w:rsidR="00BC1F23" w:rsidRPr="0001683A">
        <w:rPr>
          <w:rFonts w:ascii="Times New Roman" w:hAnsi="Times New Roman" w:cs="Times New Roman"/>
          <w:sz w:val="24"/>
          <w:szCs w:val="24"/>
          <w:shd w:val="clear" w:color="auto" w:fill="FFFFFF"/>
        </w:rPr>
        <w:t>izik izlučenja u krava koje nisu osjemenjene, 10 puta je viši nego u onih osjemenjenih jedanput, a u onih koje su osjemenjene više puta viši je nego u onih osjemenjenih samo jedanput</w:t>
      </w:r>
      <w:r w:rsidR="00986178" w:rsidRPr="000168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6178" w:rsidRPr="007C41A9">
        <w:rPr>
          <w:rFonts w:ascii="Times New Roman" w:hAnsi="Times New Roman" w:cs="Times New Roman"/>
          <w:sz w:val="24"/>
          <w:szCs w:val="24"/>
        </w:rPr>
        <w:t xml:space="preserve">(DANUSER i GAILLARD, 1990). </w:t>
      </w:r>
    </w:p>
    <w:p w:rsidR="00986178" w:rsidRPr="0001683A" w:rsidRDefault="00986178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F23" w:rsidRPr="0001683A" w:rsidRDefault="00BC1F23" w:rsidP="00016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1683A">
        <w:rPr>
          <w:rFonts w:ascii="Times New Roman" w:hAnsi="Times New Roman" w:cs="Times New Roman"/>
          <w:b/>
          <w:sz w:val="24"/>
          <w:szCs w:val="24"/>
          <w:lang w:val="en-US"/>
        </w:rPr>
        <w:t>Tablica</w:t>
      </w:r>
      <w:proofErr w:type="spellEnd"/>
      <w:r w:rsidRPr="00016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1: </w:t>
      </w:r>
      <w:proofErr w:type="spellStart"/>
      <w:r w:rsidRPr="0001683A">
        <w:rPr>
          <w:rFonts w:ascii="Times New Roman" w:hAnsi="Times New Roman" w:cs="Times New Roman"/>
          <w:b/>
          <w:sz w:val="24"/>
          <w:szCs w:val="24"/>
          <w:lang w:val="en-US"/>
        </w:rPr>
        <w:t>Glavni</w:t>
      </w:r>
      <w:proofErr w:type="spellEnd"/>
      <w:r w:rsidRPr="00016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683A">
        <w:rPr>
          <w:rFonts w:ascii="Times New Roman" w:hAnsi="Times New Roman" w:cs="Times New Roman"/>
          <w:b/>
          <w:sz w:val="24"/>
          <w:szCs w:val="24"/>
          <w:lang w:val="en-US"/>
        </w:rPr>
        <w:t>razlozi</w:t>
      </w:r>
      <w:proofErr w:type="spellEnd"/>
      <w:r w:rsidRPr="00016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683A">
        <w:rPr>
          <w:rFonts w:ascii="Times New Roman" w:hAnsi="Times New Roman" w:cs="Times New Roman"/>
          <w:b/>
          <w:sz w:val="24"/>
          <w:szCs w:val="24"/>
          <w:lang w:val="en-US"/>
        </w:rPr>
        <w:t>izlučenja</w:t>
      </w:r>
      <w:proofErr w:type="spellEnd"/>
      <w:r w:rsidRPr="00016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1683A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proofErr w:type="gramEnd"/>
      <w:r w:rsidRPr="00016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683A">
        <w:rPr>
          <w:rFonts w:ascii="Times New Roman" w:hAnsi="Times New Roman" w:cs="Times New Roman"/>
          <w:b/>
          <w:sz w:val="24"/>
          <w:szCs w:val="24"/>
          <w:lang w:val="en-US"/>
        </w:rPr>
        <w:t>klaonicama</w:t>
      </w:r>
      <w:proofErr w:type="spellEnd"/>
      <w:r w:rsidRPr="00016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 SAD (1996 NAHMS) </w:t>
      </w:r>
    </w:p>
    <w:p w:rsidR="00986178" w:rsidRPr="0001683A" w:rsidRDefault="00986178" w:rsidP="00016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BC1F23" w:rsidRPr="0001683A" w:rsidTr="00BC1F2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3" w:rsidRPr="0001683A" w:rsidRDefault="00BC1F23" w:rsidP="000168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b/>
                <w:sz w:val="24"/>
                <w:szCs w:val="24"/>
              </w:rPr>
              <w:t>Uzrok izlučenja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3" w:rsidRPr="0001683A" w:rsidRDefault="00BC1F23" w:rsidP="000168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b/>
                <w:sz w:val="24"/>
                <w:szCs w:val="24"/>
              </w:rPr>
              <w:t>Postotak izlučenja</w:t>
            </w:r>
          </w:p>
        </w:tc>
      </w:tr>
      <w:tr w:rsidR="00BC1F23" w:rsidRPr="0001683A" w:rsidTr="00BC1F2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3" w:rsidRPr="0001683A" w:rsidRDefault="00F0371A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Reprodukcijski</w:t>
            </w:r>
            <w:r w:rsidR="00BC1F23"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problemi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3" w:rsidRPr="0001683A" w:rsidRDefault="00BC1F23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>26.7 %</w:t>
            </w:r>
          </w:p>
        </w:tc>
      </w:tr>
      <w:tr w:rsidR="00BC1F23" w:rsidRPr="0001683A" w:rsidTr="00BC1F2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3" w:rsidRPr="0001683A" w:rsidRDefault="00BC1F23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>Mastitis i problemi sa sisama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3" w:rsidRPr="0001683A" w:rsidRDefault="00BC1F23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>26.5 %</w:t>
            </w:r>
          </w:p>
        </w:tc>
      </w:tr>
      <w:tr w:rsidR="00BC1F23" w:rsidRPr="0001683A" w:rsidTr="00BC1F2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3" w:rsidRPr="0001683A" w:rsidRDefault="00F0371A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Hromosti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3" w:rsidRPr="0001683A" w:rsidRDefault="00BC1F23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>15.0 %</w:t>
            </w:r>
          </w:p>
        </w:tc>
      </w:tr>
      <w:tr w:rsidR="00BC1F23" w:rsidRPr="0001683A" w:rsidTr="00BC1F2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3" w:rsidRPr="0001683A" w:rsidRDefault="00BC1F23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>Snižena proizvodnja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3" w:rsidRPr="0001683A" w:rsidRDefault="00BC1F23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>22.4 %</w:t>
            </w:r>
          </w:p>
        </w:tc>
      </w:tr>
      <w:tr w:rsidR="00BC1F23" w:rsidRPr="0001683A" w:rsidTr="00BC1F2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3" w:rsidRPr="0001683A" w:rsidRDefault="00BC1F23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>Bolesti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3" w:rsidRPr="0001683A" w:rsidRDefault="00BC1F23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4.3 %</w:t>
            </w:r>
          </w:p>
        </w:tc>
      </w:tr>
      <w:tr w:rsidR="00BC1F23" w:rsidRPr="0001683A" w:rsidTr="00BC1F2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3" w:rsidRPr="0001683A" w:rsidRDefault="00BC1F23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>Agresivnost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3" w:rsidRPr="0001683A" w:rsidRDefault="00BC1F23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1.0 %</w:t>
            </w:r>
          </w:p>
        </w:tc>
      </w:tr>
      <w:tr w:rsidR="00BC1F23" w:rsidRPr="0001683A" w:rsidTr="00BC1F2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3" w:rsidRPr="0001683A" w:rsidRDefault="00BC1F23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Ostalo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3" w:rsidRPr="0001683A" w:rsidRDefault="00BC1F23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4.1 %</w:t>
            </w:r>
          </w:p>
        </w:tc>
      </w:tr>
    </w:tbl>
    <w:p w:rsidR="00986178" w:rsidRPr="0001683A" w:rsidRDefault="00986178" w:rsidP="0001683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F23" w:rsidRPr="0001683A" w:rsidRDefault="00BC1F23" w:rsidP="00016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3A">
        <w:rPr>
          <w:rFonts w:ascii="Times New Roman" w:hAnsi="Times New Roman" w:cs="Times New Roman"/>
          <w:b/>
          <w:sz w:val="24"/>
          <w:szCs w:val="24"/>
        </w:rPr>
        <w:t xml:space="preserve">  Tablica 2: Uzroci izlučenja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BC1F23" w:rsidRPr="0001683A" w:rsidTr="00BC1F23">
        <w:tc>
          <w:tcPr>
            <w:tcW w:w="9288" w:type="dxa"/>
          </w:tcPr>
          <w:p w:rsidR="00BC1F23" w:rsidRPr="0001683A" w:rsidRDefault="00BC1F23" w:rsidP="00016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b/>
                <w:sz w:val="24"/>
                <w:szCs w:val="24"/>
              </w:rPr>
              <w:t>Uzroci izlučenja</w:t>
            </w:r>
          </w:p>
        </w:tc>
      </w:tr>
      <w:tr w:rsidR="00BC1F23" w:rsidRPr="0001683A" w:rsidTr="00BC1F23">
        <w:tc>
          <w:tcPr>
            <w:tcW w:w="9288" w:type="dxa"/>
          </w:tcPr>
          <w:p w:rsidR="00BC1F23" w:rsidRPr="0001683A" w:rsidRDefault="00BC1F23" w:rsidP="00016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Zemlja                                           </w:t>
            </w:r>
            <w:r w:rsidR="00F0371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Razlozi za</w:t>
            </w:r>
            <w:r w:rsidRPr="000168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izlučenja</w:t>
            </w:r>
          </w:p>
        </w:tc>
      </w:tr>
      <w:tr w:rsidR="00BC1F23" w:rsidRPr="00F0371A" w:rsidTr="00BC1F23">
        <w:tc>
          <w:tcPr>
            <w:tcW w:w="9288" w:type="dxa"/>
          </w:tcPr>
          <w:p w:rsidR="00BC1F23" w:rsidRPr="00F0371A" w:rsidRDefault="00BC1F23" w:rsidP="00F037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0371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</w:t>
            </w:r>
            <w:r w:rsidR="00F0371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Neplodnost  </w:t>
            </w:r>
            <w:r w:rsidRPr="00F0371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</w:t>
            </w:r>
            <w:r w:rsidR="00F0371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Mastitis      Laminitis       Niska</w:t>
            </w:r>
            <w:r w:rsidRPr="00F0371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proizvodnj</w:t>
            </w:r>
            <w:r w:rsidR="00F0371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</w:t>
            </w:r>
          </w:p>
        </w:tc>
      </w:tr>
      <w:tr w:rsidR="00BC1F23" w:rsidRPr="0001683A" w:rsidTr="00BC1F23">
        <w:tc>
          <w:tcPr>
            <w:tcW w:w="9288" w:type="dxa"/>
          </w:tcPr>
          <w:p w:rsidR="00BC1F23" w:rsidRPr="00F0371A" w:rsidRDefault="00BC1F23" w:rsidP="00016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1A">
              <w:rPr>
                <w:rFonts w:ascii="Times New Roman" w:hAnsi="Times New Roman" w:cs="Times New Roman"/>
                <w:sz w:val="24"/>
                <w:szCs w:val="24"/>
              </w:rPr>
              <w:t xml:space="preserve">UK(a)            </w:t>
            </w:r>
            <w:r w:rsidR="00F03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0371A">
              <w:rPr>
                <w:rFonts w:ascii="Times New Roman" w:hAnsi="Times New Roman" w:cs="Times New Roman"/>
                <w:sz w:val="24"/>
                <w:szCs w:val="24"/>
              </w:rPr>
              <w:t xml:space="preserve">      25.3                 16.3              7.7                        9.0</w:t>
            </w:r>
          </w:p>
        </w:tc>
      </w:tr>
      <w:tr w:rsidR="00BC1F23" w:rsidRPr="0001683A" w:rsidTr="00BC1F23">
        <w:tc>
          <w:tcPr>
            <w:tcW w:w="9288" w:type="dxa"/>
          </w:tcPr>
          <w:p w:rsidR="00BC1F23" w:rsidRPr="00F0371A" w:rsidRDefault="00BC1F23" w:rsidP="00016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1A">
              <w:rPr>
                <w:rFonts w:ascii="Times New Roman" w:hAnsi="Times New Roman" w:cs="Times New Roman"/>
                <w:sz w:val="24"/>
                <w:szCs w:val="24"/>
              </w:rPr>
              <w:t xml:space="preserve">UK(b):                 </w:t>
            </w:r>
            <w:r w:rsidR="00F03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0371A">
              <w:rPr>
                <w:rFonts w:ascii="Times New Roman" w:hAnsi="Times New Roman" w:cs="Times New Roman"/>
                <w:sz w:val="24"/>
                <w:szCs w:val="24"/>
              </w:rPr>
              <w:t xml:space="preserve">36.5e             </w:t>
            </w:r>
            <w:r w:rsidR="00F0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1A">
              <w:rPr>
                <w:rFonts w:ascii="Times New Roman" w:hAnsi="Times New Roman" w:cs="Times New Roman"/>
                <w:sz w:val="24"/>
                <w:szCs w:val="24"/>
              </w:rPr>
              <w:t xml:space="preserve">  10.1              5.6                      11.5</w:t>
            </w:r>
          </w:p>
        </w:tc>
      </w:tr>
      <w:tr w:rsidR="00BC1F23" w:rsidRPr="0001683A" w:rsidTr="00BC1F23">
        <w:tc>
          <w:tcPr>
            <w:tcW w:w="9288" w:type="dxa"/>
          </w:tcPr>
          <w:p w:rsidR="00BC1F23" w:rsidRPr="00F0371A" w:rsidRDefault="00F0371A" w:rsidP="00016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Francuska</w:t>
            </w:r>
            <w:r w:rsidR="00BC1F23" w:rsidRPr="00F0371A">
              <w:rPr>
                <w:rFonts w:ascii="Times New Roman" w:hAnsi="Times New Roman" w:cs="Times New Roman"/>
                <w:sz w:val="24"/>
                <w:szCs w:val="24"/>
              </w:rPr>
              <w:t xml:space="preserve">(c)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C1F23" w:rsidRPr="00F0371A">
              <w:rPr>
                <w:rFonts w:ascii="Times New Roman" w:hAnsi="Times New Roman" w:cs="Times New Roman"/>
                <w:sz w:val="24"/>
                <w:szCs w:val="24"/>
              </w:rPr>
              <w:t xml:space="preserve">28.4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F23" w:rsidRPr="00F0371A">
              <w:rPr>
                <w:rFonts w:ascii="Times New Roman" w:hAnsi="Times New Roman" w:cs="Times New Roman"/>
                <w:sz w:val="24"/>
                <w:szCs w:val="24"/>
              </w:rPr>
              <w:t xml:space="preserve">12.4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2.7                     </w:t>
            </w:r>
            <w:r w:rsidR="00BC1F23" w:rsidRPr="00F0371A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</w:tr>
      <w:tr w:rsidR="00BC1F23" w:rsidRPr="0001683A" w:rsidTr="00BC1F23">
        <w:tc>
          <w:tcPr>
            <w:tcW w:w="9288" w:type="dxa"/>
          </w:tcPr>
          <w:p w:rsidR="00BC1F23" w:rsidRPr="00F0371A" w:rsidRDefault="00F0371A" w:rsidP="00F037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Kanada(d) (holštajn):               27                     </w:t>
            </w:r>
            <w:r w:rsidR="00BC1F23" w:rsidRPr="00F0371A">
              <w:rPr>
                <w:rFonts w:ascii="Times New Roman" w:hAnsi="Times New Roman" w:cs="Times New Roman"/>
                <w:sz w:val="24"/>
                <w:szCs w:val="24"/>
              </w:rPr>
              <w:t xml:space="preserve">29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                       </w:t>
            </w:r>
            <w:r w:rsidR="00BC1F23" w:rsidRPr="00F037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C1F23" w:rsidRPr="0001683A" w:rsidTr="00BC1F23">
        <w:tc>
          <w:tcPr>
            <w:tcW w:w="9288" w:type="dxa"/>
          </w:tcPr>
          <w:p w:rsidR="00BC1F23" w:rsidRPr="00F0371A" w:rsidRDefault="00F0371A" w:rsidP="00016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Canada(d):</w:t>
            </w:r>
            <w:r w:rsidR="00BC1F23" w:rsidRPr="00F0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1F23" w:rsidRPr="00F0371A">
              <w:rPr>
                <w:rFonts w:ascii="Times New Roman" w:hAnsi="Times New Roman" w:cs="Times New Roman"/>
                <w:sz w:val="24"/>
                <w:szCs w:val="24"/>
              </w:rPr>
              <w:t>Ayrshires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  <w:r w:rsidR="00BC1F23" w:rsidRPr="00F0371A">
              <w:rPr>
                <w:rFonts w:ascii="Times New Roman" w:hAnsi="Times New Roman" w:cs="Times New Roman"/>
                <w:sz w:val="24"/>
                <w:szCs w:val="24"/>
              </w:rPr>
              <w:t xml:space="preserve">       23                     25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                     </w:t>
            </w:r>
            <w:r w:rsidR="00BC1F23" w:rsidRPr="00F0371A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</w:p>
        </w:tc>
      </w:tr>
    </w:tbl>
    <w:p w:rsidR="00BC1F23" w:rsidRPr="0001683A" w:rsidRDefault="00BC1F23" w:rsidP="00016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83A" w:rsidRPr="0001683A" w:rsidRDefault="00D621F7" w:rsidP="000168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83A">
        <w:rPr>
          <w:rFonts w:ascii="Times New Roman" w:hAnsi="Times New Roman" w:cs="Times New Roman"/>
          <w:sz w:val="24"/>
          <w:szCs w:val="24"/>
        </w:rPr>
        <w:tab/>
      </w:r>
      <w:r w:rsidR="000876FF" w:rsidRPr="0001683A">
        <w:rPr>
          <w:rFonts w:ascii="Times New Roman" w:hAnsi="Times New Roman" w:cs="Times New Roman"/>
          <w:sz w:val="24"/>
          <w:szCs w:val="24"/>
        </w:rPr>
        <w:t xml:space="preserve">Hromost </w:t>
      </w:r>
      <w:r w:rsidR="00BC1F23" w:rsidRPr="0001683A">
        <w:rPr>
          <w:rFonts w:ascii="Times New Roman" w:hAnsi="Times New Roman" w:cs="Times New Roman"/>
          <w:sz w:val="24"/>
          <w:szCs w:val="24"/>
        </w:rPr>
        <w:t>(laminitis,</w:t>
      </w:r>
      <w:r w:rsidR="00CD5D90">
        <w:rPr>
          <w:rFonts w:ascii="Times New Roman" w:hAnsi="Times New Roman" w:cs="Times New Roman"/>
          <w:sz w:val="24"/>
          <w:szCs w:val="24"/>
        </w:rPr>
        <w:t xml:space="preserve"> </w:t>
      </w:r>
      <w:r w:rsidR="00BC1F23" w:rsidRPr="0001683A">
        <w:rPr>
          <w:rFonts w:ascii="Times New Roman" w:hAnsi="Times New Roman" w:cs="Times New Roman"/>
          <w:sz w:val="24"/>
          <w:szCs w:val="24"/>
        </w:rPr>
        <w:t>čir papka,</w:t>
      </w:r>
      <w:r w:rsidR="00CD5D90">
        <w:rPr>
          <w:rFonts w:ascii="Times New Roman" w:hAnsi="Times New Roman" w:cs="Times New Roman"/>
          <w:sz w:val="24"/>
          <w:szCs w:val="24"/>
        </w:rPr>
        <w:t xml:space="preserve"> </w:t>
      </w:r>
      <w:r w:rsidR="00BC1F23" w:rsidRPr="0001683A">
        <w:rPr>
          <w:rFonts w:ascii="Times New Roman" w:hAnsi="Times New Roman" w:cs="Times New Roman"/>
          <w:sz w:val="24"/>
          <w:szCs w:val="24"/>
        </w:rPr>
        <w:t>digitalna i interdigitalana piodermij</w:t>
      </w:r>
      <w:r w:rsidR="000876FF" w:rsidRPr="0001683A">
        <w:rPr>
          <w:rFonts w:ascii="Times New Roman" w:hAnsi="Times New Roman" w:cs="Times New Roman"/>
          <w:sz w:val="24"/>
          <w:szCs w:val="24"/>
        </w:rPr>
        <w:t xml:space="preserve">a). Čak </w:t>
      </w:r>
      <w:r w:rsidR="00BC1F23" w:rsidRPr="0001683A">
        <w:rPr>
          <w:rFonts w:ascii="Times New Roman" w:hAnsi="Times New Roman" w:cs="Times New Roman"/>
          <w:sz w:val="24"/>
          <w:szCs w:val="24"/>
        </w:rPr>
        <w:t xml:space="preserve">30% krava prošepa </w:t>
      </w:r>
      <w:r w:rsidR="000876FF" w:rsidRPr="0001683A">
        <w:rPr>
          <w:rFonts w:ascii="Times New Roman" w:hAnsi="Times New Roman" w:cs="Times New Roman"/>
          <w:sz w:val="24"/>
          <w:szCs w:val="24"/>
        </w:rPr>
        <w:t>tijekom laktacije.Većina hromih</w:t>
      </w:r>
      <w:r w:rsidR="00BC1F23" w:rsidRPr="0001683A">
        <w:rPr>
          <w:rFonts w:ascii="Times New Roman" w:hAnsi="Times New Roman" w:cs="Times New Roman"/>
          <w:sz w:val="24"/>
          <w:szCs w:val="24"/>
        </w:rPr>
        <w:t xml:space="preserve"> (5</w:t>
      </w:r>
      <w:r w:rsidR="000876FF" w:rsidRPr="0001683A">
        <w:rPr>
          <w:rFonts w:ascii="Times New Roman" w:hAnsi="Times New Roman" w:cs="Times New Roman"/>
          <w:sz w:val="24"/>
          <w:szCs w:val="24"/>
        </w:rPr>
        <w:t xml:space="preserve">9%) ima bolesti papaka i one  </w:t>
      </w:r>
      <w:r w:rsidR="00BC1F23" w:rsidRPr="0001683A">
        <w:rPr>
          <w:rFonts w:ascii="Times New Roman" w:hAnsi="Times New Roman" w:cs="Times New Roman"/>
          <w:sz w:val="24"/>
          <w:szCs w:val="24"/>
        </w:rPr>
        <w:t>0.52 puta teže koncipiraju nego nešepave,  srednji period do konc</w:t>
      </w:r>
      <w:r w:rsidR="000876FF" w:rsidRPr="0001683A">
        <w:rPr>
          <w:rFonts w:ascii="Times New Roman" w:hAnsi="Times New Roman" w:cs="Times New Roman"/>
          <w:sz w:val="24"/>
          <w:szCs w:val="24"/>
        </w:rPr>
        <w:t>epcije produljen je 40 dana</w:t>
      </w:r>
      <w:r w:rsidR="00BC1F23" w:rsidRPr="0001683A">
        <w:rPr>
          <w:rFonts w:ascii="Times New Roman" w:hAnsi="Times New Roman" w:cs="Times New Roman"/>
          <w:sz w:val="24"/>
          <w:szCs w:val="24"/>
        </w:rPr>
        <w:t xml:space="preserve">, </w:t>
      </w:r>
      <w:r w:rsidR="00F0371A">
        <w:rPr>
          <w:rFonts w:ascii="Times New Roman" w:hAnsi="Times New Roman" w:cs="Times New Roman"/>
          <w:sz w:val="24"/>
          <w:szCs w:val="24"/>
        </w:rPr>
        <w:t>a ukupni broj UO</w:t>
      </w:r>
      <w:r w:rsidR="000876FF" w:rsidRPr="0001683A">
        <w:rPr>
          <w:rFonts w:ascii="Times New Roman" w:hAnsi="Times New Roman" w:cs="Times New Roman"/>
          <w:sz w:val="24"/>
          <w:szCs w:val="24"/>
        </w:rPr>
        <w:t xml:space="preserve"> je </w:t>
      </w:r>
      <w:r w:rsidR="00BC1F23" w:rsidRPr="0001683A">
        <w:rPr>
          <w:rFonts w:ascii="Times New Roman" w:hAnsi="Times New Roman" w:cs="Times New Roman"/>
          <w:sz w:val="24"/>
          <w:szCs w:val="24"/>
        </w:rPr>
        <w:t>signifikantno viši</w:t>
      </w:r>
      <w:r w:rsidR="000876FF" w:rsidRPr="0001683A">
        <w:rPr>
          <w:rFonts w:ascii="Times New Roman" w:hAnsi="Times New Roman" w:cs="Times New Roman"/>
          <w:sz w:val="24"/>
          <w:szCs w:val="24"/>
        </w:rPr>
        <w:t>.</w:t>
      </w:r>
      <w:r w:rsidR="00BC1F23" w:rsidRPr="0001683A">
        <w:rPr>
          <w:rFonts w:ascii="Times New Roman" w:hAnsi="Times New Roman" w:cs="Times New Roman"/>
          <w:sz w:val="24"/>
          <w:szCs w:val="24"/>
        </w:rPr>
        <w:t xml:space="preserve"> Od svih krava na farmi 31% ne</w:t>
      </w:r>
      <w:r w:rsidR="000876FF" w:rsidRPr="0001683A">
        <w:rPr>
          <w:rFonts w:ascii="Times New Roman" w:hAnsi="Times New Roman" w:cs="Times New Roman"/>
          <w:sz w:val="24"/>
          <w:szCs w:val="24"/>
        </w:rPr>
        <w:t xml:space="preserve"> šepa</w:t>
      </w:r>
      <w:r w:rsidR="00BC1F23" w:rsidRPr="0001683A">
        <w:rPr>
          <w:rFonts w:ascii="Times New Roman" w:hAnsi="Times New Roman" w:cs="Times New Roman"/>
          <w:sz w:val="24"/>
          <w:szCs w:val="24"/>
        </w:rPr>
        <w:t>, 43%</w:t>
      </w:r>
      <w:r w:rsidR="000876FF" w:rsidRPr="0001683A">
        <w:rPr>
          <w:rFonts w:ascii="Times New Roman" w:hAnsi="Times New Roman" w:cs="Times New Roman"/>
          <w:sz w:val="24"/>
          <w:szCs w:val="24"/>
        </w:rPr>
        <w:t xml:space="preserve"> je</w:t>
      </w:r>
      <w:r w:rsidR="00F0371A">
        <w:rPr>
          <w:rFonts w:ascii="Times New Roman" w:hAnsi="Times New Roman" w:cs="Times New Roman"/>
          <w:sz w:val="24"/>
          <w:szCs w:val="24"/>
        </w:rPr>
        <w:t xml:space="preserve"> umjereno šepavo i 26% hromo</w:t>
      </w:r>
      <w:r w:rsidR="00BC1F23" w:rsidRPr="0001683A">
        <w:rPr>
          <w:rFonts w:ascii="Times New Roman" w:hAnsi="Times New Roman" w:cs="Times New Roman"/>
          <w:sz w:val="24"/>
          <w:szCs w:val="24"/>
        </w:rPr>
        <w:t xml:space="preserve">. </w:t>
      </w:r>
      <w:r w:rsidR="000876FF" w:rsidRPr="0001683A">
        <w:rPr>
          <w:rFonts w:ascii="Times New Roman" w:hAnsi="Times New Roman" w:cs="Times New Roman"/>
          <w:sz w:val="24"/>
          <w:szCs w:val="24"/>
        </w:rPr>
        <w:t>Od svih hromosti</w:t>
      </w:r>
      <w:r w:rsidR="00BC1F23" w:rsidRPr="0001683A">
        <w:rPr>
          <w:rFonts w:ascii="Times New Roman" w:hAnsi="Times New Roman" w:cs="Times New Roman"/>
          <w:sz w:val="24"/>
          <w:szCs w:val="24"/>
        </w:rPr>
        <w:t xml:space="preserve"> 54%</w:t>
      </w:r>
      <w:r w:rsidR="000876FF" w:rsidRPr="0001683A">
        <w:rPr>
          <w:rFonts w:ascii="Times New Roman" w:hAnsi="Times New Roman" w:cs="Times New Roman"/>
          <w:sz w:val="24"/>
          <w:szCs w:val="24"/>
        </w:rPr>
        <w:t xml:space="preserve"> su</w:t>
      </w:r>
      <w:r w:rsidR="00BC1F23" w:rsidRPr="0001683A">
        <w:rPr>
          <w:rFonts w:ascii="Times New Roman" w:hAnsi="Times New Roman" w:cs="Times New Roman"/>
          <w:sz w:val="24"/>
          <w:szCs w:val="24"/>
        </w:rPr>
        <w:t xml:space="preserve"> laminitis</w:t>
      </w:r>
      <w:r w:rsidR="000876FF" w:rsidRPr="0001683A">
        <w:rPr>
          <w:rFonts w:ascii="Times New Roman" w:hAnsi="Times New Roman" w:cs="Times New Roman"/>
          <w:sz w:val="24"/>
          <w:szCs w:val="24"/>
        </w:rPr>
        <w:t>i</w:t>
      </w:r>
      <w:r w:rsidR="00BC1F23" w:rsidRPr="0001683A">
        <w:rPr>
          <w:rFonts w:ascii="Times New Roman" w:hAnsi="Times New Roman" w:cs="Times New Roman"/>
          <w:sz w:val="24"/>
          <w:szCs w:val="24"/>
        </w:rPr>
        <w:t xml:space="preserve">, a 33%  bolesti papaka. U </w:t>
      </w:r>
      <w:r w:rsidRPr="0001683A">
        <w:rPr>
          <w:rFonts w:ascii="Times New Roman" w:hAnsi="Times New Roman" w:cs="Times New Roman"/>
          <w:sz w:val="24"/>
          <w:szCs w:val="24"/>
        </w:rPr>
        <w:t>hromih krava</w:t>
      </w:r>
      <w:r w:rsidR="00BC1F23" w:rsidRPr="0001683A">
        <w:rPr>
          <w:rFonts w:ascii="Times New Roman" w:hAnsi="Times New Roman" w:cs="Times New Roman"/>
          <w:sz w:val="24"/>
          <w:szCs w:val="24"/>
        </w:rPr>
        <w:t xml:space="preserve"> (laminitis </w:t>
      </w:r>
      <w:r w:rsidR="00BC1F23" w:rsidRPr="0001683A">
        <w:rPr>
          <w:rFonts w:ascii="Times New Roman" w:hAnsi="Times New Roman" w:cs="Times New Roman"/>
          <w:sz w:val="24"/>
          <w:szCs w:val="24"/>
        </w:rPr>
        <w:lastRenderedPageBreak/>
        <w:t>i bolesti papaka ) vrjeme do koncepcije produljeno je prosječno za 36 do 50 dana, a u izrazito šepavih 66 dana dulje nego u onih sa blažom šepavošću.</w:t>
      </w:r>
      <w:r w:rsidR="0001683A" w:rsidRPr="0001683A">
        <w:rPr>
          <w:rFonts w:ascii="Times New Roman" w:hAnsi="Times New Roman" w:cs="Times New Roman"/>
          <w:sz w:val="24"/>
          <w:szCs w:val="24"/>
        </w:rPr>
        <w:t xml:space="preserve"> </w:t>
      </w:r>
      <w:r w:rsidR="00BC1F23" w:rsidRPr="0001683A">
        <w:rPr>
          <w:rFonts w:ascii="Times New Roman" w:hAnsi="Times New Roman" w:cs="Times New Roman"/>
          <w:sz w:val="24"/>
          <w:szCs w:val="24"/>
        </w:rPr>
        <w:t>Intenzitet estrusnog ponašanja 50% je slabiji izraženu šepavih koje uz to rjeđe ovuliraju. Raz</w:t>
      </w:r>
      <w:r w:rsidR="007C41A9">
        <w:rPr>
          <w:rFonts w:ascii="Times New Roman" w:hAnsi="Times New Roman" w:cs="Times New Roman"/>
          <w:sz w:val="24"/>
          <w:szCs w:val="24"/>
        </w:rPr>
        <w:t>ina progesterona u hromih</w:t>
      </w:r>
      <w:r w:rsidR="00BC1F23" w:rsidRPr="0001683A">
        <w:rPr>
          <w:rFonts w:ascii="Times New Roman" w:hAnsi="Times New Roman" w:cs="Times New Roman"/>
          <w:sz w:val="24"/>
          <w:szCs w:val="24"/>
        </w:rPr>
        <w:t xml:space="preserve"> 50% je niža, a razina estrogena u folikularnoj fazi je niža u anovulatornih še</w:t>
      </w:r>
      <w:r w:rsidR="007C41A9">
        <w:rPr>
          <w:rFonts w:ascii="Times New Roman" w:hAnsi="Times New Roman" w:cs="Times New Roman"/>
          <w:sz w:val="24"/>
          <w:szCs w:val="24"/>
        </w:rPr>
        <w:t xml:space="preserve">pavih u usporedbi sa ovulirajućim kravama. </w:t>
      </w:r>
      <w:r w:rsidR="00BC1F23" w:rsidRPr="0001683A">
        <w:rPr>
          <w:rFonts w:ascii="Times New Roman" w:hAnsi="Times New Roman" w:cs="Times New Roman"/>
          <w:sz w:val="24"/>
          <w:szCs w:val="24"/>
        </w:rPr>
        <w:t xml:space="preserve">Osim toga, u šepavih koje ne ovuliraju, pulzacija </w:t>
      </w:r>
      <w:r w:rsidR="007C41A9">
        <w:rPr>
          <w:rFonts w:ascii="Times New Roman" w:hAnsi="Times New Roman" w:cs="Times New Roman"/>
          <w:sz w:val="24"/>
          <w:szCs w:val="24"/>
        </w:rPr>
        <w:t xml:space="preserve"> LH je niža (0.53 v.s. 0.76 pulzacija</w:t>
      </w:r>
      <w:r w:rsidR="00BC1F23" w:rsidRPr="0001683A">
        <w:rPr>
          <w:rFonts w:ascii="Times New Roman" w:hAnsi="Times New Roman" w:cs="Times New Roman"/>
          <w:sz w:val="24"/>
          <w:szCs w:val="24"/>
        </w:rPr>
        <w:t xml:space="preserve">/h) zbog  stresa uzrokovanog  šepavošću (redukcija LH pulzacije uz posljedično nisku razinu estradiola u dominantnom folikulu). Posljedica šepavosti je slabije izražen estrus, izostanak inicijalne razine LH te </w:t>
      </w:r>
      <w:r w:rsidRPr="0001683A">
        <w:rPr>
          <w:rFonts w:ascii="Times New Roman" w:hAnsi="Times New Roman" w:cs="Times New Roman"/>
          <w:sz w:val="24"/>
          <w:szCs w:val="24"/>
        </w:rPr>
        <w:t>posljedično izostanak ovulacije tj. neplodnost</w:t>
      </w:r>
    </w:p>
    <w:p w:rsidR="00986178" w:rsidRPr="007C41A9" w:rsidRDefault="00986178" w:rsidP="000168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83A">
        <w:rPr>
          <w:rFonts w:ascii="Times New Roman" w:hAnsi="Times New Roman" w:cs="Times New Roman"/>
          <w:sz w:val="24"/>
          <w:szCs w:val="24"/>
        </w:rPr>
        <w:t>Reproduktivne bolesti najčešći uzrok izlučen</w:t>
      </w:r>
      <w:r w:rsidR="0001683A" w:rsidRPr="0001683A">
        <w:rPr>
          <w:rFonts w:ascii="Times New Roman" w:hAnsi="Times New Roman" w:cs="Times New Roman"/>
          <w:sz w:val="24"/>
          <w:szCs w:val="24"/>
        </w:rPr>
        <w:t xml:space="preserve">ja i 36,5% </w:t>
      </w:r>
      <w:r w:rsidRPr="0001683A">
        <w:rPr>
          <w:rFonts w:ascii="Times New Roman" w:hAnsi="Times New Roman" w:cs="Times New Roman"/>
          <w:sz w:val="24"/>
          <w:szCs w:val="24"/>
        </w:rPr>
        <w:t>svih i</w:t>
      </w:r>
      <w:r w:rsidR="0001683A" w:rsidRPr="0001683A">
        <w:rPr>
          <w:rFonts w:ascii="Times New Roman" w:hAnsi="Times New Roman" w:cs="Times New Roman"/>
          <w:sz w:val="24"/>
          <w:szCs w:val="24"/>
        </w:rPr>
        <w:t xml:space="preserve">zlučenja je zbog reprodukcije. </w:t>
      </w:r>
      <w:r w:rsidRPr="0001683A">
        <w:rPr>
          <w:rFonts w:ascii="Times New Roman" w:hAnsi="Times New Roman" w:cs="Times New Roman"/>
          <w:sz w:val="24"/>
          <w:szCs w:val="24"/>
        </w:rPr>
        <w:t>Na drugom mjestu su pro</w:t>
      </w:r>
      <w:r w:rsidR="0001683A" w:rsidRPr="0001683A">
        <w:rPr>
          <w:rFonts w:ascii="Times New Roman" w:hAnsi="Times New Roman" w:cs="Times New Roman"/>
          <w:sz w:val="24"/>
          <w:szCs w:val="24"/>
        </w:rPr>
        <w:t xml:space="preserve">blemi sa mliječnom žlijezdom,  </w:t>
      </w:r>
      <w:r w:rsidRPr="0001683A">
        <w:rPr>
          <w:rFonts w:ascii="Times New Roman" w:hAnsi="Times New Roman" w:cs="Times New Roman"/>
          <w:sz w:val="24"/>
          <w:szCs w:val="24"/>
        </w:rPr>
        <w:t xml:space="preserve">do 17% svih izlučenja (28,5% </w:t>
      </w:r>
      <w:r w:rsidR="0001683A" w:rsidRPr="0001683A">
        <w:rPr>
          <w:rFonts w:ascii="Times New Roman" w:hAnsi="Times New Roman" w:cs="Times New Roman"/>
          <w:sz w:val="24"/>
          <w:szCs w:val="24"/>
        </w:rPr>
        <w:t>od toga su</w:t>
      </w:r>
      <w:r w:rsidRPr="0001683A">
        <w:rPr>
          <w:rFonts w:ascii="Times New Roman" w:hAnsi="Times New Roman" w:cs="Times New Roman"/>
          <w:sz w:val="24"/>
          <w:szCs w:val="24"/>
        </w:rPr>
        <w:t xml:space="preserve"> ozljede sisa i visok broj somatskih stanic</w:t>
      </w:r>
      <w:r w:rsidR="0001683A" w:rsidRPr="0001683A">
        <w:rPr>
          <w:rFonts w:ascii="Times New Roman" w:hAnsi="Times New Roman" w:cs="Times New Roman"/>
          <w:sz w:val="24"/>
          <w:szCs w:val="24"/>
        </w:rPr>
        <w:t>a (SCC)</w:t>
      </w:r>
      <w:r w:rsidRPr="0001683A">
        <w:rPr>
          <w:rFonts w:ascii="Times New Roman" w:hAnsi="Times New Roman" w:cs="Times New Roman"/>
          <w:sz w:val="24"/>
          <w:szCs w:val="24"/>
        </w:rPr>
        <w:t xml:space="preserve">. Treći </w:t>
      </w:r>
      <w:r w:rsidR="0001683A" w:rsidRPr="0001683A">
        <w:rPr>
          <w:rFonts w:ascii="Times New Roman" w:hAnsi="Times New Roman" w:cs="Times New Roman"/>
          <w:sz w:val="24"/>
          <w:szCs w:val="24"/>
        </w:rPr>
        <w:t xml:space="preserve">razlog su </w:t>
      </w:r>
      <w:r w:rsidRPr="0001683A">
        <w:rPr>
          <w:rFonts w:ascii="Times New Roman" w:hAnsi="Times New Roman" w:cs="Times New Roman"/>
          <w:sz w:val="24"/>
          <w:szCs w:val="24"/>
        </w:rPr>
        <w:t>bolesti i ozljede lokomotornih or</w:t>
      </w:r>
      <w:r w:rsidR="0001683A" w:rsidRPr="0001683A">
        <w:rPr>
          <w:rFonts w:ascii="Times New Roman" w:hAnsi="Times New Roman" w:cs="Times New Roman"/>
          <w:sz w:val="24"/>
          <w:szCs w:val="24"/>
        </w:rPr>
        <w:t xml:space="preserve">gana 6% </w:t>
      </w:r>
      <w:r w:rsidR="0001683A" w:rsidRPr="007C41A9">
        <w:rPr>
          <w:rFonts w:ascii="Times New Roman" w:hAnsi="Times New Roman" w:cs="Times New Roman"/>
          <w:sz w:val="24"/>
          <w:szCs w:val="24"/>
        </w:rPr>
        <w:t xml:space="preserve">(BEAUDEAU i sur., 1993; </w:t>
      </w:r>
      <w:r w:rsidRPr="007C41A9">
        <w:rPr>
          <w:rFonts w:ascii="Times New Roman" w:hAnsi="Times New Roman" w:cs="Times New Roman"/>
          <w:sz w:val="24"/>
          <w:szCs w:val="24"/>
        </w:rPr>
        <w:t>ESSLEMO</w:t>
      </w:r>
      <w:r w:rsidR="0001683A" w:rsidRPr="007C41A9">
        <w:rPr>
          <w:rFonts w:ascii="Times New Roman" w:hAnsi="Times New Roman" w:cs="Times New Roman"/>
          <w:sz w:val="24"/>
          <w:szCs w:val="24"/>
        </w:rPr>
        <w:t xml:space="preserve">NT-U i KOSSAIBATI, 1997; </w:t>
      </w:r>
      <w:r w:rsidRPr="007C41A9">
        <w:rPr>
          <w:rFonts w:ascii="Times New Roman" w:hAnsi="Times New Roman" w:cs="Times New Roman"/>
          <w:sz w:val="24"/>
          <w:szCs w:val="24"/>
        </w:rPr>
        <w:t>SEEGERS-u i sur</w:t>
      </w:r>
      <w:r w:rsidR="0001683A" w:rsidRPr="007C41A9">
        <w:rPr>
          <w:rFonts w:ascii="Times New Roman" w:hAnsi="Times New Roman" w:cs="Times New Roman"/>
          <w:sz w:val="24"/>
          <w:szCs w:val="24"/>
        </w:rPr>
        <w:t>., 199</w:t>
      </w:r>
      <w:r w:rsidR="0026691A" w:rsidRPr="007C41A9">
        <w:rPr>
          <w:rFonts w:ascii="Times New Roman" w:hAnsi="Times New Roman" w:cs="Times New Roman"/>
          <w:sz w:val="24"/>
          <w:szCs w:val="24"/>
        </w:rPr>
        <w:t xml:space="preserve">8a; </w:t>
      </w:r>
      <w:r w:rsidR="0001683A" w:rsidRPr="007C41A9">
        <w:rPr>
          <w:rFonts w:ascii="Times New Roman" w:hAnsi="Times New Roman" w:cs="Times New Roman"/>
          <w:sz w:val="24"/>
          <w:szCs w:val="24"/>
        </w:rPr>
        <w:t xml:space="preserve">STEVENSON i LEAN, 1998; </w:t>
      </w:r>
      <w:r w:rsidRPr="007C41A9">
        <w:rPr>
          <w:rFonts w:ascii="Times New Roman" w:hAnsi="Times New Roman" w:cs="Times New Roman"/>
          <w:sz w:val="24"/>
          <w:szCs w:val="24"/>
        </w:rPr>
        <w:t xml:space="preserve">BEAUDEAU i sur., 2000). </w:t>
      </w:r>
    </w:p>
    <w:p w:rsidR="00A54532" w:rsidRPr="0026691A" w:rsidRDefault="00A54532" w:rsidP="00016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F7" w:rsidRPr="0001683A" w:rsidRDefault="00D621F7" w:rsidP="00016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3A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880907" w:rsidRPr="007C41A9" w:rsidRDefault="00CD5D90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21F7" w:rsidRPr="0001683A">
        <w:rPr>
          <w:rFonts w:ascii="Times New Roman" w:hAnsi="Times New Roman" w:cs="Times New Roman"/>
          <w:sz w:val="24"/>
          <w:szCs w:val="24"/>
        </w:rPr>
        <w:t>Ml</w:t>
      </w:r>
      <w:r w:rsidR="00880907" w:rsidRPr="0001683A">
        <w:rPr>
          <w:rFonts w:ascii="Times New Roman" w:hAnsi="Times New Roman" w:cs="Times New Roman"/>
          <w:sz w:val="24"/>
          <w:szCs w:val="24"/>
        </w:rPr>
        <w:t xml:space="preserve">iječne krave valjalo bi izlučivati u trenutku kada njihovo zdravstveno stanje i proizvodnja prestanu biti isplativi, ali i u poboljšanju genetike (zdravlja i proizvodnosti), kada se  zaključi da će u perspektivi zamjenska životinja biti profitabilnija. Kada se govori o izlučenju valja razlikovati dva pojma: izlučenje i remont. Prvo treba  odabrati krave koje je nužno izlučiti i to u najpovoljnijem trenutku (situacija na tržištu, otkupna cijena ). Tu naravno, spadaju i uginule i prisilno klane životinje. Dakle, izlučenje znači redukciju broja </w:t>
      </w:r>
      <w:r w:rsidR="004F074A" w:rsidRPr="0001683A">
        <w:rPr>
          <w:rFonts w:ascii="Times New Roman" w:hAnsi="Times New Roman" w:cs="Times New Roman"/>
          <w:sz w:val="24"/>
          <w:szCs w:val="24"/>
        </w:rPr>
        <w:t>krava.  Drugi je korak nadopuna</w:t>
      </w:r>
      <w:r w:rsidR="00880907" w:rsidRPr="0001683A">
        <w:rPr>
          <w:rFonts w:ascii="Times New Roman" w:hAnsi="Times New Roman" w:cs="Times New Roman"/>
          <w:sz w:val="24"/>
          <w:szCs w:val="24"/>
        </w:rPr>
        <w:t>, obnova stada, zamjena izlučenih krava novim materijalom (načelno, steonim juniicama). Krave se izlučuju zbog prodaje, klanja, a izl</w:t>
      </w:r>
      <w:r w:rsidR="007C41A9">
        <w:rPr>
          <w:rFonts w:ascii="Times New Roman" w:hAnsi="Times New Roman" w:cs="Times New Roman"/>
          <w:sz w:val="24"/>
          <w:szCs w:val="24"/>
        </w:rPr>
        <w:t xml:space="preserve">učenima se smatraju i uginule. </w:t>
      </w:r>
      <w:r w:rsidR="00880907" w:rsidRPr="0001683A">
        <w:rPr>
          <w:rFonts w:ascii="Times New Roman" w:hAnsi="Times New Roman" w:cs="Times New Roman"/>
          <w:sz w:val="24"/>
          <w:szCs w:val="24"/>
        </w:rPr>
        <w:t>U broju izlučenih krava vrijede ekonomski principi, a izlučenje je ograničeno i broje</w:t>
      </w:r>
      <w:r w:rsidR="007C41A9">
        <w:rPr>
          <w:rFonts w:ascii="Times New Roman" w:hAnsi="Times New Roman" w:cs="Times New Roman"/>
          <w:sz w:val="24"/>
          <w:szCs w:val="24"/>
        </w:rPr>
        <w:t xml:space="preserve">m raspoloživih steonih junica. </w:t>
      </w:r>
      <w:r w:rsidR="00880907" w:rsidRPr="0001683A">
        <w:rPr>
          <w:rFonts w:ascii="Times New Roman" w:hAnsi="Times New Roman" w:cs="Times New Roman"/>
          <w:sz w:val="24"/>
          <w:szCs w:val="24"/>
        </w:rPr>
        <w:t>Razumna stopa izlučenja je od 20-30% jer ona još uvijek ulazi u pozitivnu bilancu farme. Naravno da ima primjera jačeg ili slabijeg postotka izlučenja. Slabije izlučenje (ispod optimalnog  20-25%), međutim obično nije znak kvalitete uzgojnog rada već nepoštivanja načela. Viša stopa znak je loših rezultata, s tim da postoje i iznimke. Primjerice, za južna pod</w:t>
      </w:r>
      <w:r w:rsidR="004F074A" w:rsidRPr="0001683A">
        <w:rPr>
          <w:rFonts w:ascii="Times New Roman" w:hAnsi="Times New Roman" w:cs="Times New Roman"/>
          <w:sz w:val="24"/>
          <w:szCs w:val="24"/>
        </w:rPr>
        <w:t>ručja USA, zbog jakog toplinsk</w:t>
      </w:r>
      <w:r w:rsidR="00880907" w:rsidRPr="0001683A">
        <w:rPr>
          <w:rFonts w:ascii="Times New Roman" w:hAnsi="Times New Roman" w:cs="Times New Roman"/>
          <w:sz w:val="24"/>
          <w:szCs w:val="24"/>
        </w:rPr>
        <w:t>og stresa, normalna je stopa do 40% Vrijedi pr</w:t>
      </w:r>
      <w:r w:rsidR="007C41A9">
        <w:rPr>
          <w:rFonts w:ascii="Times New Roman" w:hAnsi="Times New Roman" w:cs="Times New Roman"/>
          <w:sz w:val="24"/>
          <w:szCs w:val="24"/>
        </w:rPr>
        <w:t>avilo da je stopa izlučenja veća</w:t>
      </w:r>
      <w:r w:rsidR="00880907" w:rsidRPr="0001683A">
        <w:rPr>
          <w:rFonts w:ascii="Times New Roman" w:hAnsi="Times New Roman" w:cs="Times New Roman"/>
          <w:sz w:val="24"/>
          <w:szCs w:val="24"/>
        </w:rPr>
        <w:t xml:space="preserve"> što je farma veća. Tako je prosjek veći</w:t>
      </w:r>
      <w:r w:rsidR="004F074A" w:rsidRPr="0001683A">
        <w:rPr>
          <w:rFonts w:ascii="Times New Roman" w:hAnsi="Times New Roman" w:cs="Times New Roman"/>
          <w:sz w:val="24"/>
          <w:szCs w:val="24"/>
        </w:rPr>
        <w:t xml:space="preserve">h farmi u </w:t>
      </w:r>
      <w:r w:rsidR="004F074A" w:rsidRPr="0001683A">
        <w:rPr>
          <w:rFonts w:ascii="Times New Roman" w:hAnsi="Times New Roman" w:cs="Times New Roman"/>
          <w:sz w:val="24"/>
          <w:szCs w:val="24"/>
        </w:rPr>
        <w:lastRenderedPageBreak/>
        <w:t xml:space="preserve">SAD i Kanadi oko 36% </w:t>
      </w:r>
      <w:r w:rsidR="004F074A" w:rsidRPr="007C41A9">
        <w:rPr>
          <w:rFonts w:ascii="Times New Roman" w:hAnsi="Times New Roman" w:cs="Times New Roman"/>
          <w:sz w:val="24"/>
          <w:szCs w:val="24"/>
        </w:rPr>
        <w:t>(DELORENZO i sur., 1992; RADOSTITIS i sur., 1994; DURR i sur., 1997; ROGERS i sur., 1988; RADKE i LLOYD, 2000; RADOSTITIS, 2001).</w:t>
      </w:r>
    </w:p>
    <w:p w:rsidR="00880907" w:rsidRPr="0001683A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3A">
        <w:rPr>
          <w:rFonts w:ascii="Times New Roman" w:hAnsi="Times New Roman" w:cs="Times New Roman"/>
          <w:sz w:val="24"/>
          <w:szCs w:val="24"/>
        </w:rPr>
        <w:t>Tablica 3: Pregled stopa izlučenja na većim farmama po različitim regijama svijeta</w:t>
      </w:r>
    </w:p>
    <w:tbl>
      <w:tblPr>
        <w:tblStyle w:val="TableGrid"/>
        <w:tblW w:w="0" w:type="auto"/>
        <w:tblLook w:val="04A0"/>
      </w:tblPr>
      <w:tblGrid>
        <w:gridCol w:w="3369"/>
        <w:gridCol w:w="3118"/>
        <w:gridCol w:w="2801"/>
      </w:tblGrid>
      <w:tr w:rsidR="00880907" w:rsidRPr="0001683A" w:rsidTr="00A54532">
        <w:tc>
          <w:tcPr>
            <w:tcW w:w="3369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AUTOR</w:t>
            </w:r>
          </w:p>
        </w:tc>
        <w:tc>
          <w:tcPr>
            <w:tcW w:w="3118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Područje</w:t>
            </w:r>
          </w:p>
        </w:tc>
        <w:tc>
          <w:tcPr>
            <w:tcW w:w="2801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Prosječna stopa izlučenja</w:t>
            </w:r>
          </w:p>
        </w:tc>
      </w:tr>
      <w:tr w:rsidR="00880907" w:rsidRPr="0001683A" w:rsidTr="00A54532">
        <w:tc>
          <w:tcPr>
            <w:tcW w:w="3369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JONES i sur.,(1995)</w:t>
            </w:r>
          </w:p>
        </w:tc>
        <w:tc>
          <w:tcPr>
            <w:tcW w:w="3118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NY, USA</w:t>
            </w:r>
          </w:p>
        </w:tc>
        <w:tc>
          <w:tcPr>
            <w:tcW w:w="2801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36%</w:t>
            </w:r>
          </w:p>
        </w:tc>
      </w:tr>
      <w:tr w:rsidR="00880907" w:rsidRPr="0001683A" w:rsidTr="00A54532">
        <w:tc>
          <w:tcPr>
            <w:tcW w:w="3369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ESSLEMONT i KOSSAIBATI (1997)</w:t>
            </w:r>
          </w:p>
        </w:tc>
        <w:tc>
          <w:tcPr>
            <w:tcW w:w="3118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Engleska </w:t>
            </w:r>
          </w:p>
        </w:tc>
        <w:tc>
          <w:tcPr>
            <w:tcW w:w="2801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31,20%</w:t>
            </w:r>
          </w:p>
        </w:tc>
      </w:tr>
      <w:tr w:rsidR="00880907" w:rsidRPr="0001683A" w:rsidTr="00A54532">
        <w:tc>
          <w:tcPr>
            <w:tcW w:w="3369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DURR i sur.,(1997)</w:t>
            </w:r>
          </w:p>
        </w:tc>
        <w:tc>
          <w:tcPr>
            <w:tcW w:w="3118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           Quebec, Kanada</w:t>
            </w:r>
          </w:p>
        </w:tc>
        <w:tc>
          <w:tcPr>
            <w:tcW w:w="2801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36%</w:t>
            </w:r>
          </w:p>
        </w:tc>
      </w:tr>
      <w:tr w:rsidR="00880907" w:rsidRPr="0001683A" w:rsidTr="00A54532">
        <w:tc>
          <w:tcPr>
            <w:tcW w:w="3369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SEEGERS i sur.,(1998b) </w:t>
            </w:r>
          </w:p>
        </w:tc>
        <w:tc>
          <w:tcPr>
            <w:tcW w:w="3118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         Zapadna Francuske</w:t>
            </w:r>
          </w:p>
        </w:tc>
        <w:tc>
          <w:tcPr>
            <w:tcW w:w="2801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32,30%</w:t>
            </w:r>
          </w:p>
        </w:tc>
      </w:tr>
      <w:tr w:rsidR="00880907" w:rsidRPr="0001683A" w:rsidTr="00A54532">
        <w:tc>
          <w:tcPr>
            <w:tcW w:w="3369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STEVENSON i LEAN (1998)</w:t>
            </w:r>
          </w:p>
        </w:tc>
        <w:tc>
          <w:tcPr>
            <w:tcW w:w="3118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C41A9">
              <w:rPr>
                <w:rFonts w:ascii="Times New Roman" w:hAnsi="Times New Roman" w:cs="Times New Roman"/>
                <w:sz w:val="24"/>
                <w:szCs w:val="24"/>
              </w:rPr>
              <w:t>Novi JUŽNI</w:t>
            </w: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Wales Austr.</w:t>
            </w:r>
          </w:p>
        </w:tc>
        <w:tc>
          <w:tcPr>
            <w:tcW w:w="2801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26%</w:t>
            </w:r>
          </w:p>
        </w:tc>
      </w:tr>
      <w:tr w:rsidR="00880907" w:rsidRPr="0001683A" w:rsidTr="00A54532">
        <w:tc>
          <w:tcPr>
            <w:tcW w:w="3369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WHITAKER i sur., (2000)</w:t>
            </w:r>
          </w:p>
        </w:tc>
        <w:tc>
          <w:tcPr>
            <w:tcW w:w="3118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           Južna  Engleska </w:t>
            </w:r>
          </w:p>
        </w:tc>
        <w:tc>
          <w:tcPr>
            <w:tcW w:w="2801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28,40%</w:t>
            </w:r>
          </w:p>
        </w:tc>
      </w:tr>
      <w:tr w:rsidR="00880907" w:rsidRPr="0001683A" w:rsidTr="00A54532">
        <w:tc>
          <w:tcPr>
            <w:tcW w:w="3369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DOHOO i DIJKHUIZEN(1993) </w:t>
            </w:r>
          </w:p>
        </w:tc>
        <w:tc>
          <w:tcPr>
            <w:tcW w:w="3118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           Sj. Amerika</w:t>
            </w:r>
          </w:p>
        </w:tc>
        <w:tc>
          <w:tcPr>
            <w:tcW w:w="2801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35%</w:t>
            </w:r>
          </w:p>
        </w:tc>
      </w:tr>
      <w:tr w:rsidR="00880907" w:rsidRPr="0001683A" w:rsidTr="00A54532">
        <w:tc>
          <w:tcPr>
            <w:tcW w:w="3369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SMITH i sur.,(2000)</w:t>
            </w:r>
          </w:p>
        </w:tc>
        <w:tc>
          <w:tcPr>
            <w:tcW w:w="3118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          Srednji istok SAD </w:t>
            </w:r>
          </w:p>
        </w:tc>
        <w:tc>
          <w:tcPr>
            <w:tcW w:w="2801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35,10%</w:t>
            </w:r>
          </w:p>
        </w:tc>
      </w:tr>
      <w:tr w:rsidR="00880907" w:rsidRPr="0001683A" w:rsidTr="00A54532">
        <w:tc>
          <w:tcPr>
            <w:tcW w:w="3369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>SMITH i sur.,(2000)</w:t>
            </w:r>
          </w:p>
        </w:tc>
        <w:tc>
          <w:tcPr>
            <w:tcW w:w="3118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SE  SAD</w:t>
            </w:r>
          </w:p>
        </w:tc>
        <w:tc>
          <w:tcPr>
            <w:tcW w:w="2801" w:type="dxa"/>
          </w:tcPr>
          <w:p w:rsidR="00880907" w:rsidRPr="0001683A" w:rsidRDefault="00880907" w:rsidP="000168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34,50%</w:t>
            </w:r>
          </w:p>
        </w:tc>
      </w:tr>
    </w:tbl>
    <w:p w:rsidR="00986178" w:rsidRPr="0001683A" w:rsidRDefault="00986178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073" w:rsidRDefault="00F11073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073" w:rsidRPr="00F11073" w:rsidRDefault="00F11073" w:rsidP="00016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073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ANDERSON, D.C. (1985): Wastage and disease in Bay of Plenty dairy herds. N. Zeal. Vet. J. 33, 6–65.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BALL, P.J.H., A.R. PETERS (2004): Reproductive Problems. In: BALL, P.J.H., A.R. PETERS: Reproduction in Cattle. BALL, P.J.H., A.R. PETERS Eds. Third Edition pp. 154-190.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BEAUDEAU, F., A. HENKEN, C. FOURICHON, K. FRANKENA, H. SEEGERS (1993): Associations between health disorders and culling of dairy cows: a review, Livest. Prod. Sci. 35,  213–236.</w:t>
      </w:r>
    </w:p>
    <w:p w:rsidR="00F11073" w:rsidRDefault="00880907" w:rsidP="00F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 xml:space="preserve"> BEAUDEAU, F., C.  FOURICHON, D. BILLON , H. SEEGERS (1994a): Assessment of risk factors for culling dairy cows using logistic regression. Definition of outcome and explanatory variables. Vet. Res. 25 (2-3), 130-133.</w:t>
      </w:r>
    </w:p>
    <w:p w:rsidR="00880907" w:rsidRPr="00F11073" w:rsidRDefault="00880907" w:rsidP="00F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lastRenderedPageBreak/>
        <w:t xml:space="preserve">BEAUDEAU, F., V. DUCROCQ, C. FOURICHON, H. SEEGERS (1998): Effect of diseases on the culling of Holstein dairy cows, J. Dairy Sci. 81, 966–978. 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BEAUDEAU, F., H. SEEGERS, V. DUCROCQ, C. FOURICHON, N. BAREILLE (2000): Effect of health disorders on culling in dairy cows: a review and a critical discussion. Ann. Zootech. 49, 293–311.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BELL, M.J., E. WALL, G. RUSSELL, D. J. ROBERTS, G. SIMM (2010): Risk factors for culling in Holstein-Friesian dairy cows. Vet. Rec. 167, 238-240.</w:t>
      </w:r>
      <w:r w:rsidRPr="00F11073">
        <w:rPr>
          <w:rFonts w:ascii="Times New Roman" w:hAnsi="Times New Roman" w:cs="Times New Roman"/>
          <w:sz w:val="24"/>
          <w:szCs w:val="24"/>
        </w:rPr>
        <w:tab/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CARAVIELLO,D.Z., K.A. WEIGEL, P.M. FRICKE, M.C. WILTBANK, M.J. FLORENT, N.B. COOK, K.V. NORDLUND, N.R. ZWALD, C.L. RAWSON(2006):Survey of Management Practices on Reproductive Performance of Dairy Cattle on Large US Commercial Farms. J. Dairy Sci. 89, 4723-4735.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 xml:space="preserve">DANUSER, J., C. GAILLARD (1990): Diseases and culling of Swiss dairy cows. 2. Culling and relation between diseases and milk production parameters. Schweizer Archiv für Tierheilkunde 132, 301-310. 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DELORENZO, M.A., T.H. SPREEN, G.R. BRYAN, D.K. BREEDE, J.A.M. VAN ARENDOK (1992): Optimizing model:insemination, replacement, seasonal production, and cash flow. J. Dairy Sci. 75, 885-896.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DOHOO, I.R., S.W. MARTIN (1984): Disease, production and culling in Holstein-Friesian cows, V – Survivorship, Prev. Vet. Med. 2, 771–784.</w:t>
      </w:r>
    </w:p>
    <w:p w:rsidR="0026691A" w:rsidRPr="00F11073" w:rsidRDefault="00880907" w:rsidP="00266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DOHOO, I.R., A.A. DIJKHUIZEN (1993): Techniques Involved in making dairy cow culling decisions. Compend. Contin.  Educ. Pract. Vet. 15, 51</w:t>
      </w:r>
      <w:r w:rsidR="0026691A" w:rsidRPr="00F11073">
        <w:rPr>
          <w:rFonts w:ascii="Times New Roman" w:hAnsi="Times New Roman" w:cs="Times New Roman"/>
          <w:sz w:val="24"/>
          <w:szCs w:val="24"/>
        </w:rPr>
        <w:t xml:space="preserve">5-50.                     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DUCROCQ, V. (1987): An analysis of length of productive life in dairy cattle, Ph.D. diss., Cornell University, Ithaca, NY, USA.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DUCROCQ, V., R.L. QUAAS, E.J. POLLACK, G. CASELLA (1988): Length of productive life of dairy cows. 1. Justification of a Weibull model, J. Dairy Sci. 71, 3061–3070.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DURR, J.W., H.G. MONARDES, R.I. CUE, J.C. PHILPOT (1997): Culling in Quebec Holstein herds. II Study of phenotypic trends in reasons for disposal. Can. J. Anim. Sci. 77, 601-608.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lastRenderedPageBreak/>
        <w:t xml:space="preserve">ERB, H.N., R.D. SMITH, P.A. OLTENACU, C.L. GUARD, R.B. HILLMAN, P.A. POWERS, M.C. SMITH, M.E. WHITE (1985): Path model of reproductive disorders and performance, milk fever, mastitis, milk yield, and culling in Holstein cows. J. Dairy Sci. 68, 3337-3349. </w:t>
      </w:r>
      <w:r w:rsidRPr="00F11073">
        <w:rPr>
          <w:rFonts w:ascii="Times New Roman" w:hAnsi="Times New Roman" w:cs="Times New Roman"/>
          <w:sz w:val="24"/>
          <w:szCs w:val="24"/>
        </w:rPr>
        <w:cr/>
        <w:t>ESSLEMONT, R.J., M.A. KOSSAIBATI (1997):Culling in 50 dairy herds in England Vet. Rec. 140, 36–39.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ESSLEMONT, R.J. (2003): The cost of poor fertility and what to do about reducing them. Cattle Practice 11, 237-250.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FORBES, D. J. (2000): Dairy cow longevity - controlling culling to improve profit. Cattle Practice 3, 305-310.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GARDNER, I.A., D.W. HIRD, W.W. UTTERBACK, C. DANAYE-ELMI, B.R. HERON, K.H. CHRISTIANSEN, W.M. SISCHO (1990): Mortality, morbidity, case-fatality and culling rates for California dairy cattle as evaluated by the National Animal Health Monitoring System 1986-1987. Prev. Vet. Med. 8, 157-170.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JONES,L.R., G.W. ROGERS, E.I. WILLIAMS (1994): Management strategies culling. Proceeding of the tenty-seventh annual convention of the American Association of Bovine Practitioners, Pittsburg, Pensylvania, September 22-25, pp 93-96.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 xml:space="preserve">KALANTARI, A.S., H. MEHRABANI-YEGANEH, M. MMORADI, A.H. SANDERS,  A. DE VRIES (2010): Determining the optimum replacement policy for Holstein dairy herds in Iran. J. Dairy Sci. 93, 2262–2270. 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LEHENBAUER, T. W., J. W. OLTJEN (1998): Dairy cow culling strategies: making economical culling decisions. J. Dairy Sci. 81, 264–271.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MILLER, G.Y., C.R. DORN (1990): Costs Of Dairy Cattle Diseases To Producers In Ohio. Prev. Vet. Med. 8, 171-182.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PINEDO, P.J.,  A. DE VRIES (2010): Effect of days to conception in the previous lactation on the risk of death and live culling around calving. J. Dairy Sci. 93, 968–977.</w:t>
      </w:r>
    </w:p>
    <w:p w:rsidR="00F11073" w:rsidRPr="00F11073" w:rsidRDefault="00880907" w:rsidP="00F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 xml:space="preserve">RADKE, B.R., J.W.  LLOYD (2000): Templeman, R.J. et al: Parents' predicted transmitting abilities are not associated with culling rates prior to second lactation of Michigan, USA dairy cows. Prev. Vet. Med. 43, 91-102.  </w:t>
      </w:r>
    </w:p>
    <w:p w:rsidR="00F11073" w:rsidRPr="00F11073" w:rsidRDefault="00F11073" w:rsidP="00F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bCs/>
          <w:sz w:val="24"/>
          <w:szCs w:val="24"/>
        </w:rPr>
        <w:lastRenderedPageBreak/>
        <w:t>RADOSTITIS, O.M., K.E. LESLIE, J. FETROW (1994): Herd Health –Food Animal Production Medicine. 2nd ed. Philadelphia, PA: W. B. Saunders Co.</w:t>
      </w:r>
    </w:p>
    <w:p w:rsidR="00F11073" w:rsidRPr="00F11073" w:rsidRDefault="00F11073" w:rsidP="00F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bCs/>
          <w:sz w:val="24"/>
          <w:szCs w:val="24"/>
        </w:rPr>
        <w:t>RADOSTITIS,  O.M. (2001): Herd Health – Food Animal Production Medicine. 3rd ed.. Philadelphia, PA: W. B. Saunders Co.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RAJALA-SC</w:t>
      </w:r>
      <w:r w:rsidR="00F11073" w:rsidRPr="00F11073">
        <w:rPr>
          <w:rFonts w:ascii="Times New Roman" w:hAnsi="Times New Roman" w:cs="Times New Roman"/>
          <w:sz w:val="24"/>
          <w:szCs w:val="24"/>
        </w:rPr>
        <w:t>HULTZ, P. J., Y. T. GROHN (2000</w:t>
      </w:r>
      <w:r w:rsidRPr="00F11073">
        <w:rPr>
          <w:rFonts w:ascii="Times New Roman" w:hAnsi="Times New Roman" w:cs="Times New Roman"/>
          <w:sz w:val="24"/>
          <w:szCs w:val="24"/>
        </w:rPr>
        <w:t>): Culling of dairy cows. Part I. Effects of diseases on culling in Finnish Ayrshire cows. Prev. Vet. Med. 41, 195–208.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RIBEIRO, A.C., A.J. MCALLISTER, S.A. QUEIROZ (2003): Efeito das taxas de descarte sobre medidas  economicas de vacas leiteiras em Kentucky. Rev. Bras. Zootec. 32, 1737-1746.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ROGERS, G.W., J.A.M. VAN ARENDOK, B.T. MCDANIELS (1988): Influence of production and prices on optimum culling rates and annualized net revenue. J. Dairy Sci. 71, 3453-3462.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SEEGERS, H., N. BAREILLE, F. BEAUDEAU (1998a):Effects of parity, stage of lactation and culling reason on the commercial carcass weight of French Holstein cows. Livest. Prod. Sci. 56,79-88.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SEEGERS, H., F. BEAUDEAU, C. FOURICHON, N. BAREILLE (1998b): Reasons for culling in French Holstein cows. Prev. Vet. Med. 36, 257–271.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SILVA, L.A.F., E.B. SILVA, L.M. SILVA, B.R. TRINDADE, O.C. SILVA, A.F.  ROMANI, M.C.S. FIORAVANTI, J.N. SOUZA, L.G. FRANCO, A.M. GARCIA (2004): Causas de descarte de fêmeas bovinas leiteiras adultas. Rev. Brás. Saúde Prod. An. 5, 9-17.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SMITH, J.W., L.O. ELY, A.M. CHAPA (2000): Effect of region, herd size, and milk production, on reasons cows leave the herd. J. Dairy Sci. 83, 2980-2987.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SOL, J., J. STELWAGEN, A.A. DIJKHUIZEN, (1984): A three year herd health and management program on thirty Dutch dairy farms. II. Culling strategy and losses caused by forced replacement of dairy cows. Vet. Quarterly 6, 1491-157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t>STEVENSON M. A., I. J. LEAN (1998): Descriptive epidemiological study on culling and deaths in eight dairy herds. Austr. Vet. J. 76, 482–488.</w:t>
      </w:r>
    </w:p>
    <w:p w:rsidR="00880907" w:rsidRPr="00F11073" w:rsidRDefault="00880907" w:rsidP="0001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3">
        <w:rPr>
          <w:rFonts w:ascii="Times New Roman" w:hAnsi="Times New Roman" w:cs="Times New Roman"/>
          <w:sz w:val="24"/>
          <w:szCs w:val="24"/>
        </w:rPr>
        <w:lastRenderedPageBreak/>
        <w:t>WHITAKER, D.A., J.M. KELLY, S. SMITH (2000): Disposal and disease rates in 340 British dairy herds. Vet. Rec. 146,363-367.</w:t>
      </w:r>
    </w:p>
    <w:sectPr w:rsidR="00880907" w:rsidRPr="00F11073" w:rsidSect="00A5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puterModer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521"/>
    <w:multiLevelType w:val="multilevel"/>
    <w:tmpl w:val="1DB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A53D7"/>
    <w:multiLevelType w:val="hybridMultilevel"/>
    <w:tmpl w:val="8C7600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907"/>
    <w:rsid w:val="00015B9E"/>
    <w:rsid w:val="0001683A"/>
    <w:rsid w:val="0007369F"/>
    <w:rsid w:val="000876FF"/>
    <w:rsid w:val="0026603B"/>
    <w:rsid w:val="0026691A"/>
    <w:rsid w:val="0027110F"/>
    <w:rsid w:val="003E7E16"/>
    <w:rsid w:val="0040199B"/>
    <w:rsid w:val="004F074A"/>
    <w:rsid w:val="00512D92"/>
    <w:rsid w:val="00584983"/>
    <w:rsid w:val="00682A45"/>
    <w:rsid w:val="006F524A"/>
    <w:rsid w:val="007066F3"/>
    <w:rsid w:val="00770A86"/>
    <w:rsid w:val="007C41A9"/>
    <w:rsid w:val="00866A48"/>
    <w:rsid w:val="008729DA"/>
    <w:rsid w:val="00880907"/>
    <w:rsid w:val="008C6A67"/>
    <w:rsid w:val="00901D16"/>
    <w:rsid w:val="00986178"/>
    <w:rsid w:val="00A54532"/>
    <w:rsid w:val="00BC1F23"/>
    <w:rsid w:val="00CD5D90"/>
    <w:rsid w:val="00D621F7"/>
    <w:rsid w:val="00D67D9D"/>
    <w:rsid w:val="00DA6835"/>
    <w:rsid w:val="00E85091"/>
    <w:rsid w:val="00F0371A"/>
    <w:rsid w:val="00F11073"/>
    <w:rsid w:val="00FD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07"/>
  </w:style>
  <w:style w:type="paragraph" w:styleId="Heading1">
    <w:name w:val="heading 1"/>
    <w:basedOn w:val="Normal"/>
    <w:next w:val="Normal"/>
    <w:link w:val="Heading1Char1"/>
    <w:uiPriority w:val="9"/>
    <w:qFormat/>
    <w:rsid w:val="00A545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512D92"/>
    <w:rPr>
      <w:i/>
      <w:iCs/>
    </w:rPr>
  </w:style>
  <w:style w:type="character" w:styleId="Strong">
    <w:name w:val="Strong"/>
    <w:basedOn w:val="DefaultParagraphFont"/>
    <w:qFormat/>
    <w:rsid w:val="00512D92"/>
    <w:rPr>
      <w:b/>
      <w:bCs/>
    </w:rPr>
  </w:style>
  <w:style w:type="character" w:customStyle="1" w:styleId="author">
    <w:name w:val="author"/>
    <w:basedOn w:val="DefaultParagraphFont"/>
    <w:rsid w:val="00512D92"/>
  </w:style>
  <w:style w:type="character" w:customStyle="1" w:styleId="Heading1Char">
    <w:name w:val="Heading 1 Char"/>
    <w:basedOn w:val="DefaultParagraphFont"/>
    <w:link w:val="Heading1"/>
    <w:uiPriority w:val="9"/>
    <w:rsid w:val="00A54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A54532"/>
    <w:rPr>
      <w:strike w:val="0"/>
      <w:dstrike w:val="0"/>
      <w:color w:val="0073A7"/>
      <w:u w:val="none"/>
      <w:effect w:val="none"/>
    </w:rPr>
  </w:style>
  <w:style w:type="paragraph" w:styleId="NormalWeb">
    <w:name w:val="Normal (Web)"/>
    <w:basedOn w:val="Normal"/>
    <w:rsid w:val="00A5453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ffiliation-list-reveal1">
    <w:name w:val="affiliation-list-reveal1"/>
    <w:basedOn w:val="Normal"/>
    <w:rsid w:val="00A54532"/>
    <w:pPr>
      <w:spacing w:before="30" w:after="225" w:line="336" w:lineRule="atLeast"/>
    </w:pPr>
    <w:rPr>
      <w:rFonts w:ascii="Arial" w:eastAsia="Times New Roman" w:hAnsi="Arial" w:cs="Arial"/>
      <w:sz w:val="29"/>
      <w:szCs w:val="29"/>
      <w:lang w:eastAsia="hr-HR"/>
    </w:rPr>
  </w:style>
  <w:style w:type="character" w:customStyle="1" w:styleId="Heading1Char1">
    <w:name w:val="Heading 1 Char1"/>
    <w:basedOn w:val="DefaultParagraphFont"/>
    <w:link w:val="Heading1"/>
    <w:uiPriority w:val="9"/>
    <w:rsid w:val="00A54532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customStyle="1" w:styleId="txtsmaller">
    <w:name w:val="txtsmaller"/>
    <w:basedOn w:val="Normal"/>
    <w:rsid w:val="00A54532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ListParagraph">
    <w:name w:val="List Paragraph"/>
    <w:basedOn w:val="Normal"/>
    <w:qFormat/>
    <w:rsid w:val="00A5453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direct.com/science/article/pii/S002203020672522X?_rdoc=1&amp;_fmt=full&amp;_origin=&amp;md5=22543fb95e34d36391c44b9d9cd725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dgeres</dc:creator>
  <cp:keywords/>
  <dc:description/>
  <cp:lastModifiedBy>dgeres</cp:lastModifiedBy>
  <cp:revision>6</cp:revision>
  <dcterms:created xsi:type="dcterms:W3CDTF">2013-09-20T10:50:00Z</dcterms:created>
  <dcterms:modified xsi:type="dcterms:W3CDTF">2013-10-01T07:46:00Z</dcterms:modified>
</cp:coreProperties>
</file>