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BC7" w:rsidRDefault="006D6BC7" w:rsidP="00D46DCD">
      <w:pPr>
        <w:spacing w:after="0" w:line="240" w:lineRule="auto"/>
        <w:jc w:val="center"/>
        <w:rPr>
          <w:rFonts w:ascii="Times New Roman" w:hAnsi="Times New Roman" w:cs="Times New Roman"/>
          <w:b/>
          <w:sz w:val="28"/>
          <w:szCs w:val="28"/>
        </w:rPr>
      </w:pPr>
      <w:r w:rsidRPr="006D6BC7">
        <w:rPr>
          <w:rFonts w:ascii="Times New Roman" w:hAnsi="Times New Roman" w:cs="Times New Roman"/>
          <w:b/>
          <w:sz w:val="28"/>
          <w:szCs w:val="28"/>
        </w:rPr>
        <w:t>Proteini i nukleinske kiseline u vremenu i prostoru</w:t>
      </w:r>
    </w:p>
    <w:p w:rsidR="006D6BC7" w:rsidRDefault="006D6BC7" w:rsidP="00D46DC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Proteins and Nucleic Acids in Space and Time</w:t>
      </w:r>
    </w:p>
    <w:p w:rsidR="00D46DCD" w:rsidRPr="006D6BC7" w:rsidRDefault="00D46DCD" w:rsidP="00D46DCD">
      <w:pPr>
        <w:spacing w:after="0" w:line="240" w:lineRule="auto"/>
        <w:jc w:val="center"/>
        <w:rPr>
          <w:rFonts w:ascii="Times New Roman" w:hAnsi="Times New Roman" w:cs="Times New Roman"/>
          <w:b/>
          <w:sz w:val="28"/>
          <w:szCs w:val="28"/>
        </w:rPr>
      </w:pPr>
    </w:p>
    <w:p w:rsidR="006D6BC7" w:rsidRPr="00921E39" w:rsidRDefault="006D6BC7" w:rsidP="00D46DCD">
      <w:pPr>
        <w:spacing w:after="0" w:line="240" w:lineRule="auto"/>
        <w:jc w:val="both"/>
        <w:rPr>
          <w:rFonts w:ascii="Times New Roman" w:hAnsi="Times New Roman" w:cs="Times New Roman"/>
          <w:sz w:val="24"/>
          <w:szCs w:val="24"/>
          <w:vertAlign w:val="superscript"/>
        </w:rPr>
      </w:pPr>
      <w:r w:rsidRPr="00921E39">
        <w:rPr>
          <w:rFonts w:ascii="Times New Roman" w:hAnsi="Times New Roman" w:cs="Times New Roman"/>
          <w:sz w:val="24"/>
          <w:szCs w:val="24"/>
        </w:rPr>
        <w:t>Sanja Tomić</w:t>
      </w:r>
      <w:r w:rsidRPr="00921E39">
        <w:rPr>
          <w:rFonts w:ascii="Times New Roman" w:hAnsi="Times New Roman" w:cs="Times New Roman"/>
          <w:sz w:val="24"/>
          <w:szCs w:val="24"/>
          <w:vertAlign w:val="superscript"/>
        </w:rPr>
        <w:t>1</w:t>
      </w:r>
      <w:r w:rsidRPr="00921E39">
        <w:rPr>
          <w:rFonts w:ascii="Times New Roman" w:hAnsi="Times New Roman" w:cs="Times New Roman"/>
          <w:sz w:val="24"/>
          <w:szCs w:val="24"/>
        </w:rPr>
        <w:t>, Hrvoje Brkić</w:t>
      </w:r>
      <w:r>
        <w:rPr>
          <w:rFonts w:ascii="Times New Roman" w:hAnsi="Times New Roman" w:cs="Times New Roman"/>
          <w:sz w:val="24"/>
          <w:szCs w:val="24"/>
          <w:vertAlign w:val="superscript"/>
        </w:rPr>
        <w:t>2</w:t>
      </w:r>
      <w:r w:rsidRPr="00921E39">
        <w:rPr>
          <w:rFonts w:ascii="Times New Roman" w:hAnsi="Times New Roman" w:cs="Times New Roman"/>
          <w:sz w:val="24"/>
          <w:szCs w:val="24"/>
        </w:rPr>
        <w:t xml:space="preserve">, </w:t>
      </w:r>
      <w:r>
        <w:rPr>
          <w:rFonts w:ascii="Times New Roman" w:hAnsi="Times New Roman" w:cs="Times New Roman"/>
          <w:sz w:val="24"/>
          <w:szCs w:val="24"/>
        </w:rPr>
        <w:t>Marina Grabar</w:t>
      </w:r>
      <w:r w:rsidR="00F757F8">
        <w:rPr>
          <w:rFonts w:ascii="Times New Roman" w:hAnsi="Times New Roman" w:cs="Times New Roman"/>
          <w:sz w:val="24"/>
          <w:szCs w:val="24"/>
        </w:rPr>
        <w:t xml:space="preserve"> </w:t>
      </w:r>
      <w:r>
        <w:rPr>
          <w:rFonts w:ascii="Times New Roman" w:hAnsi="Times New Roman" w:cs="Times New Roman"/>
          <w:sz w:val="24"/>
          <w:szCs w:val="24"/>
        </w:rPr>
        <w:t>Branilović</w:t>
      </w:r>
      <w:r w:rsidRPr="00921E39">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921E39">
        <w:rPr>
          <w:rFonts w:ascii="Times New Roman" w:hAnsi="Times New Roman" w:cs="Times New Roman"/>
          <w:sz w:val="24"/>
          <w:szCs w:val="24"/>
        </w:rPr>
        <w:t>Antonija Tomić</w:t>
      </w:r>
      <w:r w:rsidRPr="00921E39">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194E2E">
        <w:rPr>
          <w:rFonts w:ascii="Times New Roman" w:hAnsi="Times New Roman" w:cs="Times New Roman"/>
          <w:sz w:val="24"/>
          <w:szCs w:val="24"/>
        </w:rPr>
        <w:t>Branimir Bertoša</w:t>
      </w:r>
      <w:r w:rsidR="00194E2E" w:rsidRPr="006D6BC7">
        <w:rPr>
          <w:rFonts w:ascii="Times New Roman" w:hAnsi="Times New Roman" w:cs="Times New Roman"/>
          <w:sz w:val="24"/>
          <w:szCs w:val="24"/>
          <w:vertAlign w:val="superscript"/>
        </w:rPr>
        <w:t>3</w:t>
      </w:r>
      <w:r w:rsidR="00194E2E">
        <w:rPr>
          <w:rFonts w:ascii="Times New Roman" w:hAnsi="Times New Roman" w:cs="Times New Roman"/>
          <w:sz w:val="24"/>
          <w:szCs w:val="24"/>
        </w:rPr>
        <w:t xml:space="preserve">, </w:t>
      </w:r>
      <w:r>
        <w:rPr>
          <w:rFonts w:ascii="Times New Roman" w:hAnsi="Times New Roman" w:cs="Times New Roman"/>
          <w:sz w:val="24"/>
          <w:szCs w:val="24"/>
        </w:rPr>
        <w:t>Mile Šikić</w:t>
      </w:r>
      <w:r w:rsidR="00194E2E">
        <w:rPr>
          <w:rFonts w:ascii="Times New Roman" w:hAnsi="Times New Roman" w:cs="Times New Roman"/>
          <w:sz w:val="24"/>
          <w:szCs w:val="24"/>
          <w:vertAlign w:val="superscript"/>
        </w:rPr>
        <w:t>4</w:t>
      </w:r>
    </w:p>
    <w:p w:rsidR="006D6BC7" w:rsidRPr="00921E39" w:rsidRDefault="006D6BC7" w:rsidP="00D46DCD">
      <w:pPr>
        <w:spacing w:after="0" w:line="240" w:lineRule="auto"/>
        <w:jc w:val="both"/>
        <w:rPr>
          <w:rFonts w:ascii="Times New Roman" w:hAnsi="Times New Roman" w:cs="Times New Roman"/>
          <w:sz w:val="24"/>
          <w:szCs w:val="24"/>
        </w:rPr>
      </w:pPr>
    </w:p>
    <w:p w:rsidR="006D6BC7" w:rsidRPr="002D5D76" w:rsidRDefault="006D6BC7" w:rsidP="00D46DCD">
      <w:pPr>
        <w:spacing w:after="0" w:line="240" w:lineRule="auto"/>
        <w:jc w:val="both"/>
        <w:rPr>
          <w:rFonts w:ascii="Times New Roman" w:hAnsi="Times New Roman" w:cs="Times New Roman"/>
          <w:iCs/>
        </w:rPr>
      </w:pPr>
      <w:r w:rsidRPr="002D5D76">
        <w:rPr>
          <w:rFonts w:ascii="Times New Roman" w:hAnsi="Times New Roman" w:cs="Times New Roman"/>
          <w:iCs/>
          <w:vertAlign w:val="superscript"/>
        </w:rPr>
        <w:t>1</w:t>
      </w:r>
      <w:r w:rsidRPr="002D5D76">
        <w:rPr>
          <w:rFonts w:ascii="Times New Roman" w:hAnsi="Times New Roman" w:cs="Times New Roman"/>
          <w:iCs/>
        </w:rPr>
        <w:t>Division of Physical Chemistry, Ruđer Bošković Institute, Bijenička cesta 54, 10002 Zagreb, Croatia</w:t>
      </w:r>
    </w:p>
    <w:p w:rsidR="006D6BC7" w:rsidRPr="002D5D76" w:rsidRDefault="006D6BC7" w:rsidP="00D46DCD">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iCs/>
          <w:vertAlign w:val="superscript"/>
        </w:rPr>
        <w:t>2</w:t>
      </w:r>
      <w:r w:rsidRPr="002D5D76">
        <w:rPr>
          <w:rFonts w:ascii="Times New Roman" w:hAnsi="Times New Roman" w:cs="Times New Roman"/>
          <w:iCs/>
        </w:rPr>
        <w:t>Medical Faculty Osijek, J. Huttlera 4, 31000 Osijek, Croatia</w:t>
      </w:r>
    </w:p>
    <w:p w:rsidR="006D6BC7" w:rsidRDefault="006D6BC7" w:rsidP="00D46DC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iCs/>
          <w:vertAlign w:val="superscript"/>
        </w:rPr>
        <w:t>3</w:t>
      </w:r>
      <w:r w:rsidRPr="006D6BC7">
        <w:rPr>
          <w:rFonts w:ascii="Times New Roman" w:hAnsi="Times New Roman" w:cs="Times New Roman"/>
        </w:rPr>
        <w:t xml:space="preserve">University of Zagreb, Faculty of </w:t>
      </w:r>
      <w:r w:rsidR="00194E2E">
        <w:rPr>
          <w:rFonts w:ascii="Times New Roman" w:hAnsi="Times New Roman" w:cs="Times New Roman"/>
        </w:rPr>
        <w:t>Natural Sciences</w:t>
      </w:r>
      <w:r w:rsidRPr="006D6BC7">
        <w:rPr>
          <w:rFonts w:ascii="Times New Roman" w:hAnsi="Times New Roman" w:cs="Times New Roman"/>
        </w:rPr>
        <w:t xml:space="preserve">, </w:t>
      </w:r>
      <w:r w:rsidR="00194E2E">
        <w:rPr>
          <w:rFonts w:ascii="Times New Roman" w:hAnsi="Times New Roman" w:cs="Times New Roman"/>
        </w:rPr>
        <w:t>Horvatovac 102A</w:t>
      </w:r>
      <w:r w:rsidRPr="006D6BC7">
        <w:rPr>
          <w:rFonts w:ascii="Times New Roman" w:hAnsi="Times New Roman" w:cs="Times New Roman"/>
        </w:rPr>
        <w:t>, HR 10000 Zagreb, Croatia</w:t>
      </w:r>
    </w:p>
    <w:p w:rsidR="00194E2E" w:rsidRPr="006D6BC7" w:rsidRDefault="00C65F13" w:rsidP="00194E2E">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iCs/>
          <w:vertAlign w:val="superscript"/>
        </w:rPr>
        <w:t>4</w:t>
      </w:r>
      <w:r w:rsidR="00194E2E" w:rsidRPr="006D6BC7">
        <w:rPr>
          <w:rFonts w:ascii="Times New Roman" w:hAnsi="Times New Roman" w:cs="Times New Roman"/>
        </w:rPr>
        <w:t>University of Zagreb, Faculty of Electrical Engineering and Computing, Unska 3, HR 10000 Zagreb, Croatia</w:t>
      </w:r>
    </w:p>
    <w:p w:rsidR="00194E2E" w:rsidRPr="006D6BC7" w:rsidRDefault="00194E2E" w:rsidP="00D46DCD">
      <w:pPr>
        <w:autoSpaceDE w:val="0"/>
        <w:autoSpaceDN w:val="0"/>
        <w:adjustRightInd w:val="0"/>
        <w:spacing w:after="0" w:line="240" w:lineRule="auto"/>
        <w:jc w:val="both"/>
        <w:rPr>
          <w:rFonts w:ascii="Times New Roman" w:hAnsi="Times New Roman" w:cs="Times New Roman"/>
          <w:iCs/>
        </w:rPr>
      </w:pPr>
    </w:p>
    <w:p w:rsidR="006D6BC7" w:rsidRDefault="006D6BC7" w:rsidP="00D46DCD">
      <w:pPr>
        <w:spacing w:after="0" w:line="240" w:lineRule="auto"/>
        <w:jc w:val="both"/>
        <w:rPr>
          <w:rFonts w:ascii="Times New Roman" w:hAnsi="Times New Roman" w:cs="Times New Roman"/>
        </w:rPr>
      </w:pPr>
      <w:r w:rsidRPr="002D5D76">
        <w:rPr>
          <w:rFonts w:ascii="Times New Roman" w:hAnsi="Times New Roman" w:cs="Times New Roman"/>
        </w:rPr>
        <w:t xml:space="preserve">E-mail za korespondenciju: </w:t>
      </w:r>
      <w:r w:rsidR="00DD1EF0" w:rsidRPr="00DD1EF0">
        <w:fldChar w:fldCharType="begin"/>
      </w:r>
      <w:r w:rsidR="00313F03">
        <w:instrText xml:space="preserve"> HYPERLINK "mailto:sanja.tomic@irb.hr" </w:instrText>
      </w:r>
      <w:r w:rsidR="00DD1EF0" w:rsidRPr="00DD1EF0">
        <w:fldChar w:fldCharType="separate"/>
      </w:r>
      <w:r w:rsidR="00362C2B" w:rsidRPr="00596B80">
        <w:rPr>
          <w:rStyle w:val="Hyperlink"/>
          <w:rFonts w:ascii="Times New Roman" w:hAnsi="Times New Roman"/>
        </w:rPr>
        <w:t>sanja.tomic@irb.hr</w:t>
      </w:r>
      <w:r w:rsidR="00DD1EF0">
        <w:rPr>
          <w:rStyle w:val="Hyperlink"/>
          <w:rFonts w:ascii="Times New Roman" w:hAnsi="Times New Roman"/>
        </w:rPr>
        <w:fldChar w:fldCharType="end"/>
      </w:r>
    </w:p>
    <w:p w:rsidR="00362C2B" w:rsidRPr="002D5D76" w:rsidRDefault="00362C2B" w:rsidP="00D46DCD">
      <w:pPr>
        <w:spacing w:after="0" w:line="240" w:lineRule="auto"/>
        <w:jc w:val="both"/>
        <w:rPr>
          <w:rFonts w:ascii="Times New Roman" w:hAnsi="Times New Roman" w:cs="Times New Roman"/>
        </w:rPr>
      </w:pPr>
    </w:p>
    <w:p w:rsidR="006D6BC7" w:rsidRPr="00921E39" w:rsidRDefault="006D6BC7" w:rsidP="00D46DCD">
      <w:pPr>
        <w:spacing w:after="0" w:line="240" w:lineRule="auto"/>
        <w:jc w:val="both"/>
        <w:rPr>
          <w:rFonts w:ascii="Times New Roman" w:hAnsi="Times New Roman" w:cs="Times New Roman"/>
          <w:b/>
          <w:bCs/>
          <w:sz w:val="24"/>
          <w:szCs w:val="24"/>
        </w:rPr>
      </w:pPr>
    </w:p>
    <w:p w:rsidR="006D6BC7" w:rsidRPr="00921E39" w:rsidRDefault="006D6BC7" w:rsidP="00D46DCD">
      <w:pPr>
        <w:spacing w:after="0" w:line="240" w:lineRule="auto"/>
        <w:jc w:val="both"/>
        <w:rPr>
          <w:rFonts w:ascii="Times New Roman" w:hAnsi="Times New Roman" w:cs="Times New Roman"/>
          <w:b/>
          <w:bCs/>
          <w:sz w:val="24"/>
          <w:szCs w:val="24"/>
        </w:rPr>
      </w:pPr>
      <w:r w:rsidRPr="00362C2B">
        <w:rPr>
          <w:rFonts w:ascii="Times New Roman" w:hAnsi="Times New Roman" w:cs="Times New Roman"/>
          <w:b/>
          <w:bCs/>
          <w:sz w:val="24"/>
          <w:szCs w:val="24"/>
        </w:rPr>
        <w:t xml:space="preserve">Ključne riječi: </w:t>
      </w:r>
      <w:r w:rsidRPr="00362C2B">
        <w:rPr>
          <w:rFonts w:ascii="Times New Roman" w:hAnsi="Times New Roman" w:cs="Times New Roman"/>
          <w:sz w:val="24"/>
          <w:szCs w:val="24"/>
        </w:rPr>
        <w:t xml:space="preserve">molekulsko modeliranje, </w:t>
      </w:r>
      <w:r w:rsidR="006532D0">
        <w:rPr>
          <w:rFonts w:ascii="Times New Roman" w:hAnsi="Times New Roman" w:cs="Times New Roman"/>
          <w:sz w:val="24"/>
          <w:szCs w:val="24"/>
        </w:rPr>
        <w:t>metalni ioni, proteini, nukleinske kiselin</w:t>
      </w:r>
      <w:r w:rsidR="005E2DAA">
        <w:rPr>
          <w:rFonts w:ascii="Times New Roman" w:hAnsi="Times New Roman" w:cs="Times New Roman"/>
          <w:sz w:val="24"/>
          <w:szCs w:val="24"/>
        </w:rPr>
        <w:t>e</w:t>
      </w:r>
      <w:r w:rsidR="006532D0">
        <w:rPr>
          <w:rFonts w:ascii="Times New Roman" w:hAnsi="Times New Roman" w:cs="Times New Roman"/>
          <w:sz w:val="24"/>
          <w:szCs w:val="24"/>
        </w:rPr>
        <w:t>, metaloenzimi</w:t>
      </w:r>
    </w:p>
    <w:p w:rsidR="00362C2B" w:rsidRDefault="00362C2B" w:rsidP="00D46DCD">
      <w:pPr>
        <w:spacing w:after="0" w:line="240" w:lineRule="auto"/>
        <w:jc w:val="both"/>
        <w:rPr>
          <w:rFonts w:ascii="Times New Roman" w:hAnsi="Times New Roman" w:cs="Times New Roman"/>
          <w:b/>
          <w:bCs/>
          <w:sz w:val="24"/>
          <w:szCs w:val="24"/>
        </w:rPr>
      </w:pPr>
    </w:p>
    <w:p w:rsidR="006D6BC7" w:rsidRDefault="00A77723" w:rsidP="00D46DC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Sažetak</w:t>
      </w:r>
    </w:p>
    <w:p w:rsidR="00D46DCD" w:rsidRPr="00921E39" w:rsidRDefault="00D46DCD" w:rsidP="00D46DCD">
      <w:pPr>
        <w:spacing w:after="0" w:line="240" w:lineRule="auto"/>
        <w:jc w:val="both"/>
        <w:rPr>
          <w:rFonts w:ascii="Times New Roman" w:hAnsi="Times New Roman" w:cs="Times New Roman"/>
          <w:b/>
          <w:bCs/>
          <w:sz w:val="24"/>
          <w:szCs w:val="24"/>
        </w:rPr>
      </w:pPr>
    </w:p>
    <w:p w:rsidR="006D6BC7" w:rsidRDefault="006532D0" w:rsidP="00D46DCD">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Predmet naših istraživanja</w:t>
      </w:r>
      <w:r w:rsidR="0097399E">
        <w:rPr>
          <w:rFonts w:ascii="Times New Roman" w:hAnsi="Times New Roman" w:cs="Times New Roman"/>
          <w:sz w:val="24"/>
          <w:szCs w:val="24"/>
        </w:rPr>
        <w:t xml:space="preserve"> je</w:t>
      </w:r>
      <w:r w:rsidR="008B4153">
        <w:rPr>
          <w:rFonts w:ascii="Times New Roman" w:hAnsi="Times New Roman" w:cs="Times New Roman"/>
          <w:sz w:val="24"/>
          <w:szCs w:val="24"/>
        </w:rPr>
        <w:t xml:space="preserve"> p</w:t>
      </w:r>
      <w:r w:rsidR="006D6BC7" w:rsidRPr="007C33A8">
        <w:rPr>
          <w:rFonts w:ascii="Times New Roman" w:hAnsi="Times New Roman" w:cs="Times New Roman"/>
          <w:sz w:val="24"/>
          <w:szCs w:val="24"/>
        </w:rPr>
        <w:t xml:space="preserve">roučavanje biološki važnih </w:t>
      </w:r>
      <w:r w:rsidR="00E479B8" w:rsidRPr="007C33A8">
        <w:rPr>
          <w:rFonts w:ascii="Times New Roman" w:hAnsi="Times New Roman" w:cs="Times New Roman"/>
          <w:sz w:val="24"/>
          <w:szCs w:val="24"/>
        </w:rPr>
        <w:t>s</w:t>
      </w:r>
      <w:r w:rsidR="00E479B8">
        <w:rPr>
          <w:rFonts w:ascii="Times New Roman" w:hAnsi="Times New Roman" w:cs="Times New Roman"/>
          <w:sz w:val="24"/>
          <w:szCs w:val="24"/>
        </w:rPr>
        <w:t xml:space="preserve">ustava </w:t>
      </w:r>
      <w:r w:rsidR="00E05C86">
        <w:rPr>
          <w:rFonts w:ascii="Times New Roman" w:hAnsi="Times New Roman" w:cs="Times New Roman"/>
          <w:sz w:val="24"/>
          <w:szCs w:val="24"/>
        </w:rPr>
        <w:t>korištenjem</w:t>
      </w:r>
      <w:r w:rsidR="006D6BC7" w:rsidRPr="007C33A8">
        <w:rPr>
          <w:rFonts w:ascii="Times New Roman" w:hAnsi="Times New Roman" w:cs="Times New Roman"/>
          <w:sz w:val="24"/>
          <w:szCs w:val="24"/>
        </w:rPr>
        <w:t xml:space="preserve"> t</w:t>
      </w:r>
      <w:r w:rsidR="00E05C86">
        <w:rPr>
          <w:rFonts w:ascii="Times New Roman" w:hAnsi="Times New Roman" w:cs="Times New Roman"/>
          <w:sz w:val="24"/>
          <w:szCs w:val="24"/>
        </w:rPr>
        <w:t>eorijskih i računalnih pristupa. Koristimo</w:t>
      </w:r>
      <w:r w:rsidR="006D6BC7" w:rsidRPr="007C33A8">
        <w:rPr>
          <w:rFonts w:ascii="Times New Roman" w:hAnsi="Times New Roman" w:cs="Times New Roman"/>
          <w:sz w:val="24"/>
          <w:szCs w:val="24"/>
        </w:rPr>
        <w:t xml:space="preserve"> bioinformatičk</w:t>
      </w:r>
      <w:r w:rsidR="00E479B8">
        <w:rPr>
          <w:rFonts w:ascii="Times New Roman" w:hAnsi="Times New Roman" w:cs="Times New Roman"/>
          <w:sz w:val="24"/>
          <w:szCs w:val="24"/>
        </w:rPr>
        <w:t>e</w:t>
      </w:r>
      <w:r w:rsidR="006D6BC7" w:rsidRPr="007C33A8">
        <w:rPr>
          <w:rFonts w:ascii="Times New Roman" w:hAnsi="Times New Roman" w:cs="Times New Roman"/>
          <w:sz w:val="24"/>
          <w:szCs w:val="24"/>
        </w:rPr>
        <w:t xml:space="preserve"> analiz</w:t>
      </w:r>
      <w:r w:rsidR="00E479B8">
        <w:rPr>
          <w:rFonts w:ascii="Times New Roman" w:hAnsi="Times New Roman" w:cs="Times New Roman"/>
          <w:sz w:val="24"/>
          <w:szCs w:val="24"/>
        </w:rPr>
        <w:t>e</w:t>
      </w:r>
      <w:r w:rsidR="006D6BC7" w:rsidRPr="007C33A8">
        <w:rPr>
          <w:rFonts w:ascii="Times New Roman" w:hAnsi="Times New Roman" w:cs="Times New Roman"/>
          <w:sz w:val="24"/>
          <w:szCs w:val="24"/>
        </w:rPr>
        <w:t>, kemometrijsk</w:t>
      </w:r>
      <w:r w:rsidR="00E479B8">
        <w:rPr>
          <w:rFonts w:ascii="Times New Roman" w:hAnsi="Times New Roman" w:cs="Times New Roman"/>
          <w:sz w:val="24"/>
          <w:szCs w:val="24"/>
        </w:rPr>
        <w:t>e</w:t>
      </w:r>
      <w:r w:rsidR="006D6BC7" w:rsidRPr="007C33A8">
        <w:rPr>
          <w:rFonts w:ascii="Times New Roman" w:hAnsi="Times New Roman" w:cs="Times New Roman"/>
          <w:sz w:val="24"/>
          <w:szCs w:val="24"/>
        </w:rPr>
        <w:t xml:space="preserve"> metod</w:t>
      </w:r>
      <w:r w:rsidR="00E479B8">
        <w:rPr>
          <w:rFonts w:ascii="Times New Roman" w:hAnsi="Times New Roman" w:cs="Times New Roman"/>
          <w:sz w:val="24"/>
          <w:szCs w:val="24"/>
        </w:rPr>
        <w:t>e</w:t>
      </w:r>
      <w:r w:rsidR="006D6BC7" w:rsidRPr="007C33A8">
        <w:rPr>
          <w:rFonts w:ascii="Times New Roman" w:hAnsi="Times New Roman" w:cs="Times New Roman"/>
          <w:sz w:val="24"/>
          <w:szCs w:val="24"/>
        </w:rPr>
        <w:t>, metod</w:t>
      </w:r>
      <w:r w:rsidR="00E479B8">
        <w:rPr>
          <w:rFonts w:ascii="Times New Roman" w:hAnsi="Times New Roman" w:cs="Times New Roman"/>
          <w:sz w:val="24"/>
          <w:szCs w:val="24"/>
        </w:rPr>
        <w:t>e</w:t>
      </w:r>
      <w:r w:rsidR="006D6BC7" w:rsidRPr="007C33A8">
        <w:rPr>
          <w:rFonts w:ascii="Times New Roman" w:hAnsi="Times New Roman" w:cs="Times New Roman"/>
          <w:sz w:val="24"/>
          <w:szCs w:val="24"/>
        </w:rPr>
        <w:t xml:space="preserve"> molekulskog modeliranja: molekulsk</w:t>
      </w:r>
      <w:r w:rsidR="00E479B8">
        <w:rPr>
          <w:rFonts w:ascii="Times New Roman" w:hAnsi="Times New Roman" w:cs="Times New Roman"/>
          <w:sz w:val="24"/>
          <w:szCs w:val="24"/>
        </w:rPr>
        <w:t xml:space="preserve">u </w:t>
      </w:r>
      <w:r w:rsidR="006D6BC7" w:rsidRPr="007C33A8">
        <w:rPr>
          <w:rFonts w:ascii="Times New Roman" w:hAnsi="Times New Roman" w:cs="Times New Roman"/>
          <w:sz w:val="24"/>
          <w:szCs w:val="24"/>
        </w:rPr>
        <w:t>mehanik</w:t>
      </w:r>
      <w:r w:rsidR="00E479B8">
        <w:rPr>
          <w:rFonts w:ascii="Times New Roman" w:hAnsi="Times New Roman" w:cs="Times New Roman"/>
          <w:sz w:val="24"/>
          <w:szCs w:val="24"/>
        </w:rPr>
        <w:t>u</w:t>
      </w:r>
      <w:r w:rsidR="006D6BC7" w:rsidRPr="007C33A8">
        <w:rPr>
          <w:rFonts w:ascii="Times New Roman" w:hAnsi="Times New Roman" w:cs="Times New Roman"/>
          <w:sz w:val="24"/>
          <w:szCs w:val="24"/>
        </w:rPr>
        <w:t xml:space="preserve"> i dinamik</w:t>
      </w:r>
      <w:r w:rsidR="00E479B8">
        <w:rPr>
          <w:rFonts w:ascii="Times New Roman" w:hAnsi="Times New Roman" w:cs="Times New Roman"/>
          <w:sz w:val="24"/>
          <w:szCs w:val="24"/>
        </w:rPr>
        <w:t>u</w:t>
      </w:r>
      <w:r w:rsidR="006D6BC7" w:rsidRPr="007C33A8">
        <w:rPr>
          <w:rFonts w:ascii="Times New Roman" w:hAnsi="Times New Roman" w:cs="Times New Roman"/>
          <w:sz w:val="24"/>
          <w:szCs w:val="24"/>
        </w:rPr>
        <w:t>, Monte</w:t>
      </w:r>
      <w:r w:rsidR="00BA3D20">
        <w:rPr>
          <w:rFonts w:ascii="Times New Roman" w:hAnsi="Times New Roman" w:cs="Times New Roman"/>
          <w:sz w:val="24"/>
          <w:szCs w:val="24"/>
        </w:rPr>
        <w:t xml:space="preserve"> </w:t>
      </w:r>
      <w:r w:rsidR="006D6BC7" w:rsidRPr="007C33A8">
        <w:rPr>
          <w:rFonts w:ascii="Times New Roman" w:hAnsi="Times New Roman" w:cs="Times New Roman"/>
          <w:sz w:val="24"/>
          <w:szCs w:val="24"/>
        </w:rPr>
        <w:t>Carlo metod</w:t>
      </w:r>
      <w:r w:rsidR="00E479B8">
        <w:rPr>
          <w:rFonts w:ascii="Times New Roman" w:hAnsi="Times New Roman" w:cs="Times New Roman"/>
          <w:sz w:val="24"/>
          <w:szCs w:val="24"/>
        </w:rPr>
        <w:t>e</w:t>
      </w:r>
      <w:r w:rsidR="006D6BC7" w:rsidRPr="007C33A8">
        <w:rPr>
          <w:rFonts w:ascii="Times New Roman" w:hAnsi="Times New Roman" w:cs="Times New Roman"/>
          <w:sz w:val="24"/>
          <w:szCs w:val="24"/>
        </w:rPr>
        <w:t>, analiz</w:t>
      </w:r>
      <w:r w:rsidR="00E479B8">
        <w:rPr>
          <w:rFonts w:ascii="Times New Roman" w:hAnsi="Times New Roman" w:cs="Times New Roman"/>
          <w:sz w:val="24"/>
          <w:szCs w:val="24"/>
        </w:rPr>
        <w:t>u</w:t>
      </w:r>
      <w:r w:rsidR="006D6BC7" w:rsidRPr="007C33A8">
        <w:rPr>
          <w:rFonts w:ascii="Times New Roman" w:hAnsi="Times New Roman" w:cs="Times New Roman"/>
          <w:sz w:val="24"/>
          <w:szCs w:val="24"/>
        </w:rPr>
        <w:t xml:space="preserve"> normalnih modova, </w:t>
      </w:r>
      <w:r w:rsidR="00792E87">
        <w:rPr>
          <w:rFonts w:ascii="Times New Roman" w:hAnsi="Times New Roman" w:cs="Times New Roman"/>
          <w:sz w:val="24"/>
          <w:szCs w:val="24"/>
        </w:rPr>
        <w:t>kvantno-mehaničk</w:t>
      </w:r>
      <w:r w:rsidR="00E479B8">
        <w:rPr>
          <w:rFonts w:ascii="Times New Roman" w:hAnsi="Times New Roman" w:cs="Times New Roman"/>
          <w:sz w:val="24"/>
          <w:szCs w:val="24"/>
        </w:rPr>
        <w:t>e</w:t>
      </w:r>
      <w:r w:rsidR="006D6BC7" w:rsidRPr="007C33A8">
        <w:rPr>
          <w:rFonts w:ascii="Times New Roman" w:hAnsi="Times New Roman" w:cs="Times New Roman"/>
          <w:sz w:val="24"/>
          <w:szCs w:val="24"/>
        </w:rPr>
        <w:t>, te hibridn</w:t>
      </w:r>
      <w:r w:rsidR="00E479B8">
        <w:rPr>
          <w:rFonts w:ascii="Times New Roman" w:hAnsi="Times New Roman" w:cs="Times New Roman"/>
          <w:sz w:val="24"/>
          <w:szCs w:val="24"/>
        </w:rPr>
        <w:t>e</w:t>
      </w:r>
      <w:r w:rsidR="006D6BC7" w:rsidRPr="007C33A8">
        <w:rPr>
          <w:rFonts w:ascii="Times New Roman" w:hAnsi="Times New Roman" w:cs="Times New Roman"/>
          <w:sz w:val="24"/>
          <w:szCs w:val="24"/>
        </w:rPr>
        <w:t xml:space="preserve"> molekulsko-mehaničk</w:t>
      </w:r>
      <w:r w:rsidR="00E479B8">
        <w:rPr>
          <w:rFonts w:ascii="Times New Roman" w:hAnsi="Times New Roman" w:cs="Times New Roman"/>
          <w:sz w:val="24"/>
          <w:szCs w:val="24"/>
        </w:rPr>
        <w:t>e</w:t>
      </w:r>
      <w:r w:rsidR="006D6BC7" w:rsidRPr="007C33A8">
        <w:rPr>
          <w:rFonts w:ascii="Times New Roman" w:hAnsi="Times New Roman" w:cs="Times New Roman"/>
          <w:sz w:val="24"/>
          <w:szCs w:val="24"/>
        </w:rPr>
        <w:t>/kvantno-mehaničk</w:t>
      </w:r>
      <w:r w:rsidR="00E479B8">
        <w:rPr>
          <w:rFonts w:ascii="Times New Roman" w:hAnsi="Times New Roman" w:cs="Times New Roman"/>
          <w:sz w:val="24"/>
          <w:szCs w:val="24"/>
        </w:rPr>
        <w:t>e</w:t>
      </w:r>
      <w:r w:rsidR="00A91379">
        <w:rPr>
          <w:rFonts w:ascii="Times New Roman" w:hAnsi="Times New Roman" w:cs="Times New Roman"/>
          <w:sz w:val="24"/>
          <w:szCs w:val="24"/>
        </w:rPr>
        <w:t xml:space="preserve"> </w:t>
      </w:r>
      <w:r w:rsidR="006D6BC7">
        <w:rPr>
          <w:rFonts w:ascii="Times New Roman" w:hAnsi="Times New Roman" w:cs="Times New Roman"/>
          <w:sz w:val="24"/>
          <w:szCs w:val="24"/>
        </w:rPr>
        <w:t>metod</w:t>
      </w:r>
      <w:r w:rsidR="00E479B8">
        <w:rPr>
          <w:rFonts w:ascii="Times New Roman" w:hAnsi="Times New Roman" w:cs="Times New Roman"/>
          <w:sz w:val="24"/>
          <w:szCs w:val="24"/>
        </w:rPr>
        <w:t>e</w:t>
      </w:r>
      <w:r w:rsidR="006D6BC7" w:rsidRPr="007C33A8">
        <w:rPr>
          <w:rFonts w:ascii="Times New Roman" w:hAnsi="Times New Roman" w:cs="Times New Roman"/>
          <w:sz w:val="24"/>
          <w:szCs w:val="24"/>
        </w:rPr>
        <w:t>.</w:t>
      </w:r>
      <w:r w:rsidR="008B4153">
        <w:rPr>
          <w:rFonts w:ascii="Times New Roman" w:hAnsi="Times New Roman" w:cs="Times New Roman"/>
          <w:sz w:val="24"/>
          <w:szCs w:val="24"/>
        </w:rPr>
        <w:t xml:space="preserve"> </w:t>
      </w:r>
    </w:p>
    <w:p w:rsidR="006D6BC7" w:rsidRDefault="00E05C86" w:rsidP="00D46DCD">
      <w:pPr>
        <w:autoSpaceDE w:val="0"/>
        <w:autoSpaceDN w:val="0"/>
        <w:adjustRightInd w:val="0"/>
        <w:spacing w:after="0" w:line="240" w:lineRule="auto"/>
        <w:jc w:val="both"/>
        <w:rPr>
          <w:rFonts w:ascii="Times New Roman" w:eastAsia="AdvTimes" w:hAnsi="Times New Roman" w:cs="Times New Roman"/>
          <w:sz w:val="24"/>
          <w:szCs w:val="24"/>
        </w:rPr>
      </w:pPr>
      <w:r>
        <w:rPr>
          <w:rFonts w:ascii="Times New Roman" w:hAnsi="Times New Roman" w:cs="Times New Roman"/>
          <w:sz w:val="24"/>
          <w:szCs w:val="24"/>
        </w:rPr>
        <w:t>Članak objavljen</w:t>
      </w:r>
      <w:r w:rsidR="008B4153" w:rsidRPr="008B4153">
        <w:rPr>
          <w:rFonts w:ascii="Times New Roman" w:hAnsi="Times New Roman" w:cs="Times New Roman"/>
          <w:sz w:val="24"/>
          <w:szCs w:val="24"/>
        </w:rPr>
        <w:t xml:space="preserve"> 2012</w:t>
      </w:r>
      <w:r w:rsidR="008B4153">
        <w:rPr>
          <w:rFonts w:ascii="Times New Roman" w:hAnsi="Times New Roman" w:cs="Times New Roman"/>
          <w:sz w:val="24"/>
          <w:szCs w:val="24"/>
        </w:rPr>
        <w:t xml:space="preserve">. godine </w:t>
      </w:r>
      <w:r w:rsidR="008B4153" w:rsidRPr="008B4153">
        <w:rPr>
          <w:rFonts w:ascii="Times New Roman" w:hAnsi="Times New Roman" w:cs="Times New Roman"/>
          <w:sz w:val="24"/>
          <w:szCs w:val="24"/>
        </w:rPr>
        <w:t xml:space="preserve">u </w:t>
      </w:r>
      <w:r w:rsidR="008B4153" w:rsidRPr="008B4153">
        <w:rPr>
          <w:rFonts w:ascii="Times New Roman" w:hAnsi="Times New Roman" w:cs="Times New Roman"/>
          <w:i/>
          <w:iCs/>
          <w:sz w:val="24"/>
          <w:szCs w:val="24"/>
        </w:rPr>
        <w:t xml:space="preserve">Nucleic </w:t>
      </w:r>
      <w:r w:rsidR="00777C8C">
        <w:rPr>
          <w:rFonts w:ascii="Times New Roman" w:hAnsi="Times New Roman" w:cs="Times New Roman"/>
          <w:i/>
          <w:iCs/>
          <w:sz w:val="24"/>
          <w:szCs w:val="24"/>
        </w:rPr>
        <w:t>A</w:t>
      </w:r>
      <w:r w:rsidR="008B4153" w:rsidRPr="008B4153">
        <w:rPr>
          <w:rFonts w:ascii="Times New Roman" w:hAnsi="Times New Roman" w:cs="Times New Roman"/>
          <w:i/>
          <w:iCs/>
          <w:sz w:val="24"/>
          <w:szCs w:val="24"/>
        </w:rPr>
        <w:t xml:space="preserve">cids </w:t>
      </w:r>
      <w:r w:rsidR="00777C8C">
        <w:rPr>
          <w:rFonts w:ascii="Times New Roman" w:hAnsi="Times New Roman" w:cs="Times New Roman"/>
          <w:i/>
          <w:iCs/>
          <w:sz w:val="24"/>
          <w:szCs w:val="24"/>
        </w:rPr>
        <w:t>R</w:t>
      </w:r>
      <w:r w:rsidR="008B4153" w:rsidRPr="008B4153">
        <w:rPr>
          <w:rFonts w:ascii="Times New Roman" w:hAnsi="Times New Roman" w:cs="Times New Roman"/>
          <w:i/>
          <w:iCs/>
          <w:sz w:val="24"/>
          <w:szCs w:val="24"/>
        </w:rPr>
        <w:t>esearch</w:t>
      </w:r>
      <w:r w:rsidR="008B4153" w:rsidRPr="008B4153">
        <w:rPr>
          <w:rFonts w:ascii="Times New Roman" w:hAnsi="Times New Roman" w:cs="Times New Roman"/>
          <w:sz w:val="24"/>
          <w:szCs w:val="24"/>
        </w:rPr>
        <w:t xml:space="preserve"> </w:t>
      </w:r>
      <w:r w:rsidR="008B4153">
        <w:rPr>
          <w:rFonts w:ascii="Times New Roman" w:hAnsi="Times New Roman" w:cs="Times New Roman"/>
          <w:sz w:val="24"/>
          <w:szCs w:val="24"/>
        </w:rPr>
        <w:t>(</w:t>
      </w:r>
      <w:r w:rsidR="00A91379">
        <w:rPr>
          <w:rFonts w:ascii="Times New Roman" w:hAnsi="Times New Roman" w:cs="Times New Roman"/>
          <w:sz w:val="24"/>
          <w:szCs w:val="24"/>
        </w:rPr>
        <w:t>V</w:t>
      </w:r>
      <w:r w:rsidR="008B4153">
        <w:rPr>
          <w:rFonts w:ascii="Times New Roman" w:hAnsi="Times New Roman" w:cs="Times New Roman"/>
          <w:sz w:val="24"/>
          <w:szCs w:val="24"/>
        </w:rPr>
        <w:t>ol. 40)</w:t>
      </w:r>
      <w:r w:rsidR="008B4153" w:rsidRPr="008B4153">
        <w:rPr>
          <w:rFonts w:ascii="Times New Roman" w:hAnsi="Times New Roman" w:cs="Times New Roman"/>
          <w:sz w:val="24"/>
          <w:szCs w:val="24"/>
        </w:rPr>
        <w:t xml:space="preserve"> </w:t>
      </w:r>
      <w:r>
        <w:rPr>
          <w:rFonts w:ascii="Times New Roman" w:hAnsi="Times New Roman" w:cs="Times New Roman"/>
          <w:sz w:val="24"/>
          <w:szCs w:val="24"/>
        </w:rPr>
        <w:t>sumira naš rad na razvoju i uspostavi</w:t>
      </w:r>
      <w:r w:rsidR="008B4153">
        <w:rPr>
          <w:rFonts w:ascii="Times New Roman" w:hAnsi="Times New Roman" w:cs="Times New Roman"/>
          <w:sz w:val="24"/>
          <w:szCs w:val="24"/>
        </w:rPr>
        <w:t xml:space="preserve"> </w:t>
      </w:r>
      <w:r>
        <w:rPr>
          <w:rFonts w:ascii="Times New Roman" w:hAnsi="Times New Roman" w:cs="Times New Roman"/>
          <w:sz w:val="24"/>
          <w:szCs w:val="24"/>
        </w:rPr>
        <w:t>mrežnog</w:t>
      </w:r>
      <w:r w:rsidR="00F21168">
        <w:rPr>
          <w:rFonts w:ascii="Times New Roman" w:hAnsi="Times New Roman" w:cs="Times New Roman"/>
          <w:sz w:val="24"/>
          <w:szCs w:val="24"/>
        </w:rPr>
        <w:t xml:space="preserve"> server</w:t>
      </w:r>
      <w:r>
        <w:rPr>
          <w:rFonts w:ascii="Times New Roman" w:hAnsi="Times New Roman" w:cs="Times New Roman"/>
          <w:sz w:val="24"/>
          <w:szCs w:val="24"/>
        </w:rPr>
        <w:t>a</w:t>
      </w:r>
      <w:r w:rsidR="00F21168">
        <w:rPr>
          <w:rFonts w:ascii="Times New Roman" w:hAnsi="Times New Roman" w:cs="Times New Roman"/>
          <w:sz w:val="24"/>
          <w:szCs w:val="24"/>
        </w:rPr>
        <w:t xml:space="preserve"> </w:t>
      </w:r>
      <w:r w:rsidR="008B4153">
        <w:rPr>
          <w:rFonts w:ascii="Times New Roman" w:hAnsi="Times New Roman" w:cs="Times New Roman"/>
          <w:sz w:val="24"/>
          <w:szCs w:val="24"/>
        </w:rPr>
        <w:t>BioMe</w:t>
      </w:r>
      <w:r w:rsidR="00F21168">
        <w:rPr>
          <w:rFonts w:ascii="Times New Roman" w:hAnsi="Times New Roman" w:cs="Times New Roman"/>
          <w:sz w:val="24"/>
          <w:szCs w:val="24"/>
        </w:rPr>
        <w:t xml:space="preserve"> (</w:t>
      </w:r>
      <w:r w:rsidR="00F21168" w:rsidRPr="00F21168">
        <w:rPr>
          <w:rFonts w:ascii="Times New Roman" w:hAnsi="Times New Roman" w:cs="Times New Roman"/>
          <w:b/>
          <w:sz w:val="24"/>
          <w:szCs w:val="24"/>
        </w:rPr>
        <w:t>Bio</w:t>
      </w:r>
      <w:r w:rsidR="00F21168">
        <w:rPr>
          <w:rFonts w:ascii="Times New Roman" w:hAnsi="Times New Roman" w:cs="Times New Roman"/>
          <w:sz w:val="24"/>
          <w:szCs w:val="24"/>
        </w:rPr>
        <w:t xml:space="preserve">loški relevantni </w:t>
      </w:r>
      <w:r w:rsidR="00F21168" w:rsidRPr="00F21168">
        <w:rPr>
          <w:rFonts w:ascii="Times New Roman" w:hAnsi="Times New Roman" w:cs="Times New Roman"/>
          <w:b/>
          <w:sz w:val="24"/>
          <w:szCs w:val="24"/>
        </w:rPr>
        <w:t>Me</w:t>
      </w:r>
      <w:r w:rsidR="00F21168">
        <w:rPr>
          <w:rFonts w:ascii="Times New Roman" w:hAnsi="Times New Roman" w:cs="Times New Roman"/>
          <w:sz w:val="24"/>
          <w:szCs w:val="24"/>
        </w:rPr>
        <w:t>tali</w:t>
      </w:r>
      <w:r w:rsidR="00AF241B">
        <w:rPr>
          <w:rFonts w:ascii="Times New Roman" w:hAnsi="Times New Roman" w:cs="Times New Roman"/>
          <w:sz w:val="24"/>
          <w:szCs w:val="24"/>
        </w:rPr>
        <w:t xml:space="preserve">, </w:t>
      </w:r>
      <w:hyperlink r:id="rId8" w:history="1">
        <w:r w:rsidR="00AF241B" w:rsidRPr="008A3CDD">
          <w:rPr>
            <w:rStyle w:val="Hyperlink"/>
            <w:rFonts w:ascii="Times New Roman" w:hAnsi="Times New Roman"/>
            <w:sz w:val="24"/>
            <w:szCs w:val="24"/>
          </w:rPr>
          <w:t>http://metals.zesoi.fer.hr</w:t>
        </w:r>
      </w:hyperlink>
      <w:r w:rsidR="00F21168" w:rsidRPr="008A3CDD">
        <w:rPr>
          <w:rFonts w:ascii="Times New Roman" w:hAnsi="Times New Roman" w:cs="Times New Roman"/>
          <w:sz w:val="24"/>
          <w:szCs w:val="24"/>
        </w:rPr>
        <w:t>)</w:t>
      </w:r>
      <w:r w:rsidR="008B4153">
        <w:rPr>
          <w:rFonts w:ascii="Times New Roman" w:hAnsi="Times New Roman" w:cs="Times New Roman"/>
          <w:sz w:val="24"/>
          <w:szCs w:val="24"/>
        </w:rPr>
        <w:t xml:space="preserve"> koji omogućuje detaljnu analizu </w:t>
      </w:r>
      <w:r w:rsidR="006532D0" w:rsidRPr="008B4153">
        <w:rPr>
          <w:rFonts w:ascii="Times New Roman" w:eastAsia="AdvTimes" w:hAnsi="Times New Roman" w:cs="Times New Roman"/>
          <w:sz w:val="24"/>
          <w:szCs w:val="24"/>
        </w:rPr>
        <w:t xml:space="preserve">25 </w:t>
      </w:r>
      <w:r w:rsidR="006532D0">
        <w:rPr>
          <w:rFonts w:ascii="Times New Roman" w:eastAsia="AdvTimes" w:hAnsi="Times New Roman" w:cs="Times New Roman"/>
          <w:sz w:val="24"/>
          <w:szCs w:val="24"/>
        </w:rPr>
        <w:t xml:space="preserve">najzastupljenijih metalnih iona </w:t>
      </w:r>
      <w:r w:rsidR="00F21168">
        <w:rPr>
          <w:rFonts w:ascii="Times New Roman" w:eastAsia="AdvTimes" w:hAnsi="Times New Roman" w:cs="Times New Roman"/>
          <w:sz w:val="24"/>
          <w:szCs w:val="24"/>
        </w:rPr>
        <w:t>u biološkim makromolekulama, prot</w:t>
      </w:r>
      <w:r w:rsidR="006532D0">
        <w:rPr>
          <w:rFonts w:ascii="Times New Roman" w:eastAsia="AdvTimes" w:hAnsi="Times New Roman" w:cs="Times New Roman"/>
          <w:sz w:val="24"/>
          <w:szCs w:val="24"/>
        </w:rPr>
        <w:t>einima i nukleinskim kiselinama. Server omogućuje korisniku da na</w:t>
      </w:r>
      <w:r w:rsidR="00F21168">
        <w:rPr>
          <w:rFonts w:ascii="Times New Roman" w:eastAsia="AdvTimes" w:hAnsi="Times New Roman" w:cs="Times New Roman"/>
          <w:sz w:val="24"/>
          <w:szCs w:val="24"/>
        </w:rPr>
        <w:t xml:space="preserve"> izabranom skupu proteina i/ili nukleinskih kiselina s poznat</w:t>
      </w:r>
      <w:r w:rsidR="00BA3D20">
        <w:rPr>
          <w:rFonts w:ascii="Times New Roman" w:eastAsia="AdvTimes" w:hAnsi="Times New Roman" w:cs="Times New Roman"/>
          <w:sz w:val="24"/>
          <w:szCs w:val="24"/>
        </w:rPr>
        <w:t>im</w:t>
      </w:r>
      <w:r w:rsidR="00F21168">
        <w:rPr>
          <w:rFonts w:ascii="Times New Roman" w:eastAsia="AdvTimes" w:hAnsi="Times New Roman" w:cs="Times New Roman"/>
          <w:sz w:val="24"/>
          <w:szCs w:val="24"/>
        </w:rPr>
        <w:t xml:space="preserve"> 3D struktur</w:t>
      </w:r>
      <w:r w:rsidR="00BA3D20">
        <w:rPr>
          <w:rFonts w:ascii="Times New Roman" w:eastAsia="AdvTimes" w:hAnsi="Times New Roman" w:cs="Times New Roman"/>
          <w:sz w:val="24"/>
          <w:szCs w:val="24"/>
        </w:rPr>
        <w:t>ama</w:t>
      </w:r>
      <w:r w:rsidR="00F21168" w:rsidRPr="00F21168">
        <w:rPr>
          <w:rFonts w:ascii="Times New Roman" w:eastAsia="AdvTimes" w:hAnsi="Times New Roman" w:cs="Times New Roman"/>
          <w:sz w:val="24"/>
          <w:szCs w:val="24"/>
        </w:rPr>
        <w:t xml:space="preserve"> </w:t>
      </w:r>
      <w:r w:rsidR="00F21168">
        <w:rPr>
          <w:rFonts w:ascii="Times New Roman" w:eastAsia="AdvTimes" w:hAnsi="Times New Roman" w:cs="Times New Roman"/>
          <w:sz w:val="24"/>
          <w:szCs w:val="24"/>
        </w:rPr>
        <w:t xml:space="preserve">odredi niz statističkih analiza za navedene metale, npr. raspodjelu liganada u koordinacijskoj sferi metala, zastupljenost </w:t>
      </w:r>
      <w:r w:rsidR="00BA3D20">
        <w:rPr>
          <w:rFonts w:ascii="Times New Roman" w:eastAsia="AdvTimes" w:hAnsi="Times New Roman" w:cs="Times New Roman"/>
          <w:sz w:val="24"/>
          <w:szCs w:val="24"/>
        </w:rPr>
        <w:t xml:space="preserve">pojedinih </w:t>
      </w:r>
      <w:r w:rsidR="00F21168">
        <w:rPr>
          <w:rFonts w:ascii="Times New Roman" w:eastAsia="AdvTimes" w:hAnsi="Times New Roman" w:cs="Times New Roman"/>
          <w:sz w:val="24"/>
          <w:szCs w:val="24"/>
        </w:rPr>
        <w:t>koordinacijskih brojeva i oblika koord</w:t>
      </w:r>
      <w:r w:rsidR="006532D0">
        <w:rPr>
          <w:rFonts w:ascii="Times New Roman" w:eastAsia="AdvTimes" w:hAnsi="Times New Roman" w:cs="Times New Roman"/>
          <w:sz w:val="24"/>
          <w:szCs w:val="24"/>
        </w:rPr>
        <w:t xml:space="preserve">inacijskog poliedra za </w:t>
      </w:r>
      <w:r w:rsidR="008A4D8F">
        <w:rPr>
          <w:rFonts w:ascii="Times New Roman" w:eastAsia="AdvTimes" w:hAnsi="Times New Roman" w:cs="Times New Roman"/>
          <w:sz w:val="24"/>
          <w:szCs w:val="24"/>
        </w:rPr>
        <w:t>određeni</w:t>
      </w:r>
      <w:r w:rsidR="00F21168">
        <w:rPr>
          <w:rFonts w:ascii="Times New Roman" w:eastAsia="AdvTimes" w:hAnsi="Times New Roman" w:cs="Times New Roman"/>
          <w:sz w:val="24"/>
          <w:szCs w:val="24"/>
        </w:rPr>
        <w:t xml:space="preserve"> metalni ion, </w:t>
      </w:r>
      <w:r w:rsidR="00D6044C">
        <w:rPr>
          <w:rFonts w:ascii="Times New Roman" w:eastAsia="AdvTimes" w:hAnsi="Times New Roman" w:cs="Times New Roman"/>
          <w:sz w:val="24"/>
          <w:szCs w:val="24"/>
        </w:rPr>
        <w:t xml:space="preserve">raspodjelu </w:t>
      </w:r>
      <w:r w:rsidR="005E2DAA">
        <w:rPr>
          <w:rFonts w:ascii="Times New Roman" w:eastAsia="AdvTimes" w:hAnsi="Times New Roman" w:cs="Times New Roman"/>
          <w:sz w:val="24"/>
          <w:szCs w:val="24"/>
        </w:rPr>
        <w:t>udaljenosti ligand-metal, način</w:t>
      </w:r>
      <w:r w:rsidR="00D6044C">
        <w:rPr>
          <w:rFonts w:ascii="Times New Roman" w:eastAsia="AdvTimes" w:hAnsi="Times New Roman" w:cs="Times New Roman"/>
          <w:sz w:val="24"/>
          <w:szCs w:val="24"/>
        </w:rPr>
        <w:t xml:space="preserve"> koo</w:t>
      </w:r>
      <w:r w:rsidR="008A4D8F">
        <w:rPr>
          <w:rFonts w:ascii="Times New Roman" w:eastAsia="AdvTimes" w:hAnsi="Times New Roman" w:cs="Times New Roman"/>
          <w:sz w:val="24"/>
          <w:szCs w:val="24"/>
        </w:rPr>
        <w:t>r</w:t>
      </w:r>
      <w:r w:rsidR="00D6044C">
        <w:rPr>
          <w:rFonts w:ascii="Times New Roman" w:eastAsia="AdvTimes" w:hAnsi="Times New Roman" w:cs="Times New Roman"/>
          <w:sz w:val="24"/>
          <w:szCs w:val="24"/>
        </w:rPr>
        <w:t>dinacije metala karboksilnim skupinama asparaginskog i glutaminskog aminokiselinskog ostatka. Navedene statistike dostupne su u grafičkom i tekstualnom obliku.</w:t>
      </w:r>
    </w:p>
    <w:p w:rsidR="00813FF5" w:rsidRDefault="00D6044C" w:rsidP="00D46DCD">
      <w:pPr>
        <w:autoSpaceDE w:val="0"/>
        <w:autoSpaceDN w:val="0"/>
        <w:adjustRightInd w:val="0"/>
        <w:spacing w:after="0" w:line="240" w:lineRule="auto"/>
        <w:jc w:val="both"/>
        <w:rPr>
          <w:rFonts w:ascii="Times New Roman" w:hAnsi="Times New Roman"/>
          <w:sz w:val="24"/>
          <w:szCs w:val="24"/>
        </w:rPr>
      </w:pPr>
      <w:r w:rsidRPr="00891333">
        <w:rPr>
          <w:rFonts w:ascii="Times New Roman" w:eastAsia="AdvTimes" w:hAnsi="Times New Roman" w:cs="Times New Roman"/>
          <w:sz w:val="24"/>
          <w:szCs w:val="24"/>
        </w:rPr>
        <w:t xml:space="preserve">U radu objavljenom iste godine u </w:t>
      </w:r>
      <w:r w:rsidRPr="00891333">
        <w:rPr>
          <w:rFonts w:ascii="Times New Roman" w:hAnsi="Times New Roman" w:cs="Times New Roman"/>
          <w:i/>
          <w:sz w:val="24"/>
          <w:szCs w:val="24"/>
        </w:rPr>
        <w:t>J Biol Inorg Chem</w:t>
      </w:r>
      <w:r w:rsidRPr="00891333">
        <w:rPr>
          <w:rFonts w:ascii="Times New Roman" w:hAnsi="Times New Roman" w:cs="Times New Roman"/>
          <w:sz w:val="24"/>
          <w:szCs w:val="24"/>
        </w:rPr>
        <w:t xml:space="preserve"> </w:t>
      </w:r>
      <w:r w:rsidRPr="00891333">
        <w:rPr>
          <w:rFonts w:ascii="Times New Roman" w:hAnsi="Times New Roman" w:cs="Times New Roman"/>
          <w:bCs/>
          <w:sz w:val="24"/>
          <w:szCs w:val="24"/>
        </w:rPr>
        <w:t xml:space="preserve">(Vol 17) korištenjem metoda molekulskog modeliranja </w:t>
      </w:r>
      <w:r w:rsidR="005A4831">
        <w:rPr>
          <w:rFonts w:ascii="Times New Roman" w:hAnsi="Times New Roman" w:cs="Times New Roman"/>
          <w:bCs/>
          <w:sz w:val="24"/>
          <w:szCs w:val="24"/>
        </w:rPr>
        <w:t>nastojali smo</w:t>
      </w:r>
      <w:r w:rsidR="006532D0">
        <w:rPr>
          <w:rFonts w:ascii="Times New Roman" w:hAnsi="Times New Roman" w:cs="Times New Roman"/>
          <w:bCs/>
          <w:sz w:val="24"/>
          <w:szCs w:val="24"/>
        </w:rPr>
        <w:t xml:space="preserve"> objasniti rezultate</w:t>
      </w:r>
      <w:r w:rsidR="00891333" w:rsidRPr="00891333">
        <w:rPr>
          <w:rFonts w:ascii="Times New Roman" w:hAnsi="Times New Roman" w:cs="Times New Roman"/>
          <w:bCs/>
          <w:sz w:val="24"/>
          <w:szCs w:val="24"/>
        </w:rPr>
        <w:t xml:space="preserve"> dobivene eksperimentalnim proučavanjem </w:t>
      </w:r>
      <w:r w:rsidRPr="00891333">
        <w:rPr>
          <w:rFonts w:ascii="Times New Roman" w:hAnsi="Times New Roman" w:cs="Times New Roman"/>
          <w:sz w:val="24"/>
          <w:szCs w:val="24"/>
        </w:rPr>
        <w:t xml:space="preserve">dioksigenaze iz </w:t>
      </w:r>
      <w:r w:rsidRPr="006532D0">
        <w:rPr>
          <w:rFonts w:ascii="Times New Roman" w:hAnsi="Times New Roman" w:cs="Times New Roman"/>
          <w:i/>
          <w:sz w:val="24"/>
          <w:szCs w:val="24"/>
        </w:rPr>
        <w:t>Acinetobacter Jonsoii</w:t>
      </w:r>
      <w:r w:rsidRPr="00891333">
        <w:rPr>
          <w:rFonts w:ascii="Times New Roman" w:hAnsi="Times New Roman" w:cs="Times New Roman"/>
          <w:sz w:val="24"/>
          <w:szCs w:val="24"/>
        </w:rPr>
        <w:t xml:space="preserve"> (Dke1). Pored interpretacije i pojašnjen</w:t>
      </w:r>
      <w:r w:rsidR="00BA3D20">
        <w:rPr>
          <w:rFonts w:ascii="Times New Roman" w:hAnsi="Times New Roman" w:cs="Times New Roman"/>
          <w:sz w:val="24"/>
          <w:szCs w:val="24"/>
        </w:rPr>
        <w:t>j</w:t>
      </w:r>
      <w:r w:rsidRPr="00891333">
        <w:rPr>
          <w:rFonts w:ascii="Times New Roman" w:hAnsi="Times New Roman" w:cs="Times New Roman"/>
          <w:sz w:val="24"/>
          <w:szCs w:val="24"/>
        </w:rPr>
        <w:t>a rezultata kinetičkih mjerenja, te spektroskopskih (CD</w:t>
      </w:r>
      <w:r w:rsidR="00316392">
        <w:rPr>
          <w:rFonts w:ascii="Times New Roman" w:hAnsi="Times New Roman" w:cs="Times New Roman"/>
          <w:sz w:val="24"/>
          <w:szCs w:val="24"/>
        </w:rPr>
        <w:t xml:space="preserve"> i ICD</w:t>
      </w:r>
      <w:r w:rsidRPr="00891333">
        <w:rPr>
          <w:rFonts w:ascii="Times New Roman" w:hAnsi="Times New Roman" w:cs="Times New Roman"/>
          <w:sz w:val="24"/>
          <w:szCs w:val="24"/>
        </w:rPr>
        <w:t xml:space="preserve">) rezultata, značajan znanstveni doprinos ovog rada su </w:t>
      </w:r>
      <w:r w:rsidR="00891333" w:rsidRPr="00891333">
        <w:rPr>
          <w:rFonts w:ascii="Times New Roman" w:hAnsi="Times New Roman" w:cs="Times New Roman"/>
          <w:sz w:val="24"/>
          <w:szCs w:val="24"/>
        </w:rPr>
        <w:t>novi parametri razvijeni</w:t>
      </w:r>
      <w:r w:rsidRPr="00891333">
        <w:rPr>
          <w:rFonts w:ascii="Times New Roman" w:hAnsi="Times New Roman" w:cs="Times New Roman"/>
          <w:sz w:val="24"/>
          <w:szCs w:val="24"/>
        </w:rPr>
        <w:t xml:space="preserve"> za dikation željeza, </w:t>
      </w:r>
      <w:r w:rsidR="00792E87">
        <w:rPr>
          <w:rFonts w:ascii="Times New Roman" w:hAnsi="Times New Roman" w:cs="Times New Roman"/>
          <w:sz w:val="24"/>
          <w:szCs w:val="24"/>
        </w:rPr>
        <w:t>te</w:t>
      </w:r>
      <w:r w:rsidR="00F72DF4">
        <w:rPr>
          <w:rFonts w:ascii="Times New Roman" w:hAnsi="Times New Roman" w:cs="Times New Roman"/>
          <w:sz w:val="24"/>
          <w:szCs w:val="24"/>
        </w:rPr>
        <w:t xml:space="preserve"> </w:t>
      </w:r>
      <w:r w:rsidRPr="00891333">
        <w:rPr>
          <w:rFonts w:ascii="Times New Roman" w:hAnsi="Times New Roman" w:cs="Times New Roman"/>
          <w:sz w:val="24"/>
          <w:szCs w:val="24"/>
        </w:rPr>
        <w:t xml:space="preserve">razumijevanje utjecaja molekula vode na dinamička svojstva i </w:t>
      </w:r>
      <w:r w:rsidR="005A4831">
        <w:rPr>
          <w:rFonts w:ascii="Times New Roman" w:hAnsi="Times New Roman" w:cs="Times New Roman"/>
          <w:sz w:val="24"/>
          <w:szCs w:val="24"/>
        </w:rPr>
        <w:t xml:space="preserve">katalitičku </w:t>
      </w:r>
      <w:r w:rsidRPr="00891333">
        <w:rPr>
          <w:rFonts w:ascii="Times New Roman" w:hAnsi="Times New Roman" w:cs="Times New Roman"/>
          <w:sz w:val="24"/>
          <w:szCs w:val="24"/>
        </w:rPr>
        <w:t xml:space="preserve">efikasnost </w:t>
      </w:r>
      <w:r w:rsidR="00891333" w:rsidRPr="00891333">
        <w:rPr>
          <w:rFonts w:ascii="Times New Roman" w:hAnsi="Times New Roman" w:cs="Times New Roman"/>
          <w:sz w:val="24"/>
          <w:szCs w:val="24"/>
        </w:rPr>
        <w:t xml:space="preserve">Dke1. </w:t>
      </w:r>
      <w:r w:rsidR="00891333">
        <w:rPr>
          <w:rFonts w:ascii="Times New Roman" w:hAnsi="Times New Roman"/>
          <w:sz w:val="24"/>
          <w:szCs w:val="24"/>
        </w:rPr>
        <w:t xml:space="preserve">Pored navedenog i ostali </w:t>
      </w:r>
      <w:r w:rsidR="006532D0">
        <w:rPr>
          <w:rFonts w:ascii="Times New Roman" w:hAnsi="Times New Roman"/>
          <w:sz w:val="24"/>
          <w:szCs w:val="24"/>
        </w:rPr>
        <w:t xml:space="preserve">predstavljeni </w:t>
      </w:r>
      <w:r w:rsidR="00891333">
        <w:rPr>
          <w:rFonts w:ascii="Times New Roman" w:hAnsi="Times New Roman"/>
          <w:sz w:val="24"/>
          <w:szCs w:val="24"/>
        </w:rPr>
        <w:t xml:space="preserve">radovi </w:t>
      </w:r>
      <w:r w:rsidR="00891333" w:rsidRPr="00891333">
        <w:rPr>
          <w:rFonts w:ascii="Times New Roman" w:hAnsi="Times New Roman" w:cs="Times New Roman"/>
          <w:sz w:val="24"/>
          <w:szCs w:val="24"/>
        </w:rPr>
        <w:t>odnose se na eksperimentalno utemeljeno modeliranje bioloških nano sustava.</w:t>
      </w:r>
      <w:r w:rsidR="00891333">
        <w:rPr>
          <w:rFonts w:ascii="Times New Roman" w:hAnsi="Times New Roman"/>
          <w:sz w:val="24"/>
          <w:szCs w:val="24"/>
        </w:rPr>
        <w:t xml:space="preserve"> </w:t>
      </w:r>
      <w:r w:rsidR="00891333" w:rsidRPr="00891333">
        <w:rPr>
          <w:rFonts w:ascii="Times New Roman" w:hAnsi="Times New Roman" w:cs="Times New Roman"/>
          <w:sz w:val="24"/>
          <w:szCs w:val="24"/>
        </w:rPr>
        <w:t>Tako se radovi objavljeni u č</w:t>
      </w:r>
      <w:r w:rsidR="00837871">
        <w:rPr>
          <w:rFonts w:ascii="Times New Roman" w:hAnsi="Times New Roman"/>
          <w:sz w:val="24"/>
          <w:szCs w:val="24"/>
        </w:rPr>
        <w:t>a</w:t>
      </w:r>
      <w:r w:rsidR="00891333" w:rsidRPr="00891333">
        <w:rPr>
          <w:rFonts w:ascii="Times New Roman" w:hAnsi="Times New Roman" w:cs="Times New Roman"/>
          <w:sz w:val="24"/>
          <w:szCs w:val="24"/>
        </w:rPr>
        <w:t>sopisim</w:t>
      </w:r>
      <w:r w:rsidR="00BA3D20">
        <w:rPr>
          <w:rFonts w:ascii="Times New Roman" w:hAnsi="Times New Roman" w:cs="Times New Roman"/>
          <w:sz w:val="24"/>
          <w:szCs w:val="24"/>
        </w:rPr>
        <w:t>a</w:t>
      </w:r>
      <w:r w:rsidR="00891333" w:rsidRPr="00891333">
        <w:rPr>
          <w:rFonts w:ascii="Times New Roman" w:hAnsi="Times New Roman" w:cs="Times New Roman"/>
          <w:sz w:val="24"/>
          <w:szCs w:val="24"/>
        </w:rPr>
        <w:t xml:space="preserve"> </w:t>
      </w:r>
      <w:r w:rsidR="00891333" w:rsidRPr="00891333">
        <w:rPr>
          <w:rStyle w:val="Hyperlink"/>
          <w:rFonts w:ascii="Times New Roman" w:hAnsi="Times New Roman"/>
          <w:i/>
          <w:iCs/>
          <w:color w:val="000000"/>
          <w:sz w:val="24"/>
          <w:szCs w:val="24"/>
          <w:u w:val="none"/>
          <w:lang w:val="fr-FR"/>
        </w:rPr>
        <w:t>Journal</w:t>
      </w:r>
      <w:r w:rsidR="00891333" w:rsidRPr="00891333">
        <w:rPr>
          <w:rStyle w:val="Hyperlink"/>
          <w:rFonts w:ascii="Times New Roman" w:hAnsi="Times New Roman"/>
          <w:i/>
          <w:iCs/>
          <w:color w:val="000000"/>
          <w:sz w:val="24"/>
          <w:szCs w:val="24"/>
          <w:u w:val="none"/>
        </w:rPr>
        <w:t xml:space="preserve"> </w:t>
      </w:r>
      <w:r w:rsidR="00891333" w:rsidRPr="00891333">
        <w:rPr>
          <w:rStyle w:val="Hyperlink"/>
          <w:rFonts w:ascii="Times New Roman" w:hAnsi="Times New Roman"/>
          <w:i/>
          <w:iCs/>
          <w:color w:val="000000"/>
          <w:sz w:val="24"/>
          <w:szCs w:val="24"/>
          <w:u w:val="none"/>
          <w:lang w:val="fr-FR"/>
        </w:rPr>
        <w:t>of</w:t>
      </w:r>
      <w:r w:rsidR="00891333" w:rsidRPr="00891333">
        <w:rPr>
          <w:rStyle w:val="Hyperlink"/>
          <w:rFonts w:ascii="Times New Roman" w:hAnsi="Times New Roman"/>
          <w:i/>
          <w:iCs/>
          <w:color w:val="000000"/>
          <w:sz w:val="24"/>
          <w:szCs w:val="24"/>
          <w:u w:val="none"/>
        </w:rPr>
        <w:t xml:space="preserve"> </w:t>
      </w:r>
      <w:proofErr w:type="spellStart"/>
      <w:r w:rsidR="00891333" w:rsidRPr="00891333">
        <w:rPr>
          <w:rStyle w:val="Hyperlink"/>
          <w:rFonts w:ascii="Times New Roman" w:hAnsi="Times New Roman"/>
          <w:i/>
          <w:iCs/>
          <w:color w:val="000000"/>
          <w:sz w:val="24"/>
          <w:szCs w:val="24"/>
          <w:u w:val="none"/>
          <w:lang w:val="fr-FR"/>
        </w:rPr>
        <w:t>Molecular</w:t>
      </w:r>
      <w:proofErr w:type="spellEnd"/>
      <w:r w:rsidR="00891333" w:rsidRPr="00891333">
        <w:rPr>
          <w:rStyle w:val="Hyperlink"/>
          <w:rFonts w:ascii="Times New Roman" w:hAnsi="Times New Roman"/>
          <w:i/>
          <w:iCs/>
          <w:color w:val="000000"/>
          <w:sz w:val="24"/>
          <w:szCs w:val="24"/>
          <w:u w:val="none"/>
        </w:rPr>
        <w:t xml:space="preserve"> </w:t>
      </w:r>
      <w:r w:rsidR="00777C8C">
        <w:rPr>
          <w:rStyle w:val="Hyperlink"/>
          <w:rFonts w:ascii="Times New Roman" w:hAnsi="Times New Roman"/>
          <w:i/>
          <w:iCs/>
          <w:color w:val="000000"/>
          <w:sz w:val="24"/>
          <w:szCs w:val="24"/>
          <w:u w:val="none"/>
          <w:lang w:val="fr-FR"/>
        </w:rPr>
        <w:t>R</w:t>
      </w:r>
      <w:r w:rsidR="00891333" w:rsidRPr="002E2797">
        <w:rPr>
          <w:rStyle w:val="Hyperlink"/>
          <w:rFonts w:ascii="Times New Roman" w:hAnsi="Times New Roman"/>
          <w:i/>
          <w:iCs/>
          <w:color w:val="000000"/>
          <w:sz w:val="24"/>
          <w:szCs w:val="24"/>
          <w:u w:val="none"/>
          <w:lang w:val="fr-FR"/>
        </w:rPr>
        <w:t>ecognition</w:t>
      </w:r>
      <w:r w:rsidR="002E2797" w:rsidRPr="002E2797">
        <w:rPr>
          <w:rStyle w:val="Hyperlink"/>
          <w:rFonts w:ascii="Times New Roman" w:hAnsi="Times New Roman"/>
          <w:i/>
          <w:iCs/>
          <w:color w:val="000000"/>
          <w:sz w:val="24"/>
          <w:szCs w:val="24"/>
          <w:u w:val="none"/>
          <w:lang w:val="fr-FR"/>
        </w:rPr>
        <w:t xml:space="preserve"> </w:t>
      </w:r>
      <w:r w:rsidR="002E2797" w:rsidRPr="002E2797">
        <w:rPr>
          <w:rStyle w:val="Hyperlink"/>
          <w:rFonts w:ascii="Times New Roman" w:hAnsi="Times New Roman"/>
          <w:iCs/>
          <w:color w:val="000000"/>
          <w:sz w:val="24"/>
          <w:szCs w:val="24"/>
          <w:u w:val="none"/>
          <w:lang w:val="en-GB"/>
        </w:rPr>
        <w:t>(2011)</w:t>
      </w:r>
      <w:r w:rsidR="00891333" w:rsidRPr="002E2797">
        <w:rPr>
          <w:rStyle w:val="Hyperlink"/>
          <w:rFonts w:ascii="Times New Roman" w:hAnsi="Times New Roman"/>
          <w:i/>
          <w:iCs/>
          <w:color w:val="000000"/>
          <w:sz w:val="24"/>
          <w:szCs w:val="24"/>
          <w:u w:val="none"/>
          <w:lang w:val="fr-FR"/>
        </w:rPr>
        <w:t xml:space="preserve">, </w:t>
      </w:r>
      <w:r w:rsidR="00891333" w:rsidRPr="002E2797">
        <w:rPr>
          <w:rFonts w:ascii="Times New Roman" w:hAnsi="Times New Roman" w:cs="Times New Roman"/>
          <w:i/>
          <w:sz w:val="24"/>
          <w:szCs w:val="24"/>
        </w:rPr>
        <w:t>Croatica Chemica Acta</w:t>
      </w:r>
      <w:r w:rsidR="002E2797" w:rsidRPr="002E2797">
        <w:rPr>
          <w:rFonts w:ascii="Times New Roman" w:hAnsi="Times New Roman" w:cs="Times New Roman"/>
          <w:i/>
          <w:sz w:val="24"/>
          <w:szCs w:val="24"/>
        </w:rPr>
        <w:t xml:space="preserve"> </w:t>
      </w:r>
      <w:r w:rsidR="002E2797" w:rsidRPr="002E2797">
        <w:rPr>
          <w:rStyle w:val="Hyperlink"/>
          <w:rFonts w:ascii="Times New Roman" w:hAnsi="Times New Roman"/>
          <w:iCs/>
          <w:color w:val="000000"/>
          <w:sz w:val="24"/>
          <w:szCs w:val="24"/>
          <w:u w:val="none"/>
          <w:lang w:val="en-GB"/>
        </w:rPr>
        <w:t>(2011)</w:t>
      </w:r>
      <w:r w:rsidR="00891333" w:rsidRPr="002E2797">
        <w:rPr>
          <w:rFonts w:ascii="Times New Roman" w:hAnsi="Times New Roman" w:cs="Times New Roman"/>
          <w:i/>
          <w:sz w:val="24"/>
          <w:szCs w:val="24"/>
        </w:rPr>
        <w:t xml:space="preserve"> i </w:t>
      </w:r>
      <w:r w:rsidR="00891333" w:rsidRPr="002E2797">
        <w:rPr>
          <w:rFonts w:ascii="Times New Roman" w:hAnsi="Times New Roman" w:cs="Times New Roman"/>
          <w:i/>
          <w:iCs/>
          <w:sz w:val="24"/>
          <w:szCs w:val="24"/>
        </w:rPr>
        <w:t xml:space="preserve">Journal of </w:t>
      </w:r>
      <w:r w:rsidR="00BA3D20">
        <w:rPr>
          <w:rFonts w:ascii="Times New Roman" w:hAnsi="Times New Roman" w:cs="Times New Roman"/>
          <w:i/>
          <w:iCs/>
          <w:sz w:val="24"/>
          <w:szCs w:val="24"/>
        </w:rPr>
        <w:t>C</w:t>
      </w:r>
      <w:r w:rsidR="00891333" w:rsidRPr="002E2797">
        <w:rPr>
          <w:rFonts w:ascii="Times New Roman" w:hAnsi="Times New Roman" w:cs="Times New Roman"/>
          <w:i/>
          <w:iCs/>
          <w:sz w:val="24"/>
          <w:szCs w:val="24"/>
        </w:rPr>
        <w:t xml:space="preserve">hemical </w:t>
      </w:r>
      <w:r w:rsidR="00BA3D20">
        <w:rPr>
          <w:rFonts w:ascii="Times New Roman" w:hAnsi="Times New Roman" w:cs="Times New Roman"/>
          <w:i/>
          <w:iCs/>
          <w:sz w:val="24"/>
          <w:szCs w:val="24"/>
        </w:rPr>
        <w:t>I</w:t>
      </w:r>
      <w:r w:rsidR="00891333" w:rsidRPr="002E2797">
        <w:rPr>
          <w:rFonts w:ascii="Times New Roman" w:hAnsi="Times New Roman" w:cs="Times New Roman"/>
          <w:i/>
          <w:iCs/>
          <w:sz w:val="24"/>
          <w:szCs w:val="24"/>
        </w:rPr>
        <w:t xml:space="preserve">nformation and </w:t>
      </w:r>
      <w:r w:rsidR="00BA3D20">
        <w:rPr>
          <w:rFonts w:ascii="Times New Roman" w:hAnsi="Times New Roman" w:cs="Times New Roman"/>
          <w:i/>
          <w:iCs/>
          <w:sz w:val="24"/>
          <w:szCs w:val="24"/>
        </w:rPr>
        <w:t>M</w:t>
      </w:r>
      <w:r w:rsidR="00891333" w:rsidRPr="002E2797">
        <w:rPr>
          <w:rFonts w:ascii="Times New Roman" w:hAnsi="Times New Roman" w:cs="Times New Roman"/>
          <w:i/>
          <w:iCs/>
          <w:sz w:val="24"/>
          <w:szCs w:val="24"/>
        </w:rPr>
        <w:t>odeling</w:t>
      </w:r>
      <w:r w:rsidR="00891333" w:rsidRPr="002E2797">
        <w:rPr>
          <w:rFonts w:ascii="Times New Roman" w:hAnsi="Times New Roman" w:cs="Times New Roman"/>
          <w:sz w:val="24"/>
          <w:szCs w:val="24"/>
        </w:rPr>
        <w:t xml:space="preserve"> </w:t>
      </w:r>
      <w:r w:rsidR="002E2797" w:rsidRPr="002E2797">
        <w:rPr>
          <w:rStyle w:val="Hyperlink"/>
          <w:rFonts w:ascii="Times New Roman" w:hAnsi="Times New Roman"/>
          <w:iCs/>
          <w:color w:val="000000"/>
          <w:sz w:val="24"/>
          <w:szCs w:val="24"/>
          <w:u w:val="none"/>
          <w:lang w:val="en-GB"/>
        </w:rPr>
        <w:t xml:space="preserve">(2012) </w:t>
      </w:r>
      <w:r w:rsidR="00891333" w:rsidRPr="002E2797">
        <w:rPr>
          <w:rFonts w:ascii="Times New Roman" w:hAnsi="Times New Roman" w:cs="Times New Roman"/>
          <w:sz w:val="24"/>
          <w:szCs w:val="24"/>
        </w:rPr>
        <w:t>odnose</w:t>
      </w:r>
      <w:r w:rsidR="00891333" w:rsidRPr="00891333">
        <w:rPr>
          <w:rFonts w:ascii="Times New Roman" w:hAnsi="Times New Roman" w:cs="Times New Roman"/>
          <w:sz w:val="24"/>
          <w:szCs w:val="24"/>
        </w:rPr>
        <w:t xml:space="preserve"> na </w:t>
      </w:r>
      <w:r w:rsidR="00891333">
        <w:rPr>
          <w:rFonts w:ascii="Times New Roman" w:hAnsi="Times New Roman"/>
          <w:sz w:val="24"/>
          <w:szCs w:val="24"/>
        </w:rPr>
        <w:t>modeliranje na ljudskoj dipeptidil-peptidazi</w:t>
      </w:r>
      <w:r w:rsidR="00891333" w:rsidRPr="00891333">
        <w:rPr>
          <w:rFonts w:ascii="Times New Roman" w:hAnsi="Times New Roman" w:cs="Times New Roman"/>
          <w:sz w:val="24"/>
          <w:szCs w:val="24"/>
        </w:rPr>
        <w:t xml:space="preserve"> III (DPP III), </w:t>
      </w:r>
      <w:r w:rsidR="00891333">
        <w:rPr>
          <w:rFonts w:ascii="Times New Roman" w:hAnsi="Times New Roman"/>
          <w:sz w:val="24"/>
          <w:szCs w:val="24"/>
        </w:rPr>
        <w:t>o cinku ovisnom</w:t>
      </w:r>
      <w:r w:rsidR="00891333" w:rsidRPr="00891333">
        <w:rPr>
          <w:rFonts w:ascii="Times New Roman" w:hAnsi="Times New Roman" w:cs="Times New Roman"/>
          <w:sz w:val="24"/>
          <w:szCs w:val="24"/>
        </w:rPr>
        <w:t xml:space="preserve"> enzim</w:t>
      </w:r>
      <w:r w:rsidR="00891333">
        <w:rPr>
          <w:rFonts w:ascii="Times New Roman" w:hAnsi="Times New Roman"/>
          <w:sz w:val="24"/>
          <w:szCs w:val="24"/>
        </w:rPr>
        <w:t>u</w:t>
      </w:r>
      <w:r w:rsidR="00891333" w:rsidRPr="00891333">
        <w:rPr>
          <w:rFonts w:ascii="Times New Roman" w:hAnsi="Times New Roman" w:cs="Times New Roman"/>
          <w:sz w:val="24"/>
          <w:szCs w:val="24"/>
        </w:rPr>
        <w:t xml:space="preserve"> koji hidrolizira peptide </w:t>
      </w:r>
      <w:r w:rsidR="00D91E4B">
        <w:rPr>
          <w:rFonts w:ascii="Times New Roman" w:hAnsi="Times New Roman" w:cs="Times New Roman"/>
          <w:sz w:val="24"/>
          <w:szCs w:val="24"/>
        </w:rPr>
        <w:t>(</w:t>
      </w:r>
      <w:r w:rsidR="00F72DF4">
        <w:rPr>
          <w:rFonts w:ascii="Times New Roman" w:hAnsi="Times New Roman" w:cs="Times New Roman"/>
          <w:sz w:val="24"/>
          <w:szCs w:val="24"/>
        </w:rPr>
        <w:t xml:space="preserve">sastavljene </w:t>
      </w:r>
      <w:r w:rsidR="00D91E4B">
        <w:rPr>
          <w:rFonts w:ascii="Times New Roman" w:hAnsi="Times New Roman" w:cs="Times New Roman"/>
          <w:sz w:val="24"/>
          <w:szCs w:val="24"/>
        </w:rPr>
        <w:t xml:space="preserve">od tri do osam aminokiselinskih ostataka) </w:t>
      </w:r>
      <w:r w:rsidR="00891333" w:rsidRPr="00891333">
        <w:rPr>
          <w:rFonts w:ascii="Times New Roman" w:hAnsi="Times New Roman" w:cs="Times New Roman"/>
          <w:sz w:val="24"/>
          <w:szCs w:val="24"/>
        </w:rPr>
        <w:t>na način da odcjepljuje dipeptide s njihovog N-kraja</w:t>
      </w:r>
      <w:r w:rsidR="00891333">
        <w:rPr>
          <w:rFonts w:ascii="Times New Roman" w:hAnsi="Times New Roman"/>
          <w:sz w:val="24"/>
          <w:szCs w:val="24"/>
        </w:rPr>
        <w:t xml:space="preserve">. Korištenjem </w:t>
      </w:r>
      <w:r w:rsidR="00F5024E">
        <w:rPr>
          <w:rFonts w:ascii="Times New Roman" w:hAnsi="Times New Roman"/>
          <w:sz w:val="24"/>
          <w:szCs w:val="24"/>
        </w:rPr>
        <w:t xml:space="preserve">molekulsko dinamičkih </w:t>
      </w:r>
      <w:r w:rsidR="00891333">
        <w:rPr>
          <w:rFonts w:ascii="Times New Roman" w:hAnsi="Times New Roman"/>
          <w:sz w:val="24"/>
          <w:szCs w:val="24"/>
        </w:rPr>
        <w:t>metoda molekulskog modeliran</w:t>
      </w:r>
      <w:r w:rsidR="00F5024E">
        <w:rPr>
          <w:rFonts w:ascii="Times New Roman" w:hAnsi="Times New Roman"/>
          <w:sz w:val="24"/>
          <w:szCs w:val="24"/>
        </w:rPr>
        <w:t>j</w:t>
      </w:r>
      <w:r w:rsidR="00891333">
        <w:rPr>
          <w:rFonts w:ascii="Times New Roman" w:hAnsi="Times New Roman"/>
          <w:sz w:val="24"/>
          <w:szCs w:val="24"/>
        </w:rPr>
        <w:t xml:space="preserve">a </w:t>
      </w:r>
      <w:r w:rsidR="00F5024E">
        <w:rPr>
          <w:rFonts w:ascii="Times New Roman" w:hAnsi="Times New Roman"/>
          <w:sz w:val="24"/>
          <w:szCs w:val="24"/>
        </w:rPr>
        <w:t xml:space="preserve">uočene su značajne promjene oblika enzima u otapalu i </w:t>
      </w:r>
      <w:r w:rsidR="006532D0">
        <w:rPr>
          <w:rFonts w:ascii="Times New Roman" w:hAnsi="Times New Roman"/>
          <w:sz w:val="24"/>
          <w:szCs w:val="24"/>
        </w:rPr>
        <w:t>utjecaj</w:t>
      </w:r>
      <w:r w:rsidR="00F5024E">
        <w:rPr>
          <w:rFonts w:ascii="Times New Roman" w:hAnsi="Times New Roman"/>
          <w:sz w:val="24"/>
          <w:szCs w:val="24"/>
        </w:rPr>
        <w:t xml:space="preserve"> pojedinih aminokiselinskih ostataka i liganada na te promjene, određen je način vezanja liganada u nativni enzim i njegov H568N mutant i utvrđeni su </w:t>
      </w:r>
      <w:r w:rsidR="00F5024E">
        <w:rPr>
          <w:rFonts w:ascii="Times New Roman" w:hAnsi="Times New Roman"/>
          <w:sz w:val="24"/>
          <w:szCs w:val="24"/>
        </w:rPr>
        <w:lastRenderedPageBreak/>
        <w:t>razlozi smanjene katalitičke aktivnosti mutanta.</w:t>
      </w:r>
      <w:r w:rsidR="00837871">
        <w:rPr>
          <w:rFonts w:ascii="Times New Roman" w:hAnsi="Times New Roman"/>
          <w:sz w:val="24"/>
          <w:szCs w:val="24"/>
        </w:rPr>
        <w:t xml:space="preserve"> Radovi objavljeni u </w:t>
      </w:r>
      <w:r w:rsidR="00837871" w:rsidRPr="00837871">
        <w:rPr>
          <w:rFonts w:ascii="Times New Roman" w:hAnsi="Times New Roman" w:cs="Times New Roman"/>
          <w:i/>
          <w:iCs/>
          <w:sz w:val="24"/>
          <w:szCs w:val="24"/>
        </w:rPr>
        <w:t xml:space="preserve">Organic &amp; </w:t>
      </w:r>
      <w:r w:rsidR="00777C8C">
        <w:rPr>
          <w:rFonts w:ascii="Times New Roman" w:hAnsi="Times New Roman" w:cs="Times New Roman"/>
          <w:i/>
          <w:iCs/>
          <w:sz w:val="24"/>
          <w:szCs w:val="24"/>
        </w:rPr>
        <w:t>B</w:t>
      </w:r>
      <w:r w:rsidR="00837871" w:rsidRPr="00837871">
        <w:rPr>
          <w:rFonts w:ascii="Times New Roman" w:hAnsi="Times New Roman" w:cs="Times New Roman"/>
          <w:i/>
          <w:iCs/>
          <w:sz w:val="24"/>
          <w:szCs w:val="24"/>
        </w:rPr>
        <w:t xml:space="preserve">iomolecular </w:t>
      </w:r>
      <w:r w:rsidR="00777C8C">
        <w:rPr>
          <w:rFonts w:ascii="Times New Roman" w:hAnsi="Times New Roman" w:cs="Times New Roman"/>
          <w:i/>
          <w:iCs/>
          <w:sz w:val="24"/>
          <w:szCs w:val="24"/>
        </w:rPr>
        <w:t>C</w:t>
      </w:r>
      <w:r w:rsidR="00837871" w:rsidRPr="00837871">
        <w:rPr>
          <w:rFonts w:ascii="Times New Roman" w:hAnsi="Times New Roman" w:cs="Times New Roman"/>
          <w:i/>
          <w:iCs/>
          <w:sz w:val="24"/>
          <w:szCs w:val="24"/>
        </w:rPr>
        <w:t xml:space="preserve">hemistry </w:t>
      </w:r>
      <w:r w:rsidR="00837871" w:rsidRPr="00837871">
        <w:rPr>
          <w:rFonts w:ascii="Times New Roman" w:hAnsi="Times New Roman" w:cs="Times New Roman"/>
          <w:iCs/>
          <w:sz w:val="24"/>
          <w:szCs w:val="24"/>
        </w:rPr>
        <w:t>(</w:t>
      </w:r>
      <w:r w:rsidR="002E2797">
        <w:rPr>
          <w:rFonts w:ascii="Times New Roman" w:hAnsi="Times New Roman" w:cs="Times New Roman"/>
          <w:iCs/>
          <w:sz w:val="24"/>
          <w:szCs w:val="24"/>
        </w:rPr>
        <w:t>2011</w:t>
      </w:r>
      <w:r w:rsidR="00837871" w:rsidRPr="00837871">
        <w:rPr>
          <w:rFonts w:ascii="Times New Roman" w:hAnsi="Times New Roman" w:cs="Times New Roman"/>
          <w:iCs/>
          <w:sz w:val="24"/>
          <w:szCs w:val="24"/>
        </w:rPr>
        <w:t>)</w:t>
      </w:r>
      <w:r w:rsidR="00837871" w:rsidRPr="00837871">
        <w:rPr>
          <w:rFonts w:ascii="Times New Roman" w:hAnsi="Times New Roman" w:cs="Times New Roman"/>
          <w:i/>
          <w:iCs/>
          <w:sz w:val="24"/>
          <w:szCs w:val="24"/>
        </w:rPr>
        <w:t xml:space="preserve"> </w:t>
      </w:r>
      <w:r w:rsidR="00837871" w:rsidRPr="005E2DAA">
        <w:rPr>
          <w:rFonts w:ascii="Times New Roman" w:hAnsi="Times New Roman" w:cs="Times New Roman"/>
          <w:iCs/>
          <w:sz w:val="24"/>
          <w:szCs w:val="24"/>
        </w:rPr>
        <w:t>i</w:t>
      </w:r>
      <w:r w:rsidR="00837871" w:rsidRPr="00837871">
        <w:rPr>
          <w:rFonts w:ascii="Times New Roman" w:hAnsi="Times New Roman" w:cs="Times New Roman"/>
          <w:i/>
          <w:iCs/>
          <w:sz w:val="24"/>
          <w:szCs w:val="24"/>
        </w:rPr>
        <w:t xml:space="preserve"> Chemistry: a European </w:t>
      </w:r>
      <w:r w:rsidR="00777C8C">
        <w:rPr>
          <w:rFonts w:ascii="Times New Roman" w:hAnsi="Times New Roman" w:cs="Times New Roman"/>
          <w:i/>
          <w:iCs/>
          <w:sz w:val="24"/>
          <w:szCs w:val="24"/>
        </w:rPr>
        <w:t>J</w:t>
      </w:r>
      <w:r w:rsidR="00837871" w:rsidRPr="00837871">
        <w:rPr>
          <w:rFonts w:ascii="Times New Roman" w:hAnsi="Times New Roman" w:cs="Times New Roman"/>
          <w:i/>
          <w:iCs/>
          <w:sz w:val="24"/>
          <w:szCs w:val="24"/>
        </w:rPr>
        <w:t>ournal</w:t>
      </w:r>
      <w:r w:rsidR="00A91379">
        <w:rPr>
          <w:rFonts w:ascii="Times New Roman" w:hAnsi="Times New Roman" w:cs="Times New Roman"/>
          <w:sz w:val="24"/>
          <w:szCs w:val="24"/>
        </w:rPr>
        <w:t xml:space="preserve"> </w:t>
      </w:r>
      <w:r w:rsidR="00837871" w:rsidRPr="00837871">
        <w:rPr>
          <w:rFonts w:ascii="Times New Roman" w:hAnsi="Times New Roman" w:cs="Times New Roman"/>
          <w:sz w:val="24"/>
          <w:szCs w:val="24"/>
        </w:rPr>
        <w:t>(</w:t>
      </w:r>
      <w:r w:rsidR="002E2797">
        <w:rPr>
          <w:rFonts w:ascii="Times New Roman" w:hAnsi="Times New Roman" w:cs="Times New Roman"/>
          <w:sz w:val="24"/>
          <w:szCs w:val="24"/>
        </w:rPr>
        <w:t xml:space="preserve"> 2012</w:t>
      </w:r>
      <w:r w:rsidR="00837871" w:rsidRPr="00837871">
        <w:rPr>
          <w:rFonts w:ascii="Times New Roman" w:hAnsi="Times New Roman" w:cs="Times New Roman"/>
          <w:sz w:val="24"/>
          <w:szCs w:val="24"/>
        </w:rPr>
        <w:t>)</w:t>
      </w:r>
      <w:r w:rsidR="00837871">
        <w:rPr>
          <w:rFonts w:ascii="Times New Roman" w:hAnsi="Times New Roman"/>
          <w:sz w:val="24"/>
          <w:szCs w:val="24"/>
        </w:rPr>
        <w:t xml:space="preserve"> bave se modeliranjem nukleinskih kiselina i njihovih kompleksa s malim molekulama. </w:t>
      </w:r>
      <w:r w:rsidR="00837871" w:rsidRPr="00837871">
        <w:rPr>
          <w:rFonts w:ascii="Times New Roman" w:hAnsi="Times New Roman" w:cs="Times New Roman"/>
          <w:sz w:val="24"/>
          <w:szCs w:val="24"/>
        </w:rPr>
        <w:t>Kao predložak za modeliranje poslužili su ekperimentalni rezultati, tj. spekroskopska mjerenja, UV-</w:t>
      </w:r>
      <w:r w:rsidR="00F72DF4">
        <w:rPr>
          <w:rFonts w:ascii="Times New Roman" w:hAnsi="Times New Roman" w:cs="Times New Roman"/>
          <w:sz w:val="24"/>
          <w:szCs w:val="24"/>
        </w:rPr>
        <w:t>V</w:t>
      </w:r>
      <w:r w:rsidR="00837871" w:rsidRPr="00837871">
        <w:rPr>
          <w:rFonts w:ascii="Times New Roman" w:hAnsi="Times New Roman" w:cs="Times New Roman"/>
          <w:sz w:val="24"/>
          <w:szCs w:val="24"/>
        </w:rPr>
        <w:t>is, fluorimetrijske titracije, te rezultati CD i ICD mjerenja.</w:t>
      </w:r>
      <w:r w:rsidR="00837871">
        <w:rPr>
          <w:rFonts w:ascii="Times New Roman" w:hAnsi="Times New Roman"/>
          <w:sz w:val="24"/>
          <w:szCs w:val="24"/>
        </w:rPr>
        <w:t xml:space="preserve"> Molekulsko-dinamičkim simulacijama ispitana je stabilnost pretpostavljenih </w:t>
      </w:r>
      <w:r w:rsidR="007B0E8A">
        <w:rPr>
          <w:rFonts w:ascii="Times New Roman" w:hAnsi="Times New Roman"/>
          <w:sz w:val="24"/>
          <w:szCs w:val="24"/>
        </w:rPr>
        <w:t>oblika vezanja – interkalativnog odnosno vezanja u mal</w:t>
      </w:r>
      <w:r w:rsidR="00F72DF4">
        <w:rPr>
          <w:rFonts w:ascii="Times New Roman" w:hAnsi="Times New Roman"/>
          <w:sz w:val="24"/>
          <w:szCs w:val="24"/>
        </w:rPr>
        <w:t>i utor</w:t>
      </w:r>
      <w:r w:rsidR="007B0E8A">
        <w:rPr>
          <w:rFonts w:ascii="Times New Roman" w:hAnsi="Times New Roman"/>
          <w:sz w:val="24"/>
          <w:szCs w:val="24"/>
        </w:rPr>
        <w:t xml:space="preserve"> polinukleotida i</w:t>
      </w:r>
      <w:r w:rsidR="00837871">
        <w:rPr>
          <w:rFonts w:ascii="Times New Roman" w:hAnsi="Times New Roman"/>
          <w:sz w:val="24"/>
          <w:szCs w:val="24"/>
        </w:rPr>
        <w:t xml:space="preserve"> određeni su atomski detalji</w:t>
      </w:r>
      <w:r w:rsidR="00B61382">
        <w:rPr>
          <w:rFonts w:ascii="Times New Roman" w:hAnsi="Times New Roman"/>
          <w:sz w:val="24"/>
          <w:szCs w:val="24"/>
        </w:rPr>
        <w:t xml:space="preserve"> intermolekulskih interakcija</w:t>
      </w:r>
      <w:r w:rsidR="007B0E8A" w:rsidRPr="00684423">
        <w:rPr>
          <w:rFonts w:ascii="Times New Roman" w:hAnsi="Times New Roman" w:cs="Times New Roman"/>
          <w:sz w:val="24"/>
          <w:szCs w:val="24"/>
        </w:rPr>
        <w:t>.</w:t>
      </w:r>
      <w:r w:rsidR="00684423" w:rsidRPr="00684423">
        <w:rPr>
          <w:rFonts w:ascii="Times New Roman" w:hAnsi="Times New Roman" w:cs="Times New Roman"/>
          <w:sz w:val="24"/>
          <w:szCs w:val="24"/>
        </w:rPr>
        <w:t xml:space="preserve"> U </w:t>
      </w:r>
      <w:r w:rsidR="00684423" w:rsidRPr="00684423">
        <w:rPr>
          <w:rFonts w:ascii="Times New Roman" w:hAnsi="Times New Roman" w:cs="Times New Roman"/>
          <w:i/>
          <w:iCs/>
          <w:sz w:val="24"/>
          <w:szCs w:val="24"/>
        </w:rPr>
        <w:t xml:space="preserve">Journal of </w:t>
      </w:r>
      <w:r w:rsidR="00777C8C">
        <w:rPr>
          <w:rFonts w:ascii="Times New Roman" w:hAnsi="Times New Roman" w:cs="Times New Roman"/>
          <w:i/>
          <w:iCs/>
          <w:sz w:val="24"/>
          <w:szCs w:val="24"/>
        </w:rPr>
        <w:t>M</w:t>
      </w:r>
      <w:r w:rsidR="00684423" w:rsidRPr="00684423">
        <w:rPr>
          <w:rFonts w:ascii="Times New Roman" w:hAnsi="Times New Roman" w:cs="Times New Roman"/>
          <w:i/>
          <w:iCs/>
          <w:sz w:val="24"/>
          <w:szCs w:val="24"/>
        </w:rPr>
        <w:t xml:space="preserve">edicinal </w:t>
      </w:r>
      <w:r w:rsidR="00777C8C">
        <w:rPr>
          <w:rFonts w:ascii="Times New Roman" w:hAnsi="Times New Roman" w:cs="Times New Roman"/>
          <w:i/>
          <w:iCs/>
          <w:sz w:val="24"/>
          <w:szCs w:val="24"/>
        </w:rPr>
        <w:t>C</w:t>
      </w:r>
      <w:r w:rsidR="00684423" w:rsidRPr="00684423">
        <w:rPr>
          <w:rFonts w:ascii="Times New Roman" w:hAnsi="Times New Roman" w:cs="Times New Roman"/>
          <w:i/>
          <w:iCs/>
          <w:sz w:val="24"/>
          <w:szCs w:val="24"/>
        </w:rPr>
        <w:t>hemistry</w:t>
      </w:r>
      <w:r w:rsidR="00684423" w:rsidRPr="00684423">
        <w:rPr>
          <w:rFonts w:ascii="Times New Roman" w:hAnsi="Times New Roman" w:cs="Times New Roman"/>
          <w:sz w:val="24"/>
          <w:szCs w:val="24"/>
        </w:rPr>
        <w:t xml:space="preserve"> (</w:t>
      </w:r>
      <w:r w:rsidR="002E2797">
        <w:rPr>
          <w:rFonts w:ascii="Times New Roman" w:hAnsi="Times New Roman" w:cs="Times New Roman"/>
          <w:bCs/>
          <w:sz w:val="24"/>
          <w:szCs w:val="24"/>
        </w:rPr>
        <w:t>2012</w:t>
      </w:r>
      <w:r w:rsidR="00684423" w:rsidRPr="00684423">
        <w:rPr>
          <w:rFonts w:ascii="Times New Roman" w:hAnsi="Times New Roman" w:cs="Times New Roman"/>
          <w:bCs/>
          <w:sz w:val="24"/>
          <w:szCs w:val="24"/>
        </w:rPr>
        <w:t>)</w:t>
      </w:r>
      <w:r w:rsidR="00684423">
        <w:rPr>
          <w:rFonts w:ascii="Times New Roman" w:hAnsi="Times New Roman"/>
          <w:bCs/>
          <w:sz w:val="24"/>
          <w:szCs w:val="24"/>
        </w:rPr>
        <w:t xml:space="preserve"> korištene su </w:t>
      </w:r>
      <w:r w:rsidR="00684423">
        <w:rPr>
          <w:rFonts w:ascii="Times New Roman" w:hAnsi="Times New Roman"/>
          <w:sz w:val="24"/>
          <w:szCs w:val="24"/>
        </w:rPr>
        <w:t xml:space="preserve">kemometrijske metode kako bi se </w:t>
      </w:r>
      <w:r w:rsidR="006532D0">
        <w:rPr>
          <w:rFonts w:ascii="Times New Roman" w:hAnsi="Times New Roman"/>
          <w:sz w:val="24"/>
          <w:szCs w:val="24"/>
        </w:rPr>
        <w:t>razvio</w:t>
      </w:r>
      <w:r w:rsidR="00684423">
        <w:rPr>
          <w:rFonts w:ascii="Times New Roman" w:hAnsi="Times New Roman"/>
          <w:sz w:val="24"/>
          <w:szCs w:val="24"/>
        </w:rPr>
        <w:t xml:space="preserve"> model za predviđanje biološke aktivnosti </w:t>
      </w:r>
      <w:r w:rsidR="00A77723">
        <w:rPr>
          <w:rFonts w:ascii="Times New Roman" w:hAnsi="Times New Roman"/>
          <w:sz w:val="24"/>
          <w:szCs w:val="24"/>
        </w:rPr>
        <w:t xml:space="preserve">novih </w:t>
      </w:r>
      <w:r w:rsidR="00813FF5">
        <w:rPr>
          <w:rFonts w:ascii="Times New Roman" w:hAnsi="Times New Roman"/>
          <w:sz w:val="24"/>
          <w:szCs w:val="24"/>
        </w:rPr>
        <w:t>derivata karboksanilida i kvinolina.</w:t>
      </w:r>
    </w:p>
    <w:p w:rsidR="006D6BC7" w:rsidRDefault="006D6BC7" w:rsidP="00D46DCD">
      <w:pPr>
        <w:spacing w:after="0" w:line="240" w:lineRule="auto"/>
        <w:jc w:val="both"/>
        <w:rPr>
          <w:rFonts w:ascii="Times New Roman" w:hAnsi="Times New Roman"/>
          <w:sz w:val="24"/>
          <w:szCs w:val="24"/>
        </w:rPr>
      </w:pPr>
    </w:p>
    <w:p w:rsidR="00A77723" w:rsidRDefault="00A77723" w:rsidP="00D46DCD">
      <w:pPr>
        <w:spacing w:after="0" w:line="240" w:lineRule="auto"/>
        <w:jc w:val="both"/>
        <w:rPr>
          <w:rFonts w:ascii="Times New Roman" w:hAnsi="Times New Roman"/>
          <w:b/>
          <w:sz w:val="24"/>
          <w:szCs w:val="24"/>
        </w:rPr>
      </w:pPr>
      <w:r w:rsidRPr="00A77723">
        <w:rPr>
          <w:rFonts w:ascii="Times New Roman" w:hAnsi="Times New Roman"/>
          <w:b/>
          <w:sz w:val="24"/>
          <w:szCs w:val="24"/>
        </w:rPr>
        <w:t>Summary</w:t>
      </w:r>
    </w:p>
    <w:p w:rsidR="00D46DCD" w:rsidRDefault="00D46DCD" w:rsidP="00D46DCD">
      <w:pPr>
        <w:spacing w:after="0" w:line="240" w:lineRule="auto"/>
        <w:jc w:val="both"/>
        <w:rPr>
          <w:rFonts w:ascii="Times New Roman" w:hAnsi="Times New Roman"/>
          <w:b/>
          <w:sz w:val="24"/>
          <w:szCs w:val="24"/>
        </w:rPr>
      </w:pPr>
    </w:p>
    <w:p w:rsidR="00A77723" w:rsidRPr="00D01CED" w:rsidRDefault="00A77723" w:rsidP="00D46DCD">
      <w:pPr>
        <w:spacing w:after="0" w:line="240" w:lineRule="auto"/>
        <w:jc w:val="both"/>
        <w:rPr>
          <w:rFonts w:ascii="Times New Roman" w:hAnsi="Times New Roman" w:cs="Times New Roman"/>
          <w:sz w:val="24"/>
          <w:szCs w:val="24"/>
          <w:lang w:val="en-GB"/>
        </w:rPr>
      </w:pPr>
      <w:r w:rsidRPr="00D01CED">
        <w:rPr>
          <w:rFonts w:ascii="Times New Roman" w:hAnsi="Times New Roman" w:cs="Times New Roman"/>
          <w:sz w:val="24"/>
          <w:szCs w:val="24"/>
        </w:rPr>
        <w:t xml:space="preserve">In our publications we study biologically important sistems by theoretical and computational </w:t>
      </w:r>
      <w:r w:rsidRPr="00D01CED">
        <w:rPr>
          <w:rFonts w:ascii="Times New Roman" w:hAnsi="Times New Roman" w:cs="Times New Roman"/>
          <w:sz w:val="24"/>
          <w:szCs w:val="24"/>
          <w:lang w:val="en-GB"/>
        </w:rPr>
        <w:t xml:space="preserve">approaches. Namely, we use bioinformatics, </w:t>
      </w:r>
      <w:proofErr w:type="spellStart"/>
      <w:r w:rsidRPr="00D01CED">
        <w:rPr>
          <w:rFonts w:ascii="Times New Roman" w:hAnsi="Times New Roman" w:cs="Times New Roman"/>
          <w:sz w:val="24"/>
          <w:szCs w:val="24"/>
          <w:lang w:val="en-GB"/>
        </w:rPr>
        <w:t>chemometrics</w:t>
      </w:r>
      <w:proofErr w:type="spellEnd"/>
      <w:r w:rsidRPr="00D01CED">
        <w:rPr>
          <w:rFonts w:ascii="Times New Roman" w:hAnsi="Times New Roman" w:cs="Times New Roman"/>
          <w:sz w:val="24"/>
          <w:szCs w:val="24"/>
          <w:lang w:val="en-GB"/>
        </w:rPr>
        <w:t xml:space="preserve"> and molecular modelling methods: molecular mechanics, molecular dynamics</w:t>
      </w:r>
      <w:r w:rsidR="00E70FA1">
        <w:rPr>
          <w:rFonts w:ascii="Times New Roman" w:hAnsi="Times New Roman" w:cs="Times New Roman"/>
          <w:sz w:val="24"/>
          <w:szCs w:val="24"/>
          <w:lang w:val="en-GB"/>
        </w:rPr>
        <w:t xml:space="preserve"> (MD)</w:t>
      </w:r>
      <w:r w:rsidRPr="00D01CED">
        <w:rPr>
          <w:rFonts w:ascii="Times New Roman" w:hAnsi="Times New Roman" w:cs="Times New Roman"/>
          <w:sz w:val="24"/>
          <w:szCs w:val="24"/>
          <w:lang w:val="en-GB"/>
        </w:rPr>
        <w:t>, Monte Carlo based methods, normal mode analysis, quantum mechanics and hybr</w:t>
      </w:r>
      <w:r>
        <w:rPr>
          <w:rFonts w:ascii="Times New Roman" w:hAnsi="Times New Roman" w:cs="Times New Roman"/>
          <w:sz w:val="24"/>
          <w:szCs w:val="24"/>
          <w:lang w:val="en-GB"/>
        </w:rPr>
        <w:t>id molecular-mechanics/quantum-</w:t>
      </w:r>
      <w:r w:rsidRPr="00D01CED">
        <w:rPr>
          <w:rFonts w:ascii="Times New Roman" w:hAnsi="Times New Roman" w:cs="Times New Roman"/>
          <w:sz w:val="24"/>
          <w:szCs w:val="24"/>
          <w:lang w:val="en-GB"/>
        </w:rPr>
        <w:t>mechanics methods.</w:t>
      </w:r>
    </w:p>
    <w:p w:rsidR="00A77723" w:rsidRPr="00D01CED" w:rsidRDefault="00A77723" w:rsidP="00D46DCD">
      <w:pPr>
        <w:autoSpaceDE w:val="0"/>
        <w:autoSpaceDN w:val="0"/>
        <w:adjustRightInd w:val="0"/>
        <w:spacing w:after="0" w:line="240" w:lineRule="auto"/>
        <w:jc w:val="both"/>
        <w:rPr>
          <w:rFonts w:ascii="Times New Roman" w:hAnsi="Times New Roman" w:cs="Times New Roman"/>
          <w:sz w:val="24"/>
          <w:szCs w:val="24"/>
        </w:rPr>
      </w:pPr>
      <w:r w:rsidRPr="00D01CED">
        <w:rPr>
          <w:rFonts w:ascii="Times New Roman" w:hAnsi="Times New Roman" w:cs="Times New Roman"/>
          <w:sz w:val="24"/>
          <w:szCs w:val="24"/>
          <w:lang w:val="en-GB"/>
        </w:rPr>
        <w:t xml:space="preserve">In the work published 2012 in </w:t>
      </w:r>
      <w:r w:rsidRPr="00D01CED">
        <w:rPr>
          <w:rFonts w:ascii="Times New Roman" w:hAnsi="Times New Roman" w:cs="Times New Roman"/>
          <w:i/>
          <w:iCs/>
          <w:sz w:val="24"/>
          <w:szCs w:val="24"/>
          <w:lang w:val="en-GB"/>
        </w:rPr>
        <w:t xml:space="preserve">Nucleic </w:t>
      </w:r>
      <w:r w:rsidR="00777C8C">
        <w:rPr>
          <w:rFonts w:ascii="Times New Roman" w:hAnsi="Times New Roman" w:cs="Times New Roman"/>
          <w:i/>
          <w:iCs/>
          <w:sz w:val="24"/>
          <w:szCs w:val="24"/>
          <w:lang w:val="en-GB"/>
        </w:rPr>
        <w:t>A</w:t>
      </w:r>
      <w:r w:rsidRPr="00D01CED">
        <w:rPr>
          <w:rFonts w:ascii="Times New Roman" w:hAnsi="Times New Roman" w:cs="Times New Roman"/>
          <w:i/>
          <w:iCs/>
          <w:sz w:val="24"/>
          <w:szCs w:val="24"/>
          <w:lang w:val="en-GB"/>
        </w:rPr>
        <w:t xml:space="preserve">cids </w:t>
      </w:r>
      <w:r w:rsidR="00777C8C">
        <w:rPr>
          <w:rFonts w:ascii="Times New Roman" w:hAnsi="Times New Roman" w:cs="Times New Roman"/>
          <w:i/>
          <w:iCs/>
          <w:sz w:val="24"/>
          <w:szCs w:val="24"/>
          <w:lang w:val="en-GB"/>
        </w:rPr>
        <w:t>R</w:t>
      </w:r>
      <w:r w:rsidRPr="00D01CED">
        <w:rPr>
          <w:rFonts w:ascii="Times New Roman" w:hAnsi="Times New Roman" w:cs="Times New Roman"/>
          <w:i/>
          <w:iCs/>
          <w:sz w:val="24"/>
          <w:szCs w:val="24"/>
          <w:lang w:val="en-GB"/>
        </w:rPr>
        <w:t>esearch</w:t>
      </w:r>
      <w:r w:rsidRPr="00D01CED">
        <w:rPr>
          <w:rFonts w:ascii="Times New Roman" w:hAnsi="Times New Roman" w:cs="Times New Roman"/>
          <w:sz w:val="24"/>
          <w:szCs w:val="24"/>
          <w:lang w:val="en-GB"/>
        </w:rPr>
        <w:t xml:space="preserve"> (vol. 40)</w:t>
      </w:r>
      <w:r w:rsidR="006532D0">
        <w:rPr>
          <w:rFonts w:ascii="Times New Roman" w:hAnsi="Times New Roman" w:cs="Times New Roman"/>
          <w:sz w:val="24"/>
          <w:szCs w:val="24"/>
          <w:lang w:val="en-GB"/>
        </w:rPr>
        <w:t xml:space="preserve"> we summariz</w:t>
      </w:r>
      <w:r w:rsidRPr="00D01CED">
        <w:rPr>
          <w:rFonts w:ascii="Times New Roman" w:hAnsi="Times New Roman" w:cs="Times New Roman"/>
          <w:sz w:val="24"/>
          <w:szCs w:val="24"/>
          <w:lang w:val="en-GB"/>
        </w:rPr>
        <w:t xml:space="preserve">ed our work on development of the web-based platform for calculation of various statistical properties of metal-binding sites in biological macromolecules, proteins and nucleic acids. Currently, users can select up to 25 most representative kinds of </w:t>
      </w:r>
      <w:proofErr w:type="spellStart"/>
      <w:r w:rsidR="00D04638">
        <w:rPr>
          <w:rFonts w:ascii="Times New Roman" w:hAnsi="Times New Roman" w:cs="Times New Roman"/>
          <w:sz w:val="24"/>
          <w:szCs w:val="24"/>
          <w:lang w:val="en-GB"/>
        </w:rPr>
        <w:t>matal</w:t>
      </w:r>
      <w:proofErr w:type="spellEnd"/>
      <w:r w:rsidR="00D04638">
        <w:rPr>
          <w:rFonts w:ascii="Times New Roman" w:hAnsi="Times New Roman" w:cs="Times New Roman"/>
          <w:sz w:val="24"/>
          <w:szCs w:val="24"/>
          <w:lang w:val="en-GB"/>
        </w:rPr>
        <w:t xml:space="preserve"> </w:t>
      </w:r>
      <w:r w:rsidRPr="00D01CED">
        <w:rPr>
          <w:rFonts w:ascii="Times New Roman" w:hAnsi="Times New Roman" w:cs="Times New Roman"/>
          <w:sz w:val="24"/>
          <w:szCs w:val="24"/>
          <w:lang w:val="en-GB"/>
        </w:rPr>
        <w:t xml:space="preserve">ions to obtain the following statistical properties: presence of selected ligands in metal coordination sphere, distribution of coordination numbers, percentage of metal ions coordinated by the combination of selected </w:t>
      </w:r>
      <w:proofErr w:type="spellStart"/>
      <w:r w:rsidRPr="00D01CED">
        <w:rPr>
          <w:rFonts w:ascii="Times New Roman" w:hAnsi="Times New Roman" w:cs="Times New Roman"/>
          <w:sz w:val="24"/>
          <w:szCs w:val="24"/>
          <w:lang w:val="en-GB"/>
        </w:rPr>
        <w:t>ligands</w:t>
      </w:r>
      <w:proofErr w:type="spellEnd"/>
      <w:r w:rsidRPr="00D01CED">
        <w:rPr>
          <w:rFonts w:ascii="Times New Roman" w:hAnsi="Times New Roman" w:cs="Times New Roman"/>
          <w:sz w:val="24"/>
          <w:szCs w:val="24"/>
          <w:lang w:val="en-GB"/>
        </w:rPr>
        <w:t xml:space="preserve">, distribution of </w:t>
      </w:r>
      <w:proofErr w:type="spellStart"/>
      <w:r w:rsidRPr="00D01CED">
        <w:rPr>
          <w:rFonts w:ascii="Times New Roman" w:hAnsi="Times New Roman" w:cs="Times New Roman"/>
          <w:sz w:val="24"/>
          <w:szCs w:val="24"/>
          <w:lang w:val="en-GB"/>
        </w:rPr>
        <w:t>monodentate</w:t>
      </w:r>
      <w:proofErr w:type="spellEnd"/>
      <w:r w:rsidRPr="00D01CED">
        <w:rPr>
          <w:rFonts w:ascii="Times New Roman" w:hAnsi="Times New Roman" w:cs="Times New Roman"/>
          <w:sz w:val="24"/>
          <w:szCs w:val="24"/>
          <w:lang w:val="en-GB"/>
        </w:rPr>
        <w:t xml:space="preserve"> and </w:t>
      </w:r>
      <w:proofErr w:type="spellStart"/>
      <w:r w:rsidRPr="00D01CED">
        <w:rPr>
          <w:rFonts w:ascii="Times New Roman" w:hAnsi="Times New Roman" w:cs="Times New Roman"/>
          <w:sz w:val="24"/>
          <w:szCs w:val="24"/>
          <w:lang w:val="en-GB"/>
        </w:rPr>
        <w:t>bidentate</w:t>
      </w:r>
      <w:proofErr w:type="spellEnd"/>
      <w:r w:rsidRPr="00D01CED">
        <w:rPr>
          <w:rFonts w:ascii="Times New Roman" w:hAnsi="Times New Roman" w:cs="Times New Roman"/>
          <w:sz w:val="24"/>
          <w:szCs w:val="24"/>
          <w:lang w:val="en-GB"/>
        </w:rPr>
        <w:t xml:space="preserve"> </w:t>
      </w:r>
      <w:r w:rsidR="008261E6">
        <w:rPr>
          <w:rFonts w:ascii="Times New Roman" w:hAnsi="Times New Roman" w:cs="Times New Roman"/>
          <w:sz w:val="24"/>
          <w:szCs w:val="24"/>
          <w:lang w:val="en-GB"/>
        </w:rPr>
        <w:t xml:space="preserve">ASP/GLU </w:t>
      </w:r>
      <w:proofErr w:type="spellStart"/>
      <w:r w:rsidR="008261E6">
        <w:rPr>
          <w:rFonts w:ascii="Times New Roman" w:hAnsi="Times New Roman" w:cs="Times New Roman"/>
          <w:sz w:val="24"/>
          <w:szCs w:val="24"/>
          <w:lang w:val="en-GB"/>
        </w:rPr>
        <w:t>ligands</w:t>
      </w:r>
      <w:proofErr w:type="spellEnd"/>
      <w:r w:rsidRPr="00D01CED">
        <w:rPr>
          <w:rFonts w:ascii="Times New Roman" w:hAnsi="Times New Roman" w:cs="Times New Roman"/>
          <w:sz w:val="24"/>
          <w:szCs w:val="24"/>
          <w:lang w:val="en-GB"/>
        </w:rPr>
        <w:t>, percentage of particular binuclear metal centres, distribution of coordination geometr</w:t>
      </w:r>
      <w:r w:rsidR="008261E6">
        <w:rPr>
          <w:rFonts w:ascii="Times New Roman" w:hAnsi="Times New Roman" w:cs="Times New Roman"/>
          <w:sz w:val="24"/>
          <w:szCs w:val="24"/>
          <w:lang w:val="en-GB"/>
        </w:rPr>
        <w:t>ies</w:t>
      </w:r>
      <w:r w:rsidRPr="00D01CED">
        <w:rPr>
          <w:rFonts w:ascii="Times New Roman" w:hAnsi="Times New Roman" w:cs="Times New Roman"/>
          <w:sz w:val="24"/>
          <w:szCs w:val="24"/>
          <w:lang w:val="en-GB"/>
        </w:rPr>
        <w:t xml:space="preserve">, descriptive statistics for a metal ion–donor distance and percentage of the selected metal ions coordinated by each of the selected ligands. Statistics </w:t>
      </w:r>
      <w:r w:rsidR="00D04638">
        <w:rPr>
          <w:rFonts w:ascii="Times New Roman" w:hAnsi="Times New Roman" w:cs="Times New Roman"/>
          <w:sz w:val="24"/>
          <w:szCs w:val="24"/>
          <w:lang w:val="en-GB"/>
        </w:rPr>
        <w:t>are</w:t>
      </w:r>
      <w:r w:rsidRPr="00D01CED">
        <w:rPr>
          <w:rFonts w:ascii="Times New Roman" w:hAnsi="Times New Roman" w:cs="Times New Roman"/>
          <w:sz w:val="24"/>
          <w:szCs w:val="24"/>
          <w:lang w:val="en-GB"/>
        </w:rPr>
        <w:t xml:space="preserve"> presented in numerical and graphical forms. In the work published the same year in </w:t>
      </w:r>
      <w:r w:rsidRPr="00D01CED">
        <w:rPr>
          <w:rFonts w:ascii="Times New Roman" w:hAnsi="Times New Roman" w:cs="Times New Roman"/>
          <w:i/>
          <w:sz w:val="24"/>
          <w:szCs w:val="24"/>
        </w:rPr>
        <w:t>J Biol Inorg Chem</w:t>
      </w:r>
      <w:r w:rsidRPr="00D01CED">
        <w:rPr>
          <w:rFonts w:ascii="Times New Roman" w:hAnsi="Times New Roman" w:cs="Times New Roman"/>
          <w:sz w:val="24"/>
          <w:szCs w:val="24"/>
        </w:rPr>
        <w:t xml:space="preserve"> </w:t>
      </w:r>
      <w:r w:rsidRPr="00D01CED">
        <w:rPr>
          <w:rFonts w:ascii="Times New Roman" w:hAnsi="Times New Roman" w:cs="Times New Roman"/>
          <w:bCs/>
          <w:sz w:val="24"/>
          <w:szCs w:val="24"/>
        </w:rPr>
        <w:t xml:space="preserve">(Vol 17) we tried to explain the experimental results obtained for </w:t>
      </w:r>
      <w:r w:rsidRPr="00D01CED">
        <w:rPr>
          <w:rFonts w:ascii="Times New Roman" w:hAnsi="Times New Roman" w:cs="Times New Roman"/>
          <w:sz w:val="24"/>
          <w:szCs w:val="24"/>
        </w:rPr>
        <w:t xml:space="preserve">Acetylacetone dioxygenase from </w:t>
      </w:r>
      <w:r w:rsidRPr="006532D0">
        <w:rPr>
          <w:rFonts w:ascii="Times New Roman" w:hAnsi="Times New Roman" w:cs="Times New Roman"/>
          <w:i/>
          <w:sz w:val="24"/>
          <w:szCs w:val="24"/>
        </w:rPr>
        <w:t>Acinetobacter johnsoii</w:t>
      </w:r>
      <w:r w:rsidRPr="00D01CED">
        <w:rPr>
          <w:rFonts w:ascii="Times New Roman" w:hAnsi="Times New Roman" w:cs="Times New Roman"/>
          <w:sz w:val="24"/>
          <w:szCs w:val="24"/>
        </w:rPr>
        <w:t xml:space="preserve"> (Dke1). Besides explanations of the spectroscopic (EPR, CD) and kinetic analysis results, the new parameters developed for the iron dikation and understanding influence of the wate</w:t>
      </w:r>
      <w:r>
        <w:rPr>
          <w:rFonts w:ascii="Times New Roman" w:hAnsi="Times New Roman" w:cs="Times New Roman"/>
          <w:sz w:val="24"/>
          <w:szCs w:val="24"/>
        </w:rPr>
        <w:t>r molecules on the enzyme cataly</w:t>
      </w:r>
      <w:r w:rsidRPr="00D01CED">
        <w:rPr>
          <w:rFonts w:ascii="Times New Roman" w:hAnsi="Times New Roman" w:cs="Times New Roman"/>
          <w:sz w:val="24"/>
          <w:szCs w:val="24"/>
        </w:rPr>
        <w:t>tic</w:t>
      </w:r>
      <w:r>
        <w:rPr>
          <w:rFonts w:ascii="Times New Roman" w:hAnsi="Times New Roman" w:cs="Times New Roman"/>
          <w:sz w:val="24"/>
          <w:szCs w:val="24"/>
        </w:rPr>
        <w:t>al</w:t>
      </w:r>
      <w:r w:rsidRPr="00D01CED">
        <w:rPr>
          <w:rFonts w:ascii="Times New Roman" w:hAnsi="Times New Roman" w:cs="Times New Roman"/>
          <w:sz w:val="24"/>
          <w:szCs w:val="24"/>
        </w:rPr>
        <w:t xml:space="preserve"> afficiency and its dynamics</w:t>
      </w:r>
      <w:r w:rsidR="008261E6">
        <w:rPr>
          <w:rFonts w:ascii="Times New Roman" w:hAnsi="Times New Roman" w:cs="Times New Roman"/>
          <w:sz w:val="24"/>
          <w:szCs w:val="24"/>
        </w:rPr>
        <w:t>,</w:t>
      </w:r>
      <w:r w:rsidRPr="00D01CED">
        <w:rPr>
          <w:rFonts w:ascii="Times New Roman" w:hAnsi="Times New Roman" w:cs="Times New Roman"/>
          <w:sz w:val="24"/>
          <w:szCs w:val="24"/>
        </w:rPr>
        <w:t xml:space="preserve"> represent significant scientific contribution of th</w:t>
      </w:r>
      <w:r w:rsidR="00BA3D20">
        <w:rPr>
          <w:rFonts w:ascii="Times New Roman" w:hAnsi="Times New Roman" w:cs="Times New Roman"/>
          <w:sz w:val="24"/>
          <w:szCs w:val="24"/>
        </w:rPr>
        <w:t>i</w:t>
      </w:r>
      <w:r w:rsidRPr="00D01CED">
        <w:rPr>
          <w:rFonts w:ascii="Times New Roman" w:hAnsi="Times New Roman" w:cs="Times New Roman"/>
          <w:sz w:val="24"/>
          <w:szCs w:val="24"/>
        </w:rPr>
        <w:t>s work.</w:t>
      </w:r>
      <w:r>
        <w:rPr>
          <w:rFonts w:ascii="Times New Roman" w:hAnsi="Times New Roman" w:cs="Times New Roman"/>
          <w:sz w:val="24"/>
          <w:szCs w:val="24"/>
        </w:rPr>
        <w:t xml:space="preserve"> </w:t>
      </w:r>
      <w:r w:rsidRPr="00D01CED">
        <w:rPr>
          <w:rFonts w:ascii="Times New Roman" w:hAnsi="Times New Roman" w:cs="Times New Roman"/>
          <w:sz w:val="24"/>
          <w:szCs w:val="24"/>
          <w:lang w:val="en-GB"/>
        </w:rPr>
        <w:t xml:space="preserve">The other publications that </w:t>
      </w:r>
      <w:r>
        <w:rPr>
          <w:rFonts w:ascii="Times New Roman" w:hAnsi="Times New Roman" w:cs="Times New Roman"/>
          <w:sz w:val="24"/>
          <w:szCs w:val="24"/>
          <w:lang w:val="en-GB"/>
        </w:rPr>
        <w:t>the main author</w:t>
      </w:r>
      <w:r w:rsidRPr="00D01CED">
        <w:rPr>
          <w:rFonts w:ascii="Times New Roman" w:hAnsi="Times New Roman" w:cs="Times New Roman"/>
          <w:sz w:val="24"/>
          <w:szCs w:val="24"/>
          <w:lang w:val="en-GB"/>
        </w:rPr>
        <w:t xml:space="preserve"> published during the past two years are related to experimentally founded investigations of the </w:t>
      </w:r>
      <w:proofErr w:type="spellStart"/>
      <w:r w:rsidRPr="00D01CED">
        <w:rPr>
          <w:rFonts w:ascii="Times New Roman" w:hAnsi="Times New Roman" w:cs="Times New Roman"/>
          <w:sz w:val="24"/>
          <w:szCs w:val="24"/>
          <w:lang w:val="en-GB"/>
        </w:rPr>
        <w:t>nano</w:t>
      </w:r>
      <w:proofErr w:type="spellEnd"/>
      <w:r w:rsidRPr="00D01CED">
        <w:rPr>
          <w:rFonts w:ascii="Times New Roman" w:hAnsi="Times New Roman" w:cs="Times New Roman"/>
          <w:sz w:val="24"/>
          <w:szCs w:val="24"/>
          <w:lang w:val="en-GB"/>
        </w:rPr>
        <w:t>-systems. The article</w:t>
      </w:r>
      <w:r>
        <w:rPr>
          <w:rFonts w:ascii="Times New Roman" w:hAnsi="Times New Roman" w:cs="Times New Roman"/>
          <w:sz w:val="24"/>
          <w:szCs w:val="24"/>
          <w:lang w:val="en-GB"/>
        </w:rPr>
        <w:t>s</w:t>
      </w:r>
      <w:r w:rsidRPr="00D01CED">
        <w:rPr>
          <w:rFonts w:ascii="Times New Roman" w:hAnsi="Times New Roman" w:cs="Times New Roman"/>
          <w:sz w:val="24"/>
          <w:szCs w:val="24"/>
          <w:lang w:val="en-GB"/>
        </w:rPr>
        <w:t xml:space="preserve"> published in </w:t>
      </w:r>
      <w:r w:rsidRPr="00D01CED">
        <w:rPr>
          <w:rStyle w:val="Hyperlink"/>
          <w:rFonts w:ascii="Times New Roman" w:hAnsi="Times New Roman"/>
          <w:i/>
          <w:iCs/>
          <w:color w:val="000000"/>
          <w:sz w:val="24"/>
          <w:szCs w:val="24"/>
          <w:u w:val="none"/>
          <w:lang w:val="en-GB"/>
        </w:rPr>
        <w:t xml:space="preserve">Journal of Molecular </w:t>
      </w:r>
      <w:r w:rsidR="00777C8C">
        <w:rPr>
          <w:rStyle w:val="Hyperlink"/>
          <w:rFonts w:ascii="Times New Roman" w:hAnsi="Times New Roman"/>
          <w:i/>
          <w:iCs/>
          <w:color w:val="000000"/>
          <w:sz w:val="24"/>
          <w:szCs w:val="24"/>
          <w:u w:val="none"/>
          <w:lang w:val="en-GB"/>
        </w:rPr>
        <w:t>R</w:t>
      </w:r>
      <w:r w:rsidRPr="00D01CED">
        <w:rPr>
          <w:rStyle w:val="Hyperlink"/>
          <w:rFonts w:ascii="Times New Roman" w:hAnsi="Times New Roman"/>
          <w:i/>
          <w:iCs/>
          <w:color w:val="000000"/>
          <w:sz w:val="24"/>
          <w:szCs w:val="24"/>
          <w:u w:val="none"/>
          <w:lang w:val="en-GB"/>
        </w:rPr>
        <w:t>ecognition</w:t>
      </w:r>
      <w:r w:rsidRPr="00A91379">
        <w:rPr>
          <w:rStyle w:val="Hyperlink"/>
          <w:rFonts w:ascii="Times New Roman" w:hAnsi="Times New Roman"/>
          <w:iCs/>
          <w:color w:val="000000"/>
          <w:sz w:val="24"/>
          <w:szCs w:val="24"/>
          <w:u w:val="none"/>
          <w:lang w:val="en-GB"/>
        </w:rPr>
        <w:t xml:space="preserve"> </w:t>
      </w:r>
      <w:r w:rsidRPr="00893444">
        <w:rPr>
          <w:rStyle w:val="Hyperlink"/>
          <w:rFonts w:ascii="Times New Roman" w:hAnsi="Times New Roman"/>
          <w:iCs/>
          <w:color w:val="000000"/>
          <w:sz w:val="24"/>
          <w:szCs w:val="24"/>
          <w:u w:val="none"/>
          <w:lang w:val="en-GB"/>
        </w:rPr>
        <w:t>(2011),</w:t>
      </w:r>
      <w:r w:rsidRPr="00893444">
        <w:rPr>
          <w:rStyle w:val="Hyperlink"/>
          <w:rFonts w:ascii="Times New Roman" w:hAnsi="Times New Roman"/>
          <w:i/>
          <w:iCs/>
          <w:color w:val="000000"/>
          <w:sz w:val="24"/>
          <w:szCs w:val="24"/>
          <w:u w:val="none"/>
          <w:lang w:val="en-GB"/>
        </w:rPr>
        <w:t xml:space="preserve"> </w:t>
      </w:r>
      <w:proofErr w:type="spellStart"/>
      <w:r w:rsidRPr="00893444">
        <w:rPr>
          <w:rFonts w:ascii="Times New Roman" w:hAnsi="Times New Roman" w:cs="Times New Roman"/>
          <w:i/>
          <w:sz w:val="24"/>
          <w:szCs w:val="24"/>
          <w:lang w:val="en-GB"/>
        </w:rPr>
        <w:t>Croatica</w:t>
      </w:r>
      <w:proofErr w:type="spellEnd"/>
      <w:r w:rsidRPr="00893444">
        <w:rPr>
          <w:rFonts w:ascii="Times New Roman" w:hAnsi="Times New Roman" w:cs="Times New Roman"/>
          <w:i/>
          <w:sz w:val="24"/>
          <w:szCs w:val="24"/>
          <w:lang w:val="en-GB"/>
        </w:rPr>
        <w:t xml:space="preserve"> </w:t>
      </w:r>
      <w:proofErr w:type="spellStart"/>
      <w:r w:rsidRPr="00893444">
        <w:rPr>
          <w:rFonts w:ascii="Times New Roman" w:hAnsi="Times New Roman" w:cs="Times New Roman"/>
          <w:i/>
          <w:sz w:val="24"/>
          <w:szCs w:val="24"/>
          <w:lang w:val="en-GB"/>
        </w:rPr>
        <w:t>Chemica</w:t>
      </w:r>
      <w:proofErr w:type="spellEnd"/>
      <w:r w:rsidRPr="00893444">
        <w:rPr>
          <w:rFonts w:ascii="Times New Roman" w:hAnsi="Times New Roman" w:cs="Times New Roman"/>
          <w:i/>
          <w:sz w:val="24"/>
          <w:szCs w:val="24"/>
          <w:lang w:val="en-GB"/>
        </w:rPr>
        <w:t xml:space="preserve"> </w:t>
      </w:r>
      <w:proofErr w:type="spellStart"/>
      <w:r w:rsidRPr="00893444">
        <w:rPr>
          <w:rFonts w:ascii="Times New Roman" w:hAnsi="Times New Roman" w:cs="Times New Roman"/>
          <w:i/>
          <w:sz w:val="24"/>
          <w:szCs w:val="24"/>
          <w:lang w:val="en-GB"/>
        </w:rPr>
        <w:t>Acta</w:t>
      </w:r>
      <w:proofErr w:type="spellEnd"/>
      <w:r w:rsidRPr="00893444">
        <w:rPr>
          <w:rFonts w:ascii="Times New Roman" w:hAnsi="Times New Roman" w:cs="Times New Roman"/>
          <w:i/>
          <w:sz w:val="24"/>
          <w:szCs w:val="24"/>
          <w:lang w:val="en-GB"/>
        </w:rPr>
        <w:t xml:space="preserve"> </w:t>
      </w:r>
      <w:r w:rsidRPr="00893444">
        <w:rPr>
          <w:rStyle w:val="Hyperlink"/>
          <w:rFonts w:ascii="Times New Roman" w:hAnsi="Times New Roman"/>
          <w:iCs/>
          <w:color w:val="000000"/>
          <w:sz w:val="24"/>
          <w:szCs w:val="24"/>
          <w:u w:val="none"/>
          <w:lang w:val="en-GB"/>
        </w:rPr>
        <w:t>(2011),</w:t>
      </w:r>
      <w:r w:rsidRPr="00893444">
        <w:rPr>
          <w:rStyle w:val="Hyperlink"/>
          <w:rFonts w:ascii="Times New Roman" w:hAnsi="Times New Roman"/>
          <w:i/>
          <w:iCs/>
          <w:color w:val="000000"/>
          <w:sz w:val="24"/>
          <w:szCs w:val="24"/>
          <w:u w:val="none"/>
          <w:lang w:val="en-GB"/>
        </w:rPr>
        <w:t xml:space="preserve"> </w:t>
      </w:r>
      <w:r w:rsidRPr="00893444">
        <w:rPr>
          <w:rFonts w:ascii="Times New Roman" w:hAnsi="Times New Roman" w:cs="Times New Roman"/>
          <w:i/>
          <w:sz w:val="24"/>
          <w:szCs w:val="24"/>
          <w:lang w:val="en-GB"/>
        </w:rPr>
        <w:t xml:space="preserve">and </w:t>
      </w:r>
      <w:r w:rsidRPr="00893444">
        <w:rPr>
          <w:rFonts w:ascii="Times New Roman" w:hAnsi="Times New Roman" w:cs="Times New Roman"/>
          <w:i/>
          <w:iCs/>
          <w:sz w:val="24"/>
          <w:szCs w:val="24"/>
          <w:lang w:val="en-GB"/>
        </w:rPr>
        <w:t xml:space="preserve">Journal of </w:t>
      </w:r>
      <w:r w:rsidR="00BA3D20">
        <w:rPr>
          <w:rFonts w:ascii="Times New Roman" w:hAnsi="Times New Roman" w:cs="Times New Roman"/>
          <w:i/>
          <w:iCs/>
          <w:sz w:val="24"/>
          <w:szCs w:val="24"/>
          <w:lang w:val="en-GB"/>
        </w:rPr>
        <w:t>C</w:t>
      </w:r>
      <w:r w:rsidRPr="00893444">
        <w:rPr>
          <w:rFonts w:ascii="Times New Roman" w:hAnsi="Times New Roman" w:cs="Times New Roman"/>
          <w:i/>
          <w:iCs/>
          <w:sz w:val="24"/>
          <w:szCs w:val="24"/>
          <w:lang w:val="en-GB"/>
        </w:rPr>
        <w:t xml:space="preserve">hemical </w:t>
      </w:r>
      <w:r w:rsidR="00BA3D20">
        <w:rPr>
          <w:rFonts w:ascii="Times New Roman" w:hAnsi="Times New Roman" w:cs="Times New Roman"/>
          <w:i/>
          <w:iCs/>
          <w:sz w:val="24"/>
          <w:szCs w:val="24"/>
          <w:lang w:val="en-GB"/>
        </w:rPr>
        <w:t>I</w:t>
      </w:r>
      <w:r w:rsidRPr="00893444">
        <w:rPr>
          <w:rFonts w:ascii="Times New Roman" w:hAnsi="Times New Roman" w:cs="Times New Roman"/>
          <w:i/>
          <w:iCs/>
          <w:sz w:val="24"/>
          <w:szCs w:val="24"/>
          <w:lang w:val="en-GB"/>
        </w:rPr>
        <w:t xml:space="preserve">nformation and </w:t>
      </w:r>
      <w:proofErr w:type="spellStart"/>
      <w:r w:rsidR="00BA3D20">
        <w:rPr>
          <w:rFonts w:ascii="Times New Roman" w:hAnsi="Times New Roman" w:cs="Times New Roman"/>
          <w:i/>
          <w:iCs/>
          <w:sz w:val="24"/>
          <w:szCs w:val="24"/>
          <w:lang w:val="en-GB"/>
        </w:rPr>
        <w:t>M</w:t>
      </w:r>
      <w:r w:rsidRPr="00893444">
        <w:rPr>
          <w:rFonts w:ascii="Times New Roman" w:hAnsi="Times New Roman" w:cs="Times New Roman"/>
          <w:i/>
          <w:iCs/>
          <w:sz w:val="24"/>
          <w:szCs w:val="24"/>
          <w:lang w:val="en-GB"/>
        </w:rPr>
        <w:t>odeling</w:t>
      </w:r>
      <w:proofErr w:type="spellEnd"/>
      <w:r w:rsidRPr="00893444">
        <w:rPr>
          <w:rFonts w:ascii="Times New Roman" w:hAnsi="Times New Roman" w:cs="Times New Roman"/>
          <w:i/>
          <w:iCs/>
          <w:sz w:val="24"/>
          <w:szCs w:val="24"/>
          <w:lang w:val="en-GB"/>
        </w:rPr>
        <w:t xml:space="preserve"> </w:t>
      </w:r>
      <w:r w:rsidRPr="00893444">
        <w:rPr>
          <w:rStyle w:val="Hyperlink"/>
          <w:rFonts w:ascii="Times New Roman" w:hAnsi="Times New Roman"/>
          <w:iCs/>
          <w:color w:val="000000"/>
          <w:sz w:val="24"/>
          <w:szCs w:val="24"/>
          <w:u w:val="none"/>
          <w:lang w:val="en-GB"/>
        </w:rPr>
        <w:t xml:space="preserve">(2012) are devoted to molecular modelling of human </w:t>
      </w:r>
      <w:r w:rsidRPr="00893444">
        <w:rPr>
          <w:rFonts w:ascii="Times New Roman" w:hAnsi="Times New Roman" w:cs="Times New Roman"/>
          <w:sz w:val="24"/>
          <w:szCs w:val="24"/>
        </w:rPr>
        <w:t>dipeptidyl peptidase III (DPPIII), a zinc</w:t>
      </w:r>
      <w:r w:rsidRPr="00893444">
        <w:rPr>
          <w:rFonts w:ascii="Times New Roman" w:eastAsia="AdvOT8608a8d1+22" w:hAnsi="Times New Roman" w:cs="Times New Roman"/>
          <w:sz w:val="24"/>
          <w:szCs w:val="24"/>
        </w:rPr>
        <w:t>−</w:t>
      </w:r>
      <w:r w:rsidRPr="00893444">
        <w:rPr>
          <w:rFonts w:ascii="Times New Roman" w:hAnsi="Times New Roman" w:cs="Times New Roman"/>
          <w:sz w:val="24"/>
          <w:szCs w:val="24"/>
        </w:rPr>
        <w:t>exopeptidase</w:t>
      </w:r>
      <w:r w:rsidRPr="00D01CED">
        <w:rPr>
          <w:rFonts w:ascii="Times New Roman" w:hAnsi="Times New Roman" w:cs="Times New Roman"/>
          <w:sz w:val="24"/>
          <w:szCs w:val="24"/>
        </w:rPr>
        <w:t xml:space="preserve"> that hydrolyzes dipeptide</w:t>
      </w:r>
      <w:r w:rsidR="008261E6">
        <w:rPr>
          <w:rFonts w:ascii="Times New Roman" w:hAnsi="Times New Roman" w:cs="Times New Roman"/>
          <w:sz w:val="24"/>
          <w:szCs w:val="24"/>
        </w:rPr>
        <w:t>s</w:t>
      </w:r>
      <w:r w:rsidRPr="00D01CED">
        <w:rPr>
          <w:rFonts w:ascii="Times New Roman" w:hAnsi="Times New Roman" w:cs="Times New Roman"/>
          <w:sz w:val="24"/>
          <w:szCs w:val="24"/>
        </w:rPr>
        <w:t xml:space="preserve"> from the N</w:t>
      </w:r>
      <w:r w:rsidR="00BA3D20">
        <w:rPr>
          <w:rFonts w:ascii="Times New Roman" w:hAnsi="Times New Roman" w:cs="Times New Roman"/>
          <w:sz w:val="24"/>
          <w:szCs w:val="24"/>
        </w:rPr>
        <w:t>-</w:t>
      </w:r>
      <w:r w:rsidRPr="00D01CED">
        <w:rPr>
          <w:rFonts w:ascii="Times New Roman" w:hAnsi="Times New Roman" w:cs="Times New Roman"/>
          <w:sz w:val="24"/>
          <w:szCs w:val="24"/>
        </w:rPr>
        <w:t>terminus of its substrates, which consist of three or more amino acid residues. Using molecular dynamics we were able to trace large range conformational changes of DPP III in solution, suggesting the pre-existing equilibrium model for a substrate binding. Th</w:t>
      </w:r>
      <w:r w:rsidR="008261E6">
        <w:rPr>
          <w:rFonts w:ascii="Times New Roman" w:hAnsi="Times New Roman" w:cs="Times New Roman"/>
          <w:sz w:val="24"/>
          <w:szCs w:val="24"/>
        </w:rPr>
        <w:t xml:space="preserve">e </w:t>
      </w:r>
      <w:r w:rsidRPr="00D01CED">
        <w:rPr>
          <w:rFonts w:ascii="Times New Roman" w:hAnsi="Times New Roman" w:cs="Times New Roman"/>
          <w:sz w:val="24"/>
          <w:szCs w:val="24"/>
        </w:rPr>
        <w:t xml:space="preserve">amino acid residues </w:t>
      </w:r>
      <w:r w:rsidR="00A91379">
        <w:rPr>
          <w:rFonts w:ascii="Times New Roman" w:hAnsi="Times New Roman" w:cs="Times New Roman"/>
          <w:sz w:val="24"/>
          <w:szCs w:val="24"/>
        </w:rPr>
        <w:t>most</w:t>
      </w:r>
      <w:r w:rsidR="00A91379">
        <w:rPr>
          <w:rFonts w:ascii="Times New Roman" w:hAnsi="Times New Roman" w:cs="Times New Roman"/>
          <w:sz w:val="24"/>
          <w:szCs w:val="24"/>
        </w:rPr>
        <w:t xml:space="preserve"> </w:t>
      </w:r>
      <w:r w:rsidR="00A91379">
        <w:rPr>
          <w:rFonts w:ascii="Times New Roman" w:hAnsi="Times New Roman" w:cs="Times New Roman"/>
          <w:sz w:val="24"/>
          <w:szCs w:val="24"/>
        </w:rPr>
        <w:t>important</w:t>
      </w:r>
      <w:r w:rsidR="00A91379" w:rsidRPr="00D01CED">
        <w:rPr>
          <w:rFonts w:ascii="Times New Roman" w:hAnsi="Times New Roman" w:cs="Times New Roman"/>
          <w:sz w:val="24"/>
          <w:szCs w:val="24"/>
        </w:rPr>
        <w:t xml:space="preserve"> </w:t>
      </w:r>
      <w:r w:rsidRPr="00D01CED">
        <w:rPr>
          <w:rFonts w:ascii="Times New Roman" w:hAnsi="Times New Roman" w:cs="Times New Roman"/>
          <w:sz w:val="24"/>
          <w:szCs w:val="24"/>
        </w:rPr>
        <w:t xml:space="preserve">for the </w:t>
      </w:r>
      <w:r w:rsidR="00866DC2">
        <w:rPr>
          <w:rFonts w:ascii="Times New Roman" w:hAnsi="Times New Roman" w:cs="Times New Roman"/>
          <w:sz w:val="24"/>
          <w:szCs w:val="24"/>
        </w:rPr>
        <w:t xml:space="preserve">enzyme </w:t>
      </w:r>
      <w:r w:rsidRPr="00D01CED">
        <w:rPr>
          <w:rFonts w:ascii="Times New Roman" w:hAnsi="Times New Roman" w:cs="Times New Roman"/>
          <w:sz w:val="24"/>
          <w:szCs w:val="24"/>
        </w:rPr>
        <w:t>conformational change</w:t>
      </w:r>
      <w:r w:rsidR="008261E6">
        <w:rPr>
          <w:rFonts w:ascii="Times New Roman" w:hAnsi="Times New Roman" w:cs="Times New Roman"/>
          <w:sz w:val="24"/>
          <w:szCs w:val="24"/>
        </w:rPr>
        <w:t>,</w:t>
      </w:r>
      <w:r w:rsidRPr="00D01CED">
        <w:rPr>
          <w:rFonts w:ascii="Times New Roman" w:hAnsi="Times New Roman" w:cs="Times New Roman"/>
          <w:sz w:val="24"/>
          <w:szCs w:val="24"/>
        </w:rPr>
        <w:t xml:space="preserve"> as well as those for binding of ligands</w:t>
      </w:r>
      <w:r w:rsidR="008261E6">
        <w:rPr>
          <w:rFonts w:ascii="Times New Roman" w:hAnsi="Times New Roman" w:cs="Times New Roman"/>
          <w:sz w:val="24"/>
          <w:szCs w:val="24"/>
        </w:rPr>
        <w:t>,</w:t>
      </w:r>
      <w:r w:rsidRPr="00D01CED">
        <w:rPr>
          <w:rFonts w:ascii="Times New Roman" w:hAnsi="Times New Roman" w:cs="Times New Roman"/>
          <w:sz w:val="24"/>
          <w:szCs w:val="24"/>
        </w:rPr>
        <w:t xml:space="preserve"> were identified. The ligand binding modes were determined in the native protein and </w:t>
      </w:r>
      <w:r w:rsidR="00A91379">
        <w:rPr>
          <w:rFonts w:ascii="Times New Roman" w:hAnsi="Times New Roman" w:cs="Times New Roman"/>
          <w:sz w:val="24"/>
          <w:szCs w:val="24"/>
        </w:rPr>
        <w:t xml:space="preserve">in </w:t>
      </w:r>
      <w:r w:rsidRPr="00D01CED">
        <w:rPr>
          <w:rFonts w:ascii="Times New Roman" w:hAnsi="Times New Roman" w:cs="Times New Roman"/>
          <w:sz w:val="24"/>
          <w:szCs w:val="24"/>
        </w:rPr>
        <w:t xml:space="preserve">its H568N mutant. The obtained results rationalized experimentally observed </w:t>
      </w:r>
      <w:r>
        <w:rPr>
          <w:rFonts w:ascii="Times New Roman" w:hAnsi="Times New Roman" w:cs="Times New Roman"/>
          <w:sz w:val="24"/>
          <w:szCs w:val="24"/>
        </w:rPr>
        <w:t xml:space="preserve">decreased </w:t>
      </w:r>
      <w:r w:rsidR="00C91BC2">
        <w:rPr>
          <w:rFonts w:ascii="Times New Roman" w:hAnsi="Times New Roman" w:cs="Times New Roman"/>
          <w:sz w:val="24"/>
          <w:szCs w:val="24"/>
        </w:rPr>
        <w:t>catalytic</w:t>
      </w:r>
      <w:r w:rsidRPr="00D01CED">
        <w:rPr>
          <w:rFonts w:ascii="Times New Roman" w:hAnsi="Times New Roman" w:cs="Times New Roman"/>
          <w:sz w:val="24"/>
          <w:szCs w:val="24"/>
        </w:rPr>
        <w:t xml:space="preserve"> performances of the mutant.</w:t>
      </w:r>
    </w:p>
    <w:p w:rsidR="00A77723" w:rsidRPr="00D01CED" w:rsidRDefault="00A77723" w:rsidP="00D46DCD">
      <w:pPr>
        <w:autoSpaceDE w:val="0"/>
        <w:autoSpaceDN w:val="0"/>
        <w:adjustRightInd w:val="0"/>
        <w:spacing w:after="0" w:line="240" w:lineRule="auto"/>
        <w:jc w:val="both"/>
        <w:rPr>
          <w:rFonts w:ascii="Times New Roman" w:hAnsi="Times New Roman" w:cs="Times New Roman"/>
          <w:sz w:val="24"/>
          <w:szCs w:val="24"/>
        </w:rPr>
      </w:pPr>
      <w:r w:rsidRPr="00D01CED">
        <w:rPr>
          <w:rFonts w:ascii="Times New Roman" w:hAnsi="Times New Roman" w:cs="Times New Roman"/>
          <w:sz w:val="24"/>
          <w:szCs w:val="24"/>
        </w:rPr>
        <w:t xml:space="preserve">Articles published in </w:t>
      </w:r>
      <w:r w:rsidRPr="00D01CED">
        <w:rPr>
          <w:rFonts w:ascii="Times New Roman" w:hAnsi="Times New Roman" w:cs="Times New Roman"/>
          <w:i/>
          <w:iCs/>
          <w:sz w:val="24"/>
          <w:szCs w:val="24"/>
        </w:rPr>
        <w:t xml:space="preserve">Organic &amp; </w:t>
      </w:r>
      <w:r w:rsidR="00777C8C">
        <w:rPr>
          <w:rFonts w:ascii="Times New Roman" w:hAnsi="Times New Roman" w:cs="Times New Roman"/>
          <w:i/>
          <w:iCs/>
          <w:sz w:val="24"/>
          <w:szCs w:val="24"/>
        </w:rPr>
        <w:t>B</w:t>
      </w:r>
      <w:r w:rsidRPr="00D01CED">
        <w:rPr>
          <w:rFonts w:ascii="Times New Roman" w:hAnsi="Times New Roman" w:cs="Times New Roman"/>
          <w:i/>
          <w:iCs/>
          <w:sz w:val="24"/>
          <w:szCs w:val="24"/>
        </w:rPr>
        <w:t xml:space="preserve">iomolecular </w:t>
      </w:r>
      <w:r w:rsidR="00777C8C">
        <w:rPr>
          <w:rFonts w:ascii="Times New Roman" w:hAnsi="Times New Roman" w:cs="Times New Roman"/>
          <w:i/>
          <w:iCs/>
          <w:sz w:val="24"/>
          <w:szCs w:val="24"/>
        </w:rPr>
        <w:t>C</w:t>
      </w:r>
      <w:r w:rsidRPr="00D01CED">
        <w:rPr>
          <w:rFonts w:ascii="Times New Roman" w:hAnsi="Times New Roman" w:cs="Times New Roman"/>
          <w:i/>
          <w:iCs/>
          <w:sz w:val="24"/>
          <w:szCs w:val="24"/>
        </w:rPr>
        <w:t xml:space="preserve">hemistry </w:t>
      </w:r>
      <w:r w:rsidRPr="00D01CED">
        <w:rPr>
          <w:rFonts w:ascii="Times New Roman" w:hAnsi="Times New Roman" w:cs="Times New Roman"/>
          <w:iCs/>
          <w:sz w:val="24"/>
          <w:szCs w:val="24"/>
        </w:rPr>
        <w:t>(2011)</w:t>
      </w:r>
      <w:r>
        <w:rPr>
          <w:rFonts w:ascii="Times New Roman" w:hAnsi="Times New Roman" w:cs="Times New Roman"/>
          <w:i/>
          <w:iCs/>
          <w:sz w:val="24"/>
          <w:szCs w:val="24"/>
        </w:rPr>
        <w:t xml:space="preserve"> </w:t>
      </w:r>
      <w:r w:rsidRPr="00135C3A">
        <w:rPr>
          <w:rFonts w:ascii="Times New Roman" w:hAnsi="Times New Roman" w:cs="Times New Roman"/>
          <w:iCs/>
          <w:sz w:val="24"/>
          <w:szCs w:val="24"/>
        </w:rPr>
        <w:t>and</w:t>
      </w:r>
      <w:r w:rsidRPr="00D01CED">
        <w:rPr>
          <w:rFonts w:ascii="Times New Roman" w:hAnsi="Times New Roman" w:cs="Times New Roman"/>
          <w:i/>
          <w:iCs/>
          <w:sz w:val="24"/>
          <w:szCs w:val="24"/>
        </w:rPr>
        <w:t xml:space="preserve"> Chemistry: a European </w:t>
      </w:r>
      <w:r w:rsidR="00777C8C">
        <w:rPr>
          <w:rFonts w:ascii="Times New Roman" w:hAnsi="Times New Roman" w:cs="Times New Roman"/>
          <w:i/>
          <w:iCs/>
          <w:sz w:val="24"/>
          <w:szCs w:val="24"/>
        </w:rPr>
        <w:t>J</w:t>
      </w:r>
      <w:r w:rsidRPr="00D01CED">
        <w:rPr>
          <w:rFonts w:ascii="Times New Roman" w:hAnsi="Times New Roman" w:cs="Times New Roman"/>
          <w:i/>
          <w:iCs/>
          <w:sz w:val="24"/>
          <w:szCs w:val="24"/>
        </w:rPr>
        <w:t>ournal</w:t>
      </w:r>
      <w:r w:rsidR="00A91379">
        <w:rPr>
          <w:rFonts w:ascii="Times New Roman" w:hAnsi="Times New Roman" w:cs="Times New Roman"/>
          <w:sz w:val="24"/>
          <w:szCs w:val="24"/>
        </w:rPr>
        <w:t xml:space="preserve"> </w:t>
      </w:r>
      <w:r w:rsidRPr="00D01CED">
        <w:rPr>
          <w:rFonts w:ascii="Times New Roman" w:hAnsi="Times New Roman" w:cs="Times New Roman"/>
          <w:sz w:val="24"/>
          <w:szCs w:val="24"/>
        </w:rPr>
        <w:t xml:space="preserve">( 2012) are related to research on nucleic acids and their complexes. The initial structure of the most interesting complexes were built according to the results of spectroscopic studies (UV/Vis, </w:t>
      </w:r>
      <w:r w:rsidRPr="00D01CED">
        <w:rPr>
          <w:rFonts w:ascii="Times New Roman" w:eastAsia="AdvTTR" w:hAnsi="Times New Roman" w:cs="Times New Roman"/>
          <w:sz w:val="24"/>
          <w:szCs w:val="24"/>
        </w:rPr>
        <w:t>fluorescence and CD measurements</w:t>
      </w:r>
      <w:r w:rsidRPr="00D01CED">
        <w:rPr>
          <w:rFonts w:ascii="Times New Roman" w:hAnsi="Times New Roman" w:cs="Times New Roman"/>
          <w:sz w:val="24"/>
          <w:szCs w:val="24"/>
        </w:rPr>
        <w:t>) and subjected to molecular dynamics simulations in ionic solutions. Such approach enabled us to determine stability and relevance of</w:t>
      </w:r>
      <w:r>
        <w:rPr>
          <w:rFonts w:ascii="Times New Roman" w:hAnsi="Times New Roman" w:cs="Times New Roman"/>
          <w:sz w:val="24"/>
          <w:szCs w:val="24"/>
        </w:rPr>
        <w:t xml:space="preserve"> the proposed binding mode</w:t>
      </w:r>
      <w:r w:rsidRPr="00D01CED">
        <w:rPr>
          <w:rFonts w:ascii="Times New Roman" w:hAnsi="Times New Roman" w:cs="Times New Roman"/>
          <w:sz w:val="24"/>
          <w:szCs w:val="24"/>
        </w:rPr>
        <w:t xml:space="preserve"> (either </w:t>
      </w:r>
      <w:r>
        <w:rPr>
          <w:rFonts w:ascii="Times New Roman" w:hAnsi="Times New Roman" w:cs="Times New Roman"/>
          <w:sz w:val="24"/>
          <w:szCs w:val="24"/>
        </w:rPr>
        <w:t>intercalative</w:t>
      </w:r>
      <w:r w:rsidRPr="00D01CED">
        <w:rPr>
          <w:rFonts w:ascii="Times New Roman" w:hAnsi="Times New Roman" w:cs="Times New Roman"/>
          <w:sz w:val="24"/>
          <w:szCs w:val="24"/>
        </w:rPr>
        <w:t xml:space="preserve"> or</w:t>
      </w:r>
      <w:r>
        <w:rPr>
          <w:rFonts w:ascii="Times New Roman" w:hAnsi="Times New Roman" w:cs="Times New Roman"/>
          <w:sz w:val="24"/>
          <w:szCs w:val="24"/>
        </w:rPr>
        <w:t xml:space="preserve"> gro</w:t>
      </w:r>
      <w:r w:rsidRPr="00D01CED">
        <w:rPr>
          <w:rFonts w:ascii="Times New Roman" w:hAnsi="Times New Roman" w:cs="Times New Roman"/>
          <w:sz w:val="24"/>
          <w:szCs w:val="24"/>
        </w:rPr>
        <w:t>ove binding) for each complex and reveal</w:t>
      </w:r>
      <w:r>
        <w:rPr>
          <w:rFonts w:ascii="Times New Roman" w:hAnsi="Times New Roman" w:cs="Times New Roman"/>
          <w:sz w:val="24"/>
          <w:szCs w:val="24"/>
        </w:rPr>
        <w:t>e</w:t>
      </w:r>
      <w:r w:rsidRPr="00D01CED">
        <w:rPr>
          <w:rFonts w:ascii="Times New Roman" w:hAnsi="Times New Roman" w:cs="Times New Roman"/>
          <w:sz w:val="24"/>
          <w:szCs w:val="24"/>
        </w:rPr>
        <w:t xml:space="preserve">d </w:t>
      </w:r>
      <w:r>
        <w:rPr>
          <w:rFonts w:ascii="Times New Roman" w:hAnsi="Times New Roman" w:cs="Times New Roman"/>
          <w:sz w:val="24"/>
          <w:szCs w:val="24"/>
        </w:rPr>
        <w:t xml:space="preserve">the </w:t>
      </w:r>
      <w:r w:rsidRPr="00D01CED">
        <w:rPr>
          <w:rFonts w:ascii="Times New Roman" w:hAnsi="Times New Roman" w:cs="Times New Roman"/>
          <w:sz w:val="24"/>
          <w:szCs w:val="24"/>
        </w:rPr>
        <w:t xml:space="preserve">atomic detailes of intermolecular interactions. In the </w:t>
      </w:r>
      <w:r w:rsidRPr="00D01CED">
        <w:rPr>
          <w:rFonts w:ascii="Times New Roman" w:hAnsi="Times New Roman" w:cs="Times New Roman"/>
          <w:i/>
          <w:iCs/>
          <w:sz w:val="24"/>
          <w:szCs w:val="24"/>
        </w:rPr>
        <w:lastRenderedPageBreak/>
        <w:t xml:space="preserve">Journal of </w:t>
      </w:r>
      <w:r w:rsidR="00777C8C">
        <w:rPr>
          <w:rFonts w:ascii="Times New Roman" w:hAnsi="Times New Roman" w:cs="Times New Roman"/>
          <w:i/>
          <w:iCs/>
          <w:sz w:val="24"/>
          <w:szCs w:val="24"/>
        </w:rPr>
        <w:t>M</w:t>
      </w:r>
      <w:r w:rsidRPr="00D01CED">
        <w:rPr>
          <w:rFonts w:ascii="Times New Roman" w:hAnsi="Times New Roman" w:cs="Times New Roman"/>
          <w:i/>
          <w:iCs/>
          <w:sz w:val="24"/>
          <w:szCs w:val="24"/>
        </w:rPr>
        <w:t xml:space="preserve">edicinal </w:t>
      </w:r>
      <w:r w:rsidR="00777C8C">
        <w:rPr>
          <w:rFonts w:ascii="Times New Roman" w:hAnsi="Times New Roman" w:cs="Times New Roman"/>
          <w:i/>
          <w:iCs/>
          <w:sz w:val="24"/>
          <w:szCs w:val="24"/>
        </w:rPr>
        <w:t>C</w:t>
      </w:r>
      <w:r w:rsidRPr="00D01CED">
        <w:rPr>
          <w:rFonts w:ascii="Times New Roman" w:hAnsi="Times New Roman" w:cs="Times New Roman"/>
          <w:i/>
          <w:iCs/>
          <w:sz w:val="24"/>
          <w:szCs w:val="24"/>
        </w:rPr>
        <w:t>hemistry</w:t>
      </w:r>
      <w:r w:rsidRPr="00D01CED">
        <w:rPr>
          <w:rFonts w:ascii="Times New Roman" w:hAnsi="Times New Roman" w:cs="Times New Roman"/>
          <w:sz w:val="24"/>
          <w:szCs w:val="24"/>
        </w:rPr>
        <w:t xml:space="preserve"> (Vol </w:t>
      </w:r>
      <w:r w:rsidRPr="00D01CED">
        <w:rPr>
          <w:rFonts w:ascii="Times New Roman" w:hAnsi="Times New Roman" w:cs="Times New Roman"/>
          <w:bCs/>
          <w:sz w:val="24"/>
          <w:szCs w:val="24"/>
        </w:rPr>
        <w:t xml:space="preserve">55, 2012) </w:t>
      </w:r>
      <w:r>
        <w:rPr>
          <w:rFonts w:ascii="Times New Roman" w:hAnsi="Times New Roman" w:cs="Times New Roman"/>
          <w:sz w:val="24"/>
          <w:szCs w:val="24"/>
        </w:rPr>
        <w:t>article</w:t>
      </w:r>
      <w:r w:rsidRPr="00D01CED">
        <w:rPr>
          <w:rFonts w:ascii="Times New Roman" w:hAnsi="Times New Roman" w:cs="Times New Roman"/>
          <w:sz w:val="24"/>
          <w:szCs w:val="24"/>
        </w:rPr>
        <w:t xml:space="preserve"> we used chemometric methods in order to derive model for predicting biological activity of experimentally characterized novel carboxanilides and quinolones derivatives.</w:t>
      </w:r>
    </w:p>
    <w:p w:rsidR="00A77723" w:rsidRPr="00A77723" w:rsidRDefault="00A77723" w:rsidP="00D46DCD">
      <w:pPr>
        <w:spacing w:after="0" w:line="240" w:lineRule="auto"/>
        <w:jc w:val="both"/>
        <w:rPr>
          <w:rFonts w:ascii="Times New Roman" w:hAnsi="Times New Roman" w:cs="Times New Roman"/>
          <w:b/>
          <w:bCs/>
          <w:sz w:val="24"/>
          <w:szCs w:val="24"/>
        </w:rPr>
      </w:pPr>
    </w:p>
    <w:p w:rsidR="006D6BC7" w:rsidRPr="002806AA" w:rsidRDefault="006D6BC7" w:rsidP="00D46DCD">
      <w:pPr>
        <w:spacing w:after="0" w:line="240" w:lineRule="auto"/>
        <w:jc w:val="both"/>
        <w:rPr>
          <w:rFonts w:ascii="Times New Roman" w:hAnsi="Times New Roman" w:cs="Times New Roman"/>
          <w:b/>
          <w:bCs/>
          <w:sz w:val="24"/>
          <w:szCs w:val="24"/>
        </w:rPr>
      </w:pPr>
      <w:r w:rsidRPr="002806AA">
        <w:rPr>
          <w:rFonts w:ascii="Times New Roman" w:hAnsi="Times New Roman" w:cs="Times New Roman"/>
          <w:b/>
          <w:bCs/>
          <w:sz w:val="24"/>
          <w:szCs w:val="24"/>
        </w:rPr>
        <w:t>Uvod</w:t>
      </w:r>
    </w:p>
    <w:p w:rsidR="006D6BC7" w:rsidRPr="002806AA" w:rsidRDefault="006D6BC7" w:rsidP="00D46DCD">
      <w:pPr>
        <w:spacing w:after="0" w:line="240" w:lineRule="auto"/>
        <w:jc w:val="both"/>
        <w:rPr>
          <w:rFonts w:ascii="Times New Roman" w:hAnsi="Times New Roman" w:cs="Times New Roman"/>
          <w:b/>
          <w:bCs/>
          <w:sz w:val="24"/>
          <w:szCs w:val="24"/>
        </w:rPr>
      </w:pPr>
    </w:p>
    <w:p w:rsidR="006D6BC7" w:rsidRPr="002806AA" w:rsidRDefault="00312195" w:rsidP="00D46DCD">
      <w:pPr>
        <w:spacing w:after="0" w:line="240" w:lineRule="auto"/>
        <w:jc w:val="both"/>
        <w:rPr>
          <w:rFonts w:ascii="Times New Roman" w:hAnsi="Times New Roman" w:cs="Times New Roman"/>
          <w:sz w:val="24"/>
          <w:szCs w:val="24"/>
        </w:rPr>
      </w:pPr>
      <w:r w:rsidRPr="002806AA">
        <w:rPr>
          <w:rFonts w:ascii="Times New Roman" w:hAnsi="Times New Roman" w:cs="Times New Roman"/>
          <w:sz w:val="24"/>
          <w:szCs w:val="24"/>
        </w:rPr>
        <w:t>Koriš</w:t>
      </w:r>
      <w:r w:rsidR="00460C33" w:rsidRPr="002806AA">
        <w:rPr>
          <w:rFonts w:ascii="Times New Roman" w:hAnsi="Times New Roman" w:cs="Times New Roman"/>
          <w:sz w:val="24"/>
          <w:szCs w:val="24"/>
        </w:rPr>
        <w:t>t</w:t>
      </w:r>
      <w:r w:rsidRPr="002806AA">
        <w:rPr>
          <w:rFonts w:ascii="Times New Roman" w:hAnsi="Times New Roman" w:cs="Times New Roman"/>
          <w:sz w:val="24"/>
          <w:szCs w:val="24"/>
        </w:rPr>
        <w:t>en</w:t>
      </w:r>
      <w:r w:rsidR="00460C33" w:rsidRPr="002806AA">
        <w:rPr>
          <w:rFonts w:ascii="Times New Roman" w:hAnsi="Times New Roman" w:cs="Times New Roman"/>
          <w:sz w:val="24"/>
          <w:szCs w:val="24"/>
        </w:rPr>
        <w:t>j</w:t>
      </w:r>
      <w:r w:rsidRPr="002806AA">
        <w:rPr>
          <w:rFonts w:ascii="Times New Roman" w:hAnsi="Times New Roman" w:cs="Times New Roman"/>
          <w:sz w:val="24"/>
          <w:szCs w:val="24"/>
        </w:rPr>
        <w:t xml:space="preserve">e računalnih </w:t>
      </w:r>
      <w:r w:rsidR="00460C33" w:rsidRPr="002806AA">
        <w:rPr>
          <w:rFonts w:ascii="Times New Roman" w:hAnsi="Times New Roman" w:cs="Times New Roman"/>
          <w:sz w:val="24"/>
          <w:szCs w:val="24"/>
        </w:rPr>
        <w:t xml:space="preserve">metoda </w:t>
      </w:r>
      <w:r w:rsidRPr="002806AA">
        <w:rPr>
          <w:rFonts w:ascii="Times New Roman" w:hAnsi="Times New Roman" w:cs="Times New Roman"/>
          <w:sz w:val="24"/>
          <w:szCs w:val="24"/>
        </w:rPr>
        <w:t>u analizi bioloških sustava posljednjih desetljeća bilježi ubrzani razvoj i rast popularnosti među biofizičarima, biokemi</w:t>
      </w:r>
      <w:r w:rsidR="00D15163" w:rsidRPr="002806AA">
        <w:rPr>
          <w:rFonts w:ascii="Times New Roman" w:hAnsi="Times New Roman" w:cs="Times New Roman"/>
          <w:sz w:val="24"/>
          <w:szCs w:val="24"/>
        </w:rPr>
        <w:t>čarima</w:t>
      </w:r>
      <w:r w:rsidRPr="002806AA">
        <w:rPr>
          <w:rFonts w:ascii="Times New Roman" w:hAnsi="Times New Roman" w:cs="Times New Roman"/>
          <w:sz w:val="24"/>
          <w:szCs w:val="24"/>
        </w:rPr>
        <w:t xml:space="preserve"> i biolozima. </w:t>
      </w:r>
      <w:r w:rsidR="00460C33" w:rsidRPr="002806AA">
        <w:rPr>
          <w:rFonts w:ascii="Times New Roman" w:hAnsi="Times New Roman" w:cs="Times New Roman"/>
          <w:sz w:val="24"/>
          <w:szCs w:val="24"/>
        </w:rPr>
        <w:t>Presudnu ulogu u razvoju bioinformatičkih, kemometrijskih i m</w:t>
      </w:r>
      <w:r w:rsidR="00D15163" w:rsidRPr="002806AA">
        <w:rPr>
          <w:rFonts w:ascii="Times New Roman" w:hAnsi="Times New Roman" w:cs="Times New Roman"/>
          <w:sz w:val="24"/>
          <w:szCs w:val="24"/>
        </w:rPr>
        <w:t>etoda</w:t>
      </w:r>
      <w:r w:rsidR="00460C33" w:rsidRPr="002806AA">
        <w:rPr>
          <w:rFonts w:ascii="Times New Roman" w:hAnsi="Times New Roman" w:cs="Times New Roman"/>
          <w:sz w:val="24"/>
          <w:szCs w:val="24"/>
        </w:rPr>
        <w:t xml:space="preserve"> molekulskog modeliranja ima </w:t>
      </w:r>
      <w:r w:rsidR="006D6BC7" w:rsidRPr="002806AA">
        <w:rPr>
          <w:rFonts w:ascii="Times New Roman" w:hAnsi="Times New Roman" w:cs="Times New Roman"/>
          <w:sz w:val="24"/>
          <w:szCs w:val="24"/>
        </w:rPr>
        <w:t xml:space="preserve">razvoj brzih računala sa značajnim resursima za skladištenje podataka, reda veličine TB, </w:t>
      </w:r>
      <w:r w:rsidR="00460C33" w:rsidRPr="002806AA">
        <w:rPr>
          <w:rFonts w:ascii="Times New Roman" w:hAnsi="Times New Roman" w:cs="Times New Roman"/>
          <w:sz w:val="24"/>
          <w:szCs w:val="24"/>
        </w:rPr>
        <w:t xml:space="preserve">te </w:t>
      </w:r>
      <w:r w:rsidR="00D15163" w:rsidRPr="002806AA">
        <w:rPr>
          <w:rFonts w:ascii="Times New Roman" w:hAnsi="Times New Roman" w:cs="Times New Roman"/>
          <w:sz w:val="24"/>
          <w:szCs w:val="24"/>
        </w:rPr>
        <w:t>ogromna količina eksperimentalnih podataka koje treba sortirati, pojasniti</w:t>
      </w:r>
      <w:r w:rsidR="00460C33" w:rsidRPr="002806AA">
        <w:rPr>
          <w:rFonts w:ascii="Times New Roman" w:hAnsi="Times New Roman" w:cs="Times New Roman"/>
          <w:sz w:val="24"/>
          <w:szCs w:val="24"/>
        </w:rPr>
        <w:t xml:space="preserve"> </w:t>
      </w:r>
      <w:r w:rsidR="00D15163" w:rsidRPr="002806AA">
        <w:rPr>
          <w:rFonts w:ascii="Times New Roman" w:hAnsi="Times New Roman" w:cs="Times New Roman"/>
          <w:sz w:val="24"/>
          <w:szCs w:val="24"/>
        </w:rPr>
        <w:t>i prim</w:t>
      </w:r>
      <w:r w:rsidR="00E479B8">
        <w:rPr>
          <w:rFonts w:ascii="Times New Roman" w:hAnsi="Times New Roman" w:cs="Times New Roman"/>
          <w:sz w:val="24"/>
          <w:szCs w:val="24"/>
        </w:rPr>
        <w:t>i</w:t>
      </w:r>
      <w:r w:rsidR="00D15163" w:rsidRPr="002806AA">
        <w:rPr>
          <w:rFonts w:ascii="Times New Roman" w:hAnsi="Times New Roman" w:cs="Times New Roman"/>
          <w:sz w:val="24"/>
          <w:szCs w:val="24"/>
        </w:rPr>
        <w:t xml:space="preserve">jeniti u daljnjim istraživanjima. </w:t>
      </w:r>
      <w:r w:rsidR="002806AA" w:rsidRPr="002806AA">
        <w:rPr>
          <w:rFonts w:ascii="Times New Roman" w:hAnsi="Times New Roman" w:cs="Times New Roman"/>
          <w:sz w:val="24"/>
          <w:szCs w:val="24"/>
        </w:rPr>
        <w:t>U našim, na eksperimentima utemeljenim računalnim istraživanjima koristimo već postojeće metode molekulskog modeliran</w:t>
      </w:r>
      <w:r w:rsidR="00E479B8">
        <w:rPr>
          <w:rFonts w:ascii="Times New Roman" w:hAnsi="Times New Roman" w:cs="Times New Roman"/>
          <w:sz w:val="24"/>
          <w:szCs w:val="24"/>
        </w:rPr>
        <w:t>j</w:t>
      </w:r>
      <w:r w:rsidR="002806AA" w:rsidRPr="002806AA">
        <w:rPr>
          <w:rFonts w:ascii="Times New Roman" w:hAnsi="Times New Roman" w:cs="Times New Roman"/>
          <w:sz w:val="24"/>
          <w:szCs w:val="24"/>
        </w:rPr>
        <w:t>a i kemoinformatike, koje primjereno tematici dorađujemo i prilagođavamo, a po potrebi razvij</w:t>
      </w:r>
      <w:r w:rsidR="00E479B8">
        <w:rPr>
          <w:rFonts w:ascii="Times New Roman" w:hAnsi="Times New Roman" w:cs="Times New Roman"/>
          <w:sz w:val="24"/>
          <w:szCs w:val="24"/>
        </w:rPr>
        <w:t>a</w:t>
      </w:r>
      <w:r w:rsidR="002806AA" w:rsidRPr="002806AA">
        <w:rPr>
          <w:rFonts w:ascii="Times New Roman" w:hAnsi="Times New Roman" w:cs="Times New Roman"/>
          <w:sz w:val="24"/>
          <w:szCs w:val="24"/>
        </w:rPr>
        <w:t>mo i nove bioinformatičke alate.</w:t>
      </w:r>
      <w:r w:rsidR="00316392">
        <w:rPr>
          <w:rFonts w:ascii="Times New Roman" w:hAnsi="Times New Roman" w:cs="Times New Roman"/>
          <w:sz w:val="24"/>
          <w:szCs w:val="24"/>
        </w:rPr>
        <w:t xml:space="preserve"> </w:t>
      </w:r>
      <w:r w:rsidR="00570044">
        <w:rPr>
          <w:rFonts w:ascii="Times New Roman" w:hAnsi="Times New Roman" w:cs="Times New Roman"/>
          <w:sz w:val="24"/>
          <w:szCs w:val="24"/>
        </w:rPr>
        <w:t xml:space="preserve">Manje zahtjevne </w:t>
      </w:r>
      <w:r w:rsidR="00316392">
        <w:rPr>
          <w:rFonts w:ascii="Times New Roman" w:hAnsi="Times New Roman" w:cs="Times New Roman"/>
          <w:sz w:val="24"/>
          <w:szCs w:val="24"/>
        </w:rPr>
        <w:t>račune provodimo na vlastitim serverima dok za zahtjevnije koristimo resurse Sveučilišnog Računskog Centra (</w:t>
      </w:r>
      <w:r w:rsidR="00316392" w:rsidRPr="00316392">
        <w:rPr>
          <w:rFonts w:ascii="Times New Roman" w:hAnsi="Times New Roman" w:cs="Times New Roman"/>
          <w:sz w:val="24"/>
          <w:szCs w:val="24"/>
        </w:rPr>
        <w:t>http://www.srce.unizg.hr/</w:t>
      </w:r>
      <w:r w:rsidR="00316392">
        <w:rPr>
          <w:rFonts w:ascii="Times New Roman" w:hAnsi="Times New Roman" w:cs="Times New Roman"/>
          <w:sz w:val="24"/>
          <w:szCs w:val="24"/>
        </w:rPr>
        <w:t>).</w:t>
      </w:r>
    </w:p>
    <w:p w:rsidR="006D6BC7" w:rsidRDefault="00CD527A" w:rsidP="00D46DCD">
      <w:pPr>
        <w:spacing w:after="0" w:line="240" w:lineRule="auto"/>
        <w:jc w:val="both"/>
        <w:rPr>
          <w:rFonts w:ascii="Times New Roman" w:hAnsi="Times New Roman" w:cs="Times New Roman"/>
          <w:sz w:val="24"/>
          <w:szCs w:val="24"/>
        </w:rPr>
      </w:pPr>
      <w:r w:rsidRPr="002806AA">
        <w:rPr>
          <w:rFonts w:ascii="Times New Roman" w:hAnsi="Times New Roman" w:cs="Times New Roman"/>
          <w:sz w:val="24"/>
          <w:szCs w:val="24"/>
        </w:rPr>
        <w:t>Molekulsko modeliranje obuhvaća niz metoda kojima se oponaša i proučava ponašanje realnih molekula i molekulskih sustava. Ono pruža informaciju o</w:t>
      </w:r>
      <w:r w:rsidR="0097399E">
        <w:rPr>
          <w:rFonts w:ascii="Times New Roman" w:hAnsi="Times New Roman" w:cs="Times New Roman"/>
          <w:sz w:val="24"/>
          <w:szCs w:val="24"/>
        </w:rPr>
        <w:t xml:space="preserve"> strukturnim i</w:t>
      </w:r>
      <w:r w:rsidRPr="002806AA">
        <w:rPr>
          <w:rFonts w:ascii="Times New Roman" w:hAnsi="Times New Roman" w:cs="Times New Roman"/>
          <w:sz w:val="24"/>
          <w:szCs w:val="24"/>
        </w:rPr>
        <w:t xml:space="preserve"> dinamičk</w:t>
      </w:r>
      <w:r w:rsidR="0097399E">
        <w:rPr>
          <w:rFonts w:ascii="Times New Roman" w:hAnsi="Times New Roman" w:cs="Times New Roman"/>
          <w:sz w:val="24"/>
          <w:szCs w:val="24"/>
        </w:rPr>
        <w:t>im svojstvima enzima i njihovih kompleksa, te o utjecaju liganad</w:t>
      </w:r>
      <w:r w:rsidRPr="002806AA">
        <w:rPr>
          <w:rFonts w:ascii="Times New Roman" w:hAnsi="Times New Roman" w:cs="Times New Roman"/>
          <w:sz w:val="24"/>
          <w:szCs w:val="24"/>
        </w:rPr>
        <w:t xml:space="preserve">a </w:t>
      </w:r>
      <w:r w:rsidR="0097399E">
        <w:rPr>
          <w:rFonts w:ascii="Times New Roman" w:hAnsi="Times New Roman" w:cs="Times New Roman"/>
          <w:sz w:val="24"/>
          <w:szCs w:val="24"/>
        </w:rPr>
        <w:t xml:space="preserve">i otapala </w:t>
      </w:r>
      <w:r w:rsidRPr="002806AA">
        <w:rPr>
          <w:rFonts w:ascii="Times New Roman" w:hAnsi="Times New Roman" w:cs="Times New Roman"/>
          <w:sz w:val="24"/>
          <w:szCs w:val="24"/>
        </w:rPr>
        <w:t>na ta svojstva. Kako bi se što potpunije razumjelo djelovanje enzima koriste se metode modeliranja različitog stupnja složenosti. Empirijske metode ne zadiru u elektronsku strukturu atoma, a u izrazu za potencijalnu energiju koriste se članovi koji opisuju odstupanje veza i kuteva od ravnotežnih vrijednosti te izrazi za nevezne, van der Waalsove i Coulombske, interakcije. Nešto složenije su semiempirijske metode</w:t>
      </w:r>
      <w:r w:rsidR="005E4F7A">
        <w:rPr>
          <w:rFonts w:ascii="Times New Roman" w:hAnsi="Times New Roman" w:cs="Times New Roman"/>
          <w:sz w:val="24"/>
          <w:szCs w:val="24"/>
        </w:rPr>
        <w:t>,</w:t>
      </w:r>
      <w:r w:rsidRPr="002806AA">
        <w:rPr>
          <w:rFonts w:ascii="Times New Roman" w:hAnsi="Times New Roman" w:cs="Times New Roman"/>
          <w:sz w:val="24"/>
          <w:szCs w:val="24"/>
        </w:rPr>
        <w:t xml:space="preserve"> </w:t>
      </w:r>
      <w:r w:rsidR="0097399E">
        <w:rPr>
          <w:rFonts w:ascii="Times New Roman" w:hAnsi="Times New Roman" w:cs="Times New Roman"/>
          <w:sz w:val="24"/>
          <w:szCs w:val="24"/>
        </w:rPr>
        <w:t>dok n</w:t>
      </w:r>
      <w:r w:rsidRPr="002806AA">
        <w:rPr>
          <w:rFonts w:ascii="Times New Roman" w:hAnsi="Times New Roman" w:cs="Times New Roman"/>
          <w:sz w:val="24"/>
          <w:szCs w:val="24"/>
        </w:rPr>
        <w:t xml:space="preserve">ajdetaljniji pristup </w:t>
      </w:r>
      <w:r w:rsidR="0097399E">
        <w:rPr>
          <w:rFonts w:ascii="Times New Roman" w:hAnsi="Times New Roman" w:cs="Times New Roman"/>
          <w:sz w:val="24"/>
          <w:szCs w:val="24"/>
        </w:rPr>
        <w:t>omogućuju kvantno-mehaničke (QM) metode</w:t>
      </w:r>
      <w:r w:rsidRPr="002806AA">
        <w:rPr>
          <w:rFonts w:ascii="Times New Roman" w:hAnsi="Times New Roman" w:cs="Times New Roman"/>
          <w:sz w:val="24"/>
          <w:szCs w:val="24"/>
        </w:rPr>
        <w:t xml:space="preserve"> </w:t>
      </w:r>
      <w:r w:rsidR="0097399E">
        <w:rPr>
          <w:rFonts w:ascii="Times New Roman" w:hAnsi="Times New Roman" w:cs="Times New Roman"/>
          <w:sz w:val="24"/>
          <w:szCs w:val="24"/>
        </w:rPr>
        <w:t>koji</w:t>
      </w:r>
      <w:r w:rsidRPr="002806AA">
        <w:rPr>
          <w:rFonts w:ascii="Times New Roman" w:hAnsi="Times New Roman" w:cs="Times New Roman"/>
          <w:sz w:val="24"/>
          <w:szCs w:val="24"/>
        </w:rPr>
        <w:t>m</w:t>
      </w:r>
      <w:r w:rsidR="0097399E">
        <w:rPr>
          <w:rFonts w:ascii="Times New Roman" w:hAnsi="Times New Roman" w:cs="Times New Roman"/>
          <w:sz w:val="24"/>
          <w:szCs w:val="24"/>
        </w:rPr>
        <w:t>a</w:t>
      </w:r>
      <w:r w:rsidRPr="002806AA">
        <w:rPr>
          <w:rFonts w:ascii="Times New Roman" w:hAnsi="Times New Roman" w:cs="Times New Roman"/>
          <w:sz w:val="24"/>
          <w:szCs w:val="24"/>
        </w:rPr>
        <w:t xml:space="preserve"> se mogu proučavati stanja atoma i </w:t>
      </w:r>
      <w:r w:rsidR="00A91379">
        <w:rPr>
          <w:rFonts w:ascii="Times New Roman" w:hAnsi="Times New Roman" w:cs="Times New Roman"/>
          <w:sz w:val="24"/>
          <w:szCs w:val="24"/>
        </w:rPr>
        <w:t xml:space="preserve">priroda </w:t>
      </w:r>
      <w:r w:rsidRPr="002806AA">
        <w:rPr>
          <w:rFonts w:ascii="Times New Roman" w:hAnsi="Times New Roman" w:cs="Times New Roman"/>
          <w:sz w:val="24"/>
          <w:szCs w:val="24"/>
        </w:rPr>
        <w:t>veze među njima, te pratiti kemijske reakcije. Budući da je QM pristup računski zahtjevan, za proučavanje reakcija u enzimima primjenjuje se kombinirani kvantno-mehani</w:t>
      </w:r>
      <w:r w:rsidR="00893444">
        <w:rPr>
          <w:rFonts w:ascii="Times New Roman" w:hAnsi="Times New Roman" w:cs="Times New Roman"/>
          <w:sz w:val="24"/>
          <w:szCs w:val="24"/>
        </w:rPr>
        <w:t>čki/molekulsko-</w:t>
      </w:r>
      <w:r w:rsidRPr="002806AA">
        <w:rPr>
          <w:rFonts w:ascii="Times New Roman" w:hAnsi="Times New Roman" w:cs="Times New Roman"/>
          <w:sz w:val="24"/>
          <w:szCs w:val="24"/>
        </w:rPr>
        <w:t xml:space="preserve">mehanički (QM/MM) pristup, pri čemu se jedan manji dio enzima (obično aktivno mjesto) razmatra kvantno-mehanički, a ostatak proteina standardnim MM pristupom. </w:t>
      </w:r>
    </w:p>
    <w:p w:rsidR="009F5F23" w:rsidRDefault="009F5F23" w:rsidP="00D46DCD">
      <w:pPr>
        <w:spacing w:after="0" w:line="240" w:lineRule="auto"/>
        <w:jc w:val="both"/>
        <w:rPr>
          <w:rFonts w:ascii="Times New Roman" w:hAnsi="Times New Roman" w:cs="Times New Roman"/>
          <w:sz w:val="24"/>
          <w:szCs w:val="24"/>
        </w:rPr>
      </w:pPr>
    </w:p>
    <w:p w:rsidR="007B0766" w:rsidRPr="007B0766" w:rsidRDefault="009F5F23" w:rsidP="00D46DCD">
      <w:pPr>
        <w:spacing w:after="0" w:line="240" w:lineRule="auto"/>
        <w:jc w:val="both"/>
        <w:rPr>
          <w:rFonts w:ascii="Times New Roman" w:hAnsi="Times New Roman" w:cs="Times New Roman"/>
          <w:b/>
          <w:sz w:val="24"/>
          <w:szCs w:val="24"/>
        </w:rPr>
      </w:pPr>
      <w:r w:rsidRPr="007B0766">
        <w:rPr>
          <w:rFonts w:ascii="Times New Roman" w:hAnsi="Times New Roman" w:cs="Times New Roman"/>
          <w:b/>
          <w:sz w:val="24"/>
          <w:szCs w:val="24"/>
        </w:rPr>
        <w:t>Bio</w:t>
      </w:r>
      <w:r w:rsidR="007B0766">
        <w:rPr>
          <w:rFonts w:ascii="Times New Roman" w:hAnsi="Times New Roman" w:cs="Times New Roman"/>
          <w:b/>
          <w:sz w:val="24"/>
          <w:szCs w:val="24"/>
        </w:rPr>
        <w:t>Me (biološki relevantni metali</w:t>
      </w:r>
      <w:r w:rsidRPr="007B0766">
        <w:rPr>
          <w:rFonts w:ascii="Times New Roman" w:hAnsi="Times New Roman" w:cs="Times New Roman"/>
          <w:b/>
          <w:sz w:val="24"/>
          <w:szCs w:val="24"/>
        </w:rPr>
        <w:t>)</w:t>
      </w:r>
    </w:p>
    <w:p w:rsidR="007B0766" w:rsidRDefault="009F5F23" w:rsidP="00D46DCD">
      <w:pPr>
        <w:spacing w:after="0" w:line="240" w:lineRule="auto"/>
        <w:jc w:val="both"/>
        <w:rPr>
          <w:rFonts w:ascii="Times New Roman" w:eastAsia="AdvTimes" w:hAnsi="Times New Roman" w:cs="Times New Roman"/>
          <w:sz w:val="24"/>
          <w:szCs w:val="24"/>
        </w:rPr>
      </w:pPr>
      <w:r w:rsidRPr="009F5F23">
        <w:rPr>
          <w:rFonts w:ascii="Times New Roman" w:hAnsi="Times New Roman" w:cs="Times New Roman"/>
          <w:sz w:val="24"/>
          <w:szCs w:val="24"/>
        </w:rPr>
        <w:br/>
      </w:r>
      <w:r w:rsidR="007B0766">
        <w:rPr>
          <w:rFonts w:ascii="Times New Roman" w:hAnsi="Times New Roman" w:cs="Times New Roman"/>
          <w:sz w:val="24"/>
          <w:szCs w:val="24"/>
        </w:rPr>
        <w:t xml:space="preserve">Utvrđeno je da su </w:t>
      </w:r>
      <w:r w:rsidRPr="009F5F23">
        <w:rPr>
          <w:rFonts w:ascii="Times New Roman" w:hAnsi="Times New Roman" w:cs="Times New Roman"/>
          <w:sz w:val="24"/>
          <w:szCs w:val="24"/>
        </w:rPr>
        <w:t>kationi metala sastavni dio oko 40% proteina</w:t>
      </w:r>
      <w:r w:rsidR="007B0766">
        <w:rPr>
          <w:rFonts w:ascii="Times New Roman" w:hAnsi="Times New Roman" w:cs="Times New Roman"/>
          <w:sz w:val="24"/>
          <w:szCs w:val="24"/>
        </w:rPr>
        <w:t xml:space="preserve"> </w:t>
      </w:r>
      <w:r w:rsidR="00C91BC2">
        <w:rPr>
          <w:rFonts w:ascii="Times New Roman" w:hAnsi="Times New Roman" w:cs="Times New Roman"/>
          <w:sz w:val="24"/>
          <w:szCs w:val="24"/>
        </w:rPr>
        <w:t xml:space="preserve">u kojima imaju strukturnu i/ili </w:t>
      </w:r>
      <w:r w:rsidR="007B0766">
        <w:rPr>
          <w:rFonts w:ascii="Times New Roman" w:hAnsi="Times New Roman" w:cs="Times New Roman"/>
          <w:sz w:val="24"/>
          <w:szCs w:val="24"/>
        </w:rPr>
        <w:t>katalitičku ulogu</w:t>
      </w:r>
      <w:r w:rsidR="00C91BC2">
        <w:rPr>
          <w:rFonts w:ascii="Times New Roman" w:hAnsi="Times New Roman" w:cs="Times New Roman"/>
          <w:sz w:val="24"/>
          <w:szCs w:val="24"/>
        </w:rPr>
        <w:t xml:space="preserve">, te </w:t>
      </w:r>
      <w:r w:rsidR="007B0766">
        <w:rPr>
          <w:rFonts w:ascii="Times New Roman" w:hAnsi="Times New Roman" w:cs="Times New Roman"/>
          <w:sz w:val="24"/>
          <w:szCs w:val="24"/>
        </w:rPr>
        <w:t>nukleinskih kiselina, s posebnim značajem u uspostavi funkcionalnog oblika ribonukleinske kiseline. Svojs</w:t>
      </w:r>
      <w:r w:rsidR="00C91BC2">
        <w:rPr>
          <w:rFonts w:ascii="Times New Roman" w:hAnsi="Times New Roman" w:cs="Times New Roman"/>
          <w:sz w:val="24"/>
          <w:szCs w:val="24"/>
        </w:rPr>
        <w:t>tva koordinacijske sfere metala:</w:t>
      </w:r>
      <w:r w:rsidR="007B0766">
        <w:rPr>
          <w:rFonts w:ascii="Times New Roman" w:hAnsi="Times New Roman" w:cs="Times New Roman"/>
          <w:sz w:val="24"/>
          <w:szCs w:val="24"/>
        </w:rPr>
        <w:t xml:space="preserve"> naboj, oblik i plastičnost, specifično su određeni vrstom metalnog iona, te zamj</w:t>
      </w:r>
      <w:r w:rsidR="00C91BC2">
        <w:rPr>
          <w:rFonts w:ascii="Times New Roman" w:hAnsi="Times New Roman" w:cs="Times New Roman"/>
          <w:sz w:val="24"/>
          <w:szCs w:val="24"/>
        </w:rPr>
        <w:t>ena metalnog iona u enzimima naj</w:t>
      </w:r>
      <w:r w:rsidR="007B0766">
        <w:rPr>
          <w:rFonts w:ascii="Times New Roman" w:hAnsi="Times New Roman" w:cs="Times New Roman"/>
          <w:sz w:val="24"/>
          <w:szCs w:val="24"/>
        </w:rPr>
        <w:t xml:space="preserve">češće rezultira gubitkom ili promjenom njihovih katalitičkih svojstava. Poznavanje značajki pojedinih metalnih iona i načina njihovog uklapanja u strukturu bioloških makromolekula </w:t>
      </w:r>
      <w:r w:rsidR="00722F5E">
        <w:rPr>
          <w:rFonts w:ascii="Times New Roman" w:hAnsi="Times New Roman" w:cs="Times New Roman"/>
          <w:sz w:val="24"/>
          <w:szCs w:val="24"/>
        </w:rPr>
        <w:t>neophodno je za realistično modeliranje metaloenzima i ostalih bioloških molekula koje u svom sastavu imaju ione metala.</w:t>
      </w:r>
      <w:r w:rsidR="007B0766">
        <w:rPr>
          <w:rFonts w:ascii="Times New Roman" w:hAnsi="Times New Roman" w:cs="Times New Roman"/>
          <w:sz w:val="24"/>
          <w:szCs w:val="24"/>
        </w:rPr>
        <w:t xml:space="preserve"> </w:t>
      </w:r>
      <w:r w:rsidR="00722F5E">
        <w:rPr>
          <w:rFonts w:ascii="Times New Roman" w:hAnsi="Times New Roman" w:cs="Times New Roman"/>
          <w:sz w:val="24"/>
          <w:szCs w:val="24"/>
        </w:rPr>
        <w:t xml:space="preserve">U PDB </w:t>
      </w:r>
      <w:r w:rsidR="00D46DCD">
        <w:rPr>
          <w:rFonts w:ascii="Times New Roman" w:hAnsi="Times New Roman" w:cs="Times New Roman"/>
          <w:sz w:val="24"/>
          <w:szCs w:val="24"/>
        </w:rPr>
        <w:t xml:space="preserve">bazi </w:t>
      </w:r>
      <w:r w:rsidR="00722F5E">
        <w:rPr>
          <w:rFonts w:ascii="Times New Roman" w:hAnsi="Times New Roman" w:cs="Times New Roman"/>
          <w:sz w:val="24"/>
          <w:szCs w:val="24"/>
        </w:rPr>
        <w:t xml:space="preserve">(vidi npr. </w:t>
      </w:r>
      <w:r w:rsidR="00DD1EF0" w:rsidRPr="00DD1EF0">
        <w:fldChar w:fldCharType="begin"/>
      </w:r>
      <w:r w:rsidR="00313F03">
        <w:instrText xml:space="preserve"> HYPERLINK "http://www.rcsb.org/pdb/home/home.do" </w:instrText>
      </w:r>
      <w:r w:rsidR="00DD1EF0" w:rsidRPr="00DD1EF0">
        <w:fldChar w:fldCharType="separate"/>
      </w:r>
      <w:r w:rsidR="00722F5E" w:rsidRPr="00596B80">
        <w:rPr>
          <w:rStyle w:val="Hyperlink"/>
          <w:rFonts w:ascii="Times New Roman" w:hAnsi="Times New Roman"/>
          <w:sz w:val="24"/>
          <w:szCs w:val="24"/>
        </w:rPr>
        <w:t>http://www.rcsb.org/pdb/home/home.do</w:t>
      </w:r>
      <w:r w:rsidR="00DD1EF0">
        <w:rPr>
          <w:rStyle w:val="Hyperlink"/>
          <w:rFonts w:ascii="Times New Roman" w:hAnsi="Times New Roman"/>
          <w:sz w:val="24"/>
          <w:szCs w:val="24"/>
        </w:rPr>
        <w:fldChar w:fldCharType="end"/>
      </w:r>
      <w:r w:rsidR="00722F5E">
        <w:rPr>
          <w:rFonts w:ascii="Times New Roman" w:hAnsi="Times New Roman" w:cs="Times New Roman"/>
          <w:sz w:val="24"/>
          <w:szCs w:val="24"/>
        </w:rPr>
        <w:t>) nalazi se trenutačno oko 90.000</w:t>
      </w:r>
      <w:r w:rsidR="007B0766" w:rsidRPr="008B4153">
        <w:rPr>
          <w:rFonts w:ascii="Times New Roman" w:hAnsi="Times New Roman" w:cs="Times New Roman"/>
          <w:sz w:val="24"/>
          <w:szCs w:val="24"/>
        </w:rPr>
        <w:t xml:space="preserve"> </w:t>
      </w:r>
      <w:r w:rsidR="00722F5E">
        <w:rPr>
          <w:rFonts w:ascii="Times New Roman" w:hAnsi="Times New Roman" w:cs="Times New Roman"/>
          <w:sz w:val="24"/>
          <w:szCs w:val="24"/>
        </w:rPr>
        <w:t xml:space="preserve">trodimenzionalnih struktura makromolekula (90% određeno je difrakcijom X-zraka) </w:t>
      </w:r>
      <w:r w:rsidR="00D46DCD">
        <w:rPr>
          <w:rFonts w:ascii="Times New Roman" w:hAnsi="Times New Roman" w:cs="Times New Roman"/>
          <w:sz w:val="24"/>
          <w:szCs w:val="24"/>
        </w:rPr>
        <w:t xml:space="preserve">što predstavlja nezanemariv izvor informacija o načinu </w:t>
      </w:r>
      <w:r w:rsidR="00A91379">
        <w:rPr>
          <w:rFonts w:ascii="Times New Roman" w:hAnsi="Times New Roman" w:cs="Times New Roman"/>
          <w:sz w:val="24"/>
          <w:szCs w:val="24"/>
        </w:rPr>
        <w:t>vezanja</w:t>
      </w:r>
      <w:r w:rsidR="00A91379">
        <w:rPr>
          <w:rFonts w:ascii="Times New Roman" w:hAnsi="Times New Roman" w:cs="Times New Roman"/>
          <w:sz w:val="24"/>
          <w:szCs w:val="24"/>
        </w:rPr>
        <w:t xml:space="preserve"> </w:t>
      </w:r>
      <w:r w:rsidR="00D46DCD">
        <w:rPr>
          <w:rFonts w:ascii="Times New Roman" w:hAnsi="Times New Roman" w:cs="Times New Roman"/>
          <w:sz w:val="24"/>
          <w:szCs w:val="24"/>
        </w:rPr>
        <w:t xml:space="preserve">metala </w:t>
      </w:r>
      <w:r w:rsidR="00A91379">
        <w:rPr>
          <w:rFonts w:ascii="Times New Roman" w:hAnsi="Times New Roman" w:cs="Times New Roman"/>
          <w:sz w:val="24"/>
          <w:szCs w:val="24"/>
        </w:rPr>
        <w:t>za</w:t>
      </w:r>
      <w:r w:rsidR="00D46DCD">
        <w:rPr>
          <w:rFonts w:ascii="Times New Roman" w:hAnsi="Times New Roman" w:cs="Times New Roman"/>
          <w:sz w:val="24"/>
          <w:szCs w:val="24"/>
        </w:rPr>
        <w:t xml:space="preserve"> </w:t>
      </w:r>
      <w:r w:rsidR="00A91379">
        <w:rPr>
          <w:rFonts w:ascii="Times New Roman" w:hAnsi="Times New Roman" w:cs="Times New Roman"/>
          <w:sz w:val="24"/>
          <w:szCs w:val="24"/>
        </w:rPr>
        <w:t xml:space="preserve">biološke </w:t>
      </w:r>
      <w:r w:rsidR="00D46DCD">
        <w:rPr>
          <w:rFonts w:ascii="Times New Roman" w:hAnsi="Times New Roman" w:cs="Times New Roman"/>
          <w:sz w:val="24"/>
          <w:szCs w:val="24"/>
        </w:rPr>
        <w:t>makromolekule</w:t>
      </w:r>
      <w:r w:rsidR="00722F5E">
        <w:rPr>
          <w:rFonts w:ascii="Times New Roman" w:hAnsi="Times New Roman" w:cs="Times New Roman"/>
          <w:sz w:val="24"/>
          <w:szCs w:val="24"/>
        </w:rPr>
        <w:t xml:space="preserve">. </w:t>
      </w:r>
      <w:r w:rsidR="00D46DCD">
        <w:rPr>
          <w:rFonts w:ascii="Times New Roman" w:hAnsi="Times New Roman" w:cs="Times New Roman"/>
          <w:sz w:val="24"/>
          <w:szCs w:val="24"/>
        </w:rPr>
        <w:t>Kako bi navedene podatke što bolje iskoristili i približili akademskoj zajednici razvili smo mrežni</w:t>
      </w:r>
      <w:r w:rsidR="007B0766">
        <w:rPr>
          <w:rFonts w:ascii="Times New Roman" w:hAnsi="Times New Roman" w:cs="Times New Roman"/>
          <w:sz w:val="24"/>
          <w:szCs w:val="24"/>
        </w:rPr>
        <w:t xml:space="preserve"> server BioMe (</w:t>
      </w:r>
      <w:r w:rsidR="007B0766" w:rsidRPr="00F21168">
        <w:rPr>
          <w:rFonts w:ascii="Times New Roman" w:hAnsi="Times New Roman" w:cs="Times New Roman"/>
          <w:b/>
          <w:sz w:val="24"/>
          <w:szCs w:val="24"/>
        </w:rPr>
        <w:t>Bio</w:t>
      </w:r>
      <w:r w:rsidR="007B0766">
        <w:rPr>
          <w:rFonts w:ascii="Times New Roman" w:hAnsi="Times New Roman" w:cs="Times New Roman"/>
          <w:sz w:val="24"/>
          <w:szCs w:val="24"/>
        </w:rPr>
        <w:t xml:space="preserve">loški relevantni </w:t>
      </w:r>
      <w:r w:rsidR="007B0766" w:rsidRPr="00F21168">
        <w:rPr>
          <w:rFonts w:ascii="Times New Roman" w:hAnsi="Times New Roman" w:cs="Times New Roman"/>
          <w:b/>
          <w:sz w:val="24"/>
          <w:szCs w:val="24"/>
        </w:rPr>
        <w:t>Me</w:t>
      </w:r>
      <w:r w:rsidR="007B0766">
        <w:rPr>
          <w:rFonts w:ascii="Times New Roman" w:hAnsi="Times New Roman" w:cs="Times New Roman"/>
          <w:sz w:val="24"/>
          <w:szCs w:val="24"/>
        </w:rPr>
        <w:t xml:space="preserve">tali, </w:t>
      </w:r>
      <w:hyperlink r:id="rId9" w:history="1">
        <w:r w:rsidR="007B0766" w:rsidRPr="00D46DCD">
          <w:rPr>
            <w:rStyle w:val="Hyperlink"/>
            <w:rFonts w:ascii="Times New Roman" w:hAnsi="Times New Roman"/>
            <w:sz w:val="24"/>
            <w:szCs w:val="24"/>
          </w:rPr>
          <w:t>http://metals.zesoi.fer.hr</w:t>
        </w:r>
      </w:hyperlink>
      <w:r w:rsidR="000A5619" w:rsidRPr="000A5619">
        <w:rPr>
          <w:rFonts w:ascii="Times New Roman" w:hAnsi="Times New Roman" w:cs="Times New Roman"/>
          <w:sz w:val="24"/>
          <w:szCs w:val="24"/>
        </w:rPr>
        <w:t>, Slika 1</w:t>
      </w:r>
      <w:r w:rsidR="007B0766" w:rsidRPr="000A5619">
        <w:rPr>
          <w:rFonts w:ascii="Times New Roman" w:hAnsi="Times New Roman" w:cs="Times New Roman"/>
          <w:sz w:val="24"/>
          <w:szCs w:val="24"/>
        </w:rPr>
        <w:t>) koji</w:t>
      </w:r>
      <w:r w:rsidR="007B0766">
        <w:rPr>
          <w:rFonts w:ascii="Times New Roman" w:hAnsi="Times New Roman" w:cs="Times New Roman"/>
          <w:sz w:val="24"/>
          <w:szCs w:val="24"/>
        </w:rPr>
        <w:t xml:space="preserve"> omogućuje detaljnu analizu </w:t>
      </w:r>
      <w:r w:rsidR="00A91379">
        <w:rPr>
          <w:rFonts w:ascii="Times New Roman" w:hAnsi="Times New Roman" w:cs="Times New Roman"/>
          <w:sz w:val="24"/>
          <w:szCs w:val="24"/>
        </w:rPr>
        <w:t>načina na koji</w:t>
      </w:r>
      <w:r w:rsidR="00EE5C88">
        <w:rPr>
          <w:rFonts w:ascii="Times New Roman" w:hAnsi="Times New Roman" w:cs="Times New Roman"/>
          <w:sz w:val="24"/>
          <w:szCs w:val="24"/>
        </w:rPr>
        <w:t xml:space="preserve"> se </w:t>
      </w:r>
      <w:r w:rsidR="00EE5C88" w:rsidRPr="008B4153">
        <w:rPr>
          <w:rFonts w:ascii="Times New Roman" w:eastAsia="AdvTimes" w:hAnsi="Times New Roman" w:cs="Times New Roman"/>
          <w:sz w:val="24"/>
          <w:szCs w:val="24"/>
        </w:rPr>
        <w:t xml:space="preserve">25 </w:t>
      </w:r>
      <w:r w:rsidR="00EE5C88">
        <w:rPr>
          <w:rFonts w:ascii="Times New Roman" w:eastAsia="AdvTimes" w:hAnsi="Times New Roman" w:cs="Times New Roman"/>
          <w:sz w:val="24"/>
          <w:szCs w:val="24"/>
        </w:rPr>
        <w:t>najzastupljenijih metalnih iona (</w:t>
      </w:r>
      <w:r w:rsidR="00EE5C88" w:rsidRPr="008B4153">
        <w:rPr>
          <w:rFonts w:ascii="Times New Roman" w:eastAsia="AdvTimes" w:hAnsi="Times New Roman" w:cs="Times New Roman"/>
          <w:sz w:val="24"/>
          <w:szCs w:val="24"/>
        </w:rPr>
        <w:t>Mg, Zn, Ca, Fe, Na, Mn, K, Sr, Cu, Cd, Ni,</w:t>
      </w:r>
      <w:r w:rsidR="00EE5C88">
        <w:rPr>
          <w:rFonts w:ascii="Times New Roman" w:eastAsia="AdvTimes" w:hAnsi="Times New Roman" w:cs="Times New Roman"/>
          <w:sz w:val="24"/>
          <w:szCs w:val="24"/>
        </w:rPr>
        <w:t xml:space="preserve"> </w:t>
      </w:r>
      <w:r w:rsidR="00EE5C88" w:rsidRPr="008B4153">
        <w:rPr>
          <w:rFonts w:ascii="Times New Roman" w:eastAsia="AdvTimes" w:hAnsi="Times New Roman" w:cs="Times New Roman"/>
          <w:sz w:val="24"/>
          <w:szCs w:val="24"/>
        </w:rPr>
        <w:t>Hg, Co, W, Os, Mo, B</w:t>
      </w:r>
      <w:r w:rsidR="00EE5C88">
        <w:rPr>
          <w:rFonts w:ascii="Times New Roman" w:eastAsia="AdvTimes" w:hAnsi="Times New Roman" w:cs="Times New Roman"/>
          <w:sz w:val="24"/>
          <w:szCs w:val="24"/>
        </w:rPr>
        <w:t xml:space="preserve">a, Al, Tl, Au, Pt, Pb, V, Yb i </w:t>
      </w:r>
      <w:r w:rsidR="00EE5C88" w:rsidRPr="008B4153">
        <w:rPr>
          <w:rFonts w:ascii="Times New Roman" w:eastAsia="AdvTimes" w:hAnsi="Times New Roman" w:cs="Times New Roman"/>
          <w:sz w:val="24"/>
          <w:szCs w:val="24"/>
        </w:rPr>
        <w:t>Sm</w:t>
      </w:r>
      <w:r w:rsidR="00EE5C88">
        <w:rPr>
          <w:rFonts w:ascii="Times New Roman" w:eastAsia="AdvTimes" w:hAnsi="Times New Roman" w:cs="Times New Roman"/>
          <w:sz w:val="24"/>
          <w:szCs w:val="24"/>
        </w:rPr>
        <w:t xml:space="preserve">) ugrađuje </w:t>
      </w:r>
      <w:r w:rsidR="007B0766">
        <w:rPr>
          <w:rFonts w:ascii="Times New Roman" w:eastAsia="AdvTimes" w:hAnsi="Times New Roman" w:cs="Times New Roman"/>
          <w:sz w:val="24"/>
          <w:szCs w:val="24"/>
        </w:rPr>
        <w:t>u biološk</w:t>
      </w:r>
      <w:r w:rsidR="00EE5C88">
        <w:rPr>
          <w:rFonts w:ascii="Times New Roman" w:eastAsia="AdvTimes" w:hAnsi="Times New Roman" w:cs="Times New Roman"/>
          <w:sz w:val="24"/>
          <w:szCs w:val="24"/>
        </w:rPr>
        <w:t>e</w:t>
      </w:r>
      <w:r w:rsidR="007B0766">
        <w:rPr>
          <w:rFonts w:ascii="Times New Roman" w:eastAsia="AdvTimes" w:hAnsi="Times New Roman" w:cs="Times New Roman"/>
          <w:sz w:val="24"/>
          <w:szCs w:val="24"/>
        </w:rPr>
        <w:t xml:space="preserve"> makromolekul</w:t>
      </w:r>
      <w:r w:rsidR="00EE5C88">
        <w:rPr>
          <w:rFonts w:ascii="Times New Roman" w:eastAsia="AdvTimes" w:hAnsi="Times New Roman" w:cs="Times New Roman"/>
          <w:sz w:val="24"/>
          <w:szCs w:val="24"/>
        </w:rPr>
        <w:t>e:</w:t>
      </w:r>
      <w:r w:rsidR="007B0766">
        <w:rPr>
          <w:rFonts w:ascii="Times New Roman" w:eastAsia="AdvTimes" w:hAnsi="Times New Roman" w:cs="Times New Roman"/>
          <w:sz w:val="24"/>
          <w:szCs w:val="24"/>
        </w:rPr>
        <w:t xml:space="preserve"> protein</w:t>
      </w:r>
      <w:r w:rsidR="00EE5C88">
        <w:rPr>
          <w:rFonts w:ascii="Times New Roman" w:eastAsia="AdvTimes" w:hAnsi="Times New Roman" w:cs="Times New Roman"/>
          <w:sz w:val="24"/>
          <w:szCs w:val="24"/>
        </w:rPr>
        <w:t>e</w:t>
      </w:r>
      <w:r w:rsidR="007B0766">
        <w:rPr>
          <w:rFonts w:ascii="Times New Roman" w:eastAsia="AdvTimes" w:hAnsi="Times New Roman" w:cs="Times New Roman"/>
          <w:sz w:val="24"/>
          <w:szCs w:val="24"/>
        </w:rPr>
        <w:t xml:space="preserve"> i nukleinsk</w:t>
      </w:r>
      <w:r w:rsidR="00EE5C88">
        <w:rPr>
          <w:rFonts w:ascii="Times New Roman" w:eastAsia="AdvTimes" w:hAnsi="Times New Roman" w:cs="Times New Roman"/>
          <w:sz w:val="24"/>
          <w:szCs w:val="24"/>
        </w:rPr>
        <w:t>e</w:t>
      </w:r>
      <w:r w:rsidR="007B0766">
        <w:rPr>
          <w:rFonts w:ascii="Times New Roman" w:eastAsia="AdvTimes" w:hAnsi="Times New Roman" w:cs="Times New Roman"/>
          <w:sz w:val="24"/>
          <w:szCs w:val="24"/>
        </w:rPr>
        <w:t xml:space="preserve"> kiselinama.</w:t>
      </w:r>
      <w:r w:rsidR="00D46DCD" w:rsidRPr="00D46DCD">
        <w:rPr>
          <w:rFonts w:ascii="Times New Roman" w:eastAsia="AdvTimes" w:hAnsi="Times New Roman" w:cs="Times New Roman"/>
          <w:sz w:val="24"/>
          <w:szCs w:val="24"/>
          <w:vertAlign w:val="superscript"/>
        </w:rPr>
        <w:t>1</w:t>
      </w:r>
      <w:r w:rsidR="007B0766">
        <w:rPr>
          <w:rFonts w:ascii="Times New Roman" w:eastAsia="AdvTimes" w:hAnsi="Times New Roman" w:cs="Times New Roman"/>
          <w:sz w:val="24"/>
          <w:szCs w:val="24"/>
        </w:rPr>
        <w:t xml:space="preserve"> Server omogućuje korisniku da </w:t>
      </w:r>
      <w:r w:rsidR="00EE5C88">
        <w:rPr>
          <w:rFonts w:ascii="Times New Roman" w:eastAsia="AdvTimes" w:hAnsi="Times New Roman" w:cs="Times New Roman"/>
          <w:sz w:val="24"/>
          <w:szCs w:val="24"/>
        </w:rPr>
        <w:t>na</w:t>
      </w:r>
      <w:r w:rsidR="007B0766">
        <w:rPr>
          <w:rFonts w:ascii="Times New Roman" w:eastAsia="AdvTimes" w:hAnsi="Times New Roman" w:cs="Times New Roman"/>
          <w:sz w:val="24"/>
          <w:szCs w:val="24"/>
        </w:rPr>
        <w:t xml:space="preserve"> izabranom skupu proteina i/ili nukleinskih kiselina</w:t>
      </w:r>
      <w:r w:rsidR="00C6058A">
        <w:rPr>
          <w:rFonts w:ascii="Times New Roman" w:eastAsia="AdvTimes" w:hAnsi="Times New Roman" w:cs="Times New Roman"/>
          <w:sz w:val="24"/>
          <w:szCs w:val="24"/>
        </w:rPr>
        <w:t>,</w:t>
      </w:r>
      <w:r w:rsidR="007B0766">
        <w:rPr>
          <w:rFonts w:ascii="Times New Roman" w:eastAsia="AdvTimes" w:hAnsi="Times New Roman" w:cs="Times New Roman"/>
          <w:sz w:val="24"/>
          <w:szCs w:val="24"/>
        </w:rPr>
        <w:t xml:space="preserve"> s poznat</w:t>
      </w:r>
      <w:r w:rsidR="00AC61BC">
        <w:rPr>
          <w:rFonts w:ascii="Times New Roman" w:eastAsia="AdvTimes" w:hAnsi="Times New Roman" w:cs="Times New Roman"/>
          <w:sz w:val="24"/>
          <w:szCs w:val="24"/>
        </w:rPr>
        <w:t>im</w:t>
      </w:r>
      <w:r w:rsidR="007B0766">
        <w:rPr>
          <w:rFonts w:ascii="Times New Roman" w:eastAsia="AdvTimes" w:hAnsi="Times New Roman" w:cs="Times New Roman"/>
          <w:sz w:val="24"/>
          <w:szCs w:val="24"/>
        </w:rPr>
        <w:t xml:space="preserve"> 3D struktur</w:t>
      </w:r>
      <w:r w:rsidR="00AC61BC">
        <w:rPr>
          <w:rFonts w:ascii="Times New Roman" w:eastAsia="AdvTimes" w:hAnsi="Times New Roman" w:cs="Times New Roman"/>
          <w:sz w:val="24"/>
          <w:szCs w:val="24"/>
        </w:rPr>
        <w:t>ama</w:t>
      </w:r>
      <w:r w:rsidR="007B0766" w:rsidRPr="00F21168">
        <w:rPr>
          <w:rFonts w:ascii="Times New Roman" w:eastAsia="AdvTimes" w:hAnsi="Times New Roman" w:cs="Times New Roman"/>
          <w:sz w:val="24"/>
          <w:szCs w:val="24"/>
        </w:rPr>
        <w:t xml:space="preserve"> </w:t>
      </w:r>
      <w:r w:rsidR="00AC61BC">
        <w:rPr>
          <w:rFonts w:ascii="Times New Roman" w:eastAsia="AdvTimes" w:hAnsi="Times New Roman" w:cs="Times New Roman"/>
          <w:sz w:val="24"/>
          <w:szCs w:val="24"/>
        </w:rPr>
        <w:t>izvrši</w:t>
      </w:r>
      <w:r w:rsidR="007B0766">
        <w:rPr>
          <w:rFonts w:ascii="Times New Roman" w:eastAsia="AdvTimes" w:hAnsi="Times New Roman" w:cs="Times New Roman"/>
          <w:sz w:val="24"/>
          <w:szCs w:val="24"/>
        </w:rPr>
        <w:t xml:space="preserve"> niz statističkih analiza za navedene metale, npr. raspodjelu liganada u koordinacijskoj sferi </w:t>
      </w:r>
      <w:r w:rsidR="007B0766">
        <w:rPr>
          <w:rFonts w:ascii="Times New Roman" w:eastAsia="AdvTimes" w:hAnsi="Times New Roman" w:cs="Times New Roman"/>
          <w:sz w:val="24"/>
          <w:szCs w:val="24"/>
        </w:rPr>
        <w:lastRenderedPageBreak/>
        <w:t xml:space="preserve">metala, zastupljenost koordinacijskih brojeva i oblika koordinacijskog poliedra za pojedini metalni ion, raspodjelu udaljenosti ligand-metal, način koodrinacije metala </w:t>
      </w:r>
      <w:r w:rsidR="00EE5C88">
        <w:rPr>
          <w:rFonts w:ascii="Times New Roman" w:eastAsia="AdvTimes" w:hAnsi="Times New Roman" w:cs="Times New Roman"/>
          <w:sz w:val="24"/>
          <w:szCs w:val="24"/>
        </w:rPr>
        <w:t xml:space="preserve">s </w:t>
      </w:r>
      <w:r w:rsidR="007B0766">
        <w:rPr>
          <w:rFonts w:ascii="Times New Roman" w:eastAsia="AdvTimes" w:hAnsi="Times New Roman" w:cs="Times New Roman"/>
          <w:sz w:val="24"/>
          <w:szCs w:val="24"/>
        </w:rPr>
        <w:t xml:space="preserve">karboksilnim skupinama asparaginskog i glutaminskog aminokiselinskog ostatka. </w:t>
      </w:r>
      <w:r w:rsidR="00D46DCD">
        <w:rPr>
          <w:rFonts w:ascii="Times New Roman" w:eastAsia="AdvTimes" w:hAnsi="Times New Roman" w:cs="Times New Roman"/>
          <w:sz w:val="24"/>
          <w:szCs w:val="24"/>
        </w:rPr>
        <w:t>Navedene statistike dostupne su u grafičkom i tekstualnom obliku.</w:t>
      </w:r>
    </w:p>
    <w:p w:rsidR="009F5F23" w:rsidRDefault="009F5F23" w:rsidP="00D46DCD">
      <w:pPr>
        <w:spacing w:after="0" w:line="240" w:lineRule="auto"/>
        <w:jc w:val="both"/>
        <w:rPr>
          <w:rFonts w:ascii="Times New Roman" w:hAnsi="Times New Roman" w:cs="Times New Roman"/>
          <w:sz w:val="24"/>
          <w:szCs w:val="24"/>
        </w:rPr>
      </w:pPr>
    </w:p>
    <w:p w:rsidR="00893444" w:rsidRDefault="009F5F23" w:rsidP="00D46DCD">
      <w:pPr>
        <w:spacing w:after="0" w:line="240" w:lineRule="auto"/>
        <w:jc w:val="both"/>
        <w:rPr>
          <w:rFonts w:ascii="Times New Roman" w:hAnsi="Times New Roman" w:cs="Times New Roman"/>
          <w:sz w:val="24"/>
          <w:szCs w:val="24"/>
        </w:rPr>
      </w:pPr>
      <w:r w:rsidRPr="009F5F23">
        <w:rPr>
          <w:rFonts w:ascii="Times New Roman" w:hAnsi="Times New Roman" w:cs="Times New Roman"/>
          <w:noProof/>
          <w:sz w:val="24"/>
          <w:szCs w:val="24"/>
        </w:rPr>
        <w:drawing>
          <wp:inline distT="0" distB="0" distL="0" distR="0">
            <wp:extent cx="5760720" cy="2847900"/>
            <wp:effectExtent l="19050" t="0" r="0" b="0"/>
            <wp:docPr id="13" name="Picture 5"/>
            <wp:cNvGraphicFramePr/>
            <a:graphic xmlns:a="http://schemas.openxmlformats.org/drawingml/2006/main">
              <a:graphicData uri="http://schemas.openxmlformats.org/drawingml/2006/picture">
                <pic:pic xmlns:pic="http://schemas.openxmlformats.org/drawingml/2006/picture">
                  <pic:nvPicPr>
                    <pic:cNvPr id="20482" name="Picture 1"/>
                    <pic:cNvPicPr>
                      <a:picLocks noChangeAspect="1" noChangeArrowheads="1"/>
                    </pic:cNvPicPr>
                  </pic:nvPicPr>
                  <pic:blipFill>
                    <a:blip r:embed="rId10" cstate="print"/>
                    <a:srcRect/>
                    <a:stretch>
                      <a:fillRect/>
                    </a:stretch>
                  </pic:blipFill>
                  <pic:spPr bwMode="auto">
                    <a:xfrm>
                      <a:off x="0" y="0"/>
                      <a:ext cx="5760720" cy="2847900"/>
                    </a:xfrm>
                    <a:prstGeom prst="rect">
                      <a:avLst/>
                    </a:prstGeom>
                    <a:noFill/>
                    <a:ln w="9525">
                      <a:noFill/>
                      <a:miter lim="800000"/>
                      <a:headEnd/>
                      <a:tailEnd/>
                    </a:ln>
                  </pic:spPr>
                </pic:pic>
              </a:graphicData>
            </a:graphic>
          </wp:inline>
        </w:drawing>
      </w:r>
    </w:p>
    <w:p w:rsidR="00D46DCD" w:rsidRPr="00D46DCD" w:rsidRDefault="00D46DCD" w:rsidP="00D46DCD">
      <w:pPr>
        <w:spacing w:after="0" w:line="240" w:lineRule="auto"/>
        <w:jc w:val="both"/>
        <w:rPr>
          <w:rFonts w:ascii="Times New Roman" w:hAnsi="Times New Roman" w:cs="Times New Roman"/>
          <w:b/>
          <w:sz w:val="24"/>
          <w:szCs w:val="24"/>
        </w:rPr>
      </w:pPr>
      <w:r w:rsidRPr="00D46DCD">
        <w:rPr>
          <w:rFonts w:ascii="Times New Roman" w:hAnsi="Times New Roman" w:cs="Times New Roman"/>
          <w:b/>
          <w:sz w:val="24"/>
          <w:szCs w:val="24"/>
        </w:rPr>
        <w:t>Slika 1</w:t>
      </w:r>
      <w:r>
        <w:rPr>
          <w:rFonts w:ascii="Times New Roman" w:hAnsi="Times New Roman" w:cs="Times New Roman"/>
          <w:b/>
          <w:sz w:val="24"/>
          <w:szCs w:val="24"/>
        </w:rPr>
        <w:t xml:space="preserve"> </w:t>
      </w:r>
      <w:r>
        <w:rPr>
          <w:rFonts w:ascii="Times New Roman" w:hAnsi="Times New Roman" w:cs="Times New Roman"/>
          <w:sz w:val="24"/>
          <w:szCs w:val="24"/>
        </w:rPr>
        <w:t>Izgled početne stranice mrežnog servera BioMe (</w:t>
      </w:r>
      <w:r w:rsidR="00DD1EF0" w:rsidRPr="00DD1EF0">
        <w:fldChar w:fldCharType="begin"/>
      </w:r>
      <w:r w:rsidR="00313F03">
        <w:instrText xml:space="preserve"> HYPERLINK "http://metals.zesoi.fer.hr" </w:instrText>
      </w:r>
      <w:r w:rsidR="00DD1EF0" w:rsidRPr="00DD1EF0">
        <w:fldChar w:fldCharType="separate"/>
      </w:r>
      <w:r w:rsidRPr="00D46DCD">
        <w:rPr>
          <w:rStyle w:val="Hyperlink"/>
          <w:rFonts w:ascii="Times New Roman" w:hAnsi="Times New Roman"/>
          <w:sz w:val="24"/>
          <w:szCs w:val="24"/>
        </w:rPr>
        <w:t>http://metals.zesoi.fer.hr</w:t>
      </w:r>
      <w:r w:rsidR="00DD1EF0">
        <w:rPr>
          <w:rStyle w:val="Hyperlink"/>
          <w:rFonts w:ascii="Times New Roman" w:hAnsi="Times New Roman"/>
          <w:sz w:val="24"/>
          <w:szCs w:val="24"/>
        </w:rPr>
        <w:fldChar w:fldCharType="end"/>
      </w:r>
      <w:r w:rsidRPr="00D46DCD">
        <w:rPr>
          <w:rFonts w:ascii="Times New Roman" w:hAnsi="Times New Roman" w:cs="Times New Roman"/>
          <w:sz w:val="24"/>
          <w:szCs w:val="24"/>
        </w:rPr>
        <w:t>)</w:t>
      </w:r>
      <w:r>
        <w:rPr>
          <w:rFonts w:ascii="Times New Roman" w:hAnsi="Times New Roman" w:cs="Times New Roman"/>
          <w:sz w:val="24"/>
          <w:szCs w:val="24"/>
        </w:rPr>
        <w:t>.</w:t>
      </w:r>
    </w:p>
    <w:p w:rsidR="00D46DCD" w:rsidRPr="002806AA" w:rsidRDefault="00D46DCD" w:rsidP="00D46DCD">
      <w:pPr>
        <w:spacing w:after="0" w:line="240" w:lineRule="auto"/>
        <w:jc w:val="both"/>
        <w:rPr>
          <w:rFonts w:ascii="Times New Roman" w:hAnsi="Times New Roman" w:cs="Times New Roman"/>
          <w:sz w:val="24"/>
          <w:szCs w:val="24"/>
        </w:rPr>
      </w:pPr>
    </w:p>
    <w:p w:rsidR="00D46DCD" w:rsidRDefault="00D46DCD" w:rsidP="00D46DCD">
      <w:pPr>
        <w:spacing w:after="0" w:line="240" w:lineRule="auto"/>
        <w:jc w:val="both"/>
        <w:rPr>
          <w:rFonts w:ascii="Times New Roman" w:hAnsi="Times New Roman" w:cs="Times New Roman"/>
          <w:b/>
          <w:bCs/>
          <w:sz w:val="24"/>
          <w:szCs w:val="24"/>
        </w:rPr>
      </w:pPr>
    </w:p>
    <w:p w:rsidR="006D6BC7" w:rsidRDefault="006D6BC7" w:rsidP="00D46DCD">
      <w:pPr>
        <w:spacing w:after="0" w:line="240" w:lineRule="auto"/>
        <w:jc w:val="both"/>
        <w:rPr>
          <w:rFonts w:ascii="Times New Roman" w:hAnsi="Times New Roman" w:cs="Times New Roman"/>
          <w:b/>
          <w:bCs/>
          <w:sz w:val="24"/>
          <w:szCs w:val="24"/>
        </w:rPr>
      </w:pPr>
      <w:r w:rsidRPr="002806AA">
        <w:rPr>
          <w:rFonts w:ascii="Times New Roman" w:hAnsi="Times New Roman" w:cs="Times New Roman"/>
          <w:b/>
          <w:bCs/>
          <w:sz w:val="24"/>
          <w:szCs w:val="24"/>
        </w:rPr>
        <w:t xml:space="preserve">Modeliranje acetil-aceton dioksigenaze iz </w:t>
      </w:r>
      <w:r w:rsidRPr="002806AA">
        <w:rPr>
          <w:rFonts w:ascii="Times New Roman" w:hAnsi="Times New Roman" w:cs="Times New Roman"/>
          <w:b/>
          <w:bCs/>
          <w:i/>
          <w:iCs/>
          <w:sz w:val="24"/>
          <w:szCs w:val="24"/>
        </w:rPr>
        <w:t xml:space="preserve">Acinetobacter johnsonii </w:t>
      </w:r>
      <w:r w:rsidRPr="002806AA">
        <w:rPr>
          <w:rFonts w:ascii="Times New Roman" w:hAnsi="Times New Roman" w:cs="Times New Roman"/>
          <w:b/>
          <w:bCs/>
          <w:sz w:val="24"/>
          <w:szCs w:val="24"/>
        </w:rPr>
        <w:t>(Dke1)</w:t>
      </w:r>
    </w:p>
    <w:p w:rsidR="00D46DCD" w:rsidRPr="002806AA" w:rsidRDefault="00D46DCD" w:rsidP="00D46DCD">
      <w:pPr>
        <w:spacing w:after="0" w:line="240" w:lineRule="auto"/>
        <w:jc w:val="both"/>
        <w:rPr>
          <w:rFonts w:ascii="Times New Roman" w:hAnsi="Times New Roman" w:cs="Times New Roman"/>
          <w:b/>
          <w:bCs/>
          <w:sz w:val="24"/>
          <w:szCs w:val="24"/>
        </w:rPr>
      </w:pPr>
    </w:p>
    <w:p w:rsidR="00CD527A" w:rsidRDefault="00D161CD" w:rsidP="00D46DCD">
      <w:pPr>
        <w:pStyle w:val="ListParagraph"/>
        <w:spacing w:after="0" w:line="240" w:lineRule="auto"/>
        <w:ind w:left="0"/>
        <w:jc w:val="both"/>
        <w:rPr>
          <w:rFonts w:ascii="Times New Roman" w:hAnsi="Times New Roman"/>
          <w:sz w:val="24"/>
          <w:szCs w:val="24"/>
        </w:rPr>
      </w:pPr>
      <w:r w:rsidRPr="00D161CD">
        <w:rPr>
          <w:rFonts w:ascii="Times New Roman" w:hAnsi="Times New Roman"/>
          <w:bCs/>
          <w:sz w:val="24"/>
          <w:szCs w:val="24"/>
        </w:rPr>
        <w:t xml:space="preserve">Acetil-aceton </w:t>
      </w:r>
      <w:r>
        <w:rPr>
          <w:rFonts w:ascii="Times New Roman" w:hAnsi="Times New Roman"/>
          <w:sz w:val="24"/>
          <w:szCs w:val="24"/>
        </w:rPr>
        <w:t xml:space="preserve">dioksigenaza </w:t>
      </w:r>
      <w:r w:rsidRPr="002806AA">
        <w:rPr>
          <w:rFonts w:ascii="Times New Roman" w:hAnsi="Times New Roman"/>
          <w:sz w:val="24"/>
          <w:szCs w:val="24"/>
        </w:rPr>
        <w:t xml:space="preserve">iz </w:t>
      </w:r>
      <w:r w:rsidRPr="00D161CD">
        <w:rPr>
          <w:rFonts w:ascii="Times New Roman" w:hAnsi="Times New Roman"/>
          <w:i/>
          <w:sz w:val="24"/>
          <w:szCs w:val="24"/>
        </w:rPr>
        <w:t>Acinetobacter Jonsoii</w:t>
      </w:r>
      <w:r>
        <w:rPr>
          <w:rFonts w:ascii="Times New Roman" w:hAnsi="Times New Roman"/>
          <w:sz w:val="24"/>
          <w:szCs w:val="24"/>
        </w:rPr>
        <w:t xml:space="preserve"> </w:t>
      </w:r>
      <w:r w:rsidR="00124A42">
        <w:rPr>
          <w:rFonts w:ascii="Times New Roman" w:hAnsi="Times New Roman"/>
          <w:sz w:val="24"/>
          <w:szCs w:val="24"/>
        </w:rPr>
        <w:t xml:space="preserve">(Dke1) </w:t>
      </w:r>
      <w:r>
        <w:rPr>
          <w:rFonts w:ascii="Times New Roman" w:hAnsi="Times New Roman"/>
          <w:sz w:val="24"/>
          <w:szCs w:val="24"/>
        </w:rPr>
        <w:t>je enzim</w:t>
      </w:r>
      <w:r w:rsidR="002806AA" w:rsidRPr="00D161CD">
        <w:rPr>
          <w:rFonts w:ascii="Times New Roman" w:hAnsi="Times New Roman"/>
          <w:sz w:val="24"/>
          <w:szCs w:val="24"/>
        </w:rPr>
        <w:t xml:space="preserve"> koji </w:t>
      </w:r>
      <w:r>
        <w:rPr>
          <w:rFonts w:ascii="Times New Roman" w:hAnsi="Times New Roman"/>
          <w:sz w:val="24"/>
          <w:szCs w:val="24"/>
        </w:rPr>
        <w:t>pomoću iona željeza katalizira</w:t>
      </w:r>
      <w:r w:rsidR="002806AA" w:rsidRPr="00D161CD">
        <w:rPr>
          <w:rFonts w:ascii="Times New Roman" w:hAnsi="Times New Roman"/>
          <w:sz w:val="24"/>
          <w:szCs w:val="24"/>
        </w:rPr>
        <w:t xml:space="preserve"> ugradnju oba atoma</w:t>
      </w:r>
      <w:r w:rsidR="002806AA" w:rsidRPr="002806AA">
        <w:rPr>
          <w:rFonts w:ascii="Times New Roman" w:hAnsi="Times New Roman"/>
          <w:sz w:val="24"/>
          <w:szCs w:val="24"/>
        </w:rPr>
        <w:t xml:space="preserve"> iz molekule kisika u supstrat. </w:t>
      </w:r>
      <w:r>
        <w:rPr>
          <w:rFonts w:ascii="Times New Roman" w:hAnsi="Times New Roman"/>
          <w:sz w:val="24"/>
          <w:szCs w:val="24"/>
        </w:rPr>
        <w:t>Kao ishodište u modeliranju</w:t>
      </w:r>
      <w:r w:rsidR="00362C2B" w:rsidRPr="00362C2B">
        <w:rPr>
          <w:rFonts w:ascii="Times New Roman" w:hAnsi="Times New Roman"/>
          <w:sz w:val="24"/>
          <w:szCs w:val="24"/>
          <w:vertAlign w:val="superscript"/>
        </w:rPr>
        <w:t>2</w:t>
      </w:r>
      <w:r>
        <w:rPr>
          <w:rFonts w:ascii="Times New Roman" w:hAnsi="Times New Roman"/>
          <w:sz w:val="24"/>
          <w:szCs w:val="24"/>
        </w:rPr>
        <w:t xml:space="preserve"> koristili smo trodimenzionalnu strukturu</w:t>
      </w:r>
      <w:r w:rsidR="002806AA" w:rsidRPr="002806AA">
        <w:rPr>
          <w:rFonts w:ascii="Times New Roman" w:hAnsi="Times New Roman"/>
          <w:sz w:val="24"/>
          <w:szCs w:val="24"/>
        </w:rPr>
        <w:t xml:space="preserve"> </w:t>
      </w:r>
      <w:r>
        <w:rPr>
          <w:rFonts w:ascii="Times New Roman" w:hAnsi="Times New Roman"/>
          <w:sz w:val="24"/>
          <w:szCs w:val="24"/>
        </w:rPr>
        <w:t>iz PDB baze određenu</w:t>
      </w:r>
      <w:r w:rsidR="002806AA" w:rsidRPr="002806AA">
        <w:rPr>
          <w:rFonts w:ascii="Times New Roman" w:hAnsi="Times New Roman"/>
          <w:sz w:val="24"/>
          <w:szCs w:val="24"/>
        </w:rPr>
        <w:t xml:space="preserve"> rendgenskom strukturnom analizom</w:t>
      </w:r>
      <w:r w:rsidR="00124A42">
        <w:rPr>
          <w:rFonts w:ascii="Times New Roman" w:hAnsi="Times New Roman"/>
          <w:sz w:val="24"/>
          <w:szCs w:val="24"/>
        </w:rPr>
        <w:t xml:space="preserve"> </w:t>
      </w:r>
      <w:r w:rsidR="00D46DCD">
        <w:rPr>
          <w:rFonts w:ascii="Times New Roman" w:hAnsi="Times New Roman"/>
          <w:sz w:val="24"/>
          <w:szCs w:val="24"/>
        </w:rPr>
        <w:t>(PDB</w:t>
      </w:r>
      <w:r w:rsidR="00AC61BC">
        <w:rPr>
          <w:rFonts w:ascii="Times New Roman" w:hAnsi="Times New Roman"/>
          <w:sz w:val="24"/>
          <w:szCs w:val="24"/>
        </w:rPr>
        <w:t xml:space="preserve"> </w:t>
      </w:r>
      <w:r w:rsidR="00D46DCD">
        <w:rPr>
          <w:rFonts w:ascii="Times New Roman" w:hAnsi="Times New Roman"/>
          <w:sz w:val="24"/>
          <w:szCs w:val="24"/>
        </w:rPr>
        <w:t>kod 3BAL, Slika 2</w:t>
      </w:r>
      <w:r w:rsidR="00124A42" w:rsidRPr="00921E39">
        <w:rPr>
          <w:rFonts w:ascii="Times New Roman" w:hAnsi="Times New Roman"/>
          <w:sz w:val="24"/>
          <w:szCs w:val="24"/>
        </w:rPr>
        <w:t>)</w:t>
      </w:r>
      <w:r>
        <w:rPr>
          <w:rFonts w:ascii="Times New Roman" w:hAnsi="Times New Roman"/>
          <w:sz w:val="24"/>
          <w:szCs w:val="24"/>
        </w:rPr>
        <w:t>.</w:t>
      </w:r>
      <w:r w:rsidR="002806AA" w:rsidRPr="002806AA">
        <w:rPr>
          <w:rFonts w:ascii="Times New Roman" w:hAnsi="Times New Roman"/>
          <w:sz w:val="24"/>
          <w:szCs w:val="24"/>
        </w:rPr>
        <w:t xml:space="preserve"> Raspodjelu naboja na ionu željeza i ligandima koji ga koordiniraju, te parametre koje empirijska polja sil</w:t>
      </w:r>
      <w:r w:rsidR="00F171C2">
        <w:rPr>
          <w:rFonts w:ascii="Times New Roman" w:hAnsi="Times New Roman"/>
          <w:sz w:val="24"/>
          <w:szCs w:val="24"/>
        </w:rPr>
        <w:t>a</w:t>
      </w:r>
      <w:r w:rsidR="002806AA" w:rsidRPr="002806AA">
        <w:rPr>
          <w:rFonts w:ascii="Times New Roman" w:hAnsi="Times New Roman"/>
          <w:sz w:val="24"/>
          <w:szCs w:val="24"/>
        </w:rPr>
        <w:t xml:space="preserve"> ne sadrže, a</w:t>
      </w:r>
      <w:r>
        <w:rPr>
          <w:rFonts w:ascii="Times New Roman" w:hAnsi="Times New Roman"/>
          <w:sz w:val="24"/>
          <w:szCs w:val="24"/>
        </w:rPr>
        <w:t xml:space="preserve"> nužni su za simulacije odredili</w:t>
      </w:r>
      <w:r w:rsidR="002806AA" w:rsidRPr="002806AA">
        <w:rPr>
          <w:rFonts w:ascii="Times New Roman" w:hAnsi="Times New Roman"/>
          <w:sz w:val="24"/>
          <w:szCs w:val="24"/>
        </w:rPr>
        <w:t xml:space="preserve"> </w:t>
      </w:r>
      <w:r>
        <w:rPr>
          <w:rFonts w:ascii="Times New Roman" w:hAnsi="Times New Roman"/>
          <w:sz w:val="24"/>
          <w:szCs w:val="24"/>
        </w:rPr>
        <w:t>smo</w:t>
      </w:r>
      <w:r w:rsidR="002806AA" w:rsidRPr="002806AA">
        <w:rPr>
          <w:rFonts w:ascii="Times New Roman" w:hAnsi="Times New Roman"/>
          <w:sz w:val="24"/>
          <w:szCs w:val="24"/>
        </w:rPr>
        <w:t xml:space="preserve"> kvantno-mehaničkim računom (QM), a stabilnost i ponašanje enzima u približno fi</w:t>
      </w:r>
      <w:r>
        <w:rPr>
          <w:rFonts w:ascii="Times New Roman" w:hAnsi="Times New Roman"/>
          <w:sz w:val="24"/>
          <w:szCs w:val="24"/>
        </w:rPr>
        <w:t>ziološkim uvjetima proučili smo korištenjem metoda empirijskog modeliranja molekulske dinamike</w:t>
      </w:r>
      <w:r w:rsidR="002806AA" w:rsidRPr="002806AA">
        <w:rPr>
          <w:rFonts w:ascii="Times New Roman" w:hAnsi="Times New Roman"/>
          <w:sz w:val="24"/>
          <w:szCs w:val="24"/>
        </w:rPr>
        <w:t>. Pored interpretacije i pojašnjen</w:t>
      </w:r>
      <w:r w:rsidR="00C6058A">
        <w:rPr>
          <w:rFonts w:ascii="Times New Roman" w:hAnsi="Times New Roman"/>
          <w:sz w:val="24"/>
          <w:szCs w:val="24"/>
        </w:rPr>
        <w:t>j</w:t>
      </w:r>
      <w:r w:rsidR="002806AA" w:rsidRPr="002806AA">
        <w:rPr>
          <w:rFonts w:ascii="Times New Roman" w:hAnsi="Times New Roman"/>
          <w:sz w:val="24"/>
          <w:szCs w:val="24"/>
        </w:rPr>
        <w:t>a rezultata kinetičkih mjerenja, te spektroskopskih (CD</w:t>
      </w:r>
      <w:r w:rsidR="00316392">
        <w:rPr>
          <w:rFonts w:ascii="Times New Roman" w:hAnsi="Times New Roman"/>
          <w:sz w:val="24"/>
          <w:szCs w:val="24"/>
        </w:rPr>
        <w:t xml:space="preserve"> i ICD</w:t>
      </w:r>
      <w:r w:rsidR="002806AA" w:rsidRPr="002806AA">
        <w:rPr>
          <w:rFonts w:ascii="Times New Roman" w:hAnsi="Times New Roman"/>
          <w:sz w:val="24"/>
          <w:szCs w:val="24"/>
        </w:rPr>
        <w:t xml:space="preserve">) rezultata, značajan znanstveni doprinos </w:t>
      </w:r>
      <w:r w:rsidR="00CD527A">
        <w:rPr>
          <w:rFonts w:ascii="Times New Roman" w:hAnsi="Times New Roman"/>
          <w:sz w:val="24"/>
          <w:szCs w:val="24"/>
        </w:rPr>
        <w:t>navedene publikacije predstavlja</w:t>
      </w:r>
      <w:r w:rsidR="002806AA" w:rsidRPr="002806AA">
        <w:rPr>
          <w:rFonts w:ascii="Times New Roman" w:hAnsi="Times New Roman"/>
          <w:sz w:val="24"/>
          <w:szCs w:val="24"/>
        </w:rPr>
        <w:t xml:space="preserve"> razvoj novih parametra za dikation željeza,</w:t>
      </w:r>
      <w:r w:rsidR="00C6058A">
        <w:rPr>
          <w:rFonts w:ascii="Times New Roman" w:hAnsi="Times New Roman"/>
          <w:sz w:val="24"/>
          <w:szCs w:val="24"/>
        </w:rPr>
        <w:t xml:space="preserve"> te</w:t>
      </w:r>
      <w:r w:rsidR="002806AA" w:rsidRPr="002806AA">
        <w:rPr>
          <w:rFonts w:ascii="Times New Roman" w:hAnsi="Times New Roman"/>
          <w:sz w:val="24"/>
          <w:szCs w:val="24"/>
        </w:rPr>
        <w:t xml:space="preserve"> razumijevanje utjecaja molekula vode na dinamička svojstva i efik</w:t>
      </w:r>
      <w:r w:rsidR="00CD527A">
        <w:rPr>
          <w:rFonts w:ascii="Times New Roman" w:hAnsi="Times New Roman"/>
          <w:sz w:val="24"/>
          <w:szCs w:val="24"/>
        </w:rPr>
        <w:t>asnost dioksigenaza.</w:t>
      </w:r>
      <w:r w:rsidR="002806AA" w:rsidRPr="002806AA">
        <w:rPr>
          <w:rFonts w:ascii="Times New Roman" w:hAnsi="Times New Roman"/>
          <w:sz w:val="24"/>
          <w:szCs w:val="24"/>
        </w:rPr>
        <w:t xml:space="preserve"> </w:t>
      </w:r>
      <w:r w:rsidR="00124A42">
        <w:rPr>
          <w:rFonts w:ascii="Times New Roman" w:hAnsi="Times New Roman"/>
          <w:sz w:val="24"/>
          <w:szCs w:val="24"/>
        </w:rPr>
        <w:t>Aktivni oblik enzima je homotetramer, pri čemu se u aktivnom mjestu svake podjedinic</w:t>
      </w:r>
      <w:r w:rsidR="00316392">
        <w:rPr>
          <w:rFonts w:ascii="Times New Roman" w:hAnsi="Times New Roman"/>
          <w:sz w:val="24"/>
          <w:szCs w:val="24"/>
        </w:rPr>
        <w:t>e</w:t>
      </w:r>
      <w:r w:rsidR="00124A42">
        <w:rPr>
          <w:rFonts w:ascii="Times New Roman" w:hAnsi="Times New Roman"/>
          <w:sz w:val="24"/>
          <w:szCs w:val="24"/>
        </w:rPr>
        <w:t xml:space="preserve"> nalazi po jedan ion </w:t>
      </w:r>
      <w:r w:rsidR="00124A42" w:rsidRPr="00921E39">
        <w:rPr>
          <w:rFonts w:ascii="Times New Roman" w:hAnsi="Times New Roman"/>
          <w:sz w:val="24"/>
          <w:szCs w:val="24"/>
        </w:rPr>
        <w:t>željeza, Fe</w:t>
      </w:r>
      <w:r w:rsidR="00124A42" w:rsidRPr="00921E39">
        <w:rPr>
          <w:rFonts w:ascii="Times New Roman" w:hAnsi="Times New Roman"/>
          <w:sz w:val="24"/>
          <w:szCs w:val="24"/>
          <w:vertAlign w:val="superscript"/>
        </w:rPr>
        <w:t>2+</w:t>
      </w:r>
      <w:r w:rsidR="00D46DCD">
        <w:rPr>
          <w:rFonts w:ascii="Times New Roman" w:hAnsi="Times New Roman"/>
          <w:sz w:val="24"/>
          <w:szCs w:val="24"/>
        </w:rPr>
        <w:t xml:space="preserve"> (Slika 2</w:t>
      </w:r>
      <w:r w:rsidR="00124A42">
        <w:rPr>
          <w:rFonts w:ascii="Times New Roman" w:hAnsi="Times New Roman"/>
          <w:sz w:val="24"/>
          <w:szCs w:val="24"/>
        </w:rPr>
        <w:t>).</w:t>
      </w:r>
    </w:p>
    <w:p w:rsidR="003B786F" w:rsidRDefault="003B786F" w:rsidP="00D46DCD">
      <w:pPr>
        <w:pStyle w:val="ListParagraph"/>
        <w:spacing w:after="0" w:line="240" w:lineRule="auto"/>
        <w:ind w:left="0"/>
        <w:jc w:val="center"/>
        <w:rPr>
          <w:rFonts w:ascii="Times New Roman" w:hAnsi="Times New Roman"/>
          <w:sz w:val="24"/>
          <w:szCs w:val="24"/>
        </w:rPr>
      </w:pPr>
      <w:r w:rsidRPr="003B786F">
        <w:rPr>
          <w:rFonts w:ascii="Times New Roman" w:hAnsi="Times New Roman"/>
          <w:noProof/>
          <w:sz w:val="24"/>
          <w:szCs w:val="24"/>
        </w:rPr>
        <w:lastRenderedPageBreak/>
        <w:drawing>
          <wp:inline distT="0" distB="0" distL="0" distR="0">
            <wp:extent cx="3337560" cy="3337560"/>
            <wp:effectExtent l="19050" t="0" r="0" b="0"/>
            <wp:docPr id="1" name="Picture 0" descr="fig_HAZU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_HAZUe.tiff"/>
                    <pic:cNvPicPr>
                      <a:picLocks noChangeAspect="1" noChangeArrowheads="1"/>
                    </pic:cNvPicPr>
                  </pic:nvPicPr>
                  <pic:blipFill>
                    <a:blip r:embed="rId11" cstate="print"/>
                    <a:srcRect/>
                    <a:stretch>
                      <a:fillRect/>
                    </a:stretch>
                  </pic:blipFill>
                  <pic:spPr bwMode="auto">
                    <a:xfrm>
                      <a:off x="0" y="0"/>
                      <a:ext cx="3337560" cy="3337560"/>
                    </a:xfrm>
                    <a:prstGeom prst="rect">
                      <a:avLst/>
                    </a:prstGeom>
                    <a:noFill/>
                    <a:ln w="9525">
                      <a:noFill/>
                      <a:miter lim="800000"/>
                      <a:headEnd/>
                      <a:tailEnd/>
                    </a:ln>
                  </pic:spPr>
                </pic:pic>
              </a:graphicData>
            </a:graphic>
          </wp:inline>
        </w:drawing>
      </w:r>
    </w:p>
    <w:p w:rsidR="003B786F" w:rsidRDefault="00D46DCD" w:rsidP="00D46DCD">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Slika 2 </w:t>
      </w:r>
      <w:r w:rsidR="003B786F" w:rsidRPr="00921E39">
        <w:rPr>
          <w:rFonts w:ascii="Times New Roman" w:hAnsi="Times New Roman" w:cs="Times New Roman"/>
          <w:sz w:val="24"/>
          <w:szCs w:val="24"/>
        </w:rPr>
        <w:t>Homotetramer Dke1 određen difrakcijom X-zraka na monokristalu (PDB</w:t>
      </w:r>
      <w:r w:rsidR="00F171C2">
        <w:rPr>
          <w:rFonts w:ascii="Times New Roman" w:hAnsi="Times New Roman" w:cs="Times New Roman"/>
          <w:sz w:val="24"/>
          <w:szCs w:val="24"/>
        </w:rPr>
        <w:t xml:space="preserve"> </w:t>
      </w:r>
      <w:r w:rsidR="003B786F" w:rsidRPr="00921E39">
        <w:rPr>
          <w:rFonts w:ascii="Times New Roman" w:hAnsi="Times New Roman" w:cs="Times New Roman"/>
          <w:sz w:val="24"/>
          <w:szCs w:val="24"/>
        </w:rPr>
        <w:t xml:space="preserve">kod 3BAL). Istaknuti su ioni </w:t>
      </w:r>
      <w:r w:rsidR="003B786F">
        <w:rPr>
          <w:rFonts w:ascii="Times New Roman" w:hAnsi="Times New Roman" w:cs="Times New Roman"/>
          <w:sz w:val="24"/>
          <w:szCs w:val="24"/>
        </w:rPr>
        <w:t>metala</w:t>
      </w:r>
      <w:r w:rsidR="003B786F" w:rsidRPr="00921E39">
        <w:rPr>
          <w:rFonts w:ascii="Times New Roman" w:hAnsi="Times New Roman" w:cs="Times New Roman"/>
          <w:sz w:val="24"/>
          <w:szCs w:val="24"/>
        </w:rPr>
        <w:t xml:space="preserve"> (sive kuglice) s histidinima (štapići) koji ih koordiniraju.</w:t>
      </w:r>
    </w:p>
    <w:p w:rsidR="00D46DCD" w:rsidRPr="00D46DCD" w:rsidRDefault="00D46DCD" w:rsidP="00D46DCD">
      <w:pPr>
        <w:spacing w:after="0" w:line="240" w:lineRule="auto"/>
        <w:jc w:val="both"/>
        <w:rPr>
          <w:rFonts w:ascii="Times New Roman" w:hAnsi="Times New Roman" w:cs="Times New Roman"/>
          <w:b/>
          <w:bCs/>
          <w:sz w:val="24"/>
          <w:szCs w:val="24"/>
        </w:rPr>
      </w:pPr>
    </w:p>
    <w:p w:rsidR="00D46DCD" w:rsidRDefault="003B786F" w:rsidP="00D46DCD">
      <w:pPr>
        <w:spacing w:after="0" w:line="240" w:lineRule="auto"/>
        <w:jc w:val="both"/>
        <w:rPr>
          <w:rFonts w:ascii="Times New Roman" w:hAnsi="Times New Roman" w:cs="Times New Roman"/>
          <w:sz w:val="24"/>
          <w:szCs w:val="24"/>
        </w:rPr>
      </w:pPr>
      <w:r w:rsidRPr="00921E39">
        <w:rPr>
          <w:rFonts w:ascii="Times New Roman" w:hAnsi="Times New Roman" w:cs="Times New Roman"/>
          <w:sz w:val="24"/>
          <w:szCs w:val="24"/>
        </w:rPr>
        <w:t>Eksperimenti na promijenjenim enzimima, kod kojih je po jedan fenilalanin (Phe59, Phe115 i Phe119) iz/ili u blizini aktivnog mjesta zamijenjen s alaninom</w:t>
      </w:r>
      <w:r w:rsidR="00C6058A">
        <w:rPr>
          <w:rFonts w:ascii="Times New Roman" w:hAnsi="Times New Roman" w:cs="Times New Roman"/>
          <w:sz w:val="24"/>
          <w:szCs w:val="24"/>
        </w:rPr>
        <w:t>,</w:t>
      </w:r>
      <w:r w:rsidRPr="00921E39">
        <w:rPr>
          <w:rFonts w:ascii="Times New Roman" w:hAnsi="Times New Roman" w:cs="Times New Roman"/>
          <w:sz w:val="24"/>
          <w:szCs w:val="24"/>
        </w:rPr>
        <w:t xml:space="preserve"> ukazali su na bitno smanjenu aktivnost tih proteina. Pretposta</w:t>
      </w:r>
      <w:r w:rsidR="000A5619">
        <w:rPr>
          <w:rFonts w:ascii="Times New Roman" w:hAnsi="Times New Roman" w:cs="Times New Roman"/>
          <w:sz w:val="24"/>
          <w:szCs w:val="24"/>
        </w:rPr>
        <w:t>vljeno je da je razlog smanjene</w:t>
      </w:r>
      <w:r w:rsidRPr="00921E39">
        <w:rPr>
          <w:rFonts w:ascii="Times New Roman" w:hAnsi="Times New Roman" w:cs="Times New Roman"/>
          <w:sz w:val="24"/>
          <w:szCs w:val="24"/>
        </w:rPr>
        <w:t xml:space="preserve"> aktivnosti povećan ulazak molekula voda u aktivno mjesto enzima, naime smatralo se da voda u aktivnom mjestu ometa oksidaciju acetil-acetona. Kako bi provjerili navedenu tvrdnju, sagradili smo k</w:t>
      </w:r>
      <w:r>
        <w:rPr>
          <w:rFonts w:ascii="Times New Roman" w:hAnsi="Times New Roman" w:cs="Times New Roman"/>
          <w:sz w:val="24"/>
          <w:szCs w:val="24"/>
        </w:rPr>
        <w:t xml:space="preserve">ompleks Dke1 s acetil-acetonom. </w:t>
      </w:r>
      <w:r w:rsidRPr="00921E39">
        <w:rPr>
          <w:rFonts w:ascii="Times New Roman" w:hAnsi="Times New Roman" w:cs="Times New Roman"/>
          <w:sz w:val="24"/>
          <w:szCs w:val="24"/>
        </w:rPr>
        <w:t xml:space="preserve">Pažljivom analizom kompleksa </w:t>
      </w:r>
      <w:r w:rsidR="00D46DCD">
        <w:rPr>
          <w:rFonts w:ascii="Times New Roman" w:hAnsi="Times New Roman" w:cs="Times New Roman"/>
          <w:sz w:val="24"/>
          <w:szCs w:val="24"/>
        </w:rPr>
        <w:t>(Slika 3</w:t>
      </w:r>
      <w:r>
        <w:rPr>
          <w:rFonts w:ascii="Times New Roman" w:hAnsi="Times New Roman" w:cs="Times New Roman"/>
          <w:sz w:val="24"/>
          <w:szCs w:val="24"/>
        </w:rPr>
        <w:t xml:space="preserve">) </w:t>
      </w:r>
      <w:r w:rsidRPr="00921E39">
        <w:rPr>
          <w:rFonts w:ascii="Times New Roman" w:hAnsi="Times New Roman" w:cs="Times New Roman"/>
          <w:sz w:val="24"/>
          <w:szCs w:val="24"/>
        </w:rPr>
        <w:t xml:space="preserve">uočeno je da fenilalanini koji su u </w:t>
      </w:r>
    </w:p>
    <w:p w:rsidR="001618B6" w:rsidRDefault="001618B6" w:rsidP="00D46DCD">
      <w:pPr>
        <w:spacing w:after="0" w:line="240" w:lineRule="auto"/>
        <w:jc w:val="both"/>
        <w:rPr>
          <w:rFonts w:ascii="Times New Roman" w:hAnsi="Times New Roman" w:cs="Times New Roman"/>
          <w:sz w:val="24"/>
          <w:szCs w:val="24"/>
        </w:rPr>
      </w:pPr>
    </w:p>
    <w:p w:rsidR="003B786F" w:rsidRDefault="003B786F" w:rsidP="00D46DCD">
      <w:pPr>
        <w:spacing w:after="0" w:line="240" w:lineRule="auto"/>
        <w:jc w:val="center"/>
        <w:rPr>
          <w:rFonts w:ascii="Times New Roman" w:hAnsi="Times New Roman" w:cs="Times New Roman"/>
          <w:sz w:val="24"/>
          <w:szCs w:val="24"/>
        </w:rPr>
      </w:pPr>
      <w:r w:rsidRPr="003B786F">
        <w:rPr>
          <w:rFonts w:ascii="Times New Roman" w:hAnsi="Times New Roman" w:cs="Times New Roman"/>
          <w:noProof/>
          <w:sz w:val="24"/>
          <w:szCs w:val="24"/>
        </w:rPr>
        <w:drawing>
          <wp:inline distT="0" distB="0" distL="0" distR="0">
            <wp:extent cx="3874770" cy="3505200"/>
            <wp:effectExtent l="19050" t="0" r="0" b="0"/>
            <wp:docPr id="3" name="Picture 3" descr="Phe2.TIF"/>
            <wp:cNvGraphicFramePr/>
            <a:graphic xmlns:a="http://schemas.openxmlformats.org/drawingml/2006/main">
              <a:graphicData uri="http://schemas.openxmlformats.org/drawingml/2006/picture">
                <pic:pic xmlns:pic="http://schemas.openxmlformats.org/drawingml/2006/picture">
                  <pic:nvPicPr>
                    <pic:cNvPr id="16388" name="Picture 3" descr="Phe2.TIF"/>
                    <pic:cNvPicPr>
                      <a:picLocks noChangeAspect="1"/>
                    </pic:cNvPicPr>
                  </pic:nvPicPr>
                  <pic:blipFill>
                    <a:blip r:embed="rId12" cstate="print"/>
                    <a:srcRect/>
                    <a:stretch>
                      <a:fillRect/>
                    </a:stretch>
                  </pic:blipFill>
                  <pic:spPr bwMode="auto">
                    <a:xfrm>
                      <a:off x="0" y="0"/>
                      <a:ext cx="3877334" cy="3507520"/>
                    </a:xfrm>
                    <a:prstGeom prst="rect">
                      <a:avLst/>
                    </a:prstGeom>
                    <a:noFill/>
                    <a:ln w="9525">
                      <a:noFill/>
                      <a:miter lim="800000"/>
                      <a:headEnd/>
                      <a:tailEnd/>
                    </a:ln>
                  </pic:spPr>
                </pic:pic>
              </a:graphicData>
            </a:graphic>
          </wp:inline>
        </w:drawing>
      </w:r>
    </w:p>
    <w:p w:rsidR="001618B6" w:rsidRPr="001618B6" w:rsidRDefault="001618B6" w:rsidP="00D46DCD">
      <w:pPr>
        <w:spacing w:after="0" w:line="240" w:lineRule="auto"/>
        <w:jc w:val="both"/>
        <w:rPr>
          <w:rFonts w:ascii="Times New Roman" w:hAnsi="Times New Roman" w:cs="Times New Roman"/>
          <w:b/>
          <w:sz w:val="16"/>
          <w:szCs w:val="16"/>
        </w:rPr>
      </w:pPr>
    </w:p>
    <w:p w:rsidR="003B786F" w:rsidRDefault="003B786F" w:rsidP="00D46DCD">
      <w:pPr>
        <w:spacing w:after="0" w:line="240" w:lineRule="auto"/>
        <w:jc w:val="both"/>
        <w:rPr>
          <w:rFonts w:ascii="Times New Roman" w:hAnsi="Times New Roman" w:cs="Times New Roman"/>
          <w:sz w:val="24"/>
          <w:szCs w:val="24"/>
        </w:rPr>
      </w:pPr>
      <w:r w:rsidRPr="00C3545A">
        <w:rPr>
          <w:rFonts w:ascii="Times New Roman" w:hAnsi="Times New Roman" w:cs="Times New Roman"/>
          <w:b/>
          <w:sz w:val="24"/>
          <w:szCs w:val="24"/>
        </w:rPr>
        <w:t xml:space="preserve">Slika </w:t>
      </w:r>
      <w:r w:rsidR="00D46DCD">
        <w:rPr>
          <w:rFonts w:ascii="Times New Roman" w:hAnsi="Times New Roman" w:cs="Times New Roman"/>
          <w:b/>
          <w:sz w:val="24"/>
          <w:szCs w:val="24"/>
        </w:rPr>
        <w:t>3</w:t>
      </w:r>
      <w:r>
        <w:rPr>
          <w:rFonts w:ascii="Times New Roman" w:hAnsi="Times New Roman" w:cs="Times New Roman"/>
          <w:sz w:val="24"/>
          <w:szCs w:val="24"/>
        </w:rPr>
        <w:t>. Vezanje acetil-acetona u aktivno mjesto Dke1.</w:t>
      </w:r>
    </w:p>
    <w:p w:rsidR="003B786F" w:rsidRDefault="00D46DCD" w:rsidP="00D46DCD">
      <w:pPr>
        <w:spacing w:after="0" w:line="240" w:lineRule="auto"/>
        <w:jc w:val="both"/>
        <w:rPr>
          <w:rFonts w:ascii="Times New Roman" w:hAnsi="Times New Roman" w:cs="Times New Roman"/>
          <w:sz w:val="24"/>
          <w:szCs w:val="24"/>
        </w:rPr>
      </w:pPr>
      <w:r w:rsidRPr="00921E39">
        <w:rPr>
          <w:rFonts w:ascii="Times New Roman" w:hAnsi="Times New Roman" w:cs="Times New Roman"/>
          <w:sz w:val="24"/>
          <w:szCs w:val="24"/>
        </w:rPr>
        <w:lastRenderedPageBreak/>
        <w:t xml:space="preserve">promijenjenim proteinima mutirani u alanine sudjeluju u stabilizaciji supstrata, pa prema tome, vrlo vjerojatno i prijelaznog stanja proteina. Dakle jedan od mogućih razloga </w:t>
      </w:r>
      <w:r w:rsidR="00EE5C88">
        <w:rPr>
          <w:rFonts w:ascii="Times New Roman" w:hAnsi="Times New Roman" w:cs="Times New Roman"/>
          <w:sz w:val="24"/>
          <w:szCs w:val="24"/>
        </w:rPr>
        <w:t xml:space="preserve">niže </w:t>
      </w:r>
      <w:r w:rsidRPr="00921E39">
        <w:rPr>
          <w:rFonts w:ascii="Times New Roman" w:hAnsi="Times New Roman" w:cs="Times New Roman"/>
          <w:sz w:val="24"/>
          <w:szCs w:val="24"/>
        </w:rPr>
        <w:t>aktivnosti navedenih (Phe</w:t>
      </w:r>
      <w:r w:rsidR="00F171C2">
        <w:rPr>
          <w:rFonts w:ascii="Times New Roman" w:hAnsi="Times New Roman" w:cs="Times New Roman"/>
          <w:sz w:val="24"/>
          <w:szCs w:val="24"/>
        </w:rPr>
        <w:t>→</w:t>
      </w:r>
      <w:r w:rsidRPr="00921E39">
        <w:rPr>
          <w:rFonts w:ascii="Times New Roman" w:hAnsi="Times New Roman" w:cs="Times New Roman"/>
          <w:sz w:val="24"/>
          <w:szCs w:val="24"/>
        </w:rPr>
        <w:t xml:space="preserve">Ala) mutanata </w:t>
      </w:r>
      <w:r w:rsidR="00EE5C88">
        <w:rPr>
          <w:rFonts w:ascii="Times New Roman" w:hAnsi="Times New Roman" w:cs="Times New Roman"/>
          <w:sz w:val="24"/>
          <w:szCs w:val="24"/>
        </w:rPr>
        <w:t xml:space="preserve">u odnosu na divlji tip </w:t>
      </w:r>
      <w:r w:rsidRPr="00921E39">
        <w:rPr>
          <w:rFonts w:ascii="Times New Roman" w:hAnsi="Times New Roman" w:cs="Times New Roman"/>
          <w:sz w:val="24"/>
          <w:szCs w:val="24"/>
        </w:rPr>
        <w:t xml:space="preserve">je smanjena stabilizacija prijelaznog stanja. No, kako bi detaljno ispitali i ostale moguće razloge </w:t>
      </w:r>
      <w:r w:rsidR="00B31D71">
        <w:rPr>
          <w:rFonts w:ascii="Times New Roman" w:hAnsi="Times New Roman" w:cs="Times New Roman"/>
          <w:sz w:val="24"/>
          <w:szCs w:val="24"/>
        </w:rPr>
        <w:t>reduciran</w:t>
      </w:r>
      <w:r w:rsidR="00B31D71" w:rsidRPr="00921E39">
        <w:rPr>
          <w:rFonts w:ascii="Times New Roman" w:hAnsi="Times New Roman" w:cs="Times New Roman"/>
          <w:sz w:val="24"/>
          <w:szCs w:val="24"/>
        </w:rPr>
        <w:t xml:space="preserve">e </w:t>
      </w:r>
      <w:r w:rsidRPr="00921E39">
        <w:rPr>
          <w:rFonts w:ascii="Times New Roman" w:hAnsi="Times New Roman" w:cs="Times New Roman"/>
          <w:sz w:val="24"/>
          <w:szCs w:val="24"/>
        </w:rPr>
        <w:t>aktivnosti mutanata priredili smo i komplekse mutiranih proteina s acetil-acetonom i simulirali ih u prisutnosti molekula vode. Simulacije su pokazale da navedene mutacije ne utječu na ulazak voda u aktivno mjesto enzima (u prvoj koordinacijskoj sferi željeza u prosjeku je 1 voda, a unutar 5 Å 3-4 vode kod svih kompleksa), ali su putevi kojima molekule vode dolaze do aktivnog centra u kompleksima s promijenjenim proteinima ponešto drugačiji. Utvrđeni su aminokiselinski ostaci bitni za usmjeravanje molekula vode iz okolice proteina u aktivno mjes</w:t>
      </w:r>
      <w:r w:rsidR="000A5619">
        <w:rPr>
          <w:rFonts w:ascii="Times New Roman" w:hAnsi="Times New Roman" w:cs="Times New Roman"/>
          <w:sz w:val="24"/>
          <w:szCs w:val="24"/>
        </w:rPr>
        <w:t xml:space="preserve">to, te na taj način definirani </w:t>
      </w:r>
      <w:r w:rsidRPr="00921E39">
        <w:rPr>
          <w:rFonts w:ascii="Times New Roman" w:hAnsi="Times New Roman" w:cs="Times New Roman"/>
          <w:sz w:val="24"/>
          <w:szCs w:val="24"/>
        </w:rPr>
        <w:t xml:space="preserve">tuneli za dolazak voda (Slika </w:t>
      </w:r>
      <w:r>
        <w:rPr>
          <w:rFonts w:ascii="Times New Roman" w:hAnsi="Times New Roman" w:cs="Times New Roman"/>
          <w:sz w:val="24"/>
          <w:szCs w:val="24"/>
        </w:rPr>
        <w:t>4</w:t>
      </w:r>
      <w:r w:rsidRPr="00921E39">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3B786F" w:rsidRPr="00921E39">
        <w:rPr>
          <w:rFonts w:ascii="Times New Roman" w:hAnsi="Times New Roman" w:cs="Times New Roman"/>
          <w:sz w:val="24"/>
          <w:szCs w:val="24"/>
        </w:rPr>
        <w:t xml:space="preserve">Pored razlika u putevima koje koriste molekule vode da bi stigle do aktivnog mjesta enzima, uočena je i razlika u transportu supstrata. Pokazano je da supstrat kod prirodnog, nemutiranog, tipa proteina s podjednakom vjerojatnošću koristi tunel T1, kojim voda dolazi u aktivno mjesto, i hidrofobni tunel T3 (uz čiji rub su smješteni fenilalanini koje mutiramo), dok kod mutiranih proteina, supstrat pretežno koristi hidrofobni, T3 tunel. </w:t>
      </w:r>
    </w:p>
    <w:p w:rsidR="003B786F" w:rsidRPr="00606C7B" w:rsidRDefault="003B786F" w:rsidP="00D46DCD">
      <w:pPr>
        <w:spacing w:after="0" w:line="240" w:lineRule="auto"/>
        <w:jc w:val="both"/>
        <w:rPr>
          <w:rFonts w:ascii="Times New Roman" w:hAnsi="Times New Roman" w:cs="Times New Roman"/>
          <w:sz w:val="16"/>
          <w:szCs w:val="16"/>
        </w:rPr>
      </w:pPr>
    </w:p>
    <w:p w:rsidR="003B786F" w:rsidRPr="00921E39" w:rsidRDefault="003B786F" w:rsidP="00D46DCD">
      <w:pPr>
        <w:spacing w:after="0" w:line="240" w:lineRule="auto"/>
        <w:jc w:val="center"/>
        <w:rPr>
          <w:rFonts w:ascii="Times New Roman" w:hAnsi="Times New Roman" w:cs="Times New Roman"/>
          <w:sz w:val="24"/>
          <w:szCs w:val="24"/>
        </w:rPr>
      </w:pPr>
      <w:r w:rsidRPr="00921E39">
        <w:rPr>
          <w:rFonts w:ascii="Times New Roman" w:hAnsi="Times New Roman" w:cs="Times New Roman"/>
          <w:noProof/>
          <w:sz w:val="24"/>
          <w:szCs w:val="24"/>
        </w:rPr>
        <w:drawing>
          <wp:inline distT="0" distB="0" distL="0" distR="0">
            <wp:extent cx="4102654" cy="2613660"/>
            <wp:effectExtent l="19050" t="0" r="0" b="0"/>
            <wp:docPr id="4" name="Picture 4" descr="X:\drugi submit\fig_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rugi submit\fig_6.tiff"/>
                    <pic:cNvPicPr>
                      <a:picLocks noChangeAspect="1" noChangeArrowheads="1"/>
                    </pic:cNvPicPr>
                  </pic:nvPicPr>
                  <pic:blipFill>
                    <a:blip r:embed="rId13" cstate="print"/>
                    <a:srcRect/>
                    <a:stretch>
                      <a:fillRect/>
                    </a:stretch>
                  </pic:blipFill>
                  <pic:spPr bwMode="auto">
                    <a:xfrm>
                      <a:off x="0" y="0"/>
                      <a:ext cx="4111142" cy="2619068"/>
                    </a:xfrm>
                    <a:prstGeom prst="rect">
                      <a:avLst/>
                    </a:prstGeom>
                    <a:noFill/>
                    <a:ln w="9525">
                      <a:noFill/>
                      <a:miter lim="800000"/>
                      <a:headEnd/>
                      <a:tailEnd/>
                    </a:ln>
                  </pic:spPr>
                </pic:pic>
              </a:graphicData>
            </a:graphic>
          </wp:inline>
        </w:drawing>
      </w:r>
    </w:p>
    <w:p w:rsidR="003B786F" w:rsidRPr="00921E39" w:rsidRDefault="003B786F" w:rsidP="00D46DCD">
      <w:pPr>
        <w:spacing w:after="0" w:line="240" w:lineRule="auto"/>
        <w:jc w:val="both"/>
        <w:rPr>
          <w:rFonts w:ascii="Times New Roman" w:hAnsi="Times New Roman" w:cs="Times New Roman"/>
          <w:sz w:val="24"/>
          <w:szCs w:val="24"/>
        </w:rPr>
      </w:pPr>
    </w:p>
    <w:p w:rsidR="003B786F" w:rsidRDefault="00362C2B" w:rsidP="00D46DCD">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Slika 4</w:t>
      </w:r>
      <w:r w:rsidR="00D46DCD">
        <w:rPr>
          <w:rFonts w:ascii="Times New Roman" w:hAnsi="Times New Roman" w:cs="Times New Roman"/>
          <w:b/>
          <w:bCs/>
          <w:sz w:val="24"/>
          <w:szCs w:val="24"/>
        </w:rPr>
        <w:t xml:space="preserve"> </w:t>
      </w:r>
      <w:r w:rsidR="003B786F" w:rsidRPr="00921E39">
        <w:rPr>
          <w:rFonts w:ascii="Times New Roman" w:hAnsi="Times New Roman" w:cs="Times New Roman"/>
          <w:sz w:val="24"/>
          <w:szCs w:val="24"/>
        </w:rPr>
        <w:t>Monomer Dke1 s prikazom tunela koje koriste vode i supstrat (acetil-aceton) na putu od površine enzima do aktivnog mjesta i natrag.</w:t>
      </w:r>
    </w:p>
    <w:p w:rsidR="00D46DCD" w:rsidRPr="00D46DCD" w:rsidRDefault="00D46DCD" w:rsidP="00D46DCD">
      <w:pPr>
        <w:spacing w:after="0" w:line="240" w:lineRule="auto"/>
        <w:jc w:val="both"/>
        <w:rPr>
          <w:rFonts w:ascii="Times New Roman" w:hAnsi="Times New Roman" w:cs="Times New Roman"/>
          <w:b/>
          <w:bCs/>
          <w:sz w:val="24"/>
          <w:szCs w:val="24"/>
        </w:rPr>
      </w:pPr>
    </w:p>
    <w:p w:rsidR="003B786F" w:rsidRPr="00921E39" w:rsidRDefault="003B786F" w:rsidP="00D46DCD">
      <w:pPr>
        <w:spacing w:after="0" w:line="240" w:lineRule="auto"/>
        <w:jc w:val="both"/>
        <w:rPr>
          <w:rFonts w:ascii="Times New Roman" w:hAnsi="Times New Roman" w:cs="Times New Roman"/>
          <w:sz w:val="24"/>
          <w:szCs w:val="24"/>
        </w:rPr>
      </w:pPr>
      <w:r w:rsidRPr="00921E39">
        <w:rPr>
          <w:rFonts w:ascii="Times New Roman" w:hAnsi="Times New Roman" w:cs="Times New Roman"/>
          <w:sz w:val="24"/>
          <w:szCs w:val="24"/>
        </w:rPr>
        <w:t>Produkti katalitičke reakcije preferiraju tunel</w:t>
      </w:r>
      <w:r w:rsidR="000A5619">
        <w:rPr>
          <w:rFonts w:ascii="Times New Roman" w:hAnsi="Times New Roman" w:cs="Times New Roman"/>
          <w:sz w:val="24"/>
          <w:szCs w:val="24"/>
        </w:rPr>
        <w:t xml:space="preserve"> T3</w:t>
      </w:r>
      <w:r w:rsidRPr="00921E39">
        <w:rPr>
          <w:rFonts w:ascii="Times New Roman" w:hAnsi="Times New Roman" w:cs="Times New Roman"/>
          <w:sz w:val="24"/>
          <w:szCs w:val="24"/>
        </w:rPr>
        <w:t>, što upućuje na pretpostavku da otežana izmjena produkata reakcije s reaktantima također može biti jedan od razloga smanjene aktivnosti mutanata. Detaljnom analizom intramolekularnih interakcija u kompleksima utvrđeno je da su interakcije među pojedinim aminokiselinskim ostacima u aktivnom mjestu bitno promijenjene</w:t>
      </w:r>
      <w:r w:rsidR="000A5619">
        <w:rPr>
          <w:rFonts w:ascii="Times New Roman" w:hAnsi="Times New Roman" w:cs="Times New Roman"/>
          <w:sz w:val="24"/>
          <w:szCs w:val="24"/>
        </w:rPr>
        <w:t xml:space="preserve"> kod mutiranih proteina</w:t>
      </w:r>
      <w:r w:rsidRPr="00921E39">
        <w:rPr>
          <w:rFonts w:ascii="Times New Roman" w:hAnsi="Times New Roman" w:cs="Times New Roman"/>
          <w:sz w:val="24"/>
          <w:szCs w:val="24"/>
        </w:rPr>
        <w:t>. Naime jačine interakcija između aminokiselinskih ostataka koji čine katalitičku trijadu, Glu98, His104 i Arg80 u kompleksima s mutiranim proteinima su smanjene, dok su njihove interakcije s aminokiselinama koje omeđuju tunele za ulazak voda u aktivno mjesto pojačane. Dakle</w:t>
      </w:r>
      <w:r w:rsidR="00E479B8">
        <w:rPr>
          <w:rFonts w:ascii="Times New Roman" w:hAnsi="Times New Roman" w:cs="Times New Roman"/>
          <w:sz w:val="24"/>
          <w:szCs w:val="24"/>
        </w:rPr>
        <w:t>,</w:t>
      </w:r>
      <w:r w:rsidRPr="00921E39">
        <w:rPr>
          <w:rFonts w:ascii="Times New Roman" w:hAnsi="Times New Roman" w:cs="Times New Roman"/>
          <w:sz w:val="24"/>
          <w:szCs w:val="24"/>
        </w:rPr>
        <w:t xml:space="preserve"> korištenjem molekulskog modeliranja s ishodištem u kristalnoj strukturi enzima, utvrđeni su razlozi smanjene enzimatske aktivnosti nekih fenilalaninskih mutanata Dke1 u odnosu na divlji tip. </w:t>
      </w:r>
    </w:p>
    <w:p w:rsidR="003B786F" w:rsidRPr="00A30F7A" w:rsidRDefault="003B786F" w:rsidP="00D46DCD">
      <w:pPr>
        <w:spacing w:after="0" w:line="240" w:lineRule="auto"/>
        <w:jc w:val="both"/>
        <w:rPr>
          <w:rFonts w:ascii="Times New Roman" w:hAnsi="Times New Roman" w:cs="Times New Roman"/>
          <w:b/>
          <w:sz w:val="24"/>
          <w:szCs w:val="24"/>
        </w:rPr>
      </w:pPr>
    </w:p>
    <w:p w:rsidR="00A30F7A" w:rsidRDefault="003B786F" w:rsidP="00D46DCD">
      <w:pPr>
        <w:spacing w:after="0" w:line="240" w:lineRule="auto"/>
        <w:jc w:val="both"/>
        <w:rPr>
          <w:rFonts w:ascii="Times New Roman" w:hAnsi="Times New Roman" w:cs="Times New Roman"/>
          <w:b/>
          <w:sz w:val="24"/>
          <w:szCs w:val="24"/>
        </w:rPr>
      </w:pPr>
      <w:r w:rsidRPr="00A30F7A">
        <w:rPr>
          <w:rFonts w:ascii="Times New Roman" w:hAnsi="Times New Roman" w:cs="Times New Roman"/>
          <w:b/>
          <w:bCs/>
          <w:sz w:val="24"/>
          <w:szCs w:val="24"/>
        </w:rPr>
        <w:t xml:space="preserve">Modeliranje </w:t>
      </w:r>
      <w:r w:rsidR="00A30F7A" w:rsidRPr="00A30F7A">
        <w:rPr>
          <w:rFonts w:ascii="Times New Roman" w:hAnsi="Times New Roman" w:cs="Times New Roman"/>
          <w:b/>
          <w:bCs/>
          <w:sz w:val="24"/>
          <w:szCs w:val="24"/>
        </w:rPr>
        <w:t xml:space="preserve">hidrolaza - </w:t>
      </w:r>
      <w:r w:rsidR="00A30F7A" w:rsidRPr="00A30F7A">
        <w:rPr>
          <w:rFonts w:ascii="Times New Roman" w:hAnsi="Times New Roman" w:cs="Times New Roman"/>
          <w:b/>
          <w:sz w:val="24"/>
          <w:szCs w:val="24"/>
        </w:rPr>
        <w:t>dipeptidil-peptidaze III i auksin amidohidrolaze</w:t>
      </w:r>
    </w:p>
    <w:p w:rsidR="00362C2B" w:rsidRPr="00A30F7A" w:rsidRDefault="00362C2B" w:rsidP="00D46DCD">
      <w:pPr>
        <w:spacing w:after="0" w:line="240" w:lineRule="auto"/>
        <w:jc w:val="both"/>
        <w:rPr>
          <w:rFonts w:ascii="Times New Roman" w:hAnsi="Times New Roman" w:cs="Times New Roman"/>
          <w:b/>
          <w:sz w:val="24"/>
          <w:szCs w:val="24"/>
        </w:rPr>
      </w:pPr>
    </w:p>
    <w:p w:rsidR="003B786F" w:rsidRDefault="00893444" w:rsidP="00D46DCD">
      <w:pPr>
        <w:spacing w:after="0" w:line="240" w:lineRule="auto"/>
        <w:jc w:val="both"/>
        <w:rPr>
          <w:rFonts w:ascii="Times New Roman" w:hAnsi="Times New Roman" w:cs="Times New Roman"/>
          <w:sz w:val="24"/>
          <w:szCs w:val="24"/>
        </w:rPr>
      </w:pPr>
      <w:r w:rsidRPr="00893444">
        <w:rPr>
          <w:rFonts w:ascii="Times New Roman" w:hAnsi="Times New Roman" w:cs="Times New Roman"/>
          <w:bCs/>
          <w:sz w:val="24"/>
          <w:szCs w:val="24"/>
        </w:rPr>
        <w:t>Publikacije</w:t>
      </w:r>
      <w:r w:rsidR="00AD74EC">
        <w:rPr>
          <w:rFonts w:ascii="Times New Roman" w:hAnsi="Times New Roman" w:cs="Times New Roman"/>
          <w:bCs/>
          <w:sz w:val="24"/>
          <w:szCs w:val="24"/>
        </w:rPr>
        <w:t xml:space="preserve"> pod </w:t>
      </w:r>
      <w:r w:rsidR="00362C2B">
        <w:rPr>
          <w:rFonts w:ascii="Times New Roman" w:hAnsi="Times New Roman" w:cs="Times New Roman"/>
          <w:bCs/>
          <w:sz w:val="24"/>
          <w:szCs w:val="24"/>
        </w:rPr>
        <w:t xml:space="preserve">rednim </w:t>
      </w:r>
      <w:r w:rsidR="00AD74EC">
        <w:rPr>
          <w:rFonts w:ascii="Times New Roman" w:hAnsi="Times New Roman" w:cs="Times New Roman"/>
          <w:bCs/>
          <w:sz w:val="24"/>
          <w:szCs w:val="24"/>
        </w:rPr>
        <w:t>brojevima</w:t>
      </w:r>
      <w:r w:rsidRPr="00893444">
        <w:rPr>
          <w:rFonts w:ascii="Times New Roman" w:hAnsi="Times New Roman" w:cs="Times New Roman"/>
          <w:bCs/>
          <w:sz w:val="24"/>
          <w:szCs w:val="24"/>
        </w:rPr>
        <w:t xml:space="preserve"> 3,</w:t>
      </w:r>
      <w:r w:rsidR="00B31D71">
        <w:rPr>
          <w:rFonts w:ascii="Times New Roman" w:hAnsi="Times New Roman" w:cs="Times New Roman"/>
          <w:bCs/>
          <w:sz w:val="24"/>
          <w:szCs w:val="24"/>
        </w:rPr>
        <w:t xml:space="preserve"> </w:t>
      </w:r>
      <w:r w:rsidRPr="00893444">
        <w:rPr>
          <w:rFonts w:ascii="Times New Roman" w:hAnsi="Times New Roman" w:cs="Times New Roman"/>
          <w:bCs/>
          <w:sz w:val="24"/>
          <w:szCs w:val="24"/>
        </w:rPr>
        <w:t>4 i 5 odnose se</w:t>
      </w:r>
      <w:r w:rsidR="00F171C2">
        <w:rPr>
          <w:rFonts w:ascii="Times New Roman" w:hAnsi="Times New Roman" w:cs="Times New Roman"/>
          <w:bCs/>
          <w:sz w:val="24"/>
          <w:szCs w:val="24"/>
        </w:rPr>
        <w:t xml:space="preserve"> na</w:t>
      </w:r>
      <w:r w:rsidRPr="00893444">
        <w:rPr>
          <w:rFonts w:ascii="Times New Roman" w:hAnsi="Times New Roman" w:cs="Times New Roman"/>
          <w:bCs/>
          <w:sz w:val="24"/>
          <w:szCs w:val="24"/>
        </w:rPr>
        <w:t xml:space="preserve"> proučavanje</w:t>
      </w:r>
      <w:r>
        <w:rPr>
          <w:rFonts w:ascii="Times New Roman" w:hAnsi="Times New Roman" w:cs="Times New Roman"/>
          <w:sz w:val="24"/>
          <w:szCs w:val="24"/>
        </w:rPr>
        <w:t xml:space="preserve"> ljudske dipeptidil-peptidaze</w:t>
      </w:r>
      <w:r w:rsidR="003B786F" w:rsidRPr="00921E39">
        <w:rPr>
          <w:rFonts w:ascii="Times New Roman" w:hAnsi="Times New Roman" w:cs="Times New Roman"/>
          <w:sz w:val="24"/>
          <w:szCs w:val="24"/>
        </w:rPr>
        <w:t xml:space="preserve"> III (DPP III), protein</w:t>
      </w:r>
      <w:r w:rsidR="00F171C2">
        <w:rPr>
          <w:rFonts w:ascii="Times New Roman" w:hAnsi="Times New Roman" w:cs="Times New Roman"/>
          <w:sz w:val="24"/>
          <w:szCs w:val="24"/>
        </w:rPr>
        <w:t>a</w:t>
      </w:r>
      <w:r w:rsidR="003B786F" w:rsidRPr="00921E39">
        <w:rPr>
          <w:rFonts w:ascii="Times New Roman" w:hAnsi="Times New Roman" w:cs="Times New Roman"/>
          <w:sz w:val="24"/>
          <w:szCs w:val="24"/>
        </w:rPr>
        <w:t xml:space="preserve"> koji hidrolizira peptide na način da odcjepljuje dipeptide s </w:t>
      </w:r>
      <w:r w:rsidR="003B786F" w:rsidRPr="00921E39">
        <w:rPr>
          <w:rFonts w:ascii="Times New Roman" w:hAnsi="Times New Roman" w:cs="Times New Roman"/>
          <w:sz w:val="24"/>
          <w:szCs w:val="24"/>
        </w:rPr>
        <w:lastRenderedPageBreak/>
        <w:t>njihovog N-kraja, pri čemu su preferirani supstrati oligopeptidi s 3 – 8 aminokiselinskih ostataka. Navedeni enzim prisutan je u različitim tkivima sisavaca, a osim kod sisavaca pronađen je</w:t>
      </w:r>
      <w:r w:rsidR="003B786F" w:rsidRPr="00921E39">
        <w:rPr>
          <w:rFonts w:ascii="Times New Roman" w:hAnsi="Times New Roman" w:cs="Times New Roman"/>
        </w:rPr>
        <w:t xml:space="preserve"> </w:t>
      </w:r>
      <w:r w:rsidR="003B786F" w:rsidRPr="00921E39">
        <w:rPr>
          <w:rFonts w:ascii="Times New Roman" w:hAnsi="Times New Roman" w:cs="Times New Roman"/>
          <w:sz w:val="24"/>
          <w:szCs w:val="24"/>
        </w:rPr>
        <w:t>u genomima velikog broja nižih eukariota i nekih prokariota (</w:t>
      </w:r>
      <w:r w:rsidR="003B786F" w:rsidRPr="00921E39">
        <w:rPr>
          <w:rFonts w:ascii="Times New Roman" w:hAnsi="Times New Roman" w:cs="Times New Roman"/>
          <w:i/>
          <w:iCs/>
          <w:sz w:val="24"/>
          <w:szCs w:val="24"/>
        </w:rPr>
        <w:t>MEROPS</w:t>
      </w:r>
      <w:r w:rsidR="003B786F" w:rsidRPr="00921E39">
        <w:rPr>
          <w:rFonts w:ascii="Times New Roman" w:hAnsi="Times New Roman" w:cs="Times New Roman"/>
          <w:sz w:val="24"/>
          <w:szCs w:val="24"/>
        </w:rPr>
        <w:t xml:space="preserve">, http://www.merops.ac.uk). Za sada nije utvrđen jedino u arhejama i virusima. Pored uloge u završnom stadiju razgradnje proteina, indicirana je i uloga DPP III u regulaciji boli. Na to upućuje prisutnost tog proteina u području leđne moždine u kojem se nalaze neuropeptidi (endomorfin-1 i -2 i enkefalin), čiju hidrolizu DPP III vrlo uspješno katalizira. Pored fiziološke, za </w:t>
      </w:r>
      <w:r w:rsidR="00B31D71">
        <w:rPr>
          <w:rFonts w:ascii="Times New Roman" w:hAnsi="Times New Roman" w:cs="Times New Roman"/>
          <w:sz w:val="24"/>
          <w:szCs w:val="24"/>
        </w:rPr>
        <w:t>taj enzim vezane su</w:t>
      </w:r>
      <w:r w:rsidR="003B786F" w:rsidRPr="00921E39">
        <w:rPr>
          <w:rFonts w:ascii="Times New Roman" w:hAnsi="Times New Roman" w:cs="Times New Roman"/>
          <w:sz w:val="24"/>
          <w:szCs w:val="24"/>
        </w:rPr>
        <w:t xml:space="preserve"> i neke patofiziološke uloge, na primjer u nastanku očne mrene (katarakte) i povezanost s nekim tumorima (</w:t>
      </w:r>
      <w:r w:rsidR="0062196C">
        <w:rPr>
          <w:rFonts w:ascii="Times New Roman" w:hAnsi="Times New Roman" w:cs="Times New Roman"/>
          <w:sz w:val="24"/>
          <w:szCs w:val="24"/>
        </w:rPr>
        <w:t>vidi reference u radovima 3-5</w:t>
      </w:r>
      <w:r w:rsidR="003B786F" w:rsidRPr="00921E39">
        <w:rPr>
          <w:rFonts w:ascii="Times New Roman" w:hAnsi="Times New Roman" w:cs="Times New Roman"/>
          <w:sz w:val="24"/>
          <w:szCs w:val="24"/>
        </w:rPr>
        <w:t>). Cilj modeliranja bio je ispitati dinamička svojstva ljudske DPP III, odrediti vezanje sintetičkog supstrata, Arg</w:t>
      </w:r>
      <w:r w:rsidR="003B786F" w:rsidRPr="00921E39">
        <w:rPr>
          <w:rFonts w:ascii="Times New Roman" w:hAnsi="Times New Roman" w:cs="Times New Roman"/>
          <w:sz w:val="24"/>
          <w:szCs w:val="24"/>
          <w:vertAlign w:val="subscript"/>
        </w:rPr>
        <w:t>2</w:t>
      </w:r>
      <w:r w:rsidR="003B2B30">
        <w:rPr>
          <w:rFonts w:ascii="Times New Roman" w:hAnsi="Times New Roman" w:cs="Times New Roman"/>
          <w:sz w:val="24"/>
          <w:szCs w:val="24"/>
        </w:rPr>
        <w:t>-2-naftilamida</w:t>
      </w:r>
      <w:r w:rsidR="003B786F" w:rsidRPr="00921E39">
        <w:rPr>
          <w:rFonts w:ascii="Times New Roman" w:hAnsi="Times New Roman" w:cs="Times New Roman"/>
          <w:sz w:val="24"/>
          <w:szCs w:val="24"/>
        </w:rPr>
        <w:t xml:space="preserve"> i inhibitora, Tyr-Phe-NHOH, te ispitati razloge promijenjene aktivnosti H568N mutanta</w:t>
      </w:r>
      <w:r w:rsidR="00F171C2">
        <w:rPr>
          <w:rFonts w:ascii="Times New Roman" w:hAnsi="Times New Roman" w:cs="Times New Roman"/>
          <w:sz w:val="24"/>
          <w:szCs w:val="24"/>
        </w:rPr>
        <w:t>.</w:t>
      </w:r>
      <w:r w:rsidR="0062196C">
        <w:rPr>
          <w:rFonts w:ascii="Times New Roman" w:hAnsi="Times New Roman" w:cs="Times New Roman"/>
          <w:sz w:val="24"/>
          <w:szCs w:val="24"/>
        </w:rPr>
        <w:t xml:space="preserve"> </w:t>
      </w:r>
      <w:r w:rsidR="00AD74EC">
        <w:rPr>
          <w:rFonts w:ascii="Times New Roman" w:hAnsi="Times New Roman" w:cs="Times New Roman"/>
          <w:sz w:val="24"/>
          <w:szCs w:val="24"/>
        </w:rPr>
        <w:t>Struktura DPP III sastoji</w:t>
      </w:r>
      <w:r w:rsidR="00AD74EC" w:rsidRPr="00921E39">
        <w:rPr>
          <w:rFonts w:ascii="Times New Roman" w:hAnsi="Times New Roman" w:cs="Times New Roman"/>
          <w:sz w:val="24"/>
          <w:szCs w:val="24"/>
        </w:rPr>
        <w:t xml:space="preserve"> se od dviju domena, manje katalitičke i veće, satelitske, među kojima je duboka udubina. U PDB nalaze se dvije, difrakcijom </w:t>
      </w:r>
      <w:r w:rsidR="00F171C2">
        <w:rPr>
          <w:rFonts w:ascii="Times New Roman" w:hAnsi="Times New Roman" w:cs="Times New Roman"/>
          <w:sz w:val="24"/>
          <w:szCs w:val="24"/>
        </w:rPr>
        <w:t>X</w:t>
      </w:r>
      <w:r w:rsidR="00AD74EC" w:rsidRPr="00921E39">
        <w:rPr>
          <w:rFonts w:ascii="Times New Roman" w:hAnsi="Times New Roman" w:cs="Times New Roman"/>
          <w:sz w:val="24"/>
          <w:szCs w:val="24"/>
        </w:rPr>
        <w:t xml:space="preserve">-zraka, riješene strukture </w:t>
      </w:r>
      <w:r w:rsidR="00AD74EC">
        <w:rPr>
          <w:rFonts w:ascii="Times New Roman" w:hAnsi="Times New Roman" w:cs="Times New Roman"/>
          <w:sz w:val="24"/>
          <w:szCs w:val="24"/>
        </w:rPr>
        <w:t xml:space="preserve">ljudske </w:t>
      </w:r>
      <w:r w:rsidR="00AD74EC" w:rsidRPr="00921E39">
        <w:rPr>
          <w:rFonts w:ascii="Times New Roman" w:hAnsi="Times New Roman" w:cs="Times New Roman"/>
          <w:sz w:val="24"/>
          <w:szCs w:val="24"/>
        </w:rPr>
        <w:t>DPP III</w:t>
      </w:r>
      <w:r w:rsidR="00AD74EC">
        <w:rPr>
          <w:rFonts w:ascii="Times New Roman" w:hAnsi="Times New Roman" w:cs="Times New Roman"/>
          <w:sz w:val="24"/>
          <w:szCs w:val="24"/>
        </w:rPr>
        <w:t xml:space="preserve">, </w:t>
      </w:r>
      <w:r w:rsidR="00D87839">
        <w:rPr>
          <w:rFonts w:ascii="Times New Roman" w:hAnsi="Times New Roman" w:cs="Times New Roman"/>
          <w:sz w:val="24"/>
          <w:szCs w:val="24"/>
        </w:rPr>
        <w:t>„</w:t>
      </w:r>
      <w:r w:rsidR="00AD74EC">
        <w:rPr>
          <w:rFonts w:ascii="Times New Roman" w:hAnsi="Times New Roman" w:cs="Times New Roman"/>
          <w:sz w:val="24"/>
          <w:szCs w:val="24"/>
        </w:rPr>
        <w:t>otvorena</w:t>
      </w:r>
      <w:r w:rsidR="00D87839">
        <w:rPr>
          <w:rFonts w:ascii="Times New Roman" w:hAnsi="Times New Roman" w:cs="Times New Roman"/>
          <w:sz w:val="24"/>
          <w:szCs w:val="24"/>
        </w:rPr>
        <w:t>“</w:t>
      </w:r>
      <w:r w:rsidR="00AD74EC">
        <w:rPr>
          <w:rFonts w:ascii="Times New Roman" w:hAnsi="Times New Roman" w:cs="Times New Roman"/>
          <w:sz w:val="24"/>
          <w:szCs w:val="24"/>
        </w:rPr>
        <w:t xml:space="preserve"> i </w:t>
      </w:r>
      <w:r w:rsidR="00D87839">
        <w:rPr>
          <w:rFonts w:ascii="Times New Roman" w:hAnsi="Times New Roman" w:cs="Times New Roman"/>
          <w:sz w:val="24"/>
          <w:szCs w:val="24"/>
        </w:rPr>
        <w:t>„</w:t>
      </w:r>
      <w:r w:rsidR="00AD74EC">
        <w:rPr>
          <w:rFonts w:ascii="Times New Roman" w:hAnsi="Times New Roman" w:cs="Times New Roman"/>
          <w:sz w:val="24"/>
          <w:szCs w:val="24"/>
        </w:rPr>
        <w:t>zatvorena</w:t>
      </w:r>
      <w:r w:rsidR="00D87839">
        <w:rPr>
          <w:rFonts w:ascii="Times New Roman" w:hAnsi="Times New Roman" w:cs="Times New Roman"/>
          <w:sz w:val="24"/>
          <w:szCs w:val="24"/>
        </w:rPr>
        <w:t>“</w:t>
      </w:r>
      <w:r w:rsidR="00AD74EC">
        <w:rPr>
          <w:rFonts w:ascii="Times New Roman" w:hAnsi="Times New Roman" w:cs="Times New Roman"/>
          <w:sz w:val="24"/>
          <w:szCs w:val="24"/>
        </w:rPr>
        <w:t xml:space="preserve">, no u trenutku kada smo krenuli u naša istraživanja dostupna je bila samo </w:t>
      </w:r>
      <w:r w:rsidR="00D87839">
        <w:rPr>
          <w:rFonts w:ascii="Times New Roman" w:hAnsi="Times New Roman" w:cs="Times New Roman"/>
          <w:sz w:val="24"/>
          <w:szCs w:val="24"/>
        </w:rPr>
        <w:t>„</w:t>
      </w:r>
      <w:r w:rsidR="00AD74EC">
        <w:rPr>
          <w:rFonts w:ascii="Times New Roman" w:hAnsi="Times New Roman" w:cs="Times New Roman"/>
          <w:sz w:val="24"/>
          <w:szCs w:val="24"/>
        </w:rPr>
        <w:t>otvorena</w:t>
      </w:r>
      <w:r w:rsidR="00D87839">
        <w:rPr>
          <w:rFonts w:ascii="Times New Roman" w:hAnsi="Times New Roman" w:cs="Times New Roman"/>
          <w:sz w:val="24"/>
          <w:szCs w:val="24"/>
        </w:rPr>
        <w:t>“</w:t>
      </w:r>
      <w:r w:rsidR="00AD74EC">
        <w:rPr>
          <w:rFonts w:ascii="Times New Roman" w:hAnsi="Times New Roman" w:cs="Times New Roman"/>
          <w:sz w:val="24"/>
          <w:szCs w:val="24"/>
        </w:rPr>
        <w:t xml:space="preserve"> struktura</w:t>
      </w:r>
      <w:r w:rsidR="00F35CE0">
        <w:rPr>
          <w:rFonts w:ascii="Times New Roman" w:hAnsi="Times New Roman" w:cs="Times New Roman"/>
          <w:sz w:val="24"/>
          <w:szCs w:val="24"/>
        </w:rPr>
        <w:t>, koja je ujedno bila i početna struktura u našim MD simulacijama</w:t>
      </w:r>
      <w:r w:rsidR="00AD74EC">
        <w:rPr>
          <w:rFonts w:ascii="Times New Roman" w:hAnsi="Times New Roman" w:cs="Times New Roman"/>
          <w:sz w:val="24"/>
          <w:szCs w:val="24"/>
        </w:rPr>
        <w:t>.</w:t>
      </w:r>
      <w:r w:rsidR="0062196C">
        <w:rPr>
          <w:rFonts w:ascii="Times New Roman" w:hAnsi="Times New Roman" w:cs="Times New Roman"/>
          <w:sz w:val="24"/>
          <w:szCs w:val="24"/>
        </w:rPr>
        <w:t xml:space="preserve"> </w:t>
      </w:r>
      <w:r w:rsidR="003B786F" w:rsidRPr="00921E39">
        <w:rPr>
          <w:rFonts w:ascii="Times New Roman" w:hAnsi="Times New Roman" w:cs="Times New Roman"/>
          <w:sz w:val="24"/>
          <w:szCs w:val="24"/>
        </w:rPr>
        <w:t xml:space="preserve">Tijekom 100 ns simulacije ljudske DPP III uočeno je približavanje dviju </w:t>
      </w:r>
      <w:r w:rsidR="00AD74EC">
        <w:rPr>
          <w:rFonts w:ascii="Times New Roman" w:hAnsi="Times New Roman" w:cs="Times New Roman"/>
          <w:sz w:val="24"/>
          <w:szCs w:val="24"/>
        </w:rPr>
        <w:t>domena</w:t>
      </w:r>
      <w:r w:rsidR="00F35CE0">
        <w:rPr>
          <w:rFonts w:ascii="Times New Roman" w:hAnsi="Times New Roman" w:cs="Times New Roman"/>
          <w:sz w:val="24"/>
          <w:szCs w:val="24"/>
        </w:rPr>
        <w:t xml:space="preserve"> (bez promjene strukture samih domena)</w:t>
      </w:r>
      <w:r w:rsidR="00AD74EC">
        <w:rPr>
          <w:rFonts w:ascii="Times New Roman" w:hAnsi="Times New Roman" w:cs="Times New Roman"/>
          <w:sz w:val="24"/>
          <w:szCs w:val="24"/>
        </w:rPr>
        <w:t xml:space="preserve"> </w:t>
      </w:r>
      <w:r w:rsidR="00E5076B">
        <w:rPr>
          <w:rFonts w:ascii="Times New Roman" w:hAnsi="Times New Roman" w:cs="Times New Roman"/>
          <w:sz w:val="24"/>
          <w:szCs w:val="24"/>
        </w:rPr>
        <w:t xml:space="preserve">(Slika </w:t>
      </w:r>
      <w:r w:rsidR="00362C2B">
        <w:rPr>
          <w:rFonts w:ascii="Times New Roman" w:hAnsi="Times New Roman" w:cs="Times New Roman"/>
          <w:sz w:val="24"/>
          <w:szCs w:val="24"/>
        </w:rPr>
        <w:t>5</w:t>
      </w:r>
      <w:r w:rsidR="00E5076B">
        <w:rPr>
          <w:rFonts w:ascii="Times New Roman" w:hAnsi="Times New Roman" w:cs="Times New Roman"/>
          <w:sz w:val="24"/>
          <w:szCs w:val="24"/>
        </w:rPr>
        <w:t xml:space="preserve">) </w:t>
      </w:r>
      <w:r w:rsidR="003B786F" w:rsidRPr="00921E39">
        <w:rPr>
          <w:rFonts w:ascii="Times New Roman" w:hAnsi="Times New Roman" w:cs="Times New Roman"/>
          <w:sz w:val="24"/>
          <w:szCs w:val="24"/>
        </w:rPr>
        <w:t>i uspostavljanje niza neveznih interakcija među njima što dovodi do ukrućivanja proteina, tj. smanjenja lokalne fleksibilnosti (odgovara smanjenju B faktora pojedinih aminokiselinskih ostataka).</w:t>
      </w:r>
      <w:r w:rsidR="00362C2B">
        <w:rPr>
          <w:rFonts w:ascii="Times New Roman" w:hAnsi="Times New Roman" w:cs="Times New Roman"/>
          <w:sz w:val="24"/>
          <w:szCs w:val="24"/>
          <w:vertAlign w:val="superscript"/>
        </w:rPr>
        <w:t>5</w:t>
      </w:r>
      <w:r w:rsidR="00AD74EC">
        <w:rPr>
          <w:rFonts w:ascii="Times New Roman" w:hAnsi="Times New Roman" w:cs="Times New Roman"/>
          <w:sz w:val="24"/>
          <w:szCs w:val="24"/>
        </w:rPr>
        <w:t xml:space="preserve"> </w:t>
      </w:r>
      <w:r w:rsidR="003B786F" w:rsidRPr="00921E39">
        <w:rPr>
          <w:rFonts w:ascii="Times New Roman" w:hAnsi="Times New Roman" w:cs="Times New Roman"/>
          <w:sz w:val="24"/>
          <w:szCs w:val="24"/>
        </w:rPr>
        <w:t>Molekulsko-dinamičke simulacije na kompleksima pokazale su da vezanje liganada u aktivno mjesto enzima također pridonosi smanjenju njegove fleksibilnosti, no ujedno i zaustavlja približavanje domena.</w:t>
      </w:r>
      <w:r w:rsidR="00F35CE0">
        <w:rPr>
          <w:rFonts w:ascii="Times New Roman" w:hAnsi="Times New Roman" w:cs="Times New Roman"/>
          <w:sz w:val="24"/>
          <w:szCs w:val="24"/>
          <w:vertAlign w:val="superscript"/>
        </w:rPr>
        <w:t>3</w:t>
      </w:r>
      <w:r w:rsidR="00AD74EC" w:rsidRPr="00AD74EC">
        <w:rPr>
          <w:rFonts w:ascii="Times New Roman" w:hAnsi="Times New Roman" w:cs="Times New Roman"/>
          <w:sz w:val="24"/>
          <w:szCs w:val="24"/>
          <w:vertAlign w:val="superscript"/>
        </w:rPr>
        <w:t xml:space="preserve"> </w:t>
      </w:r>
      <w:r w:rsidR="003B786F" w:rsidRPr="00921E39">
        <w:rPr>
          <w:rFonts w:ascii="Times New Roman" w:hAnsi="Times New Roman" w:cs="Times New Roman"/>
          <w:sz w:val="24"/>
          <w:szCs w:val="24"/>
        </w:rPr>
        <w:t xml:space="preserve"> Naime, aminokiselinski ostaci koji kod slobodnog proteina interagiraju međusobno, u slučaju prisustva liganda interagiraju s njim</w:t>
      </w:r>
      <w:r w:rsidR="003B786F">
        <w:rPr>
          <w:rFonts w:ascii="Times New Roman" w:hAnsi="Times New Roman" w:cs="Times New Roman"/>
          <w:sz w:val="24"/>
          <w:szCs w:val="24"/>
        </w:rPr>
        <w:t xml:space="preserve"> (Slika </w:t>
      </w:r>
      <w:r w:rsidR="00362C2B">
        <w:rPr>
          <w:rFonts w:ascii="Times New Roman" w:hAnsi="Times New Roman" w:cs="Times New Roman"/>
          <w:sz w:val="24"/>
          <w:szCs w:val="24"/>
        </w:rPr>
        <w:t>6</w:t>
      </w:r>
      <w:r w:rsidR="003B786F">
        <w:rPr>
          <w:rFonts w:ascii="Times New Roman" w:hAnsi="Times New Roman" w:cs="Times New Roman"/>
          <w:sz w:val="24"/>
          <w:szCs w:val="24"/>
        </w:rPr>
        <w:t>)</w:t>
      </w:r>
      <w:r w:rsidR="003B786F" w:rsidRPr="00921E39">
        <w:rPr>
          <w:rFonts w:ascii="Times New Roman" w:hAnsi="Times New Roman" w:cs="Times New Roman"/>
          <w:sz w:val="24"/>
          <w:szCs w:val="24"/>
        </w:rPr>
        <w:t xml:space="preserve">. </w:t>
      </w:r>
    </w:p>
    <w:p w:rsidR="00362C2B" w:rsidRDefault="00362C2B" w:rsidP="00D46DCD">
      <w:pPr>
        <w:spacing w:after="0" w:line="240" w:lineRule="auto"/>
        <w:jc w:val="both"/>
        <w:rPr>
          <w:rFonts w:ascii="Times New Roman" w:hAnsi="Times New Roman" w:cs="Times New Roman"/>
          <w:sz w:val="24"/>
          <w:szCs w:val="24"/>
        </w:rPr>
      </w:pPr>
    </w:p>
    <w:p w:rsidR="00E5076B" w:rsidRDefault="00E5076B" w:rsidP="00D46DCD">
      <w:pPr>
        <w:spacing w:after="0" w:line="240" w:lineRule="auto"/>
        <w:jc w:val="center"/>
        <w:rPr>
          <w:noProof/>
        </w:rPr>
      </w:pPr>
      <w:r w:rsidRPr="00E5076B">
        <w:rPr>
          <w:rFonts w:ascii="Times New Roman" w:hAnsi="Times New Roman" w:cs="Times New Roman"/>
          <w:noProof/>
          <w:sz w:val="24"/>
          <w:szCs w:val="24"/>
        </w:rPr>
        <w:drawing>
          <wp:inline distT="0" distB="0" distL="0" distR="0">
            <wp:extent cx="2714625" cy="2889250"/>
            <wp:effectExtent l="57150" t="19050" r="123825" b="82550"/>
            <wp:docPr id="6" name="Picture 1" descr="D:\PMF - Kemija\01 Diplomski studij\MODELIRANJE\rmsd_superposition.png"/>
            <wp:cNvGraphicFramePr/>
            <a:graphic xmlns:a="http://schemas.openxmlformats.org/drawingml/2006/main">
              <a:graphicData uri="http://schemas.openxmlformats.org/drawingml/2006/picture">
                <pic:pic xmlns:pic="http://schemas.openxmlformats.org/drawingml/2006/picture">
                  <pic:nvPicPr>
                    <pic:cNvPr id="9" name="Picture 7" descr="D:\PMF - Kemija\01 Diplomski studij\MODELIRANJE\rmsd_superposition.png"/>
                    <pic:cNvPicPr>
                      <a:picLocks noChangeAspect="1" noChangeArrowheads="1"/>
                    </pic:cNvPicPr>
                  </pic:nvPicPr>
                  <pic:blipFill>
                    <a:blip r:embed="rId14" cstate="print"/>
                    <a:srcRect/>
                    <a:stretch>
                      <a:fillRect/>
                    </a:stretch>
                  </pic:blipFill>
                  <pic:spPr bwMode="auto">
                    <a:xfrm>
                      <a:off x="0" y="0"/>
                      <a:ext cx="2714625" cy="28892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5076B">
        <w:rPr>
          <w:noProof/>
        </w:rPr>
        <w:drawing>
          <wp:inline distT="0" distB="0" distL="0" distR="0">
            <wp:extent cx="1800225" cy="611187"/>
            <wp:effectExtent l="0" t="0" r="0" b="0"/>
            <wp:docPr id="10" name="Picture 3"/>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5" cstate="print"/>
                    <a:srcRect/>
                    <a:stretch>
                      <a:fillRect/>
                    </a:stretch>
                  </pic:blipFill>
                  <pic:spPr bwMode="auto">
                    <a:xfrm>
                      <a:off x="0" y="0"/>
                      <a:ext cx="1800225" cy="611187"/>
                    </a:xfrm>
                    <a:prstGeom prst="rect">
                      <a:avLst/>
                    </a:prstGeom>
                    <a:noFill/>
                    <a:ln w="9525">
                      <a:noFill/>
                      <a:miter lim="800000"/>
                      <a:headEnd/>
                      <a:tailEnd/>
                    </a:ln>
                  </pic:spPr>
                </pic:pic>
              </a:graphicData>
            </a:graphic>
          </wp:inline>
        </w:drawing>
      </w:r>
    </w:p>
    <w:p w:rsidR="00E5076B" w:rsidRDefault="00E5076B" w:rsidP="00D46DCD">
      <w:pPr>
        <w:spacing w:after="0" w:line="240" w:lineRule="auto"/>
        <w:jc w:val="both"/>
        <w:rPr>
          <w:rFonts w:ascii="Times New Roman" w:hAnsi="Times New Roman" w:cs="Times New Roman"/>
          <w:sz w:val="24"/>
          <w:szCs w:val="24"/>
        </w:rPr>
      </w:pPr>
    </w:p>
    <w:p w:rsidR="00E5076B" w:rsidRPr="00362C2B" w:rsidRDefault="00E5076B" w:rsidP="00D46DCD">
      <w:pPr>
        <w:spacing w:after="0" w:line="240" w:lineRule="auto"/>
        <w:jc w:val="both"/>
        <w:rPr>
          <w:rFonts w:ascii="Times New Roman" w:hAnsi="Times New Roman" w:cs="Times New Roman"/>
          <w:b/>
          <w:bCs/>
          <w:sz w:val="24"/>
          <w:szCs w:val="24"/>
        </w:rPr>
      </w:pPr>
      <w:r w:rsidRPr="00921E39">
        <w:rPr>
          <w:rFonts w:ascii="Times New Roman" w:hAnsi="Times New Roman" w:cs="Times New Roman"/>
          <w:b/>
          <w:bCs/>
          <w:sz w:val="24"/>
          <w:szCs w:val="24"/>
        </w:rPr>
        <w:t xml:space="preserve">Slika </w:t>
      </w:r>
      <w:r w:rsidR="00362C2B">
        <w:rPr>
          <w:rFonts w:ascii="Times New Roman" w:hAnsi="Times New Roman" w:cs="Times New Roman"/>
          <w:b/>
          <w:bCs/>
          <w:sz w:val="24"/>
          <w:szCs w:val="24"/>
        </w:rPr>
        <w:t xml:space="preserve">5 </w:t>
      </w:r>
      <w:r>
        <w:rPr>
          <w:rFonts w:ascii="Times New Roman" w:hAnsi="Times New Roman" w:cs="Times New Roman"/>
          <w:sz w:val="24"/>
          <w:szCs w:val="24"/>
        </w:rPr>
        <w:t>Promjena oblika DPP III uočena tijekom 100 ns MD simulcija u vodi. Početna struktura obojena je plavo, a konačna, žuto. Radi</w:t>
      </w:r>
      <w:r w:rsidR="00E479B8">
        <w:rPr>
          <w:rFonts w:ascii="Times New Roman" w:hAnsi="Times New Roman" w:cs="Times New Roman"/>
          <w:sz w:val="24"/>
          <w:szCs w:val="24"/>
        </w:rPr>
        <w:t>j</w:t>
      </w:r>
      <w:r>
        <w:rPr>
          <w:rFonts w:ascii="Times New Roman" w:hAnsi="Times New Roman" w:cs="Times New Roman"/>
          <w:sz w:val="24"/>
          <w:szCs w:val="24"/>
        </w:rPr>
        <w:t xml:space="preserve">us giracije, </w:t>
      </w:r>
      <w:r w:rsidR="007D7BD2" w:rsidRPr="007D7BD2">
        <w:rPr>
          <w:rFonts w:ascii="Times New Roman" w:hAnsi="Times New Roman" w:cs="Times New Roman"/>
          <w:i/>
          <w:sz w:val="24"/>
          <w:szCs w:val="24"/>
        </w:rPr>
        <w:t>R</w:t>
      </w:r>
      <w:r w:rsidR="007D7BD2" w:rsidRPr="007D7BD2">
        <w:rPr>
          <w:rFonts w:ascii="Times New Roman" w:hAnsi="Times New Roman" w:cs="Times New Roman"/>
          <w:sz w:val="24"/>
          <w:szCs w:val="24"/>
          <w:vertAlign w:val="subscript"/>
        </w:rPr>
        <w:t>g</w:t>
      </w:r>
      <w:r>
        <w:rPr>
          <w:rFonts w:ascii="Times New Roman" w:hAnsi="Times New Roman" w:cs="Times New Roman"/>
          <w:sz w:val="24"/>
          <w:szCs w:val="24"/>
        </w:rPr>
        <w:t>, smanj</w:t>
      </w:r>
      <w:r w:rsidR="00B31D71">
        <w:rPr>
          <w:rFonts w:ascii="Times New Roman" w:hAnsi="Times New Roman" w:cs="Times New Roman"/>
          <w:sz w:val="24"/>
          <w:szCs w:val="24"/>
        </w:rPr>
        <w:t>i</w:t>
      </w:r>
      <w:r>
        <w:rPr>
          <w:rFonts w:ascii="Times New Roman" w:hAnsi="Times New Roman" w:cs="Times New Roman"/>
          <w:sz w:val="24"/>
          <w:szCs w:val="24"/>
        </w:rPr>
        <w:t>o se za oko 4%.</w:t>
      </w:r>
    </w:p>
    <w:p w:rsidR="00E5076B" w:rsidRDefault="00E5076B" w:rsidP="00D46DCD">
      <w:pPr>
        <w:spacing w:after="0" w:line="240" w:lineRule="auto"/>
        <w:jc w:val="both"/>
        <w:rPr>
          <w:rFonts w:ascii="Times New Roman" w:hAnsi="Times New Roman" w:cs="Times New Roman"/>
          <w:sz w:val="24"/>
          <w:szCs w:val="24"/>
        </w:rPr>
      </w:pPr>
    </w:p>
    <w:p w:rsidR="00E5076B" w:rsidRPr="00921E39" w:rsidRDefault="00E5076B" w:rsidP="00D46DCD">
      <w:pPr>
        <w:spacing w:after="0" w:line="240" w:lineRule="auto"/>
        <w:jc w:val="both"/>
        <w:rPr>
          <w:rFonts w:ascii="Times New Roman" w:hAnsi="Times New Roman" w:cs="Times New Roman"/>
          <w:sz w:val="24"/>
          <w:szCs w:val="24"/>
        </w:rPr>
      </w:pPr>
    </w:p>
    <w:p w:rsidR="003B786F" w:rsidRDefault="003B786F" w:rsidP="00362C2B">
      <w:pPr>
        <w:spacing w:after="0" w:line="240" w:lineRule="auto"/>
        <w:jc w:val="center"/>
        <w:rPr>
          <w:rFonts w:ascii="Times New Roman" w:hAnsi="Times New Roman" w:cs="Times New Roman"/>
          <w:sz w:val="24"/>
          <w:szCs w:val="24"/>
        </w:rPr>
      </w:pPr>
      <w:r w:rsidRPr="002D5D76">
        <w:rPr>
          <w:rFonts w:ascii="Times New Roman" w:hAnsi="Times New Roman" w:cs="Times New Roman"/>
          <w:noProof/>
          <w:sz w:val="24"/>
          <w:szCs w:val="24"/>
        </w:rPr>
        <w:lastRenderedPageBreak/>
        <w:drawing>
          <wp:inline distT="0" distB="0" distL="0" distR="0">
            <wp:extent cx="4849284" cy="3350786"/>
            <wp:effectExtent l="19050" t="0" r="8466" b="0"/>
            <wp:docPr id="2" name="Picture 1" descr="Dpp3_72_RRNA-ss3.tif"/>
            <wp:cNvGraphicFramePr/>
            <a:graphic xmlns:a="http://schemas.openxmlformats.org/drawingml/2006/main">
              <a:graphicData uri="http://schemas.openxmlformats.org/drawingml/2006/picture">
                <pic:pic xmlns:pic="http://schemas.openxmlformats.org/drawingml/2006/picture">
                  <pic:nvPicPr>
                    <pic:cNvPr id="7" name="Picture 6" descr="Dpp3_72_RRNA-ss3.tif"/>
                    <pic:cNvPicPr>
                      <a:picLocks noChangeAspect="1"/>
                    </pic:cNvPicPr>
                  </pic:nvPicPr>
                  <pic:blipFill>
                    <a:blip r:embed="rId16" cstate="print"/>
                    <a:stretch>
                      <a:fillRect/>
                    </a:stretch>
                  </pic:blipFill>
                  <pic:spPr>
                    <a:xfrm>
                      <a:off x="0" y="0"/>
                      <a:ext cx="4849281" cy="3350784"/>
                    </a:xfrm>
                    <a:prstGeom prst="rect">
                      <a:avLst/>
                    </a:prstGeom>
                  </pic:spPr>
                </pic:pic>
              </a:graphicData>
            </a:graphic>
          </wp:inline>
        </w:drawing>
      </w:r>
    </w:p>
    <w:p w:rsidR="003B786F" w:rsidRDefault="003B786F" w:rsidP="00D46DCD">
      <w:pPr>
        <w:spacing w:after="0" w:line="240" w:lineRule="auto"/>
        <w:jc w:val="both"/>
        <w:rPr>
          <w:rFonts w:ascii="Times New Roman" w:hAnsi="Times New Roman" w:cs="Times New Roman"/>
          <w:sz w:val="24"/>
          <w:szCs w:val="24"/>
        </w:rPr>
      </w:pPr>
    </w:p>
    <w:p w:rsidR="003B786F" w:rsidRDefault="003B786F" w:rsidP="00D46DCD">
      <w:pPr>
        <w:spacing w:after="0" w:line="240" w:lineRule="auto"/>
        <w:jc w:val="both"/>
        <w:rPr>
          <w:rFonts w:ascii="Times New Roman" w:hAnsi="Times New Roman" w:cs="Times New Roman"/>
          <w:sz w:val="24"/>
          <w:szCs w:val="24"/>
        </w:rPr>
      </w:pPr>
      <w:r w:rsidRPr="00921E39">
        <w:rPr>
          <w:rFonts w:ascii="Times New Roman" w:hAnsi="Times New Roman" w:cs="Times New Roman"/>
          <w:b/>
          <w:bCs/>
          <w:sz w:val="24"/>
          <w:szCs w:val="24"/>
        </w:rPr>
        <w:t xml:space="preserve">Slika </w:t>
      </w:r>
      <w:r w:rsidR="00362C2B">
        <w:rPr>
          <w:rFonts w:ascii="Times New Roman" w:hAnsi="Times New Roman" w:cs="Times New Roman"/>
          <w:b/>
          <w:bCs/>
          <w:sz w:val="24"/>
          <w:szCs w:val="24"/>
        </w:rPr>
        <w:t xml:space="preserve">6 </w:t>
      </w:r>
      <w:r>
        <w:rPr>
          <w:rFonts w:ascii="Times New Roman" w:hAnsi="Times New Roman" w:cs="Times New Roman"/>
          <w:sz w:val="24"/>
          <w:szCs w:val="24"/>
        </w:rPr>
        <w:t xml:space="preserve">Vezanje supstrata </w:t>
      </w:r>
      <w:r w:rsidR="003B2B30" w:rsidRPr="00921E39">
        <w:rPr>
          <w:rFonts w:ascii="Times New Roman" w:hAnsi="Times New Roman" w:cs="Times New Roman"/>
          <w:sz w:val="24"/>
          <w:szCs w:val="24"/>
        </w:rPr>
        <w:t>Arg</w:t>
      </w:r>
      <w:r w:rsidR="003B2B30" w:rsidRPr="00921E39">
        <w:rPr>
          <w:rFonts w:ascii="Times New Roman" w:hAnsi="Times New Roman" w:cs="Times New Roman"/>
          <w:sz w:val="24"/>
          <w:szCs w:val="24"/>
          <w:vertAlign w:val="subscript"/>
        </w:rPr>
        <w:t>2</w:t>
      </w:r>
      <w:r w:rsidR="003B2B30" w:rsidRPr="00921E39">
        <w:rPr>
          <w:rFonts w:ascii="Times New Roman" w:hAnsi="Times New Roman" w:cs="Times New Roman"/>
          <w:sz w:val="24"/>
          <w:szCs w:val="24"/>
        </w:rPr>
        <w:t xml:space="preserve">-2-naftilamida </w:t>
      </w:r>
      <w:r>
        <w:rPr>
          <w:rFonts w:ascii="Times New Roman" w:hAnsi="Times New Roman" w:cs="Times New Roman"/>
          <w:sz w:val="24"/>
          <w:szCs w:val="24"/>
        </w:rPr>
        <w:t xml:space="preserve">u </w:t>
      </w:r>
      <w:r w:rsidR="00F171C2">
        <w:rPr>
          <w:rFonts w:ascii="Times New Roman" w:hAnsi="Times New Roman" w:cs="Times New Roman"/>
          <w:sz w:val="24"/>
          <w:szCs w:val="24"/>
        </w:rPr>
        <w:t>„</w:t>
      </w:r>
      <w:r>
        <w:rPr>
          <w:rFonts w:ascii="Times New Roman" w:hAnsi="Times New Roman" w:cs="Times New Roman"/>
          <w:sz w:val="24"/>
          <w:szCs w:val="24"/>
        </w:rPr>
        <w:t>zatvorenu</w:t>
      </w:r>
      <w:r w:rsidR="00F171C2">
        <w:rPr>
          <w:rFonts w:ascii="Times New Roman" w:hAnsi="Times New Roman" w:cs="Times New Roman"/>
          <w:sz w:val="24"/>
          <w:szCs w:val="24"/>
        </w:rPr>
        <w:t>“</w:t>
      </w:r>
      <w:r>
        <w:rPr>
          <w:rFonts w:ascii="Times New Roman" w:hAnsi="Times New Roman" w:cs="Times New Roman"/>
          <w:sz w:val="24"/>
          <w:szCs w:val="24"/>
        </w:rPr>
        <w:t xml:space="preserve"> strukturu enzima DPP III. Kompleks je sagrađen korištenjem strukture DPP III dobivene nakon 7</w:t>
      </w:r>
      <w:r w:rsidRPr="00921E39">
        <w:rPr>
          <w:rFonts w:ascii="Times New Roman" w:hAnsi="Times New Roman" w:cs="Times New Roman"/>
          <w:sz w:val="24"/>
          <w:szCs w:val="24"/>
        </w:rPr>
        <w:t xml:space="preserve">0 ns </w:t>
      </w:r>
      <w:r>
        <w:rPr>
          <w:rFonts w:ascii="Times New Roman" w:hAnsi="Times New Roman" w:cs="Times New Roman"/>
          <w:sz w:val="24"/>
          <w:szCs w:val="24"/>
        </w:rPr>
        <w:t xml:space="preserve">simuliranja </w:t>
      </w:r>
      <w:r w:rsidRPr="00921E39">
        <w:rPr>
          <w:rFonts w:ascii="Times New Roman" w:hAnsi="Times New Roman" w:cs="Times New Roman"/>
          <w:sz w:val="24"/>
          <w:szCs w:val="24"/>
        </w:rPr>
        <w:t>slobodnog enzim</w:t>
      </w:r>
      <w:r>
        <w:rPr>
          <w:rFonts w:ascii="Times New Roman" w:hAnsi="Times New Roman" w:cs="Times New Roman"/>
          <w:sz w:val="24"/>
          <w:szCs w:val="24"/>
        </w:rPr>
        <w:t>a.</w:t>
      </w:r>
    </w:p>
    <w:p w:rsidR="00362C2B" w:rsidRPr="00362C2B" w:rsidRDefault="00362C2B" w:rsidP="00D46DCD">
      <w:pPr>
        <w:spacing w:after="0" w:line="240" w:lineRule="auto"/>
        <w:jc w:val="both"/>
        <w:rPr>
          <w:rFonts w:ascii="Times New Roman" w:hAnsi="Times New Roman" w:cs="Times New Roman"/>
          <w:b/>
          <w:bCs/>
          <w:sz w:val="24"/>
          <w:szCs w:val="24"/>
        </w:rPr>
      </w:pPr>
    </w:p>
    <w:p w:rsidR="003B786F" w:rsidRPr="0062196C" w:rsidRDefault="003B786F" w:rsidP="00D46DCD">
      <w:pPr>
        <w:spacing w:after="0" w:line="240" w:lineRule="auto"/>
        <w:jc w:val="both"/>
        <w:rPr>
          <w:rFonts w:ascii="Times New Roman" w:hAnsi="Times New Roman" w:cs="Times New Roman"/>
          <w:sz w:val="24"/>
          <w:szCs w:val="24"/>
        </w:rPr>
      </w:pPr>
      <w:r w:rsidRPr="0062196C">
        <w:rPr>
          <w:rFonts w:ascii="Times New Roman" w:hAnsi="Times New Roman" w:cs="Times New Roman"/>
          <w:sz w:val="24"/>
          <w:szCs w:val="24"/>
        </w:rPr>
        <w:t xml:space="preserve">Simulacije kompleksa s </w:t>
      </w:r>
      <w:r w:rsidR="003B2B30">
        <w:rPr>
          <w:rFonts w:ascii="Times New Roman" w:hAnsi="Times New Roman" w:cs="Times New Roman"/>
          <w:sz w:val="24"/>
          <w:szCs w:val="24"/>
        </w:rPr>
        <w:t xml:space="preserve">Tyr-Phe-NHOH, </w:t>
      </w:r>
      <w:r w:rsidR="003B2B30" w:rsidRPr="0062196C">
        <w:rPr>
          <w:rFonts w:ascii="Times New Roman" w:hAnsi="Times New Roman" w:cs="Times New Roman"/>
          <w:sz w:val="24"/>
          <w:szCs w:val="24"/>
        </w:rPr>
        <w:t>jak</w:t>
      </w:r>
      <w:r w:rsidR="00E479B8">
        <w:rPr>
          <w:rFonts w:ascii="Times New Roman" w:hAnsi="Times New Roman" w:cs="Times New Roman"/>
          <w:sz w:val="24"/>
          <w:szCs w:val="24"/>
        </w:rPr>
        <w:t>i</w:t>
      </w:r>
      <w:r w:rsidR="003B2B30" w:rsidRPr="0062196C">
        <w:rPr>
          <w:rFonts w:ascii="Times New Roman" w:hAnsi="Times New Roman" w:cs="Times New Roman"/>
          <w:sz w:val="24"/>
          <w:szCs w:val="24"/>
        </w:rPr>
        <w:t xml:space="preserve">m </w:t>
      </w:r>
      <w:r w:rsidRPr="0062196C">
        <w:rPr>
          <w:rFonts w:ascii="Times New Roman" w:hAnsi="Times New Roman" w:cs="Times New Roman"/>
          <w:sz w:val="24"/>
          <w:szCs w:val="24"/>
        </w:rPr>
        <w:t xml:space="preserve">inhibitorom </w:t>
      </w:r>
      <w:r w:rsidR="003B2B30">
        <w:rPr>
          <w:rFonts w:ascii="Times New Roman" w:hAnsi="Times New Roman" w:cs="Times New Roman"/>
          <w:sz w:val="24"/>
          <w:szCs w:val="24"/>
        </w:rPr>
        <w:t xml:space="preserve">DPP III, </w:t>
      </w:r>
      <w:r w:rsidRPr="0062196C">
        <w:rPr>
          <w:rFonts w:ascii="Times New Roman" w:hAnsi="Times New Roman" w:cs="Times New Roman"/>
          <w:sz w:val="24"/>
          <w:szCs w:val="24"/>
        </w:rPr>
        <w:t>ukazale su na različite načine vezanja in</w:t>
      </w:r>
      <w:r w:rsidR="003B2B30">
        <w:rPr>
          <w:rFonts w:ascii="Times New Roman" w:hAnsi="Times New Roman" w:cs="Times New Roman"/>
          <w:sz w:val="24"/>
          <w:szCs w:val="24"/>
        </w:rPr>
        <w:t>hibitora za promatrane proteine</w:t>
      </w:r>
      <w:r w:rsidRPr="0062196C">
        <w:rPr>
          <w:rFonts w:ascii="Times New Roman" w:hAnsi="Times New Roman" w:cs="Times New Roman"/>
          <w:sz w:val="24"/>
          <w:szCs w:val="24"/>
        </w:rPr>
        <w:t>. Za divlji tip proteina inhibitor se veže na način da koordinira ion cinka. Takav način vezanja inhibitora pokazao se nestabilnim u slučaju mutiranog proteina, te se ligand vrl</w:t>
      </w:r>
      <w:r w:rsidR="003B2B30">
        <w:rPr>
          <w:rFonts w:ascii="Times New Roman" w:hAnsi="Times New Roman" w:cs="Times New Roman"/>
          <w:sz w:val="24"/>
          <w:szCs w:val="24"/>
        </w:rPr>
        <w:t>o brzo nakon početka simulacije</w:t>
      </w:r>
      <w:r w:rsidRPr="0062196C">
        <w:rPr>
          <w:rFonts w:ascii="Times New Roman" w:hAnsi="Times New Roman" w:cs="Times New Roman"/>
          <w:sz w:val="24"/>
          <w:szCs w:val="24"/>
        </w:rPr>
        <w:t xml:space="preserve"> udalji</w:t>
      </w:r>
      <w:r w:rsidR="003B2B30">
        <w:rPr>
          <w:rFonts w:ascii="Times New Roman" w:hAnsi="Times New Roman" w:cs="Times New Roman"/>
          <w:sz w:val="24"/>
          <w:szCs w:val="24"/>
        </w:rPr>
        <w:t>o</w:t>
      </w:r>
      <w:r w:rsidRPr="0062196C">
        <w:rPr>
          <w:rFonts w:ascii="Times New Roman" w:hAnsi="Times New Roman" w:cs="Times New Roman"/>
          <w:sz w:val="24"/>
          <w:szCs w:val="24"/>
        </w:rPr>
        <w:t xml:space="preserve"> od </w:t>
      </w:r>
      <w:r w:rsidR="003B2B30">
        <w:rPr>
          <w:rFonts w:ascii="Times New Roman" w:hAnsi="Times New Roman" w:cs="Times New Roman"/>
          <w:sz w:val="24"/>
          <w:szCs w:val="24"/>
        </w:rPr>
        <w:t xml:space="preserve">iona </w:t>
      </w:r>
      <w:r w:rsidRPr="0062196C">
        <w:rPr>
          <w:rFonts w:ascii="Times New Roman" w:hAnsi="Times New Roman" w:cs="Times New Roman"/>
          <w:sz w:val="24"/>
          <w:szCs w:val="24"/>
        </w:rPr>
        <w:t>cinka u smjeru satelitske domene gdje se usidri</w:t>
      </w:r>
      <w:r w:rsidR="003B2B30">
        <w:rPr>
          <w:rFonts w:ascii="Times New Roman" w:hAnsi="Times New Roman" w:cs="Times New Roman"/>
          <w:sz w:val="24"/>
          <w:szCs w:val="24"/>
        </w:rPr>
        <w:t>o i ostao</w:t>
      </w:r>
      <w:r w:rsidRPr="0062196C">
        <w:rPr>
          <w:rFonts w:ascii="Times New Roman" w:hAnsi="Times New Roman" w:cs="Times New Roman"/>
          <w:sz w:val="24"/>
          <w:szCs w:val="24"/>
        </w:rPr>
        <w:t xml:space="preserve"> vezan tij</w:t>
      </w:r>
      <w:r w:rsidR="003B2B30">
        <w:rPr>
          <w:rFonts w:ascii="Times New Roman" w:hAnsi="Times New Roman" w:cs="Times New Roman"/>
          <w:sz w:val="24"/>
          <w:szCs w:val="24"/>
        </w:rPr>
        <w:t>ekom daljnjeg tijeka simulacija</w:t>
      </w:r>
      <w:r w:rsidRPr="0062196C">
        <w:rPr>
          <w:rFonts w:ascii="Times New Roman" w:hAnsi="Times New Roman" w:cs="Times New Roman"/>
          <w:sz w:val="24"/>
          <w:szCs w:val="24"/>
        </w:rPr>
        <w:t xml:space="preserve">. </w:t>
      </w:r>
      <w:r w:rsidR="003B2B30">
        <w:rPr>
          <w:rFonts w:ascii="Times New Roman" w:hAnsi="Times New Roman" w:cs="Times New Roman"/>
          <w:sz w:val="24"/>
          <w:szCs w:val="24"/>
        </w:rPr>
        <w:t>Navedeni rezultat u skladu je</w:t>
      </w:r>
      <w:r w:rsidR="00E5076B">
        <w:rPr>
          <w:rFonts w:ascii="Times New Roman" w:hAnsi="Times New Roman" w:cs="Times New Roman"/>
          <w:sz w:val="24"/>
          <w:szCs w:val="24"/>
        </w:rPr>
        <w:t xml:space="preserve"> s kinetičkim mjerenjima kojima je utvrđeno da mutirani enzim, H568N ima </w:t>
      </w:r>
      <w:r w:rsidR="00E5076B" w:rsidRPr="0062196C">
        <w:rPr>
          <w:rFonts w:ascii="Times New Roman" w:hAnsi="Times New Roman" w:cs="Times New Roman"/>
          <w:sz w:val="24"/>
          <w:szCs w:val="24"/>
        </w:rPr>
        <w:t>puno niži afinitet prema Tyr-Phe-NHOH.</w:t>
      </w:r>
      <w:r w:rsidR="00F35CE0" w:rsidRPr="00F35CE0">
        <w:rPr>
          <w:rFonts w:ascii="Times New Roman" w:hAnsi="Times New Roman" w:cs="Times New Roman"/>
          <w:sz w:val="24"/>
          <w:szCs w:val="24"/>
          <w:vertAlign w:val="superscript"/>
        </w:rPr>
        <w:t>3</w:t>
      </w:r>
    </w:p>
    <w:p w:rsidR="00CD527A" w:rsidRPr="00A30F7A" w:rsidRDefault="00CD527A" w:rsidP="00D46DCD">
      <w:pPr>
        <w:pStyle w:val="ListParagraph"/>
        <w:spacing w:after="0" w:line="240" w:lineRule="auto"/>
        <w:ind w:left="0"/>
        <w:jc w:val="both"/>
        <w:rPr>
          <w:rFonts w:ascii="Times New Roman" w:hAnsi="Times New Roman"/>
          <w:sz w:val="24"/>
          <w:szCs w:val="24"/>
        </w:rPr>
      </w:pPr>
    </w:p>
    <w:p w:rsidR="00A30F7A" w:rsidRDefault="00A30F7A" w:rsidP="00D46DCD">
      <w:pPr>
        <w:pStyle w:val="ListParagraph"/>
        <w:spacing w:after="0" w:line="240" w:lineRule="auto"/>
        <w:ind w:left="0"/>
        <w:jc w:val="both"/>
        <w:rPr>
          <w:rFonts w:ascii="Times New Roman" w:hAnsi="Times New Roman"/>
          <w:sz w:val="24"/>
          <w:szCs w:val="24"/>
        </w:rPr>
      </w:pPr>
      <w:r w:rsidRPr="00A30F7A">
        <w:rPr>
          <w:rFonts w:ascii="Times New Roman" w:hAnsi="Times New Roman"/>
          <w:sz w:val="24"/>
          <w:szCs w:val="24"/>
        </w:rPr>
        <w:t xml:space="preserve">Značajne konformacijske promjene uočene su i tijekom simulacije </w:t>
      </w:r>
      <w:r w:rsidRPr="00A30F7A">
        <w:rPr>
          <w:rFonts w:ascii="Times New Roman" w:hAnsi="Times New Roman"/>
          <w:color w:val="231F20"/>
          <w:sz w:val="24"/>
          <w:szCs w:val="24"/>
        </w:rPr>
        <w:t xml:space="preserve">auksin amidohidrolaze iz </w:t>
      </w:r>
      <w:r w:rsidRPr="00A30F7A">
        <w:rPr>
          <w:rFonts w:ascii="Times New Roman" w:hAnsi="Times New Roman"/>
          <w:i/>
          <w:color w:val="231F20"/>
          <w:sz w:val="24"/>
          <w:szCs w:val="24"/>
        </w:rPr>
        <w:t>Brassica rapae</w:t>
      </w:r>
      <w:r w:rsidRPr="00A30F7A">
        <w:rPr>
          <w:rFonts w:ascii="Times New Roman" w:hAnsi="Times New Roman"/>
          <w:color w:val="231F20"/>
          <w:sz w:val="24"/>
          <w:szCs w:val="24"/>
          <w:vertAlign w:val="superscript"/>
        </w:rPr>
        <w:t>6</w:t>
      </w:r>
      <w:r w:rsidRPr="00A30F7A">
        <w:rPr>
          <w:rFonts w:ascii="Times New Roman" w:hAnsi="Times New Roman"/>
          <w:sz w:val="24"/>
          <w:szCs w:val="24"/>
          <w:vertAlign w:val="superscript"/>
        </w:rPr>
        <w:t xml:space="preserve"> </w:t>
      </w:r>
      <w:r w:rsidRPr="00A30F7A">
        <w:rPr>
          <w:rFonts w:ascii="Times New Roman" w:hAnsi="Times New Roman"/>
          <w:sz w:val="24"/>
          <w:szCs w:val="24"/>
        </w:rPr>
        <w:t>(Slika</w:t>
      </w:r>
      <w:r w:rsidR="00362C2B">
        <w:rPr>
          <w:rFonts w:ascii="Times New Roman" w:hAnsi="Times New Roman"/>
          <w:sz w:val="24"/>
          <w:szCs w:val="24"/>
        </w:rPr>
        <w:t xml:space="preserve"> 7</w:t>
      </w:r>
      <w:r w:rsidRPr="00A30F7A">
        <w:rPr>
          <w:rFonts w:ascii="Times New Roman" w:hAnsi="Times New Roman"/>
          <w:sz w:val="24"/>
          <w:szCs w:val="24"/>
        </w:rPr>
        <w:t>).</w:t>
      </w:r>
    </w:p>
    <w:p w:rsidR="00A30F7A" w:rsidRDefault="00A30F7A" w:rsidP="00362C2B">
      <w:pPr>
        <w:pStyle w:val="ListParagraph"/>
        <w:spacing w:after="0" w:line="240" w:lineRule="auto"/>
        <w:ind w:left="0"/>
        <w:jc w:val="center"/>
        <w:rPr>
          <w:rFonts w:ascii="Times New Roman" w:hAnsi="Times New Roman"/>
          <w:sz w:val="24"/>
          <w:szCs w:val="24"/>
        </w:rPr>
      </w:pPr>
      <w:r w:rsidRPr="00A30F7A">
        <w:rPr>
          <w:rFonts w:ascii="Times New Roman" w:hAnsi="Times New Roman"/>
          <w:noProof/>
          <w:sz w:val="24"/>
          <w:szCs w:val="24"/>
        </w:rPr>
        <w:lastRenderedPageBreak/>
        <w:drawing>
          <wp:inline distT="0" distB="0" distL="0" distR="0">
            <wp:extent cx="4824413" cy="3311525"/>
            <wp:effectExtent l="19050" t="0" r="0" b="0"/>
            <wp:docPr id="12" name="Picture 4" descr="IBA_prekl3_modif.tif"/>
            <wp:cNvGraphicFramePr/>
            <a:graphic xmlns:a="http://schemas.openxmlformats.org/drawingml/2006/main">
              <a:graphicData uri="http://schemas.openxmlformats.org/drawingml/2006/picture">
                <pic:pic xmlns:pic="http://schemas.openxmlformats.org/drawingml/2006/picture">
                  <pic:nvPicPr>
                    <pic:cNvPr id="10245" name="Picture 1" descr="IBA_prekl3_modif.tif"/>
                    <pic:cNvPicPr>
                      <a:picLocks noChangeAspect="1"/>
                    </pic:cNvPicPr>
                  </pic:nvPicPr>
                  <pic:blipFill>
                    <a:blip r:embed="rId17" cstate="print"/>
                    <a:srcRect/>
                    <a:stretch>
                      <a:fillRect/>
                    </a:stretch>
                  </pic:blipFill>
                  <pic:spPr bwMode="auto">
                    <a:xfrm>
                      <a:off x="0" y="0"/>
                      <a:ext cx="4824413" cy="3311525"/>
                    </a:xfrm>
                    <a:prstGeom prst="rect">
                      <a:avLst/>
                    </a:prstGeom>
                    <a:noFill/>
                    <a:ln w="9525">
                      <a:noFill/>
                      <a:miter lim="800000"/>
                      <a:headEnd/>
                      <a:tailEnd/>
                    </a:ln>
                  </pic:spPr>
                </pic:pic>
              </a:graphicData>
            </a:graphic>
          </wp:inline>
        </w:drawing>
      </w:r>
    </w:p>
    <w:p w:rsidR="00A30F7A" w:rsidRPr="00362C2B" w:rsidRDefault="00A30F7A" w:rsidP="00D46DCD">
      <w:pPr>
        <w:spacing w:after="0" w:line="240" w:lineRule="auto"/>
        <w:jc w:val="both"/>
        <w:rPr>
          <w:rFonts w:ascii="Times New Roman" w:hAnsi="Times New Roman" w:cs="Times New Roman"/>
          <w:b/>
          <w:bCs/>
          <w:sz w:val="24"/>
          <w:szCs w:val="24"/>
        </w:rPr>
      </w:pPr>
      <w:r w:rsidRPr="00921E39">
        <w:rPr>
          <w:rFonts w:ascii="Times New Roman" w:hAnsi="Times New Roman" w:cs="Times New Roman"/>
          <w:b/>
          <w:bCs/>
          <w:sz w:val="24"/>
          <w:szCs w:val="24"/>
        </w:rPr>
        <w:t xml:space="preserve">Slika </w:t>
      </w:r>
      <w:r w:rsidR="00362C2B">
        <w:rPr>
          <w:rFonts w:ascii="Times New Roman" w:hAnsi="Times New Roman" w:cs="Times New Roman"/>
          <w:b/>
          <w:bCs/>
          <w:sz w:val="24"/>
          <w:szCs w:val="24"/>
        </w:rPr>
        <w:t xml:space="preserve">7 </w:t>
      </w:r>
      <w:r>
        <w:rPr>
          <w:rFonts w:ascii="Times New Roman" w:hAnsi="Times New Roman" w:cs="Times New Roman"/>
          <w:sz w:val="24"/>
          <w:szCs w:val="24"/>
        </w:rPr>
        <w:t xml:space="preserve">Promjena oblika </w:t>
      </w:r>
      <w:r w:rsidRPr="00A30F7A">
        <w:rPr>
          <w:rFonts w:ascii="Times New Roman" w:hAnsi="Times New Roman" w:cs="Times New Roman"/>
          <w:color w:val="231F20"/>
          <w:sz w:val="24"/>
          <w:szCs w:val="24"/>
        </w:rPr>
        <w:t xml:space="preserve">auksin amidohidrolaze iz </w:t>
      </w:r>
      <w:r w:rsidRPr="00A30F7A">
        <w:rPr>
          <w:rFonts w:ascii="Times New Roman" w:hAnsi="Times New Roman" w:cs="Times New Roman"/>
          <w:i/>
          <w:color w:val="231F20"/>
          <w:sz w:val="24"/>
          <w:szCs w:val="24"/>
        </w:rPr>
        <w:t>Brassica rapae</w:t>
      </w:r>
      <w:r>
        <w:rPr>
          <w:rFonts w:ascii="Times New Roman" w:hAnsi="Times New Roman" w:cs="Times New Roman"/>
          <w:sz w:val="24"/>
          <w:szCs w:val="24"/>
        </w:rPr>
        <w:t xml:space="preserve"> uočena tijekom MD simulcija njezinog komple</w:t>
      </w:r>
      <w:r w:rsidR="00F171C2">
        <w:rPr>
          <w:rFonts w:ascii="Times New Roman" w:hAnsi="Times New Roman" w:cs="Times New Roman"/>
          <w:sz w:val="24"/>
          <w:szCs w:val="24"/>
        </w:rPr>
        <w:t>k</w:t>
      </w:r>
      <w:r>
        <w:rPr>
          <w:rFonts w:ascii="Times New Roman" w:hAnsi="Times New Roman" w:cs="Times New Roman"/>
          <w:sz w:val="24"/>
          <w:szCs w:val="24"/>
        </w:rPr>
        <w:t>sa sa supstratom</w:t>
      </w:r>
      <w:r w:rsidR="009F5F23">
        <w:rPr>
          <w:rFonts w:ascii="Times New Roman" w:hAnsi="Times New Roman" w:cs="Times New Roman"/>
          <w:sz w:val="24"/>
          <w:szCs w:val="24"/>
        </w:rPr>
        <w:t xml:space="preserve"> </w:t>
      </w:r>
      <w:r w:rsidR="00CC04FF">
        <w:rPr>
          <w:rFonts w:ascii="Times New Roman" w:hAnsi="Times New Roman" w:cs="Times New Roman"/>
          <w:sz w:val="24"/>
          <w:szCs w:val="24"/>
        </w:rPr>
        <w:t xml:space="preserve">(alaninski konjugat indol-3-butanske kiseline) </w:t>
      </w:r>
      <w:r>
        <w:rPr>
          <w:rFonts w:ascii="Times New Roman" w:hAnsi="Times New Roman" w:cs="Times New Roman"/>
          <w:sz w:val="24"/>
          <w:szCs w:val="24"/>
        </w:rPr>
        <w:t xml:space="preserve">u vodi. Početna struktura obojena je plavo, a konačna, crveno. </w:t>
      </w:r>
    </w:p>
    <w:p w:rsidR="00A30F7A" w:rsidRPr="00A30F7A" w:rsidRDefault="00A30F7A" w:rsidP="00D46DCD">
      <w:pPr>
        <w:pStyle w:val="ListParagraph"/>
        <w:spacing w:after="0" w:line="240" w:lineRule="auto"/>
        <w:ind w:left="0"/>
        <w:jc w:val="both"/>
        <w:rPr>
          <w:rFonts w:ascii="Times New Roman" w:hAnsi="Times New Roman"/>
          <w:sz w:val="24"/>
          <w:szCs w:val="24"/>
        </w:rPr>
      </w:pPr>
    </w:p>
    <w:p w:rsidR="002806AA" w:rsidRDefault="00CD527A" w:rsidP="00D46DCD">
      <w:pPr>
        <w:spacing w:after="0" w:line="240" w:lineRule="auto"/>
        <w:jc w:val="both"/>
        <w:rPr>
          <w:rFonts w:ascii="Times New Roman" w:hAnsi="Times New Roman" w:cs="Times New Roman"/>
          <w:b/>
          <w:sz w:val="24"/>
          <w:szCs w:val="24"/>
        </w:rPr>
      </w:pPr>
      <w:r w:rsidRPr="0062196C">
        <w:rPr>
          <w:rFonts w:ascii="Times New Roman" w:hAnsi="Times New Roman" w:cs="Times New Roman"/>
          <w:b/>
          <w:sz w:val="24"/>
          <w:szCs w:val="24"/>
        </w:rPr>
        <w:t>Modeliranje kompleksa s nukleinskim kiselinama</w:t>
      </w:r>
    </w:p>
    <w:p w:rsidR="00362C2B" w:rsidRPr="0062196C" w:rsidRDefault="00362C2B" w:rsidP="00D46DCD">
      <w:pPr>
        <w:spacing w:after="0" w:line="240" w:lineRule="auto"/>
        <w:jc w:val="both"/>
        <w:rPr>
          <w:rFonts w:ascii="Times New Roman" w:hAnsi="Times New Roman" w:cs="Times New Roman"/>
          <w:b/>
          <w:sz w:val="24"/>
          <w:szCs w:val="24"/>
        </w:rPr>
      </w:pPr>
    </w:p>
    <w:p w:rsidR="002806AA" w:rsidRPr="0062196C" w:rsidRDefault="002806AA" w:rsidP="00D46DCD">
      <w:pPr>
        <w:spacing w:after="0" w:line="240" w:lineRule="auto"/>
        <w:jc w:val="both"/>
        <w:rPr>
          <w:rFonts w:ascii="Times New Roman" w:hAnsi="Times New Roman" w:cs="Times New Roman"/>
          <w:sz w:val="24"/>
          <w:szCs w:val="24"/>
        </w:rPr>
      </w:pPr>
      <w:r w:rsidRPr="0062196C">
        <w:rPr>
          <w:rFonts w:ascii="Times New Roman" w:hAnsi="Times New Roman" w:cs="Times New Roman"/>
          <w:sz w:val="24"/>
          <w:szCs w:val="24"/>
        </w:rPr>
        <w:t>Fizikalna i kemijska svojstva nukleinskih kiselina</w:t>
      </w:r>
      <w:r w:rsidR="00CC04FF">
        <w:rPr>
          <w:rFonts w:ascii="Times New Roman" w:hAnsi="Times New Roman" w:cs="Times New Roman"/>
          <w:sz w:val="24"/>
          <w:szCs w:val="24"/>
        </w:rPr>
        <w:t>,</w:t>
      </w:r>
      <w:r w:rsidRPr="0062196C">
        <w:rPr>
          <w:rFonts w:ascii="Times New Roman" w:hAnsi="Times New Roman" w:cs="Times New Roman"/>
          <w:sz w:val="24"/>
          <w:szCs w:val="24"/>
        </w:rPr>
        <w:t xml:space="preserve"> te njihove interakcije s malim organskim molekulama</w:t>
      </w:r>
      <w:r w:rsidR="00CC04FF">
        <w:rPr>
          <w:rFonts w:ascii="Times New Roman" w:hAnsi="Times New Roman" w:cs="Times New Roman"/>
          <w:sz w:val="24"/>
          <w:szCs w:val="24"/>
        </w:rPr>
        <w:t>,</w:t>
      </w:r>
      <w:r w:rsidRPr="0062196C">
        <w:rPr>
          <w:rFonts w:ascii="Times New Roman" w:hAnsi="Times New Roman" w:cs="Times New Roman"/>
          <w:sz w:val="24"/>
          <w:szCs w:val="24"/>
        </w:rPr>
        <w:t xml:space="preserve"> predmet su intenzivnih znanstvenih istraživanja. Najčešći oblik međudjelovanja malih organskih molekula s dvostrukim uzvojnicama DNA/RNA je nekovalentno vezanje. Ligande razlikujemo prema dominatnom načinu njihovog vezanja za nukleinske kiseline, a to su: interkaliranje (umetanje između parova baza), vezanje u mali ili veliki utor i elektrostatsko međudjelovanje</w:t>
      </w:r>
      <w:r w:rsidR="00E479B8">
        <w:rPr>
          <w:rFonts w:ascii="Times New Roman" w:hAnsi="Times New Roman" w:cs="Times New Roman"/>
          <w:sz w:val="24"/>
          <w:szCs w:val="24"/>
        </w:rPr>
        <w:t>.</w:t>
      </w:r>
      <w:r w:rsidRPr="0062196C">
        <w:rPr>
          <w:rFonts w:ascii="Times New Roman" w:hAnsi="Times New Roman" w:cs="Times New Roman"/>
          <w:sz w:val="24"/>
          <w:szCs w:val="24"/>
        </w:rPr>
        <w:t xml:space="preserve"> Interkalativni način vezanja ima ključnu ulogu u djelovanju mnogih klinički primijenjenih antitumorskih lijekova (elipticin, adriamicin) te nekih antibiotika (aktinomicin D, nogalamicin i derivati), blokirajući djelovanje topoizomeraze II. Interkaliranje organskih molekula u polinukleotide dovodi do promjene u raspodjeli elektrona na susjednim bazama, što rezultira promjenama absorpcijskih UV-</w:t>
      </w:r>
      <w:r w:rsidR="00F864EE">
        <w:rPr>
          <w:rFonts w:ascii="Times New Roman" w:hAnsi="Times New Roman" w:cs="Times New Roman"/>
          <w:sz w:val="24"/>
          <w:szCs w:val="24"/>
        </w:rPr>
        <w:t>V</w:t>
      </w:r>
      <w:r w:rsidRPr="0062196C">
        <w:rPr>
          <w:rFonts w:ascii="Times New Roman" w:hAnsi="Times New Roman" w:cs="Times New Roman"/>
          <w:sz w:val="24"/>
          <w:szCs w:val="24"/>
        </w:rPr>
        <w:t>is i fluorescen</w:t>
      </w:r>
      <w:r w:rsidR="00660370">
        <w:rPr>
          <w:rFonts w:ascii="Times New Roman" w:hAnsi="Times New Roman" w:cs="Times New Roman"/>
          <w:sz w:val="24"/>
          <w:szCs w:val="24"/>
        </w:rPr>
        <w:t>cijskih</w:t>
      </w:r>
      <w:r w:rsidRPr="0062196C">
        <w:rPr>
          <w:rFonts w:ascii="Times New Roman" w:hAnsi="Times New Roman" w:cs="Times New Roman"/>
          <w:sz w:val="24"/>
          <w:szCs w:val="24"/>
        </w:rPr>
        <w:t xml:space="preserve"> spektara te dani spojevi mogu poslužiti kao markeri u biološkim i biokemijskim istraživanjima. Općenito, interkaliranje molekule u polinukleotidni lanac uzrokuje njegovo produljenje, a ponekad i djelomično odmotavanje i deformaciju. No, vezanje interkalatora ujedno i značajno stabilizira i ukrućuje polinukleotidni lanac. Drugi spomenuti način međudjelovanja spojeva s dvolančanim DNA ili RNA je njihovo vezanje u manji utor. Niz antibiotika i antitumorskih lijekova temelji svoje terapeutsko djelovanje na spomenutom modelu vezanja. Konveksni oblik molekule, karakterističan za tu skupinu spojeva, odgovara konkavnom obliku utora dvostrukih uzvojnica DNA ili RNA, dok raspored pozitivnih naboja u molekuli koja se veže u utor omogućuje interakcije s negativno nabijenim fosfatima polinukleotida. Molekulsko modeliranje kompleksa nukleinskih kiselina sa spojevima važnim u medicini i biotehnologiji koristi se kao pomoć pri razvoju novih učinkovitijih molekula (senzora, označivača, inhibitora). Kao predložak za modeliranje </w:t>
      </w:r>
      <w:r w:rsidR="00CD527A" w:rsidRPr="0062196C">
        <w:rPr>
          <w:rFonts w:ascii="Times New Roman" w:hAnsi="Times New Roman" w:cs="Times New Roman"/>
          <w:sz w:val="24"/>
          <w:szCs w:val="24"/>
        </w:rPr>
        <w:t>koristili smo</w:t>
      </w:r>
      <w:r w:rsidRPr="0062196C">
        <w:rPr>
          <w:rFonts w:ascii="Times New Roman" w:hAnsi="Times New Roman" w:cs="Times New Roman"/>
          <w:sz w:val="24"/>
          <w:szCs w:val="24"/>
        </w:rPr>
        <w:t xml:space="preserve"> ekp</w:t>
      </w:r>
      <w:r w:rsidR="00CD527A" w:rsidRPr="0062196C">
        <w:rPr>
          <w:rFonts w:ascii="Times New Roman" w:hAnsi="Times New Roman" w:cs="Times New Roman"/>
          <w:sz w:val="24"/>
          <w:szCs w:val="24"/>
        </w:rPr>
        <w:t>erimentalne rezultate</w:t>
      </w:r>
      <w:r w:rsidRPr="0062196C">
        <w:rPr>
          <w:rFonts w:ascii="Times New Roman" w:hAnsi="Times New Roman" w:cs="Times New Roman"/>
          <w:sz w:val="24"/>
          <w:szCs w:val="24"/>
        </w:rPr>
        <w:t>, tj. spekro</w:t>
      </w:r>
      <w:r w:rsidR="00F35CE0">
        <w:rPr>
          <w:rFonts w:ascii="Times New Roman" w:hAnsi="Times New Roman" w:cs="Times New Roman"/>
          <w:sz w:val="24"/>
          <w:szCs w:val="24"/>
        </w:rPr>
        <w:t>skopska mjerenja (UV-</w:t>
      </w:r>
      <w:r w:rsidR="00F864EE">
        <w:rPr>
          <w:rFonts w:ascii="Times New Roman" w:hAnsi="Times New Roman" w:cs="Times New Roman"/>
          <w:sz w:val="24"/>
          <w:szCs w:val="24"/>
        </w:rPr>
        <w:t>V</w:t>
      </w:r>
      <w:r w:rsidR="00F35CE0">
        <w:rPr>
          <w:rFonts w:ascii="Times New Roman" w:hAnsi="Times New Roman" w:cs="Times New Roman"/>
          <w:sz w:val="24"/>
          <w:szCs w:val="24"/>
        </w:rPr>
        <w:t>is spektre</w:t>
      </w:r>
      <w:r w:rsidRPr="0062196C">
        <w:rPr>
          <w:rFonts w:ascii="Times New Roman" w:hAnsi="Times New Roman" w:cs="Times New Roman"/>
          <w:sz w:val="24"/>
          <w:szCs w:val="24"/>
        </w:rPr>
        <w:t xml:space="preserve">, </w:t>
      </w:r>
      <w:r w:rsidR="00F35CE0">
        <w:rPr>
          <w:rFonts w:ascii="Times New Roman" w:hAnsi="Times New Roman" w:cs="Times New Roman"/>
          <w:sz w:val="24"/>
          <w:szCs w:val="24"/>
        </w:rPr>
        <w:t>fluorescen</w:t>
      </w:r>
      <w:r w:rsidR="00F864EE">
        <w:rPr>
          <w:rFonts w:ascii="Times New Roman" w:hAnsi="Times New Roman" w:cs="Times New Roman"/>
          <w:sz w:val="24"/>
          <w:szCs w:val="24"/>
        </w:rPr>
        <w:t>cijska</w:t>
      </w:r>
      <w:r w:rsidR="00F35CE0">
        <w:rPr>
          <w:rFonts w:ascii="Times New Roman" w:hAnsi="Times New Roman" w:cs="Times New Roman"/>
          <w:sz w:val="24"/>
          <w:szCs w:val="24"/>
        </w:rPr>
        <w:t xml:space="preserve"> mjerenja</w:t>
      </w:r>
      <w:r w:rsidRPr="0062196C">
        <w:rPr>
          <w:rFonts w:ascii="Times New Roman" w:hAnsi="Times New Roman" w:cs="Times New Roman"/>
          <w:sz w:val="24"/>
          <w:szCs w:val="24"/>
        </w:rPr>
        <w:t xml:space="preserve">). U slučaju guanidiniokarbonil-pirol-arilnih konjugata korištena je, uz navedene metode, i CD spektroskopija kao visoko osjetljiva metoda za praćenje konformacijskih promjena u </w:t>
      </w:r>
      <w:r w:rsidRPr="0062196C">
        <w:rPr>
          <w:rFonts w:ascii="Times New Roman" w:hAnsi="Times New Roman" w:cs="Times New Roman"/>
          <w:sz w:val="24"/>
          <w:szCs w:val="24"/>
        </w:rPr>
        <w:lastRenderedPageBreak/>
        <w:t>sekundarnoj strukturi polinukleotida. Rezultati mjerenja pokazali su da se u dva slučaja radi o utor-vežućim spojevima (mali utor), a u jednom je predviđena kombinacija interkaliranja dijela molekule i vezanja njezinog ostatka u mali utor</w:t>
      </w:r>
      <w:r w:rsidR="00BA57FD">
        <w:rPr>
          <w:rFonts w:ascii="Times New Roman" w:hAnsi="Times New Roman" w:cs="Times New Roman"/>
          <w:sz w:val="24"/>
          <w:szCs w:val="24"/>
        </w:rPr>
        <w:t xml:space="preserve"> (Slika </w:t>
      </w:r>
      <w:r w:rsidR="00362C2B">
        <w:rPr>
          <w:rFonts w:ascii="Times New Roman" w:hAnsi="Times New Roman" w:cs="Times New Roman"/>
          <w:sz w:val="24"/>
          <w:szCs w:val="24"/>
        </w:rPr>
        <w:t>8</w:t>
      </w:r>
      <w:r w:rsidR="00BA57FD">
        <w:rPr>
          <w:rFonts w:ascii="Times New Roman" w:hAnsi="Times New Roman" w:cs="Times New Roman"/>
          <w:sz w:val="24"/>
          <w:szCs w:val="24"/>
        </w:rPr>
        <w:t>)</w:t>
      </w:r>
      <w:r w:rsidRPr="0062196C">
        <w:rPr>
          <w:rFonts w:ascii="Times New Roman" w:hAnsi="Times New Roman" w:cs="Times New Roman"/>
          <w:sz w:val="24"/>
          <w:szCs w:val="24"/>
        </w:rPr>
        <w:t>.</w:t>
      </w:r>
      <w:r w:rsidR="00362C2B" w:rsidRPr="00362C2B">
        <w:rPr>
          <w:rFonts w:ascii="Times New Roman" w:hAnsi="Times New Roman" w:cs="Times New Roman"/>
          <w:sz w:val="24"/>
          <w:szCs w:val="24"/>
          <w:vertAlign w:val="superscript"/>
        </w:rPr>
        <w:t>7</w:t>
      </w:r>
      <w:r w:rsidRPr="0062196C">
        <w:rPr>
          <w:rFonts w:ascii="Times New Roman" w:hAnsi="Times New Roman" w:cs="Times New Roman"/>
          <w:sz w:val="24"/>
          <w:szCs w:val="24"/>
        </w:rPr>
        <w:t xml:space="preserve"> Dvije navedene skupine spojeva vezale su se na dvostruku uzvojnicu poli dAdT – poli dAdT. </w:t>
      </w:r>
    </w:p>
    <w:p w:rsidR="009F5F23" w:rsidRDefault="009F5F23" w:rsidP="00362C2B">
      <w:pPr>
        <w:spacing w:after="0" w:line="240" w:lineRule="auto"/>
        <w:jc w:val="center"/>
        <w:rPr>
          <w:rFonts w:ascii="Times New Roman" w:hAnsi="Times New Roman" w:cs="Times New Roman"/>
          <w:sz w:val="24"/>
          <w:szCs w:val="24"/>
        </w:rPr>
      </w:pPr>
      <w:r w:rsidRPr="009F5F23">
        <w:rPr>
          <w:rFonts w:ascii="Times New Roman" w:hAnsi="Times New Roman" w:cs="Times New Roman"/>
          <w:i/>
          <w:noProof/>
          <w:sz w:val="24"/>
          <w:szCs w:val="24"/>
        </w:rPr>
        <w:drawing>
          <wp:inline distT="0" distB="0" distL="0" distR="0">
            <wp:extent cx="1531938" cy="2303462"/>
            <wp:effectExtent l="19050" t="0" r="0" b="0"/>
            <wp:docPr id="15" name="Picture 7" descr="exp_12"/>
            <wp:cNvGraphicFramePr/>
            <a:graphic xmlns:a="http://schemas.openxmlformats.org/drawingml/2006/main">
              <a:graphicData uri="http://schemas.openxmlformats.org/drawingml/2006/picture">
                <pic:pic xmlns:pic="http://schemas.openxmlformats.org/drawingml/2006/picture">
                  <pic:nvPicPr>
                    <pic:cNvPr id="7" name="Picture 4" descr="exp_12"/>
                    <pic:cNvPicPr>
                      <a:picLocks noChangeAspect="1" noChangeArrowheads="1"/>
                    </pic:cNvPicPr>
                  </pic:nvPicPr>
                  <pic:blipFill>
                    <a:blip r:embed="rId18" cstate="print"/>
                    <a:srcRect/>
                    <a:stretch>
                      <a:fillRect/>
                    </a:stretch>
                  </pic:blipFill>
                  <pic:spPr bwMode="auto">
                    <a:xfrm>
                      <a:off x="0" y="0"/>
                      <a:ext cx="1531938" cy="2303462"/>
                    </a:xfrm>
                    <a:prstGeom prst="rect">
                      <a:avLst/>
                    </a:prstGeom>
                    <a:grpFill/>
                    <a:ln w="9525">
                      <a:noFill/>
                      <a:miter lim="800000"/>
                      <a:headEnd/>
                      <a:tailEnd/>
                    </a:ln>
                  </pic:spPr>
                </pic:pic>
              </a:graphicData>
            </a:graphic>
          </wp:inline>
        </w:drawing>
      </w:r>
      <w:r w:rsidRPr="009F5F23">
        <w:rPr>
          <w:rFonts w:ascii="Times New Roman" w:hAnsi="Times New Roman" w:cs="Times New Roman"/>
          <w:i/>
          <w:noProof/>
          <w:sz w:val="24"/>
          <w:szCs w:val="24"/>
        </w:rPr>
        <w:drawing>
          <wp:inline distT="0" distB="0" distL="0" distR="0">
            <wp:extent cx="1857375" cy="2232025"/>
            <wp:effectExtent l="19050" t="0" r="9525" b="0"/>
            <wp:docPr id="16" name="Picture 9" descr="exp_13"/>
            <wp:cNvGraphicFramePr/>
            <a:graphic xmlns:a="http://schemas.openxmlformats.org/drawingml/2006/main">
              <a:graphicData uri="http://schemas.openxmlformats.org/drawingml/2006/picture">
                <pic:pic xmlns:pic="http://schemas.openxmlformats.org/drawingml/2006/picture">
                  <pic:nvPicPr>
                    <pic:cNvPr id="8" name="Picture 7" descr="exp_13"/>
                    <pic:cNvPicPr>
                      <a:picLocks noChangeAspect="1" noChangeArrowheads="1"/>
                    </pic:cNvPicPr>
                  </pic:nvPicPr>
                  <pic:blipFill>
                    <a:blip r:embed="rId19" cstate="print"/>
                    <a:srcRect/>
                    <a:stretch>
                      <a:fillRect/>
                    </a:stretch>
                  </pic:blipFill>
                  <pic:spPr bwMode="auto">
                    <a:xfrm>
                      <a:off x="0" y="0"/>
                      <a:ext cx="1857375" cy="2232025"/>
                    </a:xfrm>
                    <a:prstGeom prst="rect">
                      <a:avLst/>
                    </a:prstGeom>
                    <a:grpFill/>
                    <a:ln w="9525">
                      <a:noFill/>
                      <a:miter lim="800000"/>
                      <a:headEnd/>
                      <a:tailEnd/>
                    </a:ln>
                  </pic:spPr>
                </pic:pic>
              </a:graphicData>
            </a:graphic>
          </wp:inline>
        </w:drawing>
      </w:r>
      <w:r w:rsidRPr="009F5F23">
        <w:rPr>
          <w:rFonts w:ascii="Times New Roman" w:hAnsi="Times New Roman" w:cs="Times New Roman"/>
          <w:i/>
          <w:noProof/>
          <w:sz w:val="24"/>
          <w:szCs w:val="24"/>
        </w:rPr>
        <w:drawing>
          <wp:inline distT="0" distB="0" distL="0" distR="0">
            <wp:extent cx="1628775" cy="2305050"/>
            <wp:effectExtent l="19050" t="0" r="9525" b="0"/>
            <wp:docPr id="17" name="Picture 10" descr="exp_14"/>
            <wp:cNvGraphicFramePr/>
            <a:graphic xmlns:a="http://schemas.openxmlformats.org/drawingml/2006/main">
              <a:graphicData uri="http://schemas.openxmlformats.org/drawingml/2006/picture">
                <pic:pic xmlns:pic="http://schemas.openxmlformats.org/drawingml/2006/picture">
                  <pic:nvPicPr>
                    <pic:cNvPr id="9" name="Picture 10" descr="exp_14"/>
                    <pic:cNvPicPr>
                      <a:picLocks noChangeAspect="1" noChangeArrowheads="1"/>
                    </pic:cNvPicPr>
                  </pic:nvPicPr>
                  <pic:blipFill>
                    <a:blip r:embed="rId20" cstate="print"/>
                    <a:srcRect/>
                    <a:stretch>
                      <a:fillRect/>
                    </a:stretch>
                  </pic:blipFill>
                  <pic:spPr bwMode="auto">
                    <a:xfrm>
                      <a:off x="0" y="0"/>
                      <a:ext cx="1628775" cy="2305050"/>
                    </a:xfrm>
                    <a:prstGeom prst="rect">
                      <a:avLst/>
                    </a:prstGeom>
                    <a:grpFill/>
                    <a:ln w="9525">
                      <a:noFill/>
                      <a:miter lim="800000"/>
                      <a:headEnd/>
                      <a:tailEnd/>
                    </a:ln>
                  </pic:spPr>
                </pic:pic>
              </a:graphicData>
            </a:graphic>
          </wp:inline>
        </w:drawing>
      </w:r>
    </w:p>
    <w:p w:rsidR="00BA57FD" w:rsidRPr="00362C2B" w:rsidRDefault="00BA57FD" w:rsidP="00D46DCD">
      <w:pPr>
        <w:spacing w:after="0" w:line="240" w:lineRule="auto"/>
        <w:jc w:val="both"/>
        <w:rPr>
          <w:rFonts w:ascii="Times New Roman" w:hAnsi="Times New Roman" w:cs="Times New Roman"/>
          <w:b/>
          <w:bCs/>
          <w:sz w:val="24"/>
          <w:szCs w:val="24"/>
        </w:rPr>
      </w:pPr>
      <w:r w:rsidRPr="00921E39">
        <w:rPr>
          <w:rFonts w:ascii="Times New Roman" w:hAnsi="Times New Roman" w:cs="Times New Roman"/>
          <w:b/>
          <w:bCs/>
          <w:sz w:val="24"/>
          <w:szCs w:val="24"/>
        </w:rPr>
        <w:t xml:space="preserve">Slika </w:t>
      </w:r>
      <w:r w:rsidR="00362C2B">
        <w:rPr>
          <w:rFonts w:ascii="Times New Roman" w:hAnsi="Times New Roman" w:cs="Times New Roman"/>
          <w:b/>
          <w:bCs/>
          <w:sz w:val="24"/>
          <w:szCs w:val="24"/>
        </w:rPr>
        <w:t xml:space="preserve">8 </w:t>
      </w:r>
      <w:r>
        <w:rPr>
          <w:rFonts w:ascii="Times New Roman" w:hAnsi="Times New Roman" w:cs="Times New Roman"/>
          <w:sz w:val="24"/>
          <w:szCs w:val="24"/>
        </w:rPr>
        <w:t xml:space="preserve">Vezanje </w:t>
      </w:r>
      <w:r w:rsidRPr="0062196C">
        <w:rPr>
          <w:rFonts w:ascii="Times New Roman" w:hAnsi="Times New Roman" w:cs="Times New Roman"/>
          <w:sz w:val="24"/>
          <w:szCs w:val="24"/>
        </w:rPr>
        <w:t>guanidiniokarbonil-pirol-arilnih konjugata</w:t>
      </w:r>
      <w:r>
        <w:rPr>
          <w:rFonts w:ascii="Times New Roman" w:hAnsi="Times New Roman" w:cs="Times New Roman"/>
          <w:sz w:val="24"/>
          <w:szCs w:val="24"/>
        </w:rPr>
        <w:t xml:space="preserve"> za </w:t>
      </w:r>
      <w:r w:rsidRPr="0062196C">
        <w:rPr>
          <w:rFonts w:ascii="Times New Roman" w:hAnsi="Times New Roman" w:cs="Times New Roman"/>
          <w:sz w:val="24"/>
          <w:szCs w:val="24"/>
        </w:rPr>
        <w:t>dvostruku uzvojnicu poli dAdT – poli dAdT</w:t>
      </w:r>
      <w:r>
        <w:rPr>
          <w:rFonts w:ascii="Times New Roman" w:hAnsi="Times New Roman" w:cs="Times New Roman"/>
          <w:sz w:val="24"/>
          <w:szCs w:val="24"/>
        </w:rPr>
        <w:t>. Rezultati molekulsko dinamičkih simulacija u vodi.</w:t>
      </w:r>
    </w:p>
    <w:p w:rsidR="00BA57FD" w:rsidRDefault="00BA57FD" w:rsidP="00D46DCD">
      <w:pPr>
        <w:spacing w:after="0" w:line="240" w:lineRule="auto"/>
        <w:jc w:val="both"/>
        <w:rPr>
          <w:rFonts w:ascii="Times New Roman" w:hAnsi="Times New Roman" w:cs="Times New Roman"/>
          <w:sz w:val="24"/>
          <w:szCs w:val="24"/>
        </w:rPr>
      </w:pPr>
    </w:p>
    <w:p w:rsidR="00BA57FD" w:rsidRPr="0062196C" w:rsidRDefault="00BA57FD" w:rsidP="00D46DCD">
      <w:pPr>
        <w:spacing w:after="0" w:line="240" w:lineRule="auto"/>
        <w:jc w:val="both"/>
        <w:rPr>
          <w:rFonts w:ascii="Times New Roman" w:hAnsi="Times New Roman" w:cs="Times New Roman"/>
          <w:sz w:val="24"/>
          <w:szCs w:val="24"/>
        </w:rPr>
      </w:pPr>
      <w:r w:rsidRPr="0062196C">
        <w:rPr>
          <w:rFonts w:ascii="Times New Roman" w:hAnsi="Times New Roman" w:cs="Times New Roman"/>
          <w:sz w:val="24"/>
          <w:szCs w:val="24"/>
        </w:rPr>
        <w:t>Na temelju spektroskopskih rezultata predviđeno je vezanje cijaninskih spojeva u mali utor DNA</w:t>
      </w:r>
      <w:r w:rsidR="00870B72">
        <w:rPr>
          <w:rFonts w:ascii="Times New Roman" w:hAnsi="Times New Roman" w:cs="Times New Roman"/>
          <w:sz w:val="24"/>
          <w:szCs w:val="24"/>
        </w:rPr>
        <w:t xml:space="preserve"> u obliku monomera i dimera. Molekulsko dinamičke simulacije potvrdile su mogućnost nastajanja pretpostavljenih spojeva (Slika </w:t>
      </w:r>
      <w:r w:rsidR="00362C2B">
        <w:rPr>
          <w:rFonts w:ascii="Times New Roman" w:hAnsi="Times New Roman" w:cs="Times New Roman"/>
          <w:sz w:val="24"/>
          <w:szCs w:val="24"/>
        </w:rPr>
        <w:t>9</w:t>
      </w:r>
      <w:r w:rsidR="00870B72">
        <w:rPr>
          <w:rFonts w:ascii="Times New Roman" w:hAnsi="Times New Roman" w:cs="Times New Roman"/>
          <w:sz w:val="24"/>
          <w:szCs w:val="24"/>
        </w:rPr>
        <w:t>)</w:t>
      </w:r>
      <w:r w:rsidR="00362C2B">
        <w:rPr>
          <w:rFonts w:ascii="Times New Roman" w:hAnsi="Times New Roman" w:cs="Times New Roman"/>
          <w:sz w:val="24"/>
          <w:szCs w:val="24"/>
        </w:rPr>
        <w:t>,</w:t>
      </w:r>
      <w:r w:rsidR="00870B72">
        <w:rPr>
          <w:rFonts w:ascii="Times New Roman" w:hAnsi="Times New Roman" w:cs="Times New Roman"/>
          <w:sz w:val="24"/>
          <w:szCs w:val="24"/>
        </w:rPr>
        <w:t xml:space="preserve"> a termodinamički proračuni slobodnih energija vezanja pokazali su da je energetski povoljnije vezanje </w:t>
      </w:r>
      <w:r w:rsidR="00870B72" w:rsidRPr="0062196C">
        <w:rPr>
          <w:rFonts w:ascii="Times New Roman" w:hAnsi="Times New Roman" w:cs="Times New Roman"/>
          <w:sz w:val="24"/>
          <w:szCs w:val="24"/>
        </w:rPr>
        <w:t>cijaninskih spojeva</w:t>
      </w:r>
      <w:r w:rsidR="00870B72">
        <w:rPr>
          <w:rFonts w:ascii="Times New Roman" w:hAnsi="Times New Roman" w:cs="Times New Roman"/>
          <w:sz w:val="24"/>
          <w:szCs w:val="24"/>
        </w:rPr>
        <w:t xml:space="preserve"> u obliku monomera nego dimera, što je u skladu s eksperim</w:t>
      </w:r>
      <w:r w:rsidR="00C50F66">
        <w:rPr>
          <w:rFonts w:ascii="Times New Roman" w:hAnsi="Times New Roman" w:cs="Times New Roman"/>
          <w:sz w:val="24"/>
          <w:szCs w:val="24"/>
        </w:rPr>
        <w:t>e</w:t>
      </w:r>
      <w:r w:rsidR="00870B72">
        <w:rPr>
          <w:rFonts w:ascii="Times New Roman" w:hAnsi="Times New Roman" w:cs="Times New Roman"/>
          <w:sz w:val="24"/>
          <w:szCs w:val="24"/>
        </w:rPr>
        <w:t>nt</w:t>
      </w:r>
      <w:bookmarkStart w:id="0" w:name="_GoBack"/>
      <w:bookmarkEnd w:id="0"/>
      <w:r w:rsidR="00870B72">
        <w:rPr>
          <w:rFonts w:ascii="Times New Roman" w:hAnsi="Times New Roman" w:cs="Times New Roman"/>
          <w:sz w:val="24"/>
          <w:szCs w:val="24"/>
        </w:rPr>
        <w:t>alnim rezultatima koji su utvrdili da do nastajanj</w:t>
      </w:r>
      <w:r w:rsidR="00E479B8">
        <w:rPr>
          <w:rFonts w:ascii="Times New Roman" w:hAnsi="Times New Roman" w:cs="Times New Roman"/>
          <w:sz w:val="24"/>
          <w:szCs w:val="24"/>
        </w:rPr>
        <w:t>a</w:t>
      </w:r>
      <w:r w:rsidR="00870B72">
        <w:rPr>
          <w:rFonts w:ascii="Times New Roman" w:hAnsi="Times New Roman" w:cs="Times New Roman"/>
          <w:sz w:val="24"/>
          <w:szCs w:val="24"/>
        </w:rPr>
        <w:t xml:space="preserve"> spojeva s dimerima dolazi sam</w:t>
      </w:r>
      <w:r w:rsidR="00F35CE0">
        <w:rPr>
          <w:rFonts w:ascii="Times New Roman" w:hAnsi="Times New Roman" w:cs="Times New Roman"/>
          <w:sz w:val="24"/>
          <w:szCs w:val="24"/>
        </w:rPr>
        <w:t>o</w:t>
      </w:r>
      <w:r w:rsidR="00870B72">
        <w:rPr>
          <w:rFonts w:ascii="Times New Roman" w:hAnsi="Times New Roman" w:cs="Times New Roman"/>
          <w:sz w:val="24"/>
          <w:szCs w:val="24"/>
        </w:rPr>
        <w:t xml:space="preserve"> pri velikim zasićenjima cijaninskim spojevima.</w:t>
      </w:r>
      <w:r w:rsidR="00362C2B" w:rsidRPr="00362C2B">
        <w:rPr>
          <w:rFonts w:ascii="Times New Roman" w:hAnsi="Times New Roman" w:cs="Times New Roman"/>
          <w:sz w:val="24"/>
          <w:szCs w:val="24"/>
          <w:vertAlign w:val="superscript"/>
        </w:rPr>
        <w:t>8</w:t>
      </w:r>
    </w:p>
    <w:p w:rsidR="009F5F23" w:rsidRDefault="009F5F23" w:rsidP="00D46DCD">
      <w:pPr>
        <w:spacing w:after="0" w:line="240" w:lineRule="auto"/>
        <w:jc w:val="both"/>
        <w:rPr>
          <w:rFonts w:ascii="Times New Roman" w:hAnsi="Times New Roman" w:cs="Times New Roman"/>
          <w:sz w:val="24"/>
          <w:szCs w:val="24"/>
        </w:rPr>
      </w:pPr>
    </w:p>
    <w:p w:rsidR="009F5F23" w:rsidRDefault="009F5F23" w:rsidP="00362C2B">
      <w:pPr>
        <w:spacing w:after="0" w:line="240" w:lineRule="auto"/>
        <w:jc w:val="center"/>
        <w:rPr>
          <w:rFonts w:ascii="Times New Roman" w:hAnsi="Times New Roman" w:cs="Times New Roman"/>
          <w:sz w:val="24"/>
          <w:szCs w:val="24"/>
        </w:rPr>
      </w:pPr>
      <w:r w:rsidRPr="009F5F23">
        <w:rPr>
          <w:rFonts w:ascii="Times New Roman" w:hAnsi="Times New Roman" w:cs="Times New Roman"/>
          <w:noProof/>
          <w:sz w:val="24"/>
          <w:szCs w:val="24"/>
        </w:rPr>
        <w:drawing>
          <wp:inline distT="0" distB="0" distL="0" distR="0">
            <wp:extent cx="1584533" cy="2592873"/>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21" cstate="print"/>
                    <a:srcRect/>
                    <a:stretch>
                      <a:fillRect/>
                    </a:stretch>
                  </pic:blipFill>
                  <pic:spPr bwMode="auto">
                    <a:xfrm>
                      <a:off x="0" y="0"/>
                      <a:ext cx="1584533" cy="2592873"/>
                    </a:xfrm>
                    <a:prstGeom prst="rect">
                      <a:avLst/>
                    </a:prstGeom>
                    <a:solidFill>
                      <a:srgbClr val="FFFFFF"/>
                    </a:solidFill>
                    <a:ln w="9525">
                      <a:noFill/>
                      <a:miter lim="800000"/>
                      <a:headEnd/>
                      <a:tailEnd/>
                    </a:ln>
                  </pic:spPr>
                </pic:pic>
              </a:graphicData>
            </a:graphic>
          </wp:inline>
        </w:drawing>
      </w:r>
      <w:r w:rsidRPr="009F5F23">
        <w:rPr>
          <w:rFonts w:ascii="Times New Roman" w:hAnsi="Times New Roman" w:cs="Times New Roman"/>
          <w:noProof/>
          <w:sz w:val="24"/>
          <w:szCs w:val="24"/>
        </w:rPr>
        <w:drawing>
          <wp:inline distT="0" distB="0" distL="0" distR="0">
            <wp:extent cx="1541272" cy="2640838"/>
            <wp:effectExtent l="19050" t="0" r="1778"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2" cstate="print"/>
                    <a:srcRect/>
                    <a:stretch>
                      <a:fillRect/>
                    </a:stretch>
                  </pic:blipFill>
                  <pic:spPr bwMode="auto">
                    <a:xfrm>
                      <a:off x="0" y="0"/>
                      <a:ext cx="1541272" cy="2640838"/>
                    </a:xfrm>
                    <a:prstGeom prst="rect">
                      <a:avLst/>
                    </a:prstGeom>
                    <a:solidFill>
                      <a:srgbClr val="FFFFFF"/>
                    </a:solidFill>
                    <a:ln w="9525">
                      <a:noFill/>
                      <a:miter lim="800000"/>
                      <a:headEnd/>
                      <a:tailEnd/>
                    </a:ln>
                  </pic:spPr>
                </pic:pic>
              </a:graphicData>
            </a:graphic>
          </wp:inline>
        </w:drawing>
      </w:r>
    </w:p>
    <w:p w:rsidR="00870B72" w:rsidRDefault="00870B72" w:rsidP="00D46DCD">
      <w:pPr>
        <w:spacing w:after="0" w:line="240" w:lineRule="auto"/>
        <w:jc w:val="both"/>
        <w:rPr>
          <w:rFonts w:ascii="Times New Roman" w:hAnsi="Times New Roman" w:cs="Times New Roman"/>
          <w:sz w:val="24"/>
          <w:szCs w:val="24"/>
        </w:rPr>
      </w:pPr>
      <w:r w:rsidRPr="00921E39">
        <w:rPr>
          <w:rFonts w:ascii="Times New Roman" w:hAnsi="Times New Roman" w:cs="Times New Roman"/>
          <w:b/>
          <w:bCs/>
          <w:sz w:val="24"/>
          <w:szCs w:val="24"/>
        </w:rPr>
        <w:t xml:space="preserve">Slika </w:t>
      </w:r>
      <w:r w:rsidR="00362C2B">
        <w:rPr>
          <w:rFonts w:ascii="Times New Roman" w:hAnsi="Times New Roman" w:cs="Times New Roman"/>
          <w:b/>
          <w:bCs/>
          <w:sz w:val="24"/>
          <w:szCs w:val="24"/>
        </w:rPr>
        <w:t xml:space="preserve">9 </w:t>
      </w:r>
      <w:r>
        <w:rPr>
          <w:rFonts w:ascii="Times New Roman" w:hAnsi="Times New Roman" w:cs="Times New Roman"/>
          <w:sz w:val="24"/>
          <w:szCs w:val="24"/>
        </w:rPr>
        <w:t xml:space="preserve">Vezanje </w:t>
      </w:r>
      <w:r w:rsidRPr="0062196C">
        <w:rPr>
          <w:rFonts w:ascii="Times New Roman" w:hAnsi="Times New Roman" w:cs="Times New Roman"/>
          <w:sz w:val="24"/>
          <w:szCs w:val="24"/>
        </w:rPr>
        <w:t xml:space="preserve">cijaninskih spojeva u mali utor DNA, u obliku </w:t>
      </w:r>
      <w:r>
        <w:rPr>
          <w:rFonts w:ascii="Times New Roman" w:hAnsi="Times New Roman" w:cs="Times New Roman"/>
          <w:sz w:val="24"/>
          <w:szCs w:val="24"/>
        </w:rPr>
        <w:t xml:space="preserve">monomera (lijevo) i </w:t>
      </w:r>
      <w:r w:rsidRPr="0062196C">
        <w:rPr>
          <w:rFonts w:ascii="Times New Roman" w:hAnsi="Times New Roman" w:cs="Times New Roman"/>
          <w:sz w:val="24"/>
          <w:szCs w:val="24"/>
        </w:rPr>
        <w:t>dimera</w:t>
      </w:r>
      <w:r w:rsidR="00F35CE0">
        <w:rPr>
          <w:rFonts w:ascii="Times New Roman" w:hAnsi="Times New Roman" w:cs="Times New Roman"/>
          <w:sz w:val="24"/>
          <w:szCs w:val="24"/>
        </w:rPr>
        <w:t xml:space="preserve"> (desno); r</w:t>
      </w:r>
      <w:r>
        <w:rPr>
          <w:rFonts w:ascii="Times New Roman" w:hAnsi="Times New Roman" w:cs="Times New Roman"/>
          <w:sz w:val="24"/>
          <w:szCs w:val="24"/>
        </w:rPr>
        <w:t>ezultati molekulsko dinamičkih simulacija u vodi.</w:t>
      </w:r>
    </w:p>
    <w:p w:rsidR="00362C2B" w:rsidRPr="00362C2B" w:rsidRDefault="00362C2B" w:rsidP="00D46DCD">
      <w:pPr>
        <w:spacing w:after="0" w:line="240" w:lineRule="auto"/>
        <w:jc w:val="both"/>
        <w:rPr>
          <w:rFonts w:ascii="Times New Roman" w:hAnsi="Times New Roman" w:cs="Times New Roman"/>
          <w:b/>
          <w:bCs/>
          <w:sz w:val="24"/>
          <w:szCs w:val="24"/>
        </w:rPr>
      </w:pPr>
    </w:p>
    <w:p w:rsidR="00362C2B" w:rsidRDefault="00362C2B" w:rsidP="00D46D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Navedena računalna istraživanja značajno doprinose </w:t>
      </w:r>
      <w:r w:rsidR="002806AA" w:rsidRPr="0062196C">
        <w:rPr>
          <w:rFonts w:ascii="Times New Roman" w:hAnsi="Times New Roman" w:cs="Times New Roman"/>
          <w:sz w:val="24"/>
          <w:szCs w:val="24"/>
        </w:rPr>
        <w:t>razumijevanju međudjelovanja u komple</w:t>
      </w:r>
      <w:r>
        <w:rPr>
          <w:rFonts w:ascii="Times New Roman" w:hAnsi="Times New Roman" w:cs="Times New Roman"/>
          <w:sz w:val="24"/>
          <w:szCs w:val="24"/>
        </w:rPr>
        <w:t xml:space="preserve">ksima s nukleinskim kiselinama te utjecaju </w:t>
      </w:r>
      <w:r w:rsidR="002806AA" w:rsidRPr="0062196C">
        <w:rPr>
          <w:rFonts w:ascii="Times New Roman" w:hAnsi="Times New Roman" w:cs="Times New Roman"/>
          <w:sz w:val="24"/>
          <w:szCs w:val="24"/>
        </w:rPr>
        <w:t xml:space="preserve">liganada na dinamička svojstva polinukleotidnih lanaca. </w:t>
      </w:r>
    </w:p>
    <w:p w:rsidR="00362C2B" w:rsidRDefault="00362C2B" w:rsidP="00D46DCD">
      <w:pPr>
        <w:spacing w:after="0" w:line="240" w:lineRule="auto"/>
        <w:jc w:val="both"/>
        <w:rPr>
          <w:rFonts w:ascii="Times New Roman" w:hAnsi="Times New Roman" w:cs="Times New Roman"/>
          <w:sz w:val="24"/>
          <w:szCs w:val="24"/>
        </w:rPr>
      </w:pPr>
    </w:p>
    <w:p w:rsidR="00362C2B" w:rsidRDefault="00362C2B" w:rsidP="00D46DCD">
      <w:pPr>
        <w:spacing w:after="0" w:line="240" w:lineRule="auto"/>
        <w:jc w:val="both"/>
        <w:rPr>
          <w:rFonts w:ascii="Times New Roman" w:hAnsi="Times New Roman" w:cs="Times New Roman"/>
          <w:sz w:val="24"/>
          <w:szCs w:val="24"/>
        </w:rPr>
      </w:pPr>
    </w:p>
    <w:p w:rsidR="00EA603B" w:rsidRDefault="001618B6" w:rsidP="001618B6">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lastRenderedPageBreak/>
        <w:t xml:space="preserve">Rezultate modeliranja moguće je, u slučaju kada su za veći broj srodnih spojeva poznati rezultati njihove biološke aktivnosti, kombinirati s </w:t>
      </w:r>
      <w:r>
        <w:rPr>
          <w:rFonts w:ascii="Times New Roman" w:hAnsi="Times New Roman"/>
          <w:sz w:val="24"/>
          <w:szCs w:val="24"/>
        </w:rPr>
        <w:t>kemometrijskim metodama</w:t>
      </w:r>
      <w:r>
        <w:rPr>
          <w:rFonts w:ascii="Times New Roman" w:hAnsi="Times New Roman"/>
          <w:bCs/>
          <w:sz w:val="24"/>
          <w:szCs w:val="24"/>
        </w:rPr>
        <w:t xml:space="preserve"> ka</w:t>
      </w:r>
      <w:r w:rsidR="00E479B8">
        <w:rPr>
          <w:rFonts w:ascii="Times New Roman" w:hAnsi="Times New Roman"/>
          <w:bCs/>
          <w:sz w:val="24"/>
          <w:szCs w:val="24"/>
        </w:rPr>
        <w:t>k</w:t>
      </w:r>
      <w:r>
        <w:rPr>
          <w:rFonts w:ascii="Times New Roman" w:hAnsi="Times New Roman"/>
          <w:bCs/>
          <w:sz w:val="24"/>
          <w:szCs w:val="24"/>
        </w:rPr>
        <w:t xml:space="preserve">o bi </w:t>
      </w:r>
      <w:r w:rsidR="00B31D71">
        <w:rPr>
          <w:rFonts w:ascii="Times New Roman" w:hAnsi="Times New Roman"/>
          <w:bCs/>
          <w:sz w:val="24"/>
          <w:szCs w:val="24"/>
        </w:rPr>
        <w:t xml:space="preserve">se </w:t>
      </w:r>
      <w:r>
        <w:rPr>
          <w:rFonts w:ascii="Times New Roman" w:hAnsi="Times New Roman"/>
          <w:bCs/>
          <w:sz w:val="24"/>
          <w:szCs w:val="24"/>
        </w:rPr>
        <w:t>razvili modele za predviđanje biološke ativnosti sličnih, no još ne</w:t>
      </w:r>
      <w:r w:rsidR="00F757F8">
        <w:rPr>
          <w:rFonts w:ascii="Times New Roman" w:hAnsi="Times New Roman"/>
          <w:bCs/>
          <w:sz w:val="24"/>
          <w:szCs w:val="24"/>
        </w:rPr>
        <w:t>o</w:t>
      </w:r>
      <w:r>
        <w:rPr>
          <w:rFonts w:ascii="Times New Roman" w:hAnsi="Times New Roman"/>
          <w:bCs/>
          <w:sz w:val="24"/>
          <w:szCs w:val="24"/>
        </w:rPr>
        <w:t xml:space="preserve">karakteriziranih spojeva. Takvo jedno kemometrijsko istraživanje proveli smo na skupu </w:t>
      </w:r>
      <w:r>
        <w:rPr>
          <w:rFonts w:ascii="Times New Roman" w:hAnsi="Times New Roman"/>
          <w:sz w:val="24"/>
          <w:szCs w:val="24"/>
        </w:rPr>
        <w:t>novih, eksperimentalno karakteriziranih derivata karboksanilida i kvinolina.</w:t>
      </w:r>
      <w:r w:rsidR="00EA603B" w:rsidRPr="00EA603B">
        <w:rPr>
          <w:rFonts w:ascii="Times New Roman" w:hAnsi="Times New Roman"/>
          <w:sz w:val="24"/>
          <w:szCs w:val="24"/>
          <w:vertAlign w:val="superscript"/>
        </w:rPr>
        <w:t>9</w:t>
      </w:r>
      <w:r>
        <w:rPr>
          <w:rFonts w:ascii="Times New Roman" w:hAnsi="Times New Roman"/>
          <w:sz w:val="24"/>
          <w:szCs w:val="24"/>
        </w:rPr>
        <w:t xml:space="preserve"> </w:t>
      </w:r>
    </w:p>
    <w:p w:rsidR="00362C2B" w:rsidRPr="001618B6" w:rsidRDefault="00362C2B" w:rsidP="001618B6">
      <w:pPr>
        <w:autoSpaceDE w:val="0"/>
        <w:autoSpaceDN w:val="0"/>
        <w:adjustRightInd w:val="0"/>
        <w:spacing w:after="0" w:line="240" w:lineRule="auto"/>
        <w:jc w:val="both"/>
        <w:rPr>
          <w:rFonts w:ascii="Times New Roman" w:hAnsi="Times New Roman"/>
          <w:sz w:val="24"/>
          <w:szCs w:val="24"/>
        </w:rPr>
      </w:pPr>
      <w:r w:rsidRPr="0062196C">
        <w:rPr>
          <w:rFonts w:ascii="Times New Roman" w:hAnsi="Times New Roman" w:cs="Times New Roman"/>
          <w:sz w:val="24"/>
          <w:szCs w:val="24"/>
        </w:rPr>
        <w:t xml:space="preserve">U konačnici, rezultati </w:t>
      </w:r>
      <w:r w:rsidR="001618B6">
        <w:rPr>
          <w:rFonts w:ascii="Times New Roman" w:hAnsi="Times New Roman" w:cs="Times New Roman"/>
          <w:sz w:val="24"/>
          <w:szCs w:val="24"/>
        </w:rPr>
        <w:t>računalnih studija u kojima se mod</w:t>
      </w:r>
      <w:r w:rsidR="00EA603B">
        <w:rPr>
          <w:rFonts w:ascii="Times New Roman" w:hAnsi="Times New Roman" w:cs="Times New Roman"/>
          <w:sz w:val="24"/>
          <w:szCs w:val="24"/>
        </w:rPr>
        <w:t>eliranje kombinira sa statističkim metodama predviđanja</w:t>
      </w:r>
      <w:r w:rsidR="001618B6">
        <w:rPr>
          <w:rFonts w:ascii="Times New Roman" w:hAnsi="Times New Roman" w:cs="Times New Roman"/>
          <w:sz w:val="24"/>
          <w:szCs w:val="24"/>
        </w:rPr>
        <w:t xml:space="preserve"> </w:t>
      </w:r>
      <w:r w:rsidRPr="0062196C">
        <w:rPr>
          <w:rFonts w:ascii="Times New Roman" w:hAnsi="Times New Roman" w:cs="Times New Roman"/>
          <w:sz w:val="24"/>
          <w:szCs w:val="24"/>
        </w:rPr>
        <w:t xml:space="preserve">trebali bi pridonijeti daljnjem razvoju potencijalnih antitumorskih/antivirusnih lijekova ili biomarkera. </w:t>
      </w:r>
    </w:p>
    <w:p w:rsidR="00362C2B" w:rsidRPr="0062196C" w:rsidRDefault="00362C2B" w:rsidP="00362C2B">
      <w:pPr>
        <w:spacing w:after="0" w:line="240" w:lineRule="auto"/>
        <w:jc w:val="both"/>
        <w:rPr>
          <w:rFonts w:ascii="Times New Roman" w:hAnsi="Times New Roman" w:cs="Times New Roman"/>
          <w:sz w:val="24"/>
          <w:szCs w:val="24"/>
        </w:rPr>
      </w:pPr>
    </w:p>
    <w:p w:rsidR="002806AA" w:rsidRPr="0062196C" w:rsidRDefault="0062196C" w:rsidP="00D46DCD">
      <w:pPr>
        <w:spacing w:after="0" w:line="240" w:lineRule="auto"/>
        <w:jc w:val="both"/>
        <w:rPr>
          <w:rFonts w:ascii="Times New Roman" w:hAnsi="Times New Roman" w:cs="Times New Roman"/>
          <w:b/>
          <w:sz w:val="24"/>
          <w:szCs w:val="24"/>
        </w:rPr>
      </w:pPr>
      <w:r w:rsidRPr="0062196C">
        <w:rPr>
          <w:rFonts w:ascii="Times New Roman" w:hAnsi="Times New Roman" w:cs="Times New Roman"/>
          <w:b/>
          <w:sz w:val="24"/>
          <w:szCs w:val="24"/>
        </w:rPr>
        <w:t>Literatura</w:t>
      </w:r>
    </w:p>
    <w:p w:rsidR="0062196C" w:rsidRPr="0062196C" w:rsidRDefault="0062196C" w:rsidP="00D46DCD">
      <w:pPr>
        <w:pStyle w:val="ListParagraph"/>
        <w:numPr>
          <w:ilvl w:val="0"/>
          <w:numId w:val="2"/>
        </w:numPr>
        <w:spacing w:after="0" w:line="240" w:lineRule="auto"/>
        <w:ind w:left="0"/>
        <w:jc w:val="both"/>
        <w:rPr>
          <w:rFonts w:ascii="Times New Roman" w:hAnsi="Times New Roman"/>
          <w:sz w:val="24"/>
          <w:szCs w:val="24"/>
        </w:rPr>
      </w:pPr>
      <w:r w:rsidRPr="0062196C">
        <w:rPr>
          <w:rFonts w:ascii="Times New Roman" w:hAnsi="Times New Roman"/>
          <w:sz w:val="24"/>
          <w:szCs w:val="24"/>
        </w:rPr>
        <w:t xml:space="preserve">Tus, A.; Rakipović, A.; Peretin, G.; Tomić, S.; Šikić, M. </w:t>
      </w:r>
      <w:r w:rsidRPr="0062196C">
        <w:rPr>
          <w:rFonts w:ascii="Times New Roman" w:eastAsiaTheme="majorEastAsia" w:hAnsi="Times New Roman"/>
          <w:bCs/>
          <w:sz w:val="24"/>
          <w:szCs w:val="24"/>
        </w:rPr>
        <w:t>BioMe: biologically relevant metals</w:t>
      </w:r>
      <w:r w:rsidRPr="0062196C">
        <w:rPr>
          <w:rFonts w:ascii="Times New Roman" w:hAnsi="Times New Roman"/>
          <w:sz w:val="24"/>
          <w:szCs w:val="24"/>
        </w:rPr>
        <w:t xml:space="preserve">, </w:t>
      </w:r>
      <w:r w:rsidRPr="0062196C">
        <w:rPr>
          <w:rFonts w:ascii="Times New Roman" w:hAnsi="Times New Roman"/>
          <w:i/>
          <w:iCs/>
          <w:sz w:val="24"/>
          <w:szCs w:val="24"/>
        </w:rPr>
        <w:t xml:space="preserve">Nucleic </w:t>
      </w:r>
      <w:r w:rsidR="00777C8C">
        <w:rPr>
          <w:rFonts w:ascii="Times New Roman" w:hAnsi="Times New Roman"/>
          <w:i/>
          <w:iCs/>
          <w:sz w:val="24"/>
          <w:szCs w:val="24"/>
        </w:rPr>
        <w:t>A</w:t>
      </w:r>
      <w:r w:rsidRPr="0062196C">
        <w:rPr>
          <w:rFonts w:ascii="Times New Roman" w:hAnsi="Times New Roman"/>
          <w:i/>
          <w:iCs/>
          <w:sz w:val="24"/>
          <w:szCs w:val="24"/>
        </w:rPr>
        <w:t xml:space="preserve">cids </w:t>
      </w:r>
      <w:r w:rsidR="00777C8C">
        <w:rPr>
          <w:rFonts w:ascii="Times New Roman" w:hAnsi="Times New Roman"/>
          <w:i/>
          <w:iCs/>
          <w:sz w:val="24"/>
          <w:szCs w:val="24"/>
        </w:rPr>
        <w:t>R</w:t>
      </w:r>
      <w:r w:rsidRPr="0062196C">
        <w:rPr>
          <w:rFonts w:ascii="Times New Roman" w:hAnsi="Times New Roman"/>
          <w:i/>
          <w:iCs/>
          <w:sz w:val="24"/>
          <w:szCs w:val="24"/>
        </w:rPr>
        <w:t>esearch</w:t>
      </w:r>
      <w:r w:rsidRPr="0062196C">
        <w:rPr>
          <w:rFonts w:ascii="Times New Roman" w:hAnsi="Times New Roman"/>
          <w:sz w:val="24"/>
          <w:szCs w:val="24"/>
        </w:rPr>
        <w:t xml:space="preserve">. </w:t>
      </w:r>
      <w:r w:rsidRPr="0062196C">
        <w:rPr>
          <w:rFonts w:ascii="Times New Roman" w:hAnsi="Times New Roman"/>
          <w:b/>
          <w:bCs/>
          <w:sz w:val="24"/>
          <w:szCs w:val="24"/>
        </w:rPr>
        <w:t xml:space="preserve">v40 </w:t>
      </w:r>
      <w:r w:rsidRPr="00B31D71">
        <w:rPr>
          <w:rFonts w:ascii="Times New Roman" w:hAnsi="Times New Roman"/>
          <w:bCs/>
          <w:sz w:val="24"/>
          <w:szCs w:val="24"/>
        </w:rPr>
        <w:t>(Web Server Issue)</w:t>
      </w:r>
      <w:r w:rsidRPr="0062196C">
        <w:rPr>
          <w:rFonts w:ascii="Times New Roman" w:hAnsi="Times New Roman"/>
          <w:sz w:val="24"/>
          <w:szCs w:val="24"/>
        </w:rPr>
        <w:t xml:space="preserve"> (2012).</w:t>
      </w:r>
    </w:p>
    <w:p w:rsidR="0062196C" w:rsidRPr="0062196C" w:rsidRDefault="0062196C" w:rsidP="00D46DCD">
      <w:pPr>
        <w:numPr>
          <w:ilvl w:val="0"/>
          <w:numId w:val="2"/>
        </w:numPr>
        <w:spacing w:after="0" w:line="240" w:lineRule="auto"/>
        <w:ind w:left="0"/>
        <w:jc w:val="both"/>
        <w:rPr>
          <w:rFonts w:ascii="Times New Roman" w:hAnsi="Times New Roman" w:cs="Times New Roman"/>
          <w:sz w:val="24"/>
          <w:szCs w:val="24"/>
        </w:rPr>
      </w:pPr>
      <w:r w:rsidRPr="0062196C">
        <w:rPr>
          <w:rFonts w:ascii="Times New Roman" w:hAnsi="Times New Roman" w:cs="Times New Roman"/>
          <w:bCs/>
          <w:sz w:val="24"/>
          <w:szCs w:val="24"/>
        </w:rPr>
        <w:t xml:space="preserve">Brkić, H.; </w:t>
      </w:r>
      <w:r w:rsidRPr="0062196C">
        <w:rPr>
          <w:rFonts w:ascii="Times New Roman" w:hAnsi="Times New Roman" w:cs="Times New Roman"/>
          <w:sz w:val="24"/>
          <w:szCs w:val="24"/>
        </w:rPr>
        <w:t>Buongiorn, D;</w:t>
      </w:r>
      <w:r w:rsidRPr="0062196C">
        <w:rPr>
          <w:rFonts w:ascii="Times New Roman" w:hAnsi="Times New Roman" w:cs="Times New Roman"/>
          <w:bCs/>
          <w:sz w:val="24"/>
          <w:szCs w:val="24"/>
        </w:rPr>
        <w:t xml:space="preserve"> </w:t>
      </w:r>
      <w:r w:rsidRPr="0062196C">
        <w:rPr>
          <w:rFonts w:ascii="Times New Roman" w:hAnsi="Times New Roman" w:cs="Times New Roman"/>
          <w:sz w:val="24"/>
          <w:szCs w:val="24"/>
        </w:rPr>
        <w:t xml:space="preserve">Ramek, M; Straganz, G; Tomić, S. Dke1—structure, dynamics, and function: a theoretical and experimental study elucidating the role of the binding site shape and the hydrogen-bonding network in catalysis, </w:t>
      </w:r>
      <w:r w:rsidRPr="0062196C">
        <w:rPr>
          <w:rFonts w:ascii="Times New Roman" w:hAnsi="Times New Roman" w:cs="Times New Roman"/>
          <w:i/>
          <w:sz w:val="24"/>
          <w:szCs w:val="24"/>
        </w:rPr>
        <w:t>J Biol Inorg Chem</w:t>
      </w:r>
      <w:r w:rsidR="00B31D71">
        <w:rPr>
          <w:rFonts w:ascii="Times New Roman" w:hAnsi="Times New Roman" w:cs="Times New Roman"/>
          <w:i/>
          <w:sz w:val="24"/>
          <w:szCs w:val="24"/>
        </w:rPr>
        <w:t>,</w:t>
      </w:r>
      <w:r w:rsidRPr="0062196C">
        <w:rPr>
          <w:rFonts w:ascii="Times New Roman" w:hAnsi="Times New Roman" w:cs="Times New Roman"/>
          <w:sz w:val="24"/>
          <w:szCs w:val="24"/>
        </w:rPr>
        <w:t xml:space="preserve"> </w:t>
      </w:r>
      <w:r w:rsidRPr="0062196C">
        <w:rPr>
          <w:rFonts w:ascii="Times New Roman" w:hAnsi="Times New Roman" w:cs="Times New Roman"/>
          <w:b/>
          <w:bCs/>
          <w:sz w:val="24"/>
          <w:szCs w:val="24"/>
        </w:rPr>
        <w:t>17</w:t>
      </w:r>
      <w:r w:rsidRPr="0062196C">
        <w:rPr>
          <w:rFonts w:ascii="Times New Roman" w:hAnsi="Times New Roman" w:cs="Times New Roman"/>
          <w:sz w:val="24"/>
          <w:szCs w:val="24"/>
        </w:rPr>
        <w:t xml:space="preserve"> (2012), 5; 801</w:t>
      </w:r>
      <w:r w:rsidRPr="0062196C">
        <w:rPr>
          <w:rFonts w:ascii="Times New Roman" w:hAnsi="Times New Roman" w:cs="Times New Roman"/>
          <w:b/>
          <w:bCs/>
          <w:sz w:val="24"/>
          <w:szCs w:val="24"/>
        </w:rPr>
        <w:t>-</w:t>
      </w:r>
      <w:r w:rsidRPr="0062196C">
        <w:rPr>
          <w:rFonts w:ascii="Times New Roman" w:hAnsi="Times New Roman" w:cs="Times New Roman"/>
          <w:sz w:val="24"/>
          <w:szCs w:val="24"/>
        </w:rPr>
        <w:t>815.</w:t>
      </w:r>
    </w:p>
    <w:p w:rsidR="0062196C" w:rsidRPr="0062196C" w:rsidRDefault="0062196C" w:rsidP="00D46DCD">
      <w:pPr>
        <w:numPr>
          <w:ilvl w:val="0"/>
          <w:numId w:val="2"/>
        </w:numPr>
        <w:spacing w:after="0" w:line="240" w:lineRule="auto"/>
        <w:ind w:left="0"/>
        <w:jc w:val="both"/>
        <w:rPr>
          <w:rFonts w:ascii="Times New Roman" w:hAnsi="Times New Roman" w:cs="Times New Roman"/>
          <w:b/>
          <w:sz w:val="24"/>
          <w:szCs w:val="24"/>
        </w:rPr>
      </w:pPr>
      <w:r w:rsidRPr="0062196C">
        <w:rPr>
          <w:rFonts w:ascii="Times New Roman" w:hAnsi="Times New Roman" w:cs="Times New Roman"/>
          <w:bCs/>
          <w:sz w:val="24"/>
          <w:szCs w:val="24"/>
        </w:rPr>
        <w:t>Tomić, A.; Abramić, M.; Špoljarić, J.; Agić, D.; Smith, D.M.; Tomić, S.;</w:t>
      </w:r>
      <w:r w:rsidRPr="0062196C">
        <w:rPr>
          <w:rFonts w:ascii="Times New Roman" w:hAnsi="Times New Roman" w:cs="Times New Roman"/>
          <w:sz w:val="24"/>
          <w:szCs w:val="24"/>
        </w:rPr>
        <w:t>Human Dipeptidyl Peptidase III: Insights into Ligand Binding from a Combined Experimental and Computational Approach</w:t>
      </w:r>
      <w:r w:rsidRPr="00B31D71">
        <w:rPr>
          <w:rFonts w:ascii="Times New Roman" w:hAnsi="Times New Roman" w:cs="Times New Roman"/>
          <w:sz w:val="24"/>
          <w:szCs w:val="24"/>
        </w:rPr>
        <w:t xml:space="preserve">, </w:t>
      </w:r>
      <w:r w:rsidRPr="00B31D71">
        <w:rPr>
          <w:rStyle w:val="Hyperlink"/>
          <w:rFonts w:ascii="Times New Roman" w:hAnsi="Times New Roman"/>
          <w:i/>
          <w:iCs/>
          <w:color w:val="000000"/>
          <w:sz w:val="24"/>
          <w:szCs w:val="24"/>
          <w:u w:val="none"/>
        </w:rPr>
        <w:t xml:space="preserve"> </w:t>
      </w:r>
      <w:r w:rsidRPr="00B31D71">
        <w:rPr>
          <w:rStyle w:val="Hyperlink"/>
          <w:rFonts w:ascii="Times New Roman" w:hAnsi="Times New Roman"/>
          <w:i/>
          <w:iCs/>
          <w:color w:val="000000"/>
          <w:sz w:val="24"/>
          <w:szCs w:val="24"/>
          <w:u w:val="none"/>
          <w:lang w:val="fr-FR"/>
        </w:rPr>
        <w:t>Journal</w:t>
      </w:r>
      <w:r w:rsidRPr="00B31D71">
        <w:rPr>
          <w:rStyle w:val="Hyperlink"/>
          <w:rFonts w:ascii="Times New Roman" w:hAnsi="Times New Roman"/>
          <w:i/>
          <w:iCs/>
          <w:color w:val="000000"/>
          <w:sz w:val="24"/>
          <w:szCs w:val="24"/>
          <w:u w:val="none"/>
        </w:rPr>
        <w:t xml:space="preserve"> </w:t>
      </w:r>
      <w:r w:rsidRPr="00B31D71">
        <w:rPr>
          <w:rStyle w:val="Hyperlink"/>
          <w:rFonts w:ascii="Times New Roman" w:hAnsi="Times New Roman"/>
          <w:i/>
          <w:iCs/>
          <w:color w:val="000000"/>
          <w:sz w:val="24"/>
          <w:szCs w:val="24"/>
          <w:u w:val="none"/>
          <w:lang w:val="fr-FR"/>
        </w:rPr>
        <w:t>of</w:t>
      </w:r>
      <w:r w:rsidRPr="00B31D71">
        <w:rPr>
          <w:rStyle w:val="Hyperlink"/>
          <w:rFonts w:ascii="Times New Roman" w:hAnsi="Times New Roman"/>
          <w:i/>
          <w:iCs/>
          <w:color w:val="000000"/>
          <w:sz w:val="24"/>
          <w:szCs w:val="24"/>
          <w:u w:val="none"/>
        </w:rPr>
        <w:t xml:space="preserve"> </w:t>
      </w:r>
      <w:proofErr w:type="spellStart"/>
      <w:r w:rsidRPr="00B31D71">
        <w:rPr>
          <w:rStyle w:val="Hyperlink"/>
          <w:rFonts w:ascii="Times New Roman" w:hAnsi="Times New Roman"/>
          <w:i/>
          <w:iCs/>
          <w:color w:val="000000"/>
          <w:sz w:val="24"/>
          <w:szCs w:val="24"/>
          <w:u w:val="none"/>
          <w:lang w:val="fr-FR"/>
        </w:rPr>
        <w:t>Molecular</w:t>
      </w:r>
      <w:proofErr w:type="spellEnd"/>
      <w:r w:rsidRPr="00B31D71">
        <w:rPr>
          <w:rStyle w:val="Hyperlink"/>
          <w:rFonts w:ascii="Times New Roman" w:hAnsi="Times New Roman"/>
          <w:i/>
          <w:iCs/>
          <w:color w:val="000000"/>
          <w:sz w:val="24"/>
          <w:szCs w:val="24"/>
          <w:u w:val="none"/>
        </w:rPr>
        <w:t xml:space="preserve"> </w:t>
      </w:r>
      <w:r w:rsidR="00777C8C" w:rsidRPr="00B31D71">
        <w:rPr>
          <w:rStyle w:val="Hyperlink"/>
          <w:rFonts w:ascii="Times New Roman" w:hAnsi="Times New Roman"/>
          <w:i/>
          <w:iCs/>
          <w:color w:val="000000"/>
          <w:sz w:val="24"/>
          <w:szCs w:val="24"/>
          <w:u w:val="none"/>
          <w:lang w:val="fr-FR"/>
        </w:rPr>
        <w:t>R</w:t>
      </w:r>
      <w:r w:rsidRPr="00B31D71">
        <w:rPr>
          <w:rStyle w:val="Hyperlink"/>
          <w:rFonts w:ascii="Times New Roman" w:hAnsi="Times New Roman"/>
          <w:i/>
          <w:iCs/>
          <w:color w:val="000000"/>
          <w:sz w:val="24"/>
          <w:szCs w:val="24"/>
          <w:u w:val="none"/>
          <w:lang w:val="fr-FR"/>
        </w:rPr>
        <w:t>ecognition,</w:t>
      </w:r>
      <w:r w:rsidRPr="0062196C">
        <w:rPr>
          <w:rFonts w:ascii="Times New Roman" w:hAnsi="Times New Roman" w:cs="Times New Roman"/>
          <w:sz w:val="24"/>
          <w:szCs w:val="24"/>
        </w:rPr>
        <w:t xml:space="preserve"> </w:t>
      </w:r>
      <w:r w:rsidRPr="0062196C">
        <w:rPr>
          <w:rFonts w:ascii="Times New Roman" w:hAnsi="Times New Roman" w:cs="Times New Roman"/>
          <w:b/>
          <w:sz w:val="24"/>
          <w:szCs w:val="24"/>
        </w:rPr>
        <w:t>24</w:t>
      </w:r>
      <w:r w:rsidRPr="0062196C">
        <w:rPr>
          <w:rFonts w:ascii="Times New Roman" w:hAnsi="Times New Roman" w:cs="Times New Roman"/>
          <w:sz w:val="24"/>
          <w:szCs w:val="24"/>
        </w:rPr>
        <w:t xml:space="preserve"> (2011) 804-814.</w:t>
      </w:r>
    </w:p>
    <w:p w:rsidR="0062196C" w:rsidRPr="0062196C" w:rsidRDefault="0062196C" w:rsidP="00D46DCD">
      <w:pPr>
        <w:numPr>
          <w:ilvl w:val="0"/>
          <w:numId w:val="2"/>
        </w:numPr>
        <w:spacing w:after="0" w:line="240" w:lineRule="auto"/>
        <w:ind w:left="0"/>
        <w:jc w:val="both"/>
        <w:rPr>
          <w:rFonts w:ascii="Times New Roman" w:hAnsi="Times New Roman" w:cs="Times New Roman"/>
          <w:b/>
          <w:sz w:val="24"/>
          <w:szCs w:val="24"/>
        </w:rPr>
      </w:pPr>
      <w:r w:rsidRPr="0062196C">
        <w:rPr>
          <w:rFonts w:ascii="Times New Roman" w:hAnsi="Times New Roman" w:cs="Times New Roman"/>
          <w:bCs/>
          <w:sz w:val="24"/>
          <w:szCs w:val="24"/>
        </w:rPr>
        <w:t xml:space="preserve">Špoljarić, J.; Tomić, A.; Vukelić, B.; Salopek-Sondi, B.; Agić, D.; Tomić, S. Abramić, M., </w:t>
      </w:r>
      <w:r w:rsidRPr="0062196C">
        <w:rPr>
          <w:rFonts w:ascii="Times New Roman" w:hAnsi="Times New Roman" w:cs="Times New Roman"/>
          <w:sz w:val="24"/>
          <w:szCs w:val="24"/>
        </w:rPr>
        <w:t>Human Dipeptidyl Peptidase III: Human dipeptidyl peptidase III: the role of Asn406 in ligand binding and hydrolysis</w:t>
      </w:r>
      <w:r w:rsidRPr="0062196C">
        <w:rPr>
          <w:rFonts w:ascii="Times New Roman" w:hAnsi="Times New Roman" w:cs="Times New Roman"/>
          <w:color w:val="000000"/>
          <w:sz w:val="24"/>
          <w:szCs w:val="24"/>
        </w:rPr>
        <w:t>,</w:t>
      </w:r>
      <w:r w:rsidRPr="0062196C">
        <w:rPr>
          <w:rFonts w:ascii="Times New Roman" w:hAnsi="Times New Roman" w:cs="Times New Roman"/>
          <w:sz w:val="24"/>
          <w:szCs w:val="24"/>
        </w:rPr>
        <w:t xml:space="preserve"> </w:t>
      </w:r>
      <w:r w:rsidRPr="0062196C">
        <w:rPr>
          <w:rStyle w:val="Hyperlink"/>
          <w:rFonts w:ascii="Times New Roman" w:hAnsi="Times New Roman"/>
          <w:i/>
          <w:iCs/>
          <w:color w:val="000000"/>
          <w:sz w:val="24"/>
          <w:szCs w:val="24"/>
        </w:rPr>
        <w:t xml:space="preserve"> </w:t>
      </w:r>
      <w:r w:rsidRPr="0062196C">
        <w:rPr>
          <w:rFonts w:ascii="Times New Roman" w:hAnsi="Times New Roman" w:cs="Times New Roman"/>
          <w:i/>
          <w:sz w:val="24"/>
          <w:szCs w:val="24"/>
        </w:rPr>
        <w:t>Croatica Chemica Acta,</w:t>
      </w:r>
      <w:r w:rsidRPr="0062196C">
        <w:rPr>
          <w:rFonts w:ascii="Times New Roman" w:hAnsi="Times New Roman" w:cs="Times New Roman"/>
          <w:sz w:val="24"/>
          <w:szCs w:val="24"/>
        </w:rPr>
        <w:t xml:space="preserve"> </w:t>
      </w:r>
      <w:r w:rsidRPr="0062196C">
        <w:rPr>
          <w:rFonts w:ascii="Times New Roman" w:hAnsi="Times New Roman" w:cs="Times New Roman"/>
          <w:b/>
          <w:sz w:val="24"/>
          <w:szCs w:val="24"/>
        </w:rPr>
        <w:t xml:space="preserve">84 </w:t>
      </w:r>
      <w:r w:rsidRPr="0062196C">
        <w:rPr>
          <w:rFonts w:ascii="Times New Roman" w:hAnsi="Times New Roman" w:cs="Times New Roman"/>
          <w:sz w:val="24"/>
          <w:szCs w:val="24"/>
        </w:rPr>
        <w:t>(2011), 259-268.</w:t>
      </w:r>
    </w:p>
    <w:p w:rsidR="0062196C" w:rsidRPr="0062196C" w:rsidRDefault="0062196C" w:rsidP="00D46DCD">
      <w:pPr>
        <w:numPr>
          <w:ilvl w:val="0"/>
          <w:numId w:val="2"/>
        </w:numPr>
        <w:spacing w:after="0" w:line="240" w:lineRule="auto"/>
        <w:ind w:left="0"/>
        <w:jc w:val="both"/>
        <w:rPr>
          <w:rFonts w:ascii="Times New Roman" w:hAnsi="Times New Roman" w:cs="Times New Roman"/>
          <w:sz w:val="24"/>
          <w:szCs w:val="24"/>
        </w:rPr>
      </w:pPr>
      <w:r w:rsidRPr="0062196C">
        <w:rPr>
          <w:rFonts w:ascii="Times New Roman" w:hAnsi="Times New Roman" w:cs="Times New Roman"/>
          <w:sz w:val="24"/>
          <w:szCs w:val="24"/>
        </w:rPr>
        <w:t xml:space="preserve">Tomić A; . Gonzalez, M.; Tomić, S. </w:t>
      </w:r>
      <w:r w:rsidRPr="0062196C">
        <w:rPr>
          <w:rFonts w:ascii="Times New Roman" w:eastAsiaTheme="majorEastAsia" w:hAnsi="Times New Roman" w:cs="Times New Roman"/>
          <w:bCs/>
          <w:sz w:val="24"/>
          <w:szCs w:val="24"/>
        </w:rPr>
        <w:t>The large scale conformational change of the human DPP III – substrate prefers the closed" form</w:t>
      </w:r>
      <w:r w:rsidRPr="0062196C">
        <w:rPr>
          <w:rFonts w:ascii="Times New Roman" w:hAnsi="Times New Roman" w:cs="Times New Roman"/>
          <w:sz w:val="24"/>
          <w:szCs w:val="24"/>
        </w:rPr>
        <w:t xml:space="preserve">, </w:t>
      </w:r>
      <w:r w:rsidRPr="0062196C">
        <w:rPr>
          <w:rFonts w:ascii="Times New Roman" w:hAnsi="Times New Roman" w:cs="Times New Roman"/>
          <w:i/>
          <w:iCs/>
          <w:sz w:val="24"/>
          <w:szCs w:val="24"/>
        </w:rPr>
        <w:t xml:space="preserve">Journal of </w:t>
      </w:r>
      <w:r w:rsidR="00777C8C">
        <w:rPr>
          <w:rFonts w:ascii="Times New Roman" w:hAnsi="Times New Roman" w:cs="Times New Roman"/>
          <w:i/>
          <w:iCs/>
          <w:sz w:val="24"/>
          <w:szCs w:val="24"/>
        </w:rPr>
        <w:t>C</w:t>
      </w:r>
      <w:r w:rsidRPr="0062196C">
        <w:rPr>
          <w:rFonts w:ascii="Times New Roman" w:hAnsi="Times New Roman" w:cs="Times New Roman"/>
          <w:i/>
          <w:iCs/>
          <w:sz w:val="24"/>
          <w:szCs w:val="24"/>
        </w:rPr>
        <w:t xml:space="preserve">hemical </w:t>
      </w:r>
      <w:r w:rsidR="00777C8C">
        <w:rPr>
          <w:rFonts w:ascii="Times New Roman" w:hAnsi="Times New Roman" w:cs="Times New Roman"/>
          <w:i/>
          <w:iCs/>
          <w:sz w:val="24"/>
          <w:szCs w:val="24"/>
        </w:rPr>
        <w:t>I</w:t>
      </w:r>
      <w:r w:rsidRPr="0062196C">
        <w:rPr>
          <w:rFonts w:ascii="Times New Roman" w:hAnsi="Times New Roman" w:cs="Times New Roman"/>
          <w:i/>
          <w:iCs/>
          <w:sz w:val="24"/>
          <w:szCs w:val="24"/>
        </w:rPr>
        <w:t xml:space="preserve">nformation and </w:t>
      </w:r>
      <w:r w:rsidR="00777C8C">
        <w:rPr>
          <w:rFonts w:ascii="Times New Roman" w:hAnsi="Times New Roman" w:cs="Times New Roman"/>
          <w:i/>
          <w:iCs/>
          <w:sz w:val="24"/>
          <w:szCs w:val="24"/>
        </w:rPr>
        <w:t>M</w:t>
      </w:r>
      <w:r w:rsidRPr="0062196C">
        <w:rPr>
          <w:rFonts w:ascii="Times New Roman" w:hAnsi="Times New Roman" w:cs="Times New Roman"/>
          <w:i/>
          <w:iCs/>
          <w:sz w:val="24"/>
          <w:szCs w:val="24"/>
        </w:rPr>
        <w:t>odeling</w:t>
      </w:r>
      <w:r w:rsidR="00B31D71">
        <w:rPr>
          <w:rFonts w:ascii="Times New Roman" w:hAnsi="Times New Roman" w:cs="Times New Roman"/>
          <w:sz w:val="24"/>
          <w:szCs w:val="24"/>
        </w:rPr>
        <w:t>,</w:t>
      </w:r>
      <w:r w:rsidRPr="0062196C">
        <w:rPr>
          <w:rFonts w:ascii="Times New Roman" w:hAnsi="Times New Roman" w:cs="Times New Roman"/>
          <w:sz w:val="24"/>
          <w:szCs w:val="24"/>
        </w:rPr>
        <w:t xml:space="preserve"> </w:t>
      </w:r>
      <w:r w:rsidRPr="0062196C">
        <w:rPr>
          <w:rFonts w:ascii="Times New Roman" w:hAnsi="Times New Roman" w:cs="Times New Roman"/>
          <w:b/>
          <w:sz w:val="24"/>
          <w:szCs w:val="24"/>
        </w:rPr>
        <w:t>52</w:t>
      </w:r>
      <w:r w:rsidRPr="0062196C">
        <w:rPr>
          <w:rFonts w:ascii="Times New Roman" w:hAnsi="Times New Roman" w:cs="Times New Roman"/>
          <w:sz w:val="24"/>
          <w:szCs w:val="24"/>
        </w:rPr>
        <w:t xml:space="preserve"> (2012); 1583-1594.</w:t>
      </w:r>
    </w:p>
    <w:p w:rsidR="0062196C" w:rsidRPr="0062196C" w:rsidRDefault="0062196C" w:rsidP="00D46DCD">
      <w:pPr>
        <w:numPr>
          <w:ilvl w:val="0"/>
          <w:numId w:val="2"/>
        </w:numPr>
        <w:spacing w:after="0" w:line="240" w:lineRule="auto"/>
        <w:ind w:left="0"/>
        <w:jc w:val="both"/>
        <w:rPr>
          <w:rFonts w:ascii="Times New Roman" w:hAnsi="Times New Roman" w:cs="Times New Roman"/>
          <w:b/>
          <w:sz w:val="24"/>
          <w:szCs w:val="24"/>
        </w:rPr>
      </w:pPr>
      <w:r w:rsidRPr="0062196C">
        <w:rPr>
          <w:rFonts w:ascii="Times New Roman" w:hAnsi="Times New Roman" w:cs="Times New Roman"/>
          <w:sz w:val="24"/>
          <w:szCs w:val="24"/>
        </w:rPr>
        <w:t xml:space="preserve">Šimunović, M.; Žagrović, B. </w:t>
      </w:r>
      <w:r w:rsidRPr="0062196C">
        <w:rPr>
          <w:rFonts w:ascii="Times New Roman" w:hAnsi="Times New Roman" w:cs="Times New Roman"/>
          <w:bCs/>
          <w:sz w:val="24"/>
          <w:szCs w:val="24"/>
        </w:rPr>
        <w:t>Tomić, S.;</w:t>
      </w:r>
      <w:r w:rsidRPr="0062196C">
        <w:rPr>
          <w:rFonts w:ascii="Times New Roman" w:hAnsi="Times New Roman" w:cs="Times New Roman"/>
          <w:sz w:val="24"/>
          <w:szCs w:val="24"/>
        </w:rPr>
        <w:t xml:space="preserve"> "Mechanism and ligand binding to auxin amidohydrolase</w:t>
      </w:r>
      <w:r w:rsidRPr="00B31D71">
        <w:rPr>
          <w:rFonts w:ascii="Times New Roman" w:hAnsi="Times New Roman" w:cs="Times New Roman"/>
          <w:sz w:val="24"/>
          <w:szCs w:val="24"/>
        </w:rPr>
        <w:t xml:space="preserve">", </w:t>
      </w:r>
      <w:r w:rsidRPr="00B31D71">
        <w:rPr>
          <w:rStyle w:val="Hyperlink"/>
          <w:rFonts w:ascii="Times New Roman" w:hAnsi="Times New Roman"/>
          <w:i/>
          <w:iCs/>
          <w:color w:val="000000"/>
          <w:sz w:val="24"/>
          <w:szCs w:val="24"/>
          <w:u w:val="none"/>
        </w:rPr>
        <w:t xml:space="preserve"> </w:t>
      </w:r>
      <w:r w:rsidRPr="00B31D71">
        <w:rPr>
          <w:rStyle w:val="Hyperlink"/>
          <w:rFonts w:ascii="Times New Roman" w:hAnsi="Times New Roman"/>
          <w:i/>
          <w:iCs/>
          <w:color w:val="000000"/>
          <w:sz w:val="24"/>
          <w:szCs w:val="24"/>
          <w:u w:val="none"/>
          <w:lang w:val="en-US"/>
        </w:rPr>
        <w:t>Journal</w:t>
      </w:r>
      <w:r w:rsidRPr="00B31D71">
        <w:rPr>
          <w:rStyle w:val="Hyperlink"/>
          <w:rFonts w:ascii="Times New Roman" w:hAnsi="Times New Roman"/>
          <w:i/>
          <w:iCs/>
          <w:color w:val="000000"/>
          <w:sz w:val="24"/>
          <w:szCs w:val="24"/>
          <w:u w:val="none"/>
        </w:rPr>
        <w:t xml:space="preserve"> </w:t>
      </w:r>
      <w:r w:rsidRPr="00B31D71">
        <w:rPr>
          <w:rStyle w:val="Hyperlink"/>
          <w:rFonts w:ascii="Times New Roman" w:hAnsi="Times New Roman"/>
          <w:i/>
          <w:iCs/>
          <w:color w:val="000000"/>
          <w:sz w:val="24"/>
          <w:szCs w:val="24"/>
          <w:u w:val="none"/>
          <w:lang w:val="en-US"/>
        </w:rPr>
        <w:t>of</w:t>
      </w:r>
      <w:r w:rsidRPr="00B31D71">
        <w:rPr>
          <w:rStyle w:val="Hyperlink"/>
          <w:rFonts w:ascii="Times New Roman" w:hAnsi="Times New Roman"/>
          <w:i/>
          <w:iCs/>
          <w:color w:val="000000"/>
          <w:sz w:val="24"/>
          <w:szCs w:val="24"/>
          <w:u w:val="none"/>
        </w:rPr>
        <w:t xml:space="preserve"> </w:t>
      </w:r>
      <w:r w:rsidRPr="00B31D71">
        <w:rPr>
          <w:rStyle w:val="Hyperlink"/>
          <w:rFonts w:ascii="Times New Roman" w:hAnsi="Times New Roman"/>
          <w:i/>
          <w:iCs/>
          <w:color w:val="000000"/>
          <w:sz w:val="24"/>
          <w:szCs w:val="24"/>
          <w:u w:val="none"/>
          <w:lang w:val="en-US"/>
        </w:rPr>
        <w:t>Molecular</w:t>
      </w:r>
      <w:r w:rsidRPr="00B31D71">
        <w:rPr>
          <w:rStyle w:val="Hyperlink"/>
          <w:rFonts w:ascii="Times New Roman" w:hAnsi="Times New Roman"/>
          <w:i/>
          <w:iCs/>
          <w:color w:val="000000"/>
          <w:sz w:val="24"/>
          <w:szCs w:val="24"/>
          <w:u w:val="none"/>
        </w:rPr>
        <w:t xml:space="preserve"> </w:t>
      </w:r>
      <w:r w:rsidR="00777C8C" w:rsidRPr="00B31D71">
        <w:rPr>
          <w:rStyle w:val="Hyperlink"/>
          <w:rFonts w:ascii="Times New Roman" w:hAnsi="Times New Roman"/>
          <w:i/>
          <w:iCs/>
          <w:color w:val="000000"/>
          <w:sz w:val="24"/>
          <w:szCs w:val="24"/>
          <w:u w:val="none"/>
          <w:lang w:val="en-US"/>
        </w:rPr>
        <w:t>R</w:t>
      </w:r>
      <w:r w:rsidRPr="00B31D71">
        <w:rPr>
          <w:rStyle w:val="Hyperlink"/>
          <w:rFonts w:ascii="Times New Roman" w:hAnsi="Times New Roman"/>
          <w:i/>
          <w:iCs/>
          <w:color w:val="000000"/>
          <w:sz w:val="24"/>
          <w:szCs w:val="24"/>
          <w:u w:val="none"/>
          <w:lang w:val="en-US"/>
        </w:rPr>
        <w:t>ecognition</w:t>
      </w:r>
      <w:r w:rsidRPr="0062196C">
        <w:rPr>
          <w:rFonts w:ascii="Times New Roman" w:hAnsi="Times New Roman" w:cs="Times New Roman"/>
          <w:sz w:val="24"/>
          <w:szCs w:val="24"/>
        </w:rPr>
        <w:t xml:space="preserve">, </w:t>
      </w:r>
      <w:r w:rsidRPr="0062196C">
        <w:rPr>
          <w:rFonts w:ascii="Times New Roman" w:hAnsi="Times New Roman" w:cs="Times New Roman"/>
          <w:b/>
          <w:sz w:val="24"/>
          <w:szCs w:val="24"/>
        </w:rPr>
        <w:t>24</w:t>
      </w:r>
      <w:r w:rsidRPr="0062196C">
        <w:rPr>
          <w:rFonts w:ascii="Times New Roman" w:hAnsi="Times New Roman" w:cs="Times New Roman"/>
          <w:sz w:val="24"/>
          <w:szCs w:val="24"/>
        </w:rPr>
        <w:t xml:space="preserve"> (2011) 854-861.</w:t>
      </w:r>
    </w:p>
    <w:p w:rsidR="0062196C" w:rsidRPr="0062196C" w:rsidRDefault="008155B6" w:rsidP="00D46DCD">
      <w:pPr>
        <w:pStyle w:val="ListParagraph"/>
        <w:numPr>
          <w:ilvl w:val="0"/>
          <w:numId w:val="2"/>
        </w:numPr>
        <w:spacing w:after="0" w:line="240" w:lineRule="auto"/>
        <w:ind w:left="0"/>
        <w:jc w:val="both"/>
        <w:rPr>
          <w:rFonts w:ascii="Times New Roman" w:hAnsi="Times New Roman"/>
          <w:sz w:val="24"/>
          <w:szCs w:val="24"/>
        </w:rPr>
      </w:pPr>
      <w:r w:rsidRPr="0062196C">
        <w:rPr>
          <w:rFonts w:ascii="Times New Roman" w:hAnsi="Times New Roman"/>
          <w:sz w:val="24"/>
          <w:szCs w:val="24"/>
        </w:rPr>
        <w:t xml:space="preserve">Groger, K.; Baretić, D.; Piantanida, I.; Marjanović, M.; Kralj, M.; Grabar, M.; Tomić, S.; Schmuck, C., Guanidiniocarbonyl-pyrrole-aryl conjugates as nucleic acid sensors: switch of binding mode and spectroscopic responses by introducing additional binding sites into the linker, </w:t>
      </w:r>
      <w:r w:rsidRPr="0062196C">
        <w:rPr>
          <w:rFonts w:ascii="Times New Roman" w:hAnsi="Times New Roman"/>
          <w:i/>
          <w:iCs/>
          <w:sz w:val="24"/>
          <w:szCs w:val="24"/>
        </w:rPr>
        <w:t xml:space="preserve">Organic &amp; </w:t>
      </w:r>
      <w:r w:rsidR="00777C8C">
        <w:rPr>
          <w:rFonts w:ascii="Times New Roman" w:hAnsi="Times New Roman"/>
          <w:i/>
          <w:iCs/>
          <w:sz w:val="24"/>
          <w:szCs w:val="24"/>
        </w:rPr>
        <w:t>B</w:t>
      </w:r>
      <w:r w:rsidRPr="0062196C">
        <w:rPr>
          <w:rFonts w:ascii="Times New Roman" w:hAnsi="Times New Roman"/>
          <w:i/>
          <w:iCs/>
          <w:sz w:val="24"/>
          <w:szCs w:val="24"/>
        </w:rPr>
        <w:t xml:space="preserve">iomolecular </w:t>
      </w:r>
      <w:r w:rsidR="00777C8C">
        <w:rPr>
          <w:rFonts w:ascii="Times New Roman" w:hAnsi="Times New Roman"/>
          <w:i/>
          <w:iCs/>
          <w:sz w:val="24"/>
          <w:szCs w:val="24"/>
        </w:rPr>
        <w:t>C</w:t>
      </w:r>
      <w:r w:rsidRPr="0062196C">
        <w:rPr>
          <w:rFonts w:ascii="Times New Roman" w:hAnsi="Times New Roman"/>
          <w:i/>
          <w:iCs/>
          <w:sz w:val="24"/>
          <w:szCs w:val="24"/>
        </w:rPr>
        <w:t>hemistry,</w:t>
      </w:r>
      <w:r w:rsidRPr="0062196C">
        <w:rPr>
          <w:rFonts w:ascii="Times New Roman" w:hAnsi="Times New Roman"/>
          <w:sz w:val="24"/>
          <w:szCs w:val="24"/>
        </w:rPr>
        <w:t xml:space="preserve"> </w:t>
      </w:r>
      <w:r w:rsidRPr="0062196C">
        <w:rPr>
          <w:rFonts w:ascii="Times New Roman" w:hAnsi="Times New Roman"/>
          <w:b/>
          <w:bCs/>
          <w:sz w:val="24"/>
          <w:szCs w:val="24"/>
        </w:rPr>
        <w:t>9</w:t>
      </w:r>
      <w:r w:rsidRPr="0062196C">
        <w:rPr>
          <w:rFonts w:ascii="Times New Roman" w:hAnsi="Times New Roman"/>
          <w:sz w:val="24"/>
          <w:szCs w:val="24"/>
        </w:rPr>
        <w:t xml:space="preserve"> (2011) 198</w:t>
      </w:r>
      <w:r w:rsidRPr="0062196C">
        <w:rPr>
          <w:rFonts w:ascii="Times New Roman" w:hAnsi="Times New Roman"/>
          <w:b/>
          <w:bCs/>
          <w:sz w:val="24"/>
          <w:szCs w:val="24"/>
        </w:rPr>
        <w:t>-</w:t>
      </w:r>
      <w:r w:rsidRPr="0062196C">
        <w:rPr>
          <w:rFonts w:ascii="Times New Roman" w:hAnsi="Times New Roman"/>
          <w:sz w:val="24"/>
          <w:szCs w:val="24"/>
        </w:rPr>
        <w:t>209.</w:t>
      </w:r>
    </w:p>
    <w:p w:rsidR="0062196C" w:rsidRPr="0062196C" w:rsidRDefault="008155B6" w:rsidP="00D46DCD">
      <w:pPr>
        <w:pStyle w:val="ListParagraph"/>
        <w:numPr>
          <w:ilvl w:val="0"/>
          <w:numId w:val="2"/>
        </w:numPr>
        <w:spacing w:after="0" w:line="240" w:lineRule="auto"/>
        <w:ind w:left="0"/>
        <w:jc w:val="both"/>
        <w:rPr>
          <w:rFonts w:ascii="Times New Roman" w:hAnsi="Times New Roman"/>
          <w:sz w:val="24"/>
          <w:szCs w:val="24"/>
        </w:rPr>
      </w:pPr>
      <w:r w:rsidRPr="0062196C">
        <w:rPr>
          <w:rFonts w:ascii="Times New Roman" w:hAnsi="Times New Roman"/>
          <w:sz w:val="24"/>
          <w:szCs w:val="24"/>
        </w:rPr>
        <w:t xml:space="preserve">Tumir, L-M.; Crnolatac, I.; Deligeorgiev, T.; Vasilev, A.; Kaloyanova, S.; Grabar Branilović, M.; Tomić, S.; Piantanida, I., </w:t>
      </w:r>
      <w:r w:rsidRPr="0062196C">
        <w:rPr>
          <w:rFonts w:ascii="Times New Roman" w:hAnsi="Times New Roman"/>
          <w:bCs/>
          <w:sz w:val="24"/>
          <w:szCs w:val="24"/>
        </w:rPr>
        <w:t>Kinetic differentiation between homo- and alternating AT-DNA by sterically restricted phosphonium dyes</w:t>
      </w:r>
      <w:r w:rsidRPr="0062196C">
        <w:rPr>
          <w:rFonts w:ascii="Times New Roman" w:hAnsi="Times New Roman"/>
          <w:sz w:val="24"/>
          <w:szCs w:val="24"/>
        </w:rPr>
        <w:t xml:space="preserve">, </w:t>
      </w:r>
      <w:r w:rsidRPr="0062196C">
        <w:rPr>
          <w:rFonts w:ascii="Times New Roman" w:hAnsi="Times New Roman"/>
          <w:i/>
          <w:iCs/>
          <w:sz w:val="24"/>
          <w:szCs w:val="24"/>
        </w:rPr>
        <w:t xml:space="preserve">Chemistry: a European </w:t>
      </w:r>
      <w:r w:rsidR="00777C8C">
        <w:rPr>
          <w:rFonts w:ascii="Times New Roman" w:hAnsi="Times New Roman"/>
          <w:i/>
          <w:iCs/>
          <w:sz w:val="24"/>
          <w:szCs w:val="24"/>
        </w:rPr>
        <w:t>J</w:t>
      </w:r>
      <w:r w:rsidRPr="0062196C">
        <w:rPr>
          <w:rFonts w:ascii="Times New Roman" w:hAnsi="Times New Roman"/>
          <w:i/>
          <w:iCs/>
          <w:sz w:val="24"/>
          <w:szCs w:val="24"/>
        </w:rPr>
        <w:t>ournal</w:t>
      </w:r>
      <w:r w:rsidR="00B31D71">
        <w:rPr>
          <w:rFonts w:ascii="Times New Roman" w:hAnsi="Times New Roman"/>
          <w:sz w:val="24"/>
          <w:szCs w:val="24"/>
        </w:rPr>
        <w:t>,</w:t>
      </w:r>
      <w:r w:rsidRPr="0062196C">
        <w:rPr>
          <w:rFonts w:ascii="Times New Roman" w:hAnsi="Times New Roman"/>
          <w:sz w:val="24"/>
          <w:szCs w:val="24"/>
        </w:rPr>
        <w:t xml:space="preserve"> </w:t>
      </w:r>
      <w:r w:rsidRPr="0062196C">
        <w:rPr>
          <w:rFonts w:ascii="Times New Roman" w:hAnsi="Times New Roman"/>
          <w:b/>
          <w:sz w:val="24"/>
          <w:szCs w:val="24"/>
        </w:rPr>
        <w:t>18</w:t>
      </w:r>
      <w:r w:rsidRPr="0062196C">
        <w:rPr>
          <w:rFonts w:ascii="Times New Roman" w:hAnsi="Times New Roman"/>
          <w:sz w:val="24"/>
          <w:szCs w:val="24"/>
        </w:rPr>
        <w:t xml:space="preserve"> (2012), 13; 3859-3864.</w:t>
      </w:r>
    </w:p>
    <w:p w:rsidR="008155B6" w:rsidRPr="0062196C" w:rsidRDefault="008155B6" w:rsidP="00D46DCD">
      <w:pPr>
        <w:pStyle w:val="ListParagraph"/>
        <w:numPr>
          <w:ilvl w:val="0"/>
          <w:numId w:val="2"/>
        </w:numPr>
        <w:spacing w:after="0" w:line="240" w:lineRule="auto"/>
        <w:ind w:left="0"/>
        <w:jc w:val="both"/>
        <w:rPr>
          <w:rFonts w:ascii="Times New Roman" w:hAnsi="Times New Roman"/>
          <w:sz w:val="24"/>
          <w:szCs w:val="24"/>
        </w:rPr>
      </w:pPr>
      <w:r w:rsidRPr="0062196C">
        <w:rPr>
          <w:rFonts w:ascii="Times New Roman" w:hAnsi="Times New Roman"/>
          <w:sz w:val="24"/>
          <w:szCs w:val="24"/>
        </w:rPr>
        <w:t>Aleksić, M.; Bertoša, B.; Nhili, R.; Uzelac, L.; Jarak, I.; Depauw, S.; David-Cordonnier, MH.; Kralj, M.; T</w:t>
      </w:r>
      <w:r w:rsidR="00481FB0">
        <w:rPr>
          <w:rFonts w:ascii="Times New Roman" w:hAnsi="Times New Roman"/>
          <w:sz w:val="24"/>
          <w:szCs w:val="24"/>
        </w:rPr>
        <w:t xml:space="preserve">omić, S.; Karminski-Zamola, G.. </w:t>
      </w:r>
      <w:r w:rsidRPr="0062196C">
        <w:rPr>
          <w:rFonts w:ascii="Times New Roman" w:eastAsiaTheme="majorEastAsia" w:hAnsi="Times New Roman"/>
          <w:bCs/>
          <w:sz w:val="24"/>
          <w:szCs w:val="24"/>
        </w:rPr>
        <w:t>Novel Substituted Benzothiophene-, Thienothiophene-carboxanilides, quinolones : Synthesis, Photochemical Synthesis, DNA–binding Properties, Antitumor evaluation, QSAR analysis</w:t>
      </w:r>
      <w:r w:rsidRPr="0062196C">
        <w:rPr>
          <w:rFonts w:ascii="Times New Roman" w:hAnsi="Times New Roman"/>
          <w:sz w:val="24"/>
          <w:szCs w:val="24"/>
        </w:rPr>
        <w:t xml:space="preserve">,  </w:t>
      </w:r>
      <w:r w:rsidRPr="0062196C">
        <w:rPr>
          <w:rFonts w:ascii="Times New Roman" w:hAnsi="Times New Roman"/>
          <w:i/>
          <w:iCs/>
          <w:sz w:val="24"/>
          <w:szCs w:val="24"/>
        </w:rPr>
        <w:t xml:space="preserve">Journal of </w:t>
      </w:r>
      <w:r w:rsidR="00777C8C">
        <w:rPr>
          <w:rFonts w:ascii="Times New Roman" w:hAnsi="Times New Roman"/>
          <w:i/>
          <w:iCs/>
          <w:sz w:val="24"/>
          <w:szCs w:val="24"/>
        </w:rPr>
        <w:t>M</w:t>
      </w:r>
      <w:r w:rsidRPr="0062196C">
        <w:rPr>
          <w:rFonts w:ascii="Times New Roman" w:hAnsi="Times New Roman"/>
          <w:i/>
          <w:iCs/>
          <w:sz w:val="24"/>
          <w:szCs w:val="24"/>
        </w:rPr>
        <w:t xml:space="preserve">edicinal </w:t>
      </w:r>
      <w:r w:rsidR="00777C8C">
        <w:rPr>
          <w:rFonts w:ascii="Times New Roman" w:hAnsi="Times New Roman"/>
          <w:i/>
          <w:iCs/>
          <w:sz w:val="24"/>
          <w:szCs w:val="24"/>
        </w:rPr>
        <w:t>C</w:t>
      </w:r>
      <w:r w:rsidRPr="0062196C">
        <w:rPr>
          <w:rFonts w:ascii="Times New Roman" w:hAnsi="Times New Roman"/>
          <w:i/>
          <w:iCs/>
          <w:sz w:val="24"/>
          <w:szCs w:val="24"/>
        </w:rPr>
        <w:t>hemistry</w:t>
      </w:r>
      <w:r w:rsidR="00B31D71">
        <w:rPr>
          <w:rFonts w:ascii="Times New Roman" w:hAnsi="Times New Roman"/>
          <w:sz w:val="24"/>
          <w:szCs w:val="24"/>
        </w:rPr>
        <w:t>,</w:t>
      </w:r>
      <w:r w:rsidRPr="0062196C">
        <w:rPr>
          <w:rFonts w:ascii="Times New Roman" w:hAnsi="Times New Roman"/>
          <w:sz w:val="24"/>
          <w:szCs w:val="24"/>
        </w:rPr>
        <w:t xml:space="preserve"> </w:t>
      </w:r>
      <w:r w:rsidRPr="0062196C">
        <w:rPr>
          <w:rFonts w:ascii="Times New Roman" w:hAnsi="Times New Roman"/>
          <w:b/>
          <w:bCs/>
          <w:sz w:val="24"/>
          <w:szCs w:val="24"/>
        </w:rPr>
        <w:t>55</w:t>
      </w:r>
      <w:r w:rsidRPr="0062196C">
        <w:rPr>
          <w:rFonts w:ascii="Times New Roman" w:hAnsi="Times New Roman"/>
          <w:sz w:val="24"/>
          <w:szCs w:val="24"/>
        </w:rPr>
        <w:t xml:space="preserve"> (2012); 5044</w:t>
      </w:r>
      <w:r w:rsidRPr="0062196C">
        <w:rPr>
          <w:rFonts w:ascii="Times New Roman" w:hAnsi="Times New Roman"/>
          <w:b/>
          <w:bCs/>
          <w:sz w:val="24"/>
          <w:szCs w:val="24"/>
        </w:rPr>
        <w:t>-</w:t>
      </w:r>
      <w:r w:rsidRPr="0062196C">
        <w:rPr>
          <w:rFonts w:ascii="Times New Roman" w:hAnsi="Times New Roman"/>
          <w:sz w:val="24"/>
          <w:szCs w:val="24"/>
        </w:rPr>
        <w:t>5060</w:t>
      </w:r>
    </w:p>
    <w:p w:rsidR="008155B6" w:rsidRDefault="008155B6" w:rsidP="00D46DCD">
      <w:pPr>
        <w:pStyle w:val="ListParagraph"/>
        <w:spacing w:after="0" w:line="240" w:lineRule="auto"/>
        <w:ind w:left="0"/>
        <w:jc w:val="both"/>
      </w:pPr>
    </w:p>
    <w:p w:rsidR="006D6BC7" w:rsidRPr="00921E39" w:rsidRDefault="006D6BC7" w:rsidP="00D46DCD">
      <w:pPr>
        <w:spacing w:after="0" w:line="240" w:lineRule="auto"/>
        <w:jc w:val="both"/>
        <w:rPr>
          <w:rFonts w:ascii="Times New Roman" w:hAnsi="Times New Roman" w:cs="Times New Roman"/>
          <w:b/>
          <w:bCs/>
          <w:sz w:val="24"/>
          <w:szCs w:val="24"/>
        </w:rPr>
      </w:pPr>
    </w:p>
    <w:p w:rsidR="006D6BC7" w:rsidRDefault="006D6BC7" w:rsidP="00D46DCD">
      <w:pPr>
        <w:spacing w:after="0" w:line="240" w:lineRule="auto"/>
        <w:jc w:val="both"/>
      </w:pPr>
    </w:p>
    <w:sectPr w:rsidR="006D6BC7" w:rsidSect="00C61DA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8E2" w:rsidRDefault="000978E2" w:rsidP="001618B6">
      <w:pPr>
        <w:spacing w:after="0" w:line="240" w:lineRule="auto"/>
      </w:pPr>
      <w:r>
        <w:separator/>
      </w:r>
    </w:p>
  </w:endnote>
  <w:endnote w:type="continuationSeparator" w:id="0">
    <w:p w:rsidR="000978E2" w:rsidRDefault="000978E2" w:rsidP="001618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OT8608a8d1+22">
    <w:altName w:val="Arial Unicode MS"/>
    <w:panose1 w:val="00000000000000000000"/>
    <w:charset w:val="86"/>
    <w:family w:val="auto"/>
    <w:notTrueType/>
    <w:pitch w:val="default"/>
    <w:sig w:usb0="00000000" w:usb1="080E0000" w:usb2="00000010" w:usb3="00000000" w:csb0="00040000" w:csb1="00000000"/>
  </w:font>
  <w:font w:name="AdvTT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8E2" w:rsidRDefault="000978E2" w:rsidP="001618B6">
      <w:pPr>
        <w:spacing w:after="0" w:line="240" w:lineRule="auto"/>
      </w:pPr>
      <w:r>
        <w:separator/>
      </w:r>
    </w:p>
  </w:footnote>
  <w:footnote w:type="continuationSeparator" w:id="0">
    <w:p w:rsidR="000978E2" w:rsidRDefault="000978E2" w:rsidP="001618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941814"/>
    <w:multiLevelType w:val="hybridMultilevel"/>
    <w:tmpl w:val="0EF8B882"/>
    <w:lvl w:ilvl="0" w:tplc="FD94998A">
      <w:start w:val="38"/>
      <w:numFmt w:val="decimal"/>
      <w:lvlText w:val="%1."/>
      <w:lvlJc w:val="left"/>
      <w:pPr>
        <w:tabs>
          <w:tab w:val="num" w:pos="540"/>
        </w:tabs>
        <w:ind w:left="540" w:hanging="360"/>
      </w:pPr>
      <w:rPr>
        <w:rFonts w:cs="Times New Roman" w:hint="default"/>
        <w:b w:val="0"/>
        <w:bCs/>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790C104F"/>
    <w:multiLevelType w:val="hybridMultilevel"/>
    <w:tmpl w:val="014E58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
  <w:rsids>
    <w:rsidRoot w:val="006351E7"/>
    <w:rsid w:val="000978E2"/>
    <w:rsid w:val="000A5619"/>
    <w:rsid w:val="000E419F"/>
    <w:rsid w:val="001178FF"/>
    <w:rsid w:val="00124A42"/>
    <w:rsid w:val="001618B6"/>
    <w:rsid w:val="00194E2E"/>
    <w:rsid w:val="002806AA"/>
    <w:rsid w:val="002E2797"/>
    <w:rsid w:val="002F3573"/>
    <w:rsid w:val="00312195"/>
    <w:rsid w:val="00313F03"/>
    <w:rsid w:val="00316392"/>
    <w:rsid w:val="00362C2B"/>
    <w:rsid w:val="0038768D"/>
    <w:rsid w:val="003B2B30"/>
    <w:rsid w:val="003B39CD"/>
    <w:rsid w:val="003B786F"/>
    <w:rsid w:val="00454D3D"/>
    <w:rsid w:val="00460C33"/>
    <w:rsid w:val="0047679F"/>
    <w:rsid w:val="00481FB0"/>
    <w:rsid w:val="00570044"/>
    <w:rsid w:val="005942C3"/>
    <w:rsid w:val="00597AAE"/>
    <w:rsid w:val="005A4831"/>
    <w:rsid w:val="005E2DAA"/>
    <w:rsid w:val="005E4F7A"/>
    <w:rsid w:val="006053AF"/>
    <w:rsid w:val="0062196C"/>
    <w:rsid w:val="00626649"/>
    <w:rsid w:val="0063336D"/>
    <w:rsid w:val="006351E7"/>
    <w:rsid w:val="00637DD0"/>
    <w:rsid w:val="006532D0"/>
    <w:rsid w:val="00660370"/>
    <w:rsid w:val="00676659"/>
    <w:rsid w:val="00684423"/>
    <w:rsid w:val="006D6BC7"/>
    <w:rsid w:val="00722F5E"/>
    <w:rsid w:val="00777C8C"/>
    <w:rsid w:val="00792E87"/>
    <w:rsid w:val="007B0766"/>
    <w:rsid w:val="007B0E8A"/>
    <w:rsid w:val="007D7BD2"/>
    <w:rsid w:val="00813FF5"/>
    <w:rsid w:val="008155B6"/>
    <w:rsid w:val="008261E6"/>
    <w:rsid w:val="00837871"/>
    <w:rsid w:val="00866DC2"/>
    <w:rsid w:val="00870B72"/>
    <w:rsid w:val="00891333"/>
    <w:rsid w:val="00893444"/>
    <w:rsid w:val="008A3CDD"/>
    <w:rsid w:val="008A4D8F"/>
    <w:rsid w:val="008B4153"/>
    <w:rsid w:val="008C72A4"/>
    <w:rsid w:val="0095768D"/>
    <w:rsid w:val="0097399E"/>
    <w:rsid w:val="009C300B"/>
    <w:rsid w:val="009F5F23"/>
    <w:rsid w:val="009F74A9"/>
    <w:rsid w:val="00A30F7A"/>
    <w:rsid w:val="00A3652D"/>
    <w:rsid w:val="00A57132"/>
    <w:rsid w:val="00A77723"/>
    <w:rsid w:val="00A91379"/>
    <w:rsid w:val="00AC61BC"/>
    <w:rsid w:val="00AD74EC"/>
    <w:rsid w:val="00AF241B"/>
    <w:rsid w:val="00B31D71"/>
    <w:rsid w:val="00B61382"/>
    <w:rsid w:val="00B70A46"/>
    <w:rsid w:val="00B71A56"/>
    <w:rsid w:val="00BA3D20"/>
    <w:rsid w:val="00BA57FD"/>
    <w:rsid w:val="00BA69D4"/>
    <w:rsid w:val="00BB7AA3"/>
    <w:rsid w:val="00C000E1"/>
    <w:rsid w:val="00C25888"/>
    <w:rsid w:val="00C3545A"/>
    <w:rsid w:val="00C50F66"/>
    <w:rsid w:val="00C6058A"/>
    <w:rsid w:val="00C61DAE"/>
    <w:rsid w:val="00C65F13"/>
    <w:rsid w:val="00C91BC2"/>
    <w:rsid w:val="00CB389D"/>
    <w:rsid w:val="00CC04FF"/>
    <w:rsid w:val="00CD527A"/>
    <w:rsid w:val="00D04638"/>
    <w:rsid w:val="00D15163"/>
    <w:rsid w:val="00D161CD"/>
    <w:rsid w:val="00D37723"/>
    <w:rsid w:val="00D46DCD"/>
    <w:rsid w:val="00D6044C"/>
    <w:rsid w:val="00D87839"/>
    <w:rsid w:val="00D91E4B"/>
    <w:rsid w:val="00D94CB2"/>
    <w:rsid w:val="00DD1EF0"/>
    <w:rsid w:val="00DF1B33"/>
    <w:rsid w:val="00E05C86"/>
    <w:rsid w:val="00E31F45"/>
    <w:rsid w:val="00E34CD3"/>
    <w:rsid w:val="00E479B8"/>
    <w:rsid w:val="00E5076B"/>
    <w:rsid w:val="00E70FA1"/>
    <w:rsid w:val="00EA603B"/>
    <w:rsid w:val="00EB1CF5"/>
    <w:rsid w:val="00EE5C88"/>
    <w:rsid w:val="00F171C2"/>
    <w:rsid w:val="00F21168"/>
    <w:rsid w:val="00F35CE0"/>
    <w:rsid w:val="00F5024E"/>
    <w:rsid w:val="00F72DF4"/>
    <w:rsid w:val="00F757F8"/>
    <w:rsid w:val="00F864E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D7B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44C"/>
    <w:pPr>
      <w:ind w:left="720"/>
      <w:contextualSpacing/>
    </w:pPr>
    <w:rPr>
      <w:rFonts w:ascii="Calibri" w:eastAsia="Calibri" w:hAnsi="Calibri" w:cs="Times New Roman"/>
    </w:rPr>
  </w:style>
  <w:style w:type="character" w:styleId="Hyperlink">
    <w:name w:val="Hyperlink"/>
    <w:basedOn w:val="DefaultParagraphFont"/>
    <w:uiPriority w:val="99"/>
    <w:rsid w:val="00891333"/>
    <w:rPr>
      <w:rFonts w:cs="Times New Roman"/>
      <w:color w:val="0000FF"/>
      <w:u w:val="single"/>
    </w:rPr>
  </w:style>
  <w:style w:type="paragraph" w:styleId="BalloonText">
    <w:name w:val="Balloon Text"/>
    <w:basedOn w:val="Normal"/>
    <w:link w:val="BalloonTextChar"/>
    <w:uiPriority w:val="99"/>
    <w:semiHidden/>
    <w:unhideWhenUsed/>
    <w:rsid w:val="003B7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86F"/>
    <w:rPr>
      <w:rFonts w:ascii="Tahoma" w:hAnsi="Tahoma" w:cs="Tahoma"/>
      <w:sz w:val="16"/>
      <w:szCs w:val="16"/>
    </w:rPr>
  </w:style>
  <w:style w:type="paragraph" w:styleId="Header">
    <w:name w:val="header"/>
    <w:basedOn w:val="Normal"/>
    <w:link w:val="HeaderChar"/>
    <w:uiPriority w:val="99"/>
    <w:semiHidden/>
    <w:unhideWhenUsed/>
    <w:rsid w:val="001618B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618B6"/>
  </w:style>
  <w:style w:type="paragraph" w:styleId="Footer">
    <w:name w:val="footer"/>
    <w:basedOn w:val="Normal"/>
    <w:link w:val="FooterChar"/>
    <w:uiPriority w:val="99"/>
    <w:semiHidden/>
    <w:unhideWhenUsed/>
    <w:rsid w:val="001618B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1618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44C"/>
    <w:pPr>
      <w:ind w:left="720"/>
      <w:contextualSpacing/>
    </w:pPr>
    <w:rPr>
      <w:rFonts w:ascii="Calibri" w:eastAsia="Calibri" w:hAnsi="Calibri" w:cs="Times New Roman"/>
    </w:rPr>
  </w:style>
  <w:style w:type="character" w:styleId="Hyperlink">
    <w:name w:val="Hyperlink"/>
    <w:basedOn w:val="DefaultParagraphFont"/>
    <w:uiPriority w:val="99"/>
    <w:rsid w:val="00891333"/>
    <w:rPr>
      <w:rFonts w:cs="Times New Roman"/>
      <w:color w:val="0000FF"/>
      <w:u w:val="single"/>
    </w:rPr>
  </w:style>
  <w:style w:type="paragraph" w:styleId="BalloonText">
    <w:name w:val="Balloon Text"/>
    <w:basedOn w:val="Normal"/>
    <w:link w:val="BalloonTextChar"/>
    <w:uiPriority w:val="99"/>
    <w:semiHidden/>
    <w:unhideWhenUsed/>
    <w:rsid w:val="003B7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86F"/>
    <w:rPr>
      <w:rFonts w:ascii="Tahoma" w:hAnsi="Tahoma" w:cs="Tahoma"/>
      <w:sz w:val="16"/>
      <w:szCs w:val="16"/>
    </w:rPr>
  </w:style>
  <w:style w:type="paragraph" w:styleId="Header">
    <w:name w:val="header"/>
    <w:basedOn w:val="Normal"/>
    <w:link w:val="HeaderChar"/>
    <w:uiPriority w:val="99"/>
    <w:semiHidden/>
    <w:unhideWhenUsed/>
    <w:rsid w:val="001618B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618B6"/>
  </w:style>
  <w:style w:type="paragraph" w:styleId="Footer">
    <w:name w:val="footer"/>
    <w:basedOn w:val="Normal"/>
    <w:link w:val="FooterChar"/>
    <w:uiPriority w:val="99"/>
    <w:semiHidden/>
    <w:unhideWhenUsed/>
    <w:rsid w:val="001618B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1618B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tals.zesoi.fer.hr"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metals.zesoi.fer.hr" TargetMode="Externa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848F6-6C82-4891-A0B2-C7B94C848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3937</Words>
  <Characters>22446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IRB</Company>
  <LinksUpToDate>false</LinksUpToDate>
  <CharactersWithSpaces>26331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 Tomić</dc:creator>
  <cp:lastModifiedBy>Sanja Tomić</cp:lastModifiedBy>
  <cp:revision>3</cp:revision>
  <cp:lastPrinted>2013-01-14T15:43:00Z</cp:lastPrinted>
  <dcterms:created xsi:type="dcterms:W3CDTF">2013-01-23T09:33:00Z</dcterms:created>
  <dcterms:modified xsi:type="dcterms:W3CDTF">2013-01-23T15:48:00Z</dcterms:modified>
</cp:coreProperties>
</file>