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13" w:rsidRPr="00140E64" w:rsidRDefault="007E427B" w:rsidP="00A30E0B">
      <w:pPr>
        <w:pStyle w:val="TtuloArtCOMNI"/>
        <w:widowControl/>
        <w:spacing w:after="0"/>
        <w:rPr>
          <w:b w:val="0"/>
          <w:sz w:val="24"/>
          <w:szCs w:val="24"/>
          <w:lang w:val="en-US"/>
        </w:rPr>
      </w:pPr>
      <w:r w:rsidRPr="0027099D">
        <w:rPr>
          <w:rFonts w:ascii="Arial" w:hAnsi="Arial" w:cs="Arial"/>
          <w:b w:val="0"/>
          <w:lang w:val="en-US"/>
        </w:rPr>
        <w:fldChar w:fldCharType="begin"/>
      </w:r>
      <w:r w:rsidRPr="0027099D">
        <w:rPr>
          <w:rFonts w:ascii="Arial" w:hAnsi="Arial" w:cs="Arial"/>
          <w:b w:val="0"/>
          <w:lang w:val="en-US"/>
        </w:rPr>
        <w:instrText xml:space="preserve"> MACROBUTTON MTEditEquationSection2 </w:instrText>
      </w:r>
      <w:r w:rsidRPr="0027099D">
        <w:rPr>
          <w:rStyle w:val="MTEquationSection"/>
        </w:rPr>
        <w:instrText>Equation Chapter 1 Section 1</w:instrText>
      </w:r>
      <w:r w:rsidRPr="0027099D">
        <w:rPr>
          <w:rFonts w:ascii="Arial" w:hAnsi="Arial" w:cs="Arial"/>
          <w:b w:val="0"/>
          <w:lang w:val="en-US"/>
        </w:rPr>
        <w:fldChar w:fldCharType="begin"/>
      </w:r>
      <w:r w:rsidRPr="0027099D">
        <w:rPr>
          <w:rFonts w:ascii="Arial" w:hAnsi="Arial" w:cs="Arial"/>
          <w:b w:val="0"/>
          <w:lang w:val="en-US"/>
        </w:rPr>
        <w:instrText xml:space="preserve"> SEQ MTEqn \r \h \* MERGEFORMAT </w:instrText>
      </w:r>
      <w:r w:rsidRPr="0027099D">
        <w:rPr>
          <w:rFonts w:ascii="Arial" w:hAnsi="Arial" w:cs="Arial"/>
          <w:b w:val="0"/>
          <w:lang w:val="en-US"/>
        </w:rPr>
        <w:fldChar w:fldCharType="end"/>
      </w:r>
      <w:r w:rsidRPr="0027099D">
        <w:rPr>
          <w:rFonts w:ascii="Arial" w:hAnsi="Arial" w:cs="Arial"/>
          <w:b w:val="0"/>
          <w:lang w:val="en-US"/>
        </w:rPr>
        <w:fldChar w:fldCharType="begin"/>
      </w:r>
      <w:r w:rsidRPr="0027099D">
        <w:rPr>
          <w:rFonts w:ascii="Arial" w:hAnsi="Arial" w:cs="Arial"/>
          <w:b w:val="0"/>
          <w:lang w:val="en-US"/>
        </w:rPr>
        <w:instrText xml:space="preserve"> SEQ MTSec \r 1 \h \* MERGEFORMAT </w:instrText>
      </w:r>
      <w:r w:rsidRPr="0027099D">
        <w:rPr>
          <w:rFonts w:ascii="Arial" w:hAnsi="Arial" w:cs="Arial"/>
          <w:b w:val="0"/>
          <w:lang w:val="en-US"/>
        </w:rPr>
        <w:fldChar w:fldCharType="end"/>
      </w:r>
      <w:r w:rsidRPr="0027099D">
        <w:rPr>
          <w:rFonts w:ascii="Arial" w:hAnsi="Arial" w:cs="Arial"/>
          <w:b w:val="0"/>
          <w:lang w:val="en-US"/>
        </w:rPr>
        <w:fldChar w:fldCharType="begin"/>
      </w:r>
      <w:r w:rsidRPr="0027099D">
        <w:rPr>
          <w:rFonts w:ascii="Arial" w:hAnsi="Arial" w:cs="Arial"/>
          <w:b w:val="0"/>
          <w:lang w:val="en-US"/>
        </w:rPr>
        <w:instrText xml:space="preserve"> SEQ MTChap \r 1 \h \* MERGEFORMAT </w:instrText>
      </w:r>
      <w:r w:rsidRPr="0027099D">
        <w:rPr>
          <w:rFonts w:ascii="Arial" w:hAnsi="Arial" w:cs="Arial"/>
          <w:b w:val="0"/>
          <w:lang w:val="en-US"/>
        </w:rPr>
        <w:fldChar w:fldCharType="end"/>
      </w:r>
      <w:r w:rsidRPr="0027099D">
        <w:rPr>
          <w:rFonts w:ascii="Arial" w:hAnsi="Arial" w:cs="Arial"/>
          <w:b w:val="0"/>
          <w:lang w:val="en-US"/>
        </w:rPr>
        <w:fldChar w:fldCharType="end"/>
      </w:r>
      <w:r w:rsidR="00EB6813" w:rsidRPr="00140E64">
        <w:rPr>
          <w:szCs w:val="28"/>
          <w:lang w:val="en-US"/>
        </w:rPr>
        <w:t>Multiscale computational approach using strain gradient formulation at microlevel</w:t>
      </w:r>
      <w:r w:rsidR="00EB6813" w:rsidRPr="00140E64">
        <w:rPr>
          <w:b w:val="0"/>
          <w:sz w:val="24"/>
          <w:szCs w:val="24"/>
          <w:lang w:val="en-US"/>
        </w:rPr>
        <w:t xml:space="preserve"> </w:t>
      </w:r>
    </w:p>
    <w:p w:rsidR="00F30817" w:rsidRPr="00140E64" w:rsidRDefault="003F08B6" w:rsidP="00A30E0B">
      <w:pPr>
        <w:pStyle w:val="TTPAuthors"/>
        <w:rPr>
          <w:rFonts w:ascii="Times New Roman" w:hAnsi="Times New Roman" w:cs="Times New Roman"/>
          <w:sz w:val="24"/>
          <w:szCs w:val="24"/>
        </w:rPr>
      </w:pPr>
      <w:r w:rsidRPr="00140E64">
        <w:rPr>
          <w:rFonts w:ascii="Times New Roman" w:hAnsi="Times New Roman" w:cs="Times New Roman"/>
          <w:sz w:val="24"/>
          <w:szCs w:val="24"/>
        </w:rPr>
        <w:t>Tomislav Lesičar</w:t>
      </w:r>
      <w:r w:rsidR="00F30817" w:rsidRPr="001D2990">
        <w:rPr>
          <w:rFonts w:ascii="Times New Roman" w:hAnsi="Times New Roman" w:cs="Times New Roman"/>
          <w:bCs/>
          <w:sz w:val="24"/>
          <w:szCs w:val="24"/>
        </w:rPr>
        <w:t>,</w:t>
      </w:r>
      <w:r w:rsidR="00F30817" w:rsidRPr="00140E64">
        <w:rPr>
          <w:rFonts w:ascii="Times New Roman" w:hAnsi="Times New Roman" w:cs="Times New Roman"/>
          <w:sz w:val="24"/>
          <w:szCs w:val="24"/>
        </w:rPr>
        <w:t xml:space="preserve"> </w:t>
      </w:r>
      <w:r w:rsidR="00140E64" w:rsidRPr="00140E64">
        <w:rPr>
          <w:rFonts w:ascii="Times New Roman" w:hAnsi="Times New Roman" w:cs="Times New Roman"/>
          <w:sz w:val="24"/>
          <w:szCs w:val="24"/>
        </w:rPr>
        <w:t xml:space="preserve">Jurica Sorić, </w:t>
      </w:r>
      <w:r w:rsidRPr="00140E64">
        <w:rPr>
          <w:rFonts w:ascii="Times New Roman" w:hAnsi="Times New Roman" w:cs="Times New Roman"/>
          <w:sz w:val="24"/>
          <w:szCs w:val="24"/>
        </w:rPr>
        <w:t>Zdenko Tonković</w:t>
      </w:r>
      <w:r w:rsidR="00F30817" w:rsidRPr="00140E6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1723BA" w:rsidRPr="00140E64" w:rsidRDefault="001723BA" w:rsidP="00A30E0B">
      <w:pPr>
        <w:jc w:val="center"/>
        <w:rPr>
          <w:sz w:val="24"/>
          <w:szCs w:val="24"/>
          <w:lang w:val="en-US"/>
        </w:rPr>
      </w:pPr>
      <w:r w:rsidRPr="00140E64">
        <w:rPr>
          <w:sz w:val="24"/>
          <w:szCs w:val="24"/>
          <w:lang w:val="en-US"/>
        </w:rPr>
        <w:t>Faculty of Mechanical Engineering and Naval Architecture,</w:t>
      </w:r>
      <w:r w:rsidRPr="00140E64">
        <w:rPr>
          <w:iCs/>
          <w:sz w:val="24"/>
          <w:szCs w:val="24"/>
          <w:lang w:val="en-US"/>
        </w:rPr>
        <w:t xml:space="preserve"> University of Zagreb</w:t>
      </w:r>
    </w:p>
    <w:p w:rsidR="001723BA" w:rsidRPr="001D2990" w:rsidRDefault="001723BA" w:rsidP="00A30E0B">
      <w:pPr>
        <w:jc w:val="center"/>
        <w:rPr>
          <w:sz w:val="24"/>
          <w:szCs w:val="24"/>
          <w:lang w:val="sv-SE"/>
        </w:rPr>
      </w:pPr>
      <w:r w:rsidRPr="001D2990">
        <w:rPr>
          <w:sz w:val="24"/>
          <w:szCs w:val="24"/>
          <w:lang w:val="sv-SE"/>
        </w:rPr>
        <w:t>Ivana Lučića 5, 10000 Zagreb, Croatia</w:t>
      </w:r>
    </w:p>
    <w:p w:rsidR="009F5D5F" w:rsidRPr="001D2990" w:rsidRDefault="006C5019" w:rsidP="00A30E0B">
      <w:pPr>
        <w:spacing w:after="240"/>
        <w:jc w:val="center"/>
        <w:rPr>
          <w:sz w:val="24"/>
          <w:szCs w:val="24"/>
          <w:lang w:val="sv-SE"/>
        </w:rPr>
      </w:pPr>
      <w:hyperlink r:id="rId8" w:history="1">
        <w:r w:rsidR="001723BA" w:rsidRPr="001D2990">
          <w:rPr>
            <w:rStyle w:val="Hyperlink"/>
            <w:sz w:val="24"/>
            <w:szCs w:val="24"/>
            <w:lang w:val="sv-SE"/>
          </w:rPr>
          <w:t>tomislav.lesicar@fsb.hr</w:t>
        </w:r>
      </w:hyperlink>
      <w:r w:rsidR="001723BA" w:rsidRPr="001D2990">
        <w:rPr>
          <w:sz w:val="24"/>
          <w:szCs w:val="24"/>
          <w:lang w:val="sv-SE"/>
        </w:rPr>
        <w:t xml:space="preserve">, </w:t>
      </w:r>
      <w:hyperlink r:id="rId9" w:history="1">
        <w:r w:rsidR="00140E64" w:rsidRPr="001D2990">
          <w:rPr>
            <w:rStyle w:val="Hyperlink"/>
            <w:sz w:val="24"/>
            <w:szCs w:val="24"/>
            <w:lang w:val="sv-SE"/>
          </w:rPr>
          <w:t>jurica.soric@fsb.hr</w:t>
        </w:r>
      </w:hyperlink>
      <w:r w:rsidR="00140E64" w:rsidRPr="001D2990">
        <w:rPr>
          <w:rStyle w:val="Hyperlink"/>
          <w:sz w:val="24"/>
          <w:szCs w:val="24"/>
          <w:u w:val="none"/>
          <w:lang w:val="sv-SE"/>
        </w:rPr>
        <w:t xml:space="preserve">, </w:t>
      </w:r>
      <w:hyperlink r:id="rId10" w:history="1">
        <w:r w:rsidR="001723BA" w:rsidRPr="001D2990">
          <w:rPr>
            <w:rStyle w:val="Hyperlink"/>
            <w:sz w:val="24"/>
            <w:szCs w:val="24"/>
            <w:lang w:val="sv-SE"/>
          </w:rPr>
          <w:t>zdenko.tonkovic@fsb.hr</w:t>
        </w:r>
      </w:hyperlink>
      <w:r w:rsidR="001723BA" w:rsidRPr="001D2990">
        <w:rPr>
          <w:sz w:val="24"/>
          <w:szCs w:val="24"/>
          <w:lang w:val="sv-SE"/>
        </w:rPr>
        <w:t xml:space="preserve">, </w:t>
      </w:r>
    </w:p>
    <w:p w:rsidR="002947CF" w:rsidRPr="001D2990" w:rsidRDefault="002947CF" w:rsidP="00BF34EB">
      <w:pPr>
        <w:tabs>
          <w:tab w:val="center" w:pos="7088"/>
        </w:tabs>
        <w:spacing w:before="240" w:after="240"/>
        <w:rPr>
          <w:sz w:val="24"/>
          <w:szCs w:val="24"/>
          <w:lang w:val="sv-SE"/>
        </w:rPr>
      </w:pPr>
    </w:p>
    <w:p w:rsidR="0036577B" w:rsidRDefault="002947CF" w:rsidP="0036577B">
      <w:pPr>
        <w:tabs>
          <w:tab w:val="center" w:pos="7088"/>
        </w:tabs>
        <w:rPr>
          <w:sz w:val="24"/>
          <w:szCs w:val="24"/>
          <w:lang w:val="en-US"/>
        </w:rPr>
      </w:pPr>
      <w:r w:rsidRPr="00C21CE3">
        <w:rPr>
          <w:sz w:val="24"/>
          <w:szCs w:val="24"/>
          <w:lang w:val="en-US"/>
        </w:rPr>
        <w:t xml:space="preserve">A more realistic description of the deformation responses of heterogeneous materials demands more accurate modeling at both macroscopic and microscopic scales. </w:t>
      </w:r>
      <w:r w:rsidR="0036577B" w:rsidRPr="00C21CE3">
        <w:rPr>
          <w:sz w:val="24"/>
          <w:szCs w:val="24"/>
          <w:lang w:val="en-US"/>
        </w:rPr>
        <w:t xml:space="preserve">The size, shape, spatial distribution, volume fraction and the properties of the constituents making up the microstructure have a significant impact on the </w:t>
      </w:r>
      <w:r w:rsidR="005423FB">
        <w:rPr>
          <w:sz w:val="24"/>
          <w:szCs w:val="24"/>
          <w:lang w:val="en-US"/>
        </w:rPr>
        <w:t xml:space="preserve">material </w:t>
      </w:r>
      <w:r w:rsidR="0036577B" w:rsidRPr="00C21CE3">
        <w:rPr>
          <w:sz w:val="24"/>
          <w:szCs w:val="24"/>
          <w:lang w:val="en-US"/>
        </w:rPr>
        <w:t>behavior observed at the macroscale. Strain localization phenomena and material softening as results of extreme loading conditions, may significantly decrease structural load-carrying capacity.</w:t>
      </w:r>
      <w:r w:rsidR="00C21CE3" w:rsidRPr="00C21CE3">
        <w:rPr>
          <w:sz w:val="24"/>
          <w:szCs w:val="24"/>
          <w:lang w:val="en-US"/>
        </w:rPr>
        <w:t xml:space="preserve"> Therefore, in order to assess structural integrity and reliability as well as to predict structural lifetime, an analysis on the microlevel is unavoidable.</w:t>
      </w:r>
    </w:p>
    <w:p w:rsidR="001A6190" w:rsidRDefault="001A6190" w:rsidP="0036577B">
      <w:pPr>
        <w:tabs>
          <w:tab w:val="center" w:pos="7088"/>
        </w:tabs>
        <w:rPr>
          <w:sz w:val="24"/>
          <w:szCs w:val="24"/>
          <w:lang w:val="en-US"/>
        </w:rPr>
      </w:pPr>
    </w:p>
    <w:p w:rsidR="001A6190" w:rsidRPr="00C21CE3" w:rsidRDefault="001A6190" w:rsidP="0036577B">
      <w:pPr>
        <w:tabs>
          <w:tab w:val="center" w:pos="7088"/>
        </w:tabs>
        <w:rPr>
          <w:sz w:val="24"/>
          <w:szCs w:val="24"/>
          <w:lang w:val="en-US"/>
        </w:rPr>
      </w:pPr>
      <w:r w:rsidRPr="00EB6813">
        <w:rPr>
          <w:rFonts w:eastAsia="TimesNewRomanPSMT"/>
          <w:sz w:val="24"/>
          <w:szCs w:val="24"/>
          <w:lang w:val="en-US"/>
        </w:rPr>
        <w:t xml:space="preserve">Multiscale techniques employing several </w:t>
      </w:r>
      <w:r w:rsidRPr="00EB6813">
        <w:rPr>
          <w:rStyle w:val="hps"/>
          <w:sz w:val="24"/>
          <w:szCs w:val="24"/>
          <w:lang w:val="en-US"/>
        </w:rPr>
        <w:t xml:space="preserve">homogenization </w:t>
      </w:r>
      <w:r w:rsidR="00D929FD" w:rsidRPr="00EB6813">
        <w:rPr>
          <w:rStyle w:val="hps"/>
          <w:sz w:val="24"/>
          <w:szCs w:val="24"/>
          <w:lang w:val="en-US"/>
        </w:rPr>
        <w:t>schemes</w:t>
      </w:r>
      <w:r w:rsidRPr="00EB6813">
        <w:rPr>
          <w:rStyle w:val="hps"/>
          <w:sz w:val="24"/>
          <w:szCs w:val="24"/>
          <w:lang w:val="en-US"/>
        </w:rPr>
        <w:t xml:space="preserve"> ha</w:t>
      </w:r>
      <w:r w:rsidR="00D929FD">
        <w:rPr>
          <w:rStyle w:val="hps"/>
          <w:sz w:val="24"/>
          <w:szCs w:val="24"/>
          <w:lang w:val="en-US"/>
        </w:rPr>
        <w:t>ve</w:t>
      </w:r>
      <w:r w:rsidRPr="00EB6813">
        <w:rPr>
          <w:rStyle w:val="hps"/>
          <w:sz w:val="24"/>
          <w:szCs w:val="24"/>
          <w:lang w:val="en-US"/>
        </w:rPr>
        <w:t xml:space="preserve"> been proposed. The </w:t>
      </w:r>
      <w:r w:rsidR="00D929FD">
        <w:rPr>
          <w:rStyle w:val="hps"/>
          <w:sz w:val="24"/>
          <w:szCs w:val="24"/>
          <w:lang w:val="en-US"/>
        </w:rPr>
        <w:t>two</w:t>
      </w:r>
      <w:r w:rsidR="00D87BEF">
        <w:rPr>
          <w:rStyle w:val="hps"/>
          <w:sz w:val="24"/>
          <w:szCs w:val="24"/>
          <w:lang w:val="en-US"/>
        </w:rPr>
        <w:t>-</w:t>
      </w:r>
      <w:r w:rsidR="00D929FD">
        <w:rPr>
          <w:rStyle w:val="hps"/>
          <w:sz w:val="24"/>
          <w:szCs w:val="24"/>
          <w:lang w:val="en-US"/>
        </w:rPr>
        <w:t xml:space="preserve">scale </w:t>
      </w:r>
      <w:r w:rsidRPr="00EB6813">
        <w:rPr>
          <w:rStyle w:val="hps"/>
          <w:sz w:val="24"/>
          <w:szCs w:val="24"/>
          <w:lang w:val="en-US"/>
        </w:rPr>
        <w:t>second-order homogenization</w:t>
      </w:r>
      <w:r w:rsidRPr="00EB6813">
        <w:rPr>
          <w:sz w:val="24"/>
          <w:szCs w:val="24"/>
          <w:lang w:val="en-US"/>
        </w:rPr>
        <w:t xml:space="preserve"> approach</w:t>
      </w:r>
      <w:r w:rsidR="00586108" w:rsidRPr="00EB6813">
        <w:rPr>
          <w:sz w:val="24"/>
          <w:szCs w:val="24"/>
          <w:lang w:val="en-US"/>
        </w:rPr>
        <w:t xml:space="preserve"> has mostly been used, </w:t>
      </w:r>
      <w:r w:rsidRPr="00EB6813">
        <w:rPr>
          <w:sz w:val="24"/>
          <w:szCs w:val="24"/>
          <w:lang w:val="en-US"/>
        </w:rPr>
        <w:t>which requires</w:t>
      </w:r>
      <w:r w:rsidR="00586108" w:rsidRPr="00EB6813">
        <w:rPr>
          <w:sz w:val="24"/>
          <w:szCs w:val="24"/>
          <w:lang w:val="en-US"/>
        </w:rPr>
        <w:t xml:space="preserve"> </w:t>
      </w:r>
      <w:r w:rsidR="00586108" w:rsidRPr="00EB6813">
        <w:rPr>
          <w:i/>
          <w:sz w:val="24"/>
          <w:szCs w:val="24"/>
          <w:lang w:val="en-US"/>
        </w:rPr>
        <w:t>C</w:t>
      </w:r>
      <w:r w:rsidR="00586108" w:rsidRPr="00EB6813">
        <w:rPr>
          <w:sz w:val="24"/>
          <w:szCs w:val="24"/>
          <w:vertAlign w:val="superscript"/>
          <w:lang w:val="en-US"/>
        </w:rPr>
        <w:t>1</w:t>
      </w:r>
      <w:r w:rsidR="00586108" w:rsidRPr="00EB6813">
        <w:rPr>
          <w:sz w:val="24"/>
          <w:szCs w:val="24"/>
          <w:lang w:val="en-US"/>
        </w:rPr>
        <w:t xml:space="preserve"> </w:t>
      </w:r>
      <w:r w:rsidR="00586108" w:rsidRPr="00EB6813">
        <w:rPr>
          <w:rStyle w:val="hps"/>
          <w:sz w:val="24"/>
          <w:szCs w:val="24"/>
          <w:lang w:val="en-US"/>
        </w:rPr>
        <w:t>continuity in the discretization at macrolevel</w:t>
      </w:r>
      <w:r w:rsidR="00D929FD">
        <w:rPr>
          <w:rStyle w:val="hps"/>
          <w:sz w:val="24"/>
          <w:szCs w:val="24"/>
          <w:lang w:val="en-US"/>
        </w:rPr>
        <w:t>.</w:t>
      </w:r>
      <w:r w:rsidR="00586108" w:rsidRPr="00EB6813">
        <w:rPr>
          <w:rStyle w:val="hps"/>
          <w:sz w:val="24"/>
          <w:szCs w:val="24"/>
          <w:lang w:val="en-US"/>
        </w:rPr>
        <w:t xml:space="preserve"> </w:t>
      </w:r>
      <w:r w:rsidR="00D929FD">
        <w:rPr>
          <w:rStyle w:val="hps"/>
          <w:sz w:val="24"/>
          <w:szCs w:val="24"/>
          <w:lang w:val="en-US"/>
        </w:rPr>
        <w:t>T</w:t>
      </w:r>
      <w:r w:rsidR="00586108" w:rsidRPr="00EB6813">
        <w:rPr>
          <w:rStyle w:val="hps"/>
          <w:sz w:val="24"/>
          <w:szCs w:val="24"/>
          <w:lang w:val="en-US"/>
        </w:rPr>
        <w:t xml:space="preserve">he standard </w:t>
      </w:r>
      <w:r w:rsidR="00586108" w:rsidRPr="00EB6813">
        <w:rPr>
          <w:rStyle w:val="hps"/>
          <w:i/>
          <w:sz w:val="24"/>
          <w:szCs w:val="24"/>
          <w:lang w:val="en-US"/>
        </w:rPr>
        <w:t>C</w:t>
      </w:r>
      <w:r w:rsidR="00586108" w:rsidRPr="00EB6813">
        <w:rPr>
          <w:rStyle w:val="hps"/>
          <w:sz w:val="24"/>
          <w:szCs w:val="24"/>
          <w:vertAlign w:val="superscript"/>
          <w:lang w:val="en-US"/>
        </w:rPr>
        <w:t>0</w:t>
      </w:r>
      <w:r w:rsidR="00586108" w:rsidRPr="00EB6813">
        <w:rPr>
          <w:sz w:val="24"/>
          <w:szCs w:val="24"/>
          <w:lang w:val="en-US"/>
        </w:rPr>
        <w:t xml:space="preserve"> </w:t>
      </w:r>
      <w:r w:rsidR="00586108" w:rsidRPr="00EB6813">
        <w:rPr>
          <w:rStyle w:val="hps"/>
          <w:sz w:val="24"/>
          <w:szCs w:val="24"/>
          <w:lang w:val="en-US"/>
        </w:rPr>
        <w:t>continuity</w:t>
      </w:r>
      <w:r w:rsidR="00D929FD">
        <w:rPr>
          <w:rStyle w:val="hps"/>
          <w:sz w:val="24"/>
          <w:szCs w:val="24"/>
          <w:lang w:val="en-US"/>
        </w:rPr>
        <w:t xml:space="preserve"> </w:t>
      </w:r>
      <w:r w:rsidR="00586108" w:rsidRPr="00EB6813">
        <w:rPr>
          <w:rStyle w:val="hps"/>
          <w:sz w:val="24"/>
          <w:szCs w:val="24"/>
          <w:lang w:val="en-US"/>
        </w:rPr>
        <w:t>has been hold</w:t>
      </w:r>
      <w:r w:rsidR="00EB6813" w:rsidRPr="00EB6813">
        <w:rPr>
          <w:rStyle w:val="hps"/>
          <w:sz w:val="24"/>
          <w:szCs w:val="24"/>
          <w:lang w:val="en-US"/>
        </w:rPr>
        <w:t xml:space="preserve"> at microlevel, where the solution</w:t>
      </w:r>
      <w:r w:rsidR="00586108" w:rsidRPr="00EB6813">
        <w:rPr>
          <w:rStyle w:val="hps"/>
          <w:sz w:val="24"/>
          <w:szCs w:val="24"/>
          <w:lang w:val="en-US"/>
        </w:rPr>
        <w:t xml:space="preserve"> of the boundary value problem of the representative volume element (RVE)</w:t>
      </w:r>
      <w:r w:rsidR="00EB6813">
        <w:rPr>
          <w:rStyle w:val="hps"/>
          <w:sz w:val="24"/>
          <w:szCs w:val="24"/>
          <w:lang w:val="en-US"/>
        </w:rPr>
        <w:t xml:space="preserve"> </w:t>
      </w:r>
      <w:r w:rsidR="00EB6813" w:rsidRPr="00EB6813">
        <w:rPr>
          <w:rStyle w:val="hps"/>
          <w:sz w:val="24"/>
          <w:szCs w:val="24"/>
          <w:lang w:val="en-US"/>
        </w:rPr>
        <w:t>has been performed.</w:t>
      </w:r>
      <w:r w:rsidR="009E0D4C">
        <w:rPr>
          <w:rStyle w:val="hps"/>
          <w:sz w:val="24"/>
          <w:szCs w:val="24"/>
          <w:lang w:val="en-US"/>
        </w:rPr>
        <w:t xml:space="preserve"> </w:t>
      </w:r>
      <w:r w:rsidR="0029693A" w:rsidRPr="00EB6813">
        <w:rPr>
          <w:rStyle w:val="hps"/>
          <w:sz w:val="24"/>
          <w:szCs w:val="24"/>
          <w:lang w:val="en-US"/>
        </w:rPr>
        <w:t xml:space="preserve">However, this </w:t>
      </w:r>
      <w:r w:rsidR="0029693A" w:rsidRPr="00EB6813">
        <w:rPr>
          <w:i/>
          <w:sz w:val="24"/>
          <w:szCs w:val="24"/>
          <w:lang w:val="en-US"/>
        </w:rPr>
        <w:t>C</w:t>
      </w:r>
      <w:r w:rsidR="0029693A" w:rsidRPr="00EB6813">
        <w:rPr>
          <w:sz w:val="24"/>
          <w:szCs w:val="24"/>
          <w:vertAlign w:val="superscript"/>
          <w:lang w:val="en-US"/>
        </w:rPr>
        <w:t>1</w:t>
      </w:r>
      <w:r w:rsidR="0029693A" w:rsidRPr="00EB6813">
        <w:rPr>
          <w:sz w:val="24"/>
          <w:szCs w:val="24"/>
          <w:lang w:val="en-US"/>
        </w:rPr>
        <w:t xml:space="preserve"> - </w:t>
      </w:r>
      <w:r w:rsidR="0029693A" w:rsidRPr="00EB6813">
        <w:rPr>
          <w:i/>
          <w:sz w:val="24"/>
          <w:szCs w:val="24"/>
          <w:lang w:val="en-US"/>
        </w:rPr>
        <w:t>C</w:t>
      </w:r>
      <w:r w:rsidR="0029693A" w:rsidRPr="00EB6813">
        <w:rPr>
          <w:sz w:val="24"/>
          <w:szCs w:val="24"/>
          <w:vertAlign w:val="superscript"/>
          <w:lang w:val="en-US"/>
        </w:rPr>
        <w:t>0</w:t>
      </w:r>
      <w:r w:rsidR="0029693A" w:rsidRPr="00EB6813">
        <w:rPr>
          <w:rStyle w:val="hps"/>
          <w:sz w:val="24"/>
          <w:szCs w:val="24"/>
          <w:lang w:val="en-US"/>
        </w:rPr>
        <w:t xml:space="preserve"> transition has some shortcomings. The microlevel second-order gradient cannot be related to the macrolevel as volume average</w:t>
      </w:r>
      <w:r w:rsidR="00037617">
        <w:rPr>
          <w:rStyle w:val="hps"/>
          <w:sz w:val="24"/>
          <w:szCs w:val="24"/>
          <w:lang w:val="en-US"/>
        </w:rPr>
        <w:t>,</w:t>
      </w:r>
      <w:r w:rsidR="0029693A" w:rsidRPr="00EB6813">
        <w:rPr>
          <w:rStyle w:val="hps"/>
          <w:sz w:val="24"/>
          <w:szCs w:val="24"/>
          <w:lang w:val="en-US"/>
        </w:rPr>
        <w:t xml:space="preserve"> and </w:t>
      </w:r>
      <w:r w:rsidR="00E8104D">
        <w:rPr>
          <w:rStyle w:val="hps"/>
          <w:sz w:val="24"/>
          <w:szCs w:val="24"/>
          <w:lang w:val="en-US"/>
        </w:rPr>
        <w:t xml:space="preserve">a </w:t>
      </w:r>
      <w:r w:rsidR="0029693A" w:rsidRPr="00EB6813">
        <w:rPr>
          <w:rStyle w:val="hps"/>
          <w:sz w:val="24"/>
          <w:szCs w:val="24"/>
          <w:lang w:val="en-US"/>
        </w:rPr>
        <w:t>modified second-order stress</w:t>
      </w:r>
      <w:r w:rsidR="005423FB">
        <w:rPr>
          <w:rStyle w:val="hps"/>
          <w:sz w:val="24"/>
          <w:szCs w:val="24"/>
          <w:lang w:val="en-US"/>
        </w:rPr>
        <w:t xml:space="preserve"> is extracted</w:t>
      </w:r>
      <w:r w:rsidR="0029693A" w:rsidRPr="00EB6813">
        <w:rPr>
          <w:rStyle w:val="hps"/>
          <w:sz w:val="24"/>
          <w:szCs w:val="24"/>
          <w:lang w:val="en-US"/>
        </w:rPr>
        <w:t xml:space="preserve"> </w:t>
      </w:r>
      <w:r w:rsidR="009021AD">
        <w:rPr>
          <w:rStyle w:val="hps"/>
          <w:sz w:val="24"/>
          <w:szCs w:val="24"/>
          <w:lang w:val="en-US"/>
        </w:rPr>
        <w:t>from</w:t>
      </w:r>
      <w:r w:rsidR="0029693A" w:rsidRPr="00EB6813">
        <w:rPr>
          <w:rStyle w:val="hps"/>
          <w:sz w:val="24"/>
          <w:szCs w:val="24"/>
          <w:lang w:val="en-US"/>
        </w:rPr>
        <w:t xml:space="preserve"> </w:t>
      </w:r>
      <w:r w:rsidR="00E8104D">
        <w:rPr>
          <w:rStyle w:val="hps"/>
          <w:sz w:val="24"/>
          <w:szCs w:val="24"/>
          <w:lang w:val="en-US"/>
        </w:rPr>
        <w:t xml:space="preserve">the </w:t>
      </w:r>
      <w:r w:rsidR="0029693A" w:rsidRPr="00EB6813">
        <w:rPr>
          <w:rStyle w:val="hps"/>
          <w:sz w:val="24"/>
          <w:szCs w:val="24"/>
          <w:lang w:val="en-US"/>
        </w:rPr>
        <w:t>Hill-Mandel energy condition</w:t>
      </w:r>
      <w:r w:rsidR="00E8104D">
        <w:rPr>
          <w:rStyle w:val="hps"/>
          <w:sz w:val="24"/>
          <w:szCs w:val="24"/>
          <w:lang w:val="en-US"/>
        </w:rPr>
        <w:t>,</w:t>
      </w:r>
      <w:r w:rsidR="00D929FD">
        <w:rPr>
          <w:rStyle w:val="hps"/>
          <w:sz w:val="24"/>
          <w:szCs w:val="24"/>
          <w:lang w:val="en-US"/>
        </w:rPr>
        <w:t xml:space="preserve"> </w:t>
      </w:r>
      <w:r w:rsidR="0029693A" w:rsidRPr="00EB6813">
        <w:rPr>
          <w:rStyle w:val="hps"/>
          <w:sz w:val="24"/>
          <w:szCs w:val="24"/>
          <w:lang w:val="en-US"/>
        </w:rPr>
        <w:t>which bring some inconsistences in the formulations and disturb accuracy. Furthermore</w:t>
      </w:r>
      <w:r w:rsidR="00E8104D">
        <w:rPr>
          <w:rStyle w:val="hps"/>
          <w:sz w:val="24"/>
          <w:szCs w:val="24"/>
          <w:lang w:val="en-US"/>
        </w:rPr>
        <w:t xml:space="preserve">, </w:t>
      </w:r>
      <w:r w:rsidR="0029693A" w:rsidRPr="00EB6813">
        <w:rPr>
          <w:rStyle w:val="hps"/>
          <w:sz w:val="24"/>
          <w:szCs w:val="24"/>
          <w:lang w:val="en-US"/>
        </w:rPr>
        <w:t>the localization</w:t>
      </w:r>
      <w:r w:rsidR="00E8104D">
        <w:rPr>
          <w:rStyle w:val="hps"/>
          <w:sz w:val="24"/>
          <w:szCs w:val="24"/>
          <w:lang w:val="en-US"/>
        </w:rPr>
        <w:t xml:space="preserve"> and</w:t>
      </w:r>
      <w:r w:rsidR="0029693A" w:rsidRPr="00EB6813">
        <w:rPr>
          <w:rStyle w:val="hps"/>
          <w:sz w:val="24"/>
          <w:szCs w:val="24"/>
          <w:lang w:val="en-US"/>
        </w:rPr>
        <w:t xml:space="preserve"> the material softening</w:t>
      </w:r>
      <w:r w:rsidR="00AF3B6F" w:rsidRPr="00EB6813">
        <w:rPr>
          <w:rStyle w:val="hps"/>
          <w:sz w:val="24"/>
          <w:szCs w:val="24"/>
          <w:lang w:val="en-US"/>
        </w:rPr>
        <w:t xml:space="preserve"> cannot be </w:t>
      </w:r>
      <w:r w:rsidR="00E8104D">
        <w:rPr>
          <w:rStyle w:val="hps"/>
          <w:sz w:val="24"/>
          <w:szCs w:val="24"/>
          <w:lang w:val="en-US"/>
        </w:rPr>
        <w:t>modeled at microlevel</w:t>
      </w:r>
      <w:r w:rsidR="00AF3B6F" w:rsidRPr="00EB6813">
        <w:rPr>
          <w:rStyle w:val="hps"/>
          <w:sz w:val="24"/>
          <w:szCs w:val="24"/>
          <w:lang w:val="en-US"/>
        </w:rPr>
        <w:t xml:space="preserve"> without </w:t>
      </w:r>
      <w:r w:rsidR="00AF3B6F" w:rsidRPr="00EB6813">
        <w:rPr>
          <w:sz w:val="24"/>
          <w:szCs w:val="24"/>
          <w:lang w:val="en-US"/>
        </w:rPr>
        <w:t>loss of ellipticity of governing field equations</w:t>
      </w:r>
      <w:r w:rsidR="0016155F">
        <w:rPr>
          <w:sz w:val="24"/>
          <w:szCs w:val="24"/>
          <w:lang w:val="en-US"/>
        </w:rPr>
        <w:t>.</w:t>
      </w:r>
      <w:r w:rsidR="00AF3B6F">
        <w:rPr>
          <w:rStyle w:val="hps"/>
          <w:sz w:val="24"/>
          <w:lang w:val="en-US"/>
        </w:rPr>
        <w:t xml:space="preserve"> </w:t>
      </w:r>
      <w:r w:rsidR="0029693A" w:rsidRPr="0027099D">
        <w:rPr>
          <w:rStyle w:val="hps"/>
          <w:sz w:val="24"/>
          <w:lang w:val="en-US"/>
        </w:rPr>
        <w:t xml:space="preserve"> </w:t>
      </w:r>
    </w:p>
    <w:p w:rsidR="001F58FD" w:rsidRDefault="001F58FD" w:rsidP="001F58FD">
      <w:pPr>
        <w:rPr>
          <w:rStyle w:val="hps"/>
          <w:sz w:val="24"/>
          <w:lang w:val="en-US"/>
        </w:rPr>
      </w:pPr>
    </w:p>
    <w:p w:rsidR="0016155F" w:rsidRPr="00140E64" w:rsidRDefault="0016155F" w:rsidP="001F58FD">
      <w:pPr>
        <w:rPr>
          <w:sz w:val="24"/>
          <w:szCs w:val="24"/>
          <w:lang w:val="en-US"/>
        </w:rPr>
      </w:pPr>
      <w:r w:rsidRPr="00140E64">
        <w:rPr>
          <w:rStyle w:val="hps"/>
          <w:sz w:val="24"/>
          <w:szCs w:val="24"/>
          <w:lang w:val="en-US"/>
        </w:rPr>
        <w:t xml:space="preserve">The present contribution </w:t>
      </w:r>
      <w:r w:rsidR="00D87BEF">
        <w:rPr>
          <w:rStyle w:val="hps"/>
          <w:sz w:val="24"/>
          <w:szCs w:val="24"/>
          <w:lang w:val="en-US"/>
        </w:rPr>
        <w:t>is concerned</w:t>
      </w:r>
      <w:r w:rsidRPr="00140E64">
        <w:rPr>
          <w:rStyle w:val="hps"/>
          <w:sz w:val="24"/>
          <w:szCs w:val="24"/>
          <w:lang w:val="en-US"/>
        </w:rPr>
        <w:t xml:space="preserve"> with a multiscale second-order computational homogenization algorithm employing </w:t>
      </w:r>
      <w:r w:rsidRPr="00140E64">
        <w:rPr>
          <w:rStyle w:val="hps"/>
          <w:i/>
          <w:sz w:val="24"/>
          <w:szCs w:val="24"/>
          <w:lang w:val="en-US"/>
        </w:rPr>
        <w:t>C</w:t>
      </w:r>
      <w:r w:rsidRPr="00140E64">
        <w:rPr>
          <w:rStyle w:val="hps"/>
          <w:sz w:val="24"/>
          <w:szCs w:val="24"/>
          <w:vertAlign w:val="superscript"/>
          <w:lang w:val="en-US"/>
        </w:rPr>
        <w:t>1</w:t>
      </w:r>
      <w:r w:rsidRPr="00140E64">
        <w:rPr>
          <w:rStyle w:val="hps"/>
          <w:sz w:val="24"/>
          <w:szCs w:val="24"/>
          <w:lang w:val="en-US"/>
        </w:rPr>
        <w:t xml:space="preserve"> continuity at both macro- and microlevels under assumptions of small strains and linear elastic material behavior. Discretization is performed by means of the</w:t>
      </w:r>
      <w:r w:rsidR="00D87BEF">
        <w:rPr>
          <w:rStyle w:val="hps"/>
          <w:sz w:val="24"/>
          <w:szCs w:val="24"/>
          <w:lang w:val="en-US"/>
        </w:rPr>
        <w:t xml:space="preserve"> </w:t>
      </w:r>
      <w:r w:rsidR="00D87BEF" w:rsidRPr="00140E64">
        <w:rPr>
          <w:rStyle w:val="hps"/>
          <w:i/>
          <w:sz w:val="24"/>
          <w:szCs w:val="24"/>
          <w:lang w:val="en-US"/>
        </w:rPr>
        <w:t>C</w:t>
      </w:r>
      <w:r w:rsidR="00D87BEF" w:rsidRPr="00140E64">
        <w:rPr>
          <w:rStyle w:val="hps"/>
          <w:sz w:val="24"/>
          <w:szCs w:val="24"/>
          <w:vertAlign w:val="superscript"/>
          <w:lang w:val="en-US"/>
        </w:rPr>
        <w:t>1</w:t>
      </w:r>
      <w:r w:rsidR="00D87BEF" w:rsidRPr="00140E64">
        <w:rPr>
          <w:rStyle w:val="hps"/>
          <w:sz w:val="24"/>
          <w:szCs w:val="24"/>
          <w:lang w:val="en-US"/>
        </w:rPr>
        <w:t xml:space="preserve"> continuity</w:t>
      </w:r>
      <w:r w:rsidRPr="00140E64">
        <w:rPr>
          <w:rStyle w:val="hps"/>
          <w:sz w:val="24"/>
          <w:szCs w:val="24"/>
          <w:lang w:val="en-US"/>
        </w:rPr>
        <w:t xml:space="preserve"> finite element</w:t>
      </w:r>
      <w:r w:rsidR="00D87BEF">
        <w:rPr>
          <w:rStyle w:val="hps"/>
          <w:sz w:val="24"/>
          <w:szCs w:val="24"/>
          <w:lang w:val="en-US"/>
        </w:rPr>
        <w:t xml:space="preserve"> developed using strain gradient theory. </w:t>
      </w:r>
      <w:r w:rsidR="001C4888" w:rsidRPr="00140E64">
        <w:rPr>
          <w:sz w:val="24"/>
          <w:szCs w:val="24"/>
          <w:lang w:val="en-US"/>
        </w:rPr>
        <w:t>A</w:t>
      </w:r>
      <w:r w:rsidRPr="00140E64">
        <w:rPr>
          <w:rStyle w:val="hps"/>
          <w:sz w:val="24"/>
          <w:szCs w:val="24"/>
          <w:lang w:val="en-US"/>
        </w:rPr>
        <w:t xml:space="preserve"> new scale transition methodology is derived in which the volume average of </w:t>
      </w:r>
      <w:r w:rsidR="00AD3E56">
        <w:rPr>
          <w:rStyle w:val="hps"/>
          <w:sz w:val="24"/>
          <w:szCs w:val="24"/>
          <w:lang w:val="en-US"/>
        </w:rPr>
        <w:t xml:space="preserve">the </w:t>
      </w:r>
      <w:r w:rsidRPr="00140E64">
        <w:rPr>
          <w:rStyle w:val="hps"/>
          <w:sz w:val="24"/>
          <w:szCs w:val="24"/>
          <w:lang w:val="en-US"/>
        </w:rPr>
        <w:t>macrolevel variable</w:t>
      </w:r>
      <w:r w:rsidR="001C4888" w:rsidRPr="00140E64">
        <w:rPr>
          <w:rStyle w:val="hps"/>
          <w:sz w:val="24"/>
          <w:szCs w:val="24"/>
          <w:lang w:val="en-US"/>
        </w:rPr>
        <w:t>s</w:t>
      </w:r>
      <w:r w:rsidRPr="00140E64">
        <w:rPr>
          <w:rStyle w:val="hps"/>
          <w:sz w:val="24"/>
          <w:szCs w:val="24"/>
          <w:lang w:val="en-US"/>
        </w:rPr>
        <w:t xml:space="preserve"> prescribed at the microlevel is explicitly </w:t>
      </w:r>
      <w:r w:rsidR="001D2990" w:rsidRPr="00140E64">
        <w:rPr>
          <w:rStyle w:val="hps"/>
          <w:sz w:val="24"/>
          <w:szCs w:val="24"/>
          <w:lang w:val="en-US"/>
        </w:rPr>
        <w:t>satisfied.</w:t>
      </w:r>
      <w:r w:rsidR="001D2990">
        <w:rPr>
          <w:rStyle w:val="hps"/>
          <w:sz w:val="24"/>
          <w:szCs w:val="24"/>
          <w:lang w:val="en-US"/>
        </w:rPr>
        <w:t xml:space="preserve"> The</w:t>
      </w:r>
      <w:r w:rsidR="00C83379">
        <w:rPr>
          <w:rStyle w:val="hps"/>
          <w:sz w:val="24"/>
          <w:szCs w:val="24"/>
          <w:lang w:val="en-US"/>
        </w:rPr>
        <w:t xml:space="preserve"> Hill Mandel condition yields the true state variables. </w:t>
      </w:r>
      <w:r w:rsidRPr="00140E64">
        <w:rPr>
          <w:sz w:val="24"/>
          <w:szCs w:val="24"/>
          <w:lang w:val="en-US"/>
        </w:rPr>
        <w:t xml:space="preserve">The macroscopic consistent </w:t>
      </w:r>
      <w:r w:rsidRPr="00140E64">
        <w:rPr>
          <w:sz w:val="24"/>
          <w:szCs w:val="24"/>
          <w:lang w:val="en-US" w:eastAsia="hr-HR" w:bidi="ta-IN"/>
        </w:rPr>
        <w:t>constitutive</w:t>
      </w:r>
      <w:r w:rsidRPr="00140E64">
        <w:rPr>
          <w:sz w:val="24"/>
          <w:szCs w:val="24"/>
          <w:lang w:val="en-US"/>
        </w:rPr>
        <w:t xml:space="preserve"> matri</w:t>
      </w:r>
      <w:r w:rsidR="00846206">
        <w:rPr>
          <w:sz w:val="24"/>
          <w:szCs w:val="24"/>
          <w:lang w:val="en-US"/>
        </w:rPr>
        <w:t>ces</w:t>
      </w:r>
      <w:r w:rsidRPr="00140E64">
        <w:rPr>
          <w:sz w:val="24"/>
          <w:szCs w:val="24"/>
          <w:lang w:val="en-US"/>
        </w:rPr>
        <w:t xml:space="preserve"> </w:t>
      </w:r>
      <w:r w:rsidR="00846206">
        <w:rPr>
          <w:sz w:val="24"/>
          <w:szCs w:val="24"/>
          <w:lang w:val="en-US"/>
        </w:rPr>
        <w:t>are</w:t>
      </w:r>
      <w:r w:rsidRPr="00140E64">
        <w:rPr>
          <w:sz w:val="24"/>
          <w:szCs w:val="24"/>
          <w:lang w:val="en-US"/>
        </w:rPr>
        <w:t xml:space="preserve"> computed from the RVE global stiffness matrix using the standard procedures. </w:t>
      </w:r>
      <w:r w:rsidR="00AD3E56">
        <w:rPr>
          <w:sz w:val="24"/>
          <w:szCs w:val="24"/>
          <w:lang w:val="en-US"/>
        </w:rPr>
        <w:t>T</w:t>
      </w:r>
      <w:r w:rsidR="00140E64" w:rsidRPr="00140E64">
        <w:rPr>
          <w:rStyle w:val="hps"/>
          <w:sz w:val="24"/>
          <w:szCs w:val="24"/>
          <w:lang w:val="en-US"/>
        </w:rPr>
        <w:t xml:space="preserve">he </w:t>
      </w:r>
      <w:r w:rsidR="00AD3E56">
        <w:rPr>
          <w:rStyle w:val="hps"/>
          <w:sz w:val="24"/>
          <w:szCs w:val="24"/>
          <w:lang w:val="en-US"/>
        </w:rPr>
        <w:t xml:space="preserve">implemented </w:t>
      </w:r>
      <w:r w:rsidR="00140E64" w:rsidRPr="00140E64">
        <w:rPr>
          <w:rStyle w:val="hps"/>
          <w:sz w:val="24"/>
          <w:szCs w:val="24"/>
          <w:lang w:val="en-US"/>
        </w:rPr>
        <w:t>strain gradient theory</w:t>
      </w:r>
      <w:r w:rsidR="00AD3E56">
        <w:rPr>
          <w:rStyle w:val="hps"/>
          <w:sz w:val="24"/>
          <w:szCs w:val="24"/>
          <w:lang w:val="en-US"/>
        </w:rPr>
        <w:t xml:space="preserve"> enables</w:t>
      </w:r>
      <w:r w:rsidR="00140E64" w:rsidRPr="00140E64">
        <w:rPr>
          <w:rStyle w:val="hps"/>
          <w:sz w:val="24"/>
          <w:szCs w:val="24"/>
          <w:lang w:val="en-US"/>
        </w:rPr>
        <w:t xml:space="preserve"> the</w:t>
      </w:r>
      <w:r w:rsidR="00AD3E56">
        <w:rPr>
          <w:rStyle w:val="hps"/>
          <w:sz w:val="24"/>
          <w:szCs w:val="24"/>
          <w:lang w:val="en-US"/>
        </w:rPr>
        <w:t xml:space="preserve"> modeling of </w:t>
      </w:r>
      <w:r w:rsidR="00140E64" w:rsidRPr="00140E64">
        <w:rPr>
          <w:rStyle w:val="hps"/>
          <w:sz w:val="24"/>
          <w:szCs w:val="24"/>
          <w:lang w:val="en-US"/>
        </w:rPr>
        <w:t>damage</w:t>
      </w:r>
      <w:r w:rsidR="00AD3E56">
        <w:rPr>
          <w:rStyle w:val="hps"/>
          <w:sz w:val="24"/>
          <w:szCs w:val="24"/>
          <w:lang w:val="en-US"/>
        </w:rPr>
        <w:t xml:space="preserve"> response </w:t>
      </w:r>
      <w:r w:rsidR="00AD3E56" w:rsidRPr="00140E64">
        <w:rPr>
          <w:sz w:val="24"/>
          <w:szCs w:val="24"/>
          <w:lang w:val="en-US"/>
        </w:rPr>
        <w:t>at the microstructural level</w:t>
      </w:r>
      <w:r w:rsidR="00AD3E56">
        <w:rPr>
          <w:sz w:val="24"/>
          <w:szCs w:val="24"/>
          <w:lang w:val="en-US"/>
        </w:rPr>
        <w:t xml:space="preserve">, </w:t>
      </w:r>
      <w:r w:rsidR="00140E64" w:rsidRPr="00140E64">
        <w:rPr>
          <w:sz w:val="24"/>
          <w:szCs w:val="24"/>
          <w:lang w:val="en-US"/>
        </w:rPr>
        <w:t>which is connected with strain localization and softening.</w:t>
      </w:r>
      <w:r w:rsidR="00BA6E50">
        <w:rPr>
          <w:sz w:val="24"/>
          <w:szCs w:val="24"/>
          <w:lang w:val="en-US"/>
        </w:rPr>
        <w:t xml:space="preserve"> </w:t>
      </w:r>
      <w:r w:rsidRPr="00140E64">
        <w:rPr>
          <w:rStyle w:val="hps"/>
          <w:sz w:val="24"/>
          <w:szCs w:val="24"/>
          <w:lang w:val="en-US"/>
        </w:rPr>
        <w:t xml:space="preserve">The algorithms derived are implemented into FE software ABAQUS via user subroutines. </w:t>
      </w:r>
      <w:r w:rsidR="00AD3E56">
        <w:rPr>
          <w:rStyle w:val="hps"/>
          <w:sz w:val="24"/>
          <w:szCs w:val="24"/>
          <w:lang w:val="en-US"/>
        </w:rPr>
        <w:t>T</w:t>
      </w:r>
      <w:r w:rsidRPr="00140E64">
        <w:rPr>
          <w:sz w:val="24"/>
          <w:szCs w:val="24"/>
          <w:lang w:val="en-US"/>
        </w:rPr>
        <w:t xml:space="preserve">he </w:t>
      </w:r>
      <w:r w:rsidR="00AD3E56">
        <w:rPr>
          <w:sz w:val="24"/>
          <w:szCs w:val="24"/>
          <w:lang w:val="en-US"/>
        </w:rPr>
        <w:t xml:space="preserve">robustness and accuracy </w:t>
      </w:r>
      <w:r w:rsidRPr="00140E64">
        <w:rPr>
          <w:sz w:val="24"/>
          <w:szCs w:val="24"/>
          <w:lang w:val="en-US"/>
        </w:rPr>
        <w:t xml:space="preserve">of the proposed homogenization approach is </w:t>
      </w:r>
      <w:r w:rsidR="00607682">
        <w:rPr>
          <w:sz w:val="24"/>
          <w:szCs w:val="24"/>
          <w:lang w:val="en-US"/>
        </w:rPr>
        <w:t>demonstrated</w:t>
      </w:r>
      <w:r w:rsidR="00BA6E50">
        <w:rPr>
          <w:sz w:val="24"/>
          <w:szCs w:val="24"/>
          <w:lang w:val="en-US"/>
        </w:rPr>
        <w:t xml:space="preserve"> </w:t>
      </w:r>
      <w:r w:rsidR="00AD3E56">
        <w:rPr>
          <w:sz w:val="24"/>
          <w:szCs w:val="24"/>
          <w:lang w:val="en-US"/>
        </w:rPr>
        <w:t xml:space="preserve">by </w:t>
      </w:r>
      <w:r w:rsidR="00BA6E50">
        <w:rPr>
          <w:sz w:val="24"/>
          <w:szCs w:val="24"/>
          <w:lang w:val="en-US"/>
        </w:rPr>
        <w:t>numerical examples</w:t>
      </w:r>
      <w:r w:rsidRPr="00140E64">
        <w:rPr>
          <w:sz w:val="24"/>
          <w:szCs w:val="24"/>
          <w:lang w:val="en-US"/>
        </w:rPr>
        <w:t xml:space="preserve">. </w:t>
      </w:r>
    </w:p>
    <w:p w:rsidR="00953152" w:rsidRPr="000F7C82" w:rsidRDefault="00953152" w:rsidP="000F7C82">
      <w:pPr>
        <w:pStyle w:val="Heading1"/>
        <w:spacing w:before="240" w:after="240"/>
        <w:rPr>
          <w:sz w:val="24"/>
          <w:szCs w:val="24"/>
          <w:u w:val="none"/>
        </w:rPr>
      </w:pPr>
      <w:r w:rsidRPr="000F7C82">
        <w:rPr>
          <w:sz w:val="24"/>
          <w:szCs w:val="24"/>
          <w:u w:val="none"/>
        </w:rPr>
        <w:t>Acknowledgements</w:t>
      </w:r>
    </w:p>
    <w:p w:rsidR="00502CF2" w:rsidRPr="00606F5E" w:rsidRDefault="00953152" w:rsidP="00606F5E">
      <w:pPr>
        <w:rPr>
          <w:sz w:val="24"/>
          <w:szCs w:val="24"/>
          <w:lang w:val="en-US"/>
        </w:rPr>
      </w:pPr>
      <w:r w:rsidRPr="000F7C82">
        <w:rPr>
          <w:sz w:val="24"/>
          <w:szCs w:val="24"/>
          <w:lang w:val="en-US"/>
        </w:rPr>
        <w:t>Th</w:t>
      </w:r>
      <w:r w:rsidR="001F58FD">
        <w:rPr>
          <w:sz w:val="24"/>
          <w:szCs w:val="24"/>
          <w:lang w:val="en-US"/>
        </w:rPr>
        <w:t>is work has been fully supported by Croatian Science Foundation under project</w:t>
      </w:r>
      <w:r w:rsidR="00E50147">
        <w:rPr>
          <w:sz w:val="24"/>
          <w:szCs w:val="24"/>
          <w:lang w:val="en-US"/>
        </w:rPr>
        <w:t xml:space="preserve"> Multiscale Numerical Modeling of Material Deformation Responses from Macro- to Nanolevel (</w:t>
      </w:r>
      <w:r w:rsidR="001F58FD">
        <w:rPr>
          <w:sz w:val="24"/>
          <w:szCs w:val="24"/>
          <w:lang w:val="en-US"/>
        </w:rPr>
        <w:t>2516</w:t>
      </w:r>
      <w:r w:rsidR="00E50147">
        <w:rPr>
          <w:sz w:val="24"/>
          <w:szCs w:val="24"/>
          <w:lang w:val="en-US"/>
        </w:rPr>
        <w:t>)</w:t>
      </w:r>
      <w:r w:rsidR="001F58FD">
        <w:rPr>
          <w:sz w:val="24"/>
          <w:szCs w:val="24"/>
          <w:lang w:val="en-US"/>
        </w:rPr>
        <w:t xml:space="preserve">. </w:t>
      </w:r>
      <w:bookmarkStart w:id="0" w:name="_GoBack"/>
      <w:bookmarkEnd w:id="0"/>
    </w:p>
    <w:sectPr w:rsidR="00502CF2" w:rsidRPr="00606F5E" w:rsidSect="00C378D8">
      <w:headerReference w:type="even" r:id="rId11"/>
      <w:headerReference w:type="default" r:id="rId12"/>
      <w:headerReference w:type="first" r:id="rId13"/>
      <w:pgSz w:w="11907" w:h="16840" w:code="9"/>
      <w:pgMar w:top="1418" w:right="1134" w:bottom="1134" w:left="1134" w:header="709" w:footer="284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19" w:rsidRDefault="006C5019">
      <w:r>
        <w:separator/>
      </w:r>
    </w:p>
  </w:endnote>
  <w:endnote w:type="continuationSeparator" w:id="0">
    <w:p w:rsidR="006C5019" w:rsidRDefault="006C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19" w:rsidRDefault="006C5019">
      <w:r>
        <w:separator/>
      </w:r>
    </w:p>
  </w:footnote>
  <w:footnote w:type="continuationSeparator" w:id="0">
    <w:p w:rsidR="006C5019" w:rsidRDefault="006C5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D1" w:rsidRDefault="00B875D1">
    <w:pPr>
      <w:tabs>
        <w:tab w:val="left" w:pos="851"/>
        <w:tab w:val="center" w:pos="4536"/>
      </w:tabs>
      <w:spacing w:before="240"/>
      <w:ind w:left="-284" w:right="-285"/>
      <w:rPr>
        <w:rFonts w:ascii="Arial" w:hAnsi="Arial" w:cs="Arial"/>
        <w:sz w:val="24"/>
        <w:szCs w:val="24"/>
        <w:lang w:val="en-US"/>
      </w:rPr>
    </w:pPr>
  </w:p>
  <w:p w:rsidR="00B875D1" w:rsidRDefault="00B875D1">
    <w:pPr>
      <w:widowControl w:val="0"/>
      <w:ind w:left="-284" w:right="-284"/>
      <w:rPr>
        <w:sz w:val="12"/>
        <w:szCs w:val="12"/>
        <w:lang w:val="en-US"/>
      </w:rPr>
    </w:pPr>
  </w:p>
  <w:p w:rsidR="00B875D1" w:rsidRDefault="00B875D1">
    <w:pPr>
      <w:pStyle w:val="Header"/>
      <w:spacing w:after="240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D1" w:rsidRDefault="00B875D1">
    <w:pPr>
      <w:tabs>
        <w:tab w:val="left" w:pos="851"/>
        <w:tab w:val="center" w:pos="4536"/>
      </w:tabs>
      <w:spacing w:before="240"/>
      <w:ind w:left="-284" w:right="-285"/>
      <w:rPr>
        <w:rFonts w:ascii="Arial" w:hAnsi="Arial" w:cs="Arial"/>
        <w:sz w:val="24"/>
        <w:szCs w:val="24"/>
        <w:lang w:val="en-US"/>
      </w:rPr>
    </w:pPr>
  </w:p>
  <w:p w:rsidR="00B875D1" w:rsidRDefault="00B875D1">
    <w:pPr>
      <w:widowControl w:val="0"/>
      <w:ind w:left="-284" w:right="-284"/>
      <w:rPr>
        <w:sz w:val="12"/>
        <w:szCs w:val="12"/>
        <w:lang w:val="en-US"/>
      </w:rPr>
    </w:pPr>
  </w:p>
  <w:p w:rsidR="00B875D1" w:rsidRDefault="00B875D1">
    <w:pPr>
      <w:pStyle w:val="Header"/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D1" w:rsidRDefault="00B875D1">
    <w:pPr>
      <w:pStyle w:val="Header"/>
      <w:rPr>
        <w:lang w:val="en-US"/>
      </w:rPr>
    </w:pPr>
  </w:p>
  <w:p w:rsidR="00B875D1" w:rsidRDefault="00B875D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44E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1003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40DB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2899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74E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1AA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DE7F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C8DD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21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826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2222C"/>
    <w:multiLevelType w:val="hybridMultilevel"/>
    <w:tmpl w:val="1748655E"/>
    <w:lvl w:ilvl="0" w:tplc="4134D0EA">
      <w:start w:val="1"/>
      <w:numFmt w:val="lowerLetter"/>
      <w:lvlText w:val="%1)"/>
      <w:lvlJc w:val="left"/>
      <w:pPr>
        <w:ind w:left="6998" w:hanging="39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106" w:hanging="360"/>
      </w:pPr>
    </w:lvl>
    <w:lvl w:ilvl="2" w:tplc="041A001B" w:tentative="1">
      <w:start w:val="1"/>
      <w:numFmt w:val="lowerRoman"/>
      <w:lvlText w:val="%3."/>
      <w:lvlJc w:val="right"/>
      <w:pPr>
        <w:ind w:left="4826" w:hanging="180"/>
      </w:pPr>
    </w:lvl>
    <w:lvl w:ilvl="3" w:tplc="041A000F" w:tentative="1">
      <w:start w:val="1"/>
      <w:numFmt w:val="decimal"/>
      <w:lvlText w:val="%4."/>
      <w:lvlJc w:val="left"/>
      <w:pPr>
        <w:ind w:left="5546" w:hanging="360"/>
      </w:pPr>
    </w:lvl>
    <w:lvl w:ilvl="4" w:tplc="041A0019" w:tentative="1">
      <w:start w:val="1"/>
      <w:numFmt w:val="lowerLetter"/>
      <w:lvlText w:val="%5."/>
      <w:lvlJc w:val="left"/>
      <w:pPr>
        <w:ind w:left="6266" w:hanging="360"/>
      </w:pPr>
    </w:lvl>
    <w:lvl w:ilvl="5" w:tplc="041A001B" w:tentative="1">
      <w:start w:val="1"/>
      <w:numFmt w:val="lowerRoman"/>
      <w:lvlText w:val="%6."/>
      <w:lvlJc w:val="right"/>
      <w:pPr>
        <w:ind w:left="6986" w:hanging="180"/>
      </w:pPr>
    </w:lvl>
    <w:lvl w:ilvl="6" w:tplc="041A000F" w:tentative="1">
      <w:start w:val="1"/>
      <w:numFmt w:val="decimal"/>
      <w:lvlText w:val="%7."/>
      <w:lvlJc w:val="left"/>
      <w:pPr>
        <w:ind w:left="7706" w:hanging="360"/>
      </w:pPr>
    </w:lvl>
    <w:lvl w:ilvl="7" w:tplc="041A0019" w:tentative="1">
      <w:start w:val="1"/>
      <w:numFmt w:val="lowerLetter"/>
      <w:lvlText w:val="%8."/>
      <w:lvlJc w:val="left"/>
      <w:pPr>
        <w:ind w:left="8426" w:hanging="360"/>
      </w:pPr>
    </w:lvl>
    <w:lvl w:ilvl="8" w:tplc="041A001B" w:tentative="1">
      <w:start w:val="1"/>
      <w:numFmt w:val="lowerRoman"/>
      <w:lvlText w:val="%9."/>
      <w:lvlJc w:val="right"/>
      <w:pPr>
        <w:ind w:left="9146" w:hanging="180"/>
      </w:pPr>
    </w:lvl>
  </w:abstractNum>
  <w:abstractNum w:abstractNumId="11" w15:restartNumberingAfterBreak="0">
    <w:nsid w:val="4AF01EBA"/>
    <w:multiLevelType w:val="hybridMultilevel"/>
    <w:tmpl w:val="2348CA82"/>
    <w:lvl w:ilvl="0" w:tplc="B6D82CE2">
      <w:start w:val="1"/>
      <w:numFmt w:val="lowerLetter"/>
      <w:lvlText w:val="%1)"/>
      <w:lvlJc w:val="left"/>
      <w:pPr>
        <w:ind w:left="32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010" w:hanging="360"/>
      </w:pPr>
    </w:lvl>
    <w:lvl w:ilvl="2" w:tplc="041A001B" w:tentative="1">
      <w:start w:val="1"/>
      <w:numFmt w:val="lowerRoman"/>
      <w:lvlText w:val="%3."/>
      <w:lvlJc w:val="right"/>
      <w:pPr>
        <w:ind w:left="4730" w:hanging="180"/>
      </w:pPr>
    </w:lvl>
    <w:lvl w:ilvl="3" w:tplc="041A000F" w:tentative="1">
      <w:start w:val="1"/>
      <w:numFmt w:val="decimal"/>
      <w:lvlText w:val="%4."/>
      <w:lvlJc w:val="left"/>
      <w:pPr>
        <w:ind w:left="5450" w:hanging="360"/>
      </w:pPr>
    </w:lvl>
    <w:lvl w:ilvl="4" w:tplc="041A0019" w:tentative="1">
      <w:start w:val="1"/>
      <w:numFmt w:val="lowerLetter"/>
      <w:lvlText w:val="%5."/>
      <w:lvlJc w:val="left"/>
      <w:pPr>
        <w:ind w:left="6170" w:hanging="360"/>
      </w:pPr>
    </w:lvl>
    <w:lvl w:ilvl="5" w:tplc="041A001B" w:tentative="1">
      <w:start w:val="1"/>
      <w:numFmt w:val="lowerRoman"/>
      <w:lvlText w:val="%6."/>
      <w:lvlJc w:val="right"/>
      <w:pPr>
        <w:ind w:left="6890" w:hanging="180"/>
      </w:pPr>
    </w:lvl>
    <w:lvl w:ilvl="6" w:tplc="041A000F" w:tentative="1">
      <w:start w:val="1"/>
      <w:numFmt w:val="decimal"/>
      <w:lvlText w:val="%7."/>
      <w:lvlJc w:val="left"/>
      <w:pPr>
        <w:ind w:left="7610" w:hanging="360"/>
      </w:pPr>
    </w:lvl>
    <w:lvl w:ilvl="7" w:tplc="041A0019" w:tentative="1">
      <w:start w:val="1"/>
      <w:numFmt w:val="lowerLetter"/>
      <w:lvlText w:val="%8."/>
      <w:lvlJc w:val="left"/>
      <w:pPr>
        <w:ind w:left="8330" w:hanging="360"/>
      </w:pPr>
    </w:lvl>
    <w:lvl w:ilvl="8" w:tplc="041A001B" w:tentative="1">
      <w:start w:val="1"/>
      <w:numFmt w:val="lowerRoman"/>
      <w:lvlText w:val="%9."/>
      <w:lvlJc w:val="right"/>
      <w:pPr>
        <w:ind w:left="9050" w:hanging="180"/>
      </w:pPr>
    </w:lvl>
  </w:abstractNum>
  <w:abstractNum w:abstractNumId="12" w15:restartNumberingAfterBreak="0">
    <w:nsid w:val="51C708B9"/>
    <w:multiLevelType w:val="hybridMultilevel"/>
    <w:tmpl w:val="3E409ACE"/>
    <w:lvl w:ilvl="0" w:tplc="4DC4D392">
      <w:start w:val="2"/>
      <w:numFmt w:val="decimal"/>
      <w:lvlText w:val="[%1]"/>
      <w:lvlJc w:val="left"/>
      <w:pPr>
        <w:ind w:left="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64" w:hanging="360"/>
      </w:pPr>
    </w:lvl>
    <w:lvl w:ilvl="2" w:tplc="041A001B" w:tentative="1">
      <w:start w:val="1"/>
      <w:numFmt w:val="lowerRoman"/>
      <w:lvlText w:val="%3."/>
      <w:lvlJc w:val="right"/>
      <w:pPr>
        <w:ind w:left="1884" w:hanging="180"/>
      </w:pPr>
    </w:lvl>
    <w:lvl w:ilvl="3" w:tplc="041A000F" w:tentative="1">
      <w:start w:val="1"/>
      <w:numFmt w:val="decimal"/>
      <w:lvlText w:val="%4."/>
      <w:lvlJc w:val="left"/>
      <w:pPr>
        <w:ind w:left="2604" w:hanging="360"/>
      </w:pPr>
    </w:lvl>
    <w:lvl w:ilvl="4" w:tplc="041A0019" w:tentative="1">
      <w:start w:val="1"/>
      <w:numFmt w:val="lowerLetter"/>
      <w:lvlText w:val="%5."/>
      <w:lvlJc w:val="left"/>
      <w:pPr>
        <w:ind w:left="3324" w:hanging="360"/>
      </w:pPr>
    </w:lvl>
    <w:lvl w:ilvl="5" w:tplc="041A001B" w:tentative="1">
      <w:start w:val="1"/>
      <w:numFmt w:val="lowerRoman"/>
      <w:lvlText w:val="%6."/>
      <w:lvlJc w:val="right"/>
      <w:pPr>
        <w:ind w:left="4044" w:hanging="180"/>
      </w:pPr>
    </w:lvl>
    <w:lvl w:ilvl="6" w:tplc="041A000F" w:tentative="1">
      <w:start w:val="1"/>
      <w:numFmt w:val="decimal"/>
      <w:lvlText w:val="%7."/>
      <w:lvlJc w:val="left"/>
      <w:pPr>
        <w:ind w:left="4764" w:hanging="360"/>
      </w:pPr>
    </w:lvl>
    <w:lvl w:ilvl="7" w:tplc="041A0019" w:tentative="1">
      <w:start w:val="1"/>
      <w:numFmt w:val="lowerLetter"/>
      <w:lvlText w:val="%8."/>
      <w:lvlJc w:val="left"/>
      <w:pPr>
        <w:ind w:left="5484" w:hanging="360"/>
      </w:pPr>
    </w:lvl>
    <w:lvl w:ilvl="8" w:tplc="041A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3" w15:restartNumberingAfterBreak="0">
    <w:nsid w:val="5D3E53ED"/>
    <w:multiLevelType w:val="hybridMultilevel"/>
    <w:tmpl w:val="57AAA5F8"/>
    <w:lvl w:ilvl="0" w:tplc="041A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6B846C36"/>
    <w:multiLevelType w:val="hybridMultilevel"/>
    <w:tmpl w:val="C060C4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37FBC"/>
    <w:multiLevelType w:val="hybridMultilevel"/>
    <w:tmpl w:val="AC7CB384"/>
    <w:lvl w:ilvl="0" w:tplc="6144C124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C2F73F9"/>
    <w:multiLevelType w:val="hybridMultilevel"/>
    <w:tmpl w:val="C7C41E5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4"/>
  </w:num>
  <w:num w:numId="15">
    <w:abstractNumId w:val="1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defaultTabStop w:val="709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FDM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ezzrrz0ap5fx5dexpt65f2vna0p59rtarvpr&quot;&gt;Untitled&lt;record-ids&gt;&lt;item&gt;25&lt;/item&gt;&lt;item&gt;31&lt;/item&gt;&lt;item&gt;41&lt;/item&gt;&lt;item&gt;67&lt;/item&gt;&lt;item&gt;68&lt;/item&gt;&lt;item&gt;69&lt;/item&gt;&lt;item&gt;71&lt;/item&gt;&lt;/record-ids&gt;&lt;/item&gt;&lt;/Libraries&gt;"/>
  </w:docVars>
  <w:rsids>
    <w:rsidRoot w:val="00F30817"/>
    <w:rsid w:val="00007768"/>
    <w:rsid w:val="00030EED"/>
    <w:rsid w:val="00031426"/>
    <w:rsid w:val="000338F6"/>
    <w:rsid w:val="00037617"/>
    <w:rsid w:val="00042EAD"/>
    <w:rsid w:val="00051000"/>
    <w:rsid w:val="00051914"/>
    <w:rsid w:val="00052370"/>
    <w:rsid w:val="00056A2E"/>
    <w:rsid w:val="000605E8"/>
    <w:rsid w:val="000620C3"/>
    <w:rsid w:val="00062A5E"/>
    <w:rsid w:val="00062E67"/>
    <w:rsid w:val="00074360"/>
    <w:rsid w:val="00076DDA"/>
    <w:rsid w:val="00080C0B"/>
    <w:rsid w:val="0008259B"/>
    <w:rsid w:val="00082D47"/>
    <w:rsid w:val="00086402"/>
    <w:rsid w:val="0009799F"/>
    <w:rsid w:val="000A533F"/>
    <w:rsid w:val="000B3FF5"/>
    <w:rsid w:val="000C2C23"/>
    <w:rsid w:val="000C7B04"/>
    <w:rsid w:val="000D13B4"/>
    <w:rsid w:val="000D2715"/>
    <w:rsid w:val="000D3701"/>
    <w:rsid w:val="000D5902"/>
    <w:rsid w:val="000E7E32"/>
    <w:rsid w:val="000F56ED"/>
    <w:rsid w:val="000F7C82"/>
    <w:rsid w:val="001170C0"/>
    <w:rsid w:val="00117F42"/>
    <w:rsid w:val="00121A02"/>
    <w:rsid w:val="001222B4"/>
    <w:rsid w:val="00130C99"/>
    <w:rsid w:val="00130F4B"/>
    <w:rsid w:val="00134094"/>
    <w:rsid w:val="00135474"/>
    <w:rsid w:val="00140E64"/>
    <w:rsid w:val="00152884"/>
    <w:rsid w:val="001529CA"/>
    <w:rsid w:val="00156464"/>
    <w:rsid w:val="0016155F"/>
    <w:rsid w:val="00170173"/>
    <w:rsid w:val="00172319"/>
    <w:rsid w:val="001723BA"/>
    <w:rsid w:val="00177C85"/>
    <w:rsid w:val="00180CC8"/>
    <w:rsid w:val="00182818"/>
    <w:rsid w:val="00196111"/>
    <w:rsid w:val="001A0395"/>
    <w:rsid w:val="001A1E78"/>
    <w:rsid w:val="001A3193"/>
    <w:rsid w:val="001A31B9"/>
    <w:rsid w:val="001A6190"/>
    <w:rsid w:val="001B1749"/>
    <w:rsid w:val="001B287F"/>
    <w:rsid w:val="001B2C45"/>
    <w:rsid w:val="001C0E33"/>
    <w:rsid w:val="001C36B1"/>
    <w:rsid w:val="001C3B01"/>
    <w:rsid w:val="001C4888"/>
    <w:rsid w:val="001C5B52"/>
    <w:rsid w:val="001C63DB"/>
    <w:rsid w:val="001C6844"/>
    <w:rsid w:val="001C6F59"/>
    <w:rsid w:val="001D0BF9"/>
    <w:rsid w:val="001D2990"/>
    <w:rsid w:val="001D3B97"/>
    <w:rsid w:val="001D5844"/>
    <w:rsid w:val="001D6104"/>
    <w:rsid w:val="001E07D3"/>
    <w:rsid w:val="001E2537"/>
    <w:rsid w:val="001F1EFA"/>
    <w:rsid w:val="001F58FD"/>
    <w:rsid w:val="00215E91"/>
    <w:rsid w:val="002161F3"/>
    <w:rsid w:val="0021786D"/>
    <w:rsid w:val="002214B2"/>
    <w:rsid w:val="00222DA4"/>
    <w:rsid w:val="00225394"/>
    <w:rsid w:val="00226C2C"/>
    <w:rsid w:val="00232529"/>
    <w:rsid w:val="00242A85"/>
    <w:rsid w:val="002437DD"/>
    <w:rsid w:val="00252C49"/>
    <w:rsid w:val="002576D1"/>
    <w:rsid w:val="002637BA"/>
    <w:rsid w:val="002678E8"/>
    <w:rsid w:val="0027099D"/>
    <w:rsid w:val="002947CF"/>
    <w:rsid w:val="0029693A"/>
    <w:rsid w:val="002A5927"/>
    <w:rsid w:val="002B09F7"/>
    <w:rsid w:val="002B52DF"/>
    <w:rsid w:val="002C115E"/>
    <w:rsid w:val="002C7482"/>
    <w:rsid w:val="002D12F2"/>
    <w:rsid w:val="002D3504"/>
    <w:rsid w:val="002D4A43"/>
    <w:rsid w:val="002F0EF1"/>
    <w:rsid w:val="002F7EEA"/>
    <w:rsid w:val="0031394A"/>
    <w:rsid w:val="00316FF4"/>
    <w:rsid w:val="00334338"/>
    <w:rsid w:val="00337B3B"/>
    <w:rsid w:val="00346966"/>
    <w:rsid w:val="00360D83"/>
    <w:rsid w:val="00361FCE"/>
    <w:rsid w:val="00362367"/>
    <w:rsid w:val="00365581"/>
    <w:rsid w:val="0036577B"/>
    <w:rsid w:val="00365DDE"/>
    <w:rsid w:val="00393585"/>
    <w:rsid w:val="003A01F8"/>
    <w:rsid w:val="003A06CE"/>
    <w:rsid w:val="003A6FE0"/>
    <w:rsid w:val="003B3B20"/>
    <w:rsid w:val="003B7DF6"/>
    <w:rsid w:val="003C07ED"/>
    <w:rsid w:val="003C1F88"/>
    <w:rsid w:val="003C23CB"/>
    <w:rsid w:val="003C36E4"/>
    <w:rsid w:val="003C4D76"/>
    <w:rsid w:val="003D45BE"/>
    <w:rsid w:val="003D4B7C"/>
    <w:rsid w:val="003D797A"/>
    <w:rsid w:val="003E0BF6"/>
    <w:rsid w:val="003E1879"/>
    <w:rsid w:val="003F08B6"/>
    <w:rsid w:val="003F0B33"/>
    <w:rsid w:val="003F6EB3"/>
    <w:rsid w:val="003F7D2D"/>
    <w:rsid w:val="0040159F"/>
    <w:rsid w:val="00402000"/>
    <w:rsid w:val="00410CB1"/>
    <w:rsid w:val="004158E5"/>
    <w:rsid w:val="0042223F"/>
    <w:rsid w:val="0042438C"/>
    <w:rsid w:val="00432B66"/>
    <w:rsid w:val="0044100B"/>
    <w:rsid w:val="00476588"/>
    <w:rsid w:val="00477FB0"/>
    <w:rsid w:val="00480E08"/>
    <w:rsid w:val="004851A7"/>
    <w:rsid w:val="004867D0"/>
    <w:rsid w:val="00487927"/>
    <w:rsid w:val="0049201C"/>
    <w:rsid w:val="0049638D"/>
    <w:rsid w:val="004963A7"/>
    <w:rsid w:val="004A198E"/>
    <w:rsid w:val="004A1F31"/>
    <w:rsid w:val="004B6615"/>
    <w:rsid w:val="004B75AA"/>
    <w:rsid w:val="004C068E"/>
    <w:rsid w:val="004C0DCD"/>
    <w:rsid w:val="004C48B6"/>
    <w:rsid w:val="004C4A4B"/>
    <w:rsid w:val="004C6074"/>
    <w:rsid w:val="004D6B81"/>
    <w:rsid w:val="004E62ED"/>
    <w:rsid w:val="004E78AF"/>
    <w:rsid w:val="004F16AD"/>
    <w:rsid w:val="004F2B94"/>
    <w:rsid w:val="004F7D49"/>
    <w:rsid w:val="00500FF3"/>
    <w:rsid w:val="005025E2"/>
    <w:rsid w:val="00502CF2"/>
    <w:rsid w:val="00515436"/>
    <w:rsid w:val="0051798D"/>
    <w:rsid w:val="005273E7"/>
    <w:rsid w:val="005410A9"/>
    <w:rsid w:val="005423FB"/>
    <w:rsid w:val="0054290E"/>
    <w:rsid w:val="00542C31"/>
    <w:rsid w:val="00561621"/>
    <w:rsid w:val="00563FCB"/>
    <w:rsid w:val="00570C90"/>
    <w:rsid w:val="00574807"/>
    <w:rsid w:val="00585F22"/>
    <w:rsid w:val="00586108"/>
    <w:rsid w:val="00586B3D"/>
    <w:rsid w:val="00591971"/>
    <w:rsid w:val="00592DAE"/>
    <w:rsid w:val="00595791"/>
    <w:rsid w:val="00596A6E"/>
    <w:rsid w:val="005A543B"/>
    <w:rsid w:val="005B1DE9"/>
    <w:rsid w:val="005B1E9B"/>
    <w:rsid w:val="005D043D"/>
    <w:rsid w:val="005D305D"/>
    <w:rsid w:val="005D3BAD"/>
    <w:rsid w:val="005E0917"/>
    <w:rsid w:val="005E236E"/>
    <w:rsid w:val="005E2924"/>
    <w:rsid w:val="005E5AEF"/>
    <w:rsid w:val="005F3413"/>
    <w:rsid w:val="00601E9A"/>
    <w:rsid w:val="00606F5E"/>
    <w:rsid w:val="00607682"/>
    <w:rsid w:val="00610D04"/>
    <w:rsid w:val="006157D3"/>
    <w:rsid w:val="00622C55"/>
    <w:rsid w:val="006274A5"/>
    <w:rsid w:val="0063519A"/>
    <w:rsid w:val="006372AC"/>
    <w:rsid w:val="00641B77"/>
    <w:rsid w:val="006430C9"/>
    <w:rsid w:val="006525F8"/>
    <w:rsid w:val="006563AD"/>
    <w:rsid w:val="00662558"/>
    <w:rsid w:val="0066465A"/>
    <w:rsid w:val="00673FCB"/>
    <w:rsid w:val="00682D48"/>
    <w:rsid w:val="0069251A"/>
    <w:rsid w:val="00697CBF"/>
    <w:rsid w:val="006A1083"/>
    <w:rsid w:val="006A2A0E"/>
    <w:rsid w:val="006A3F08"/>
    <w:rsid w:val="006A7349"/>
    <w:rsid w:val="006A78D6"/>
    <w:rsid w:val="006B1285"/>
    <w:rsid w:val="006B22B8"/>
    <w:rsid w:val="006B347C"/>
    <w:rsid w:val="006C094F"/>
    <w:rsid w:val="006C1A95"/>
    <w:rsid w:val="006C5019"/>
    <w:rsid w:val="006C7660"/>
    <w:rsid w:val="006D0B1E"/>
    <w:rsid w:val="006D1A44"/>
    <w:rsid w:val="006D445D"/>
    <w:rsid w:val="006D4FD9"/>
    <w:rsid w:val="006E3064"/>
    <w:rsid w:val="006E3548"/>
    <w:rsid w:val="006F1C79"/>
    <w:rsid w:val="006F1FE3"/>
    <w:rsid w:val="00702073"/>
    <w:rsid w:val="00702AB8"/>
    <w:rsid w:val="00713158"/>
    <w:rsid w:val="0071348A"/>
    <w:rsid w:val="007205A8"/>
    <w:rsid w:val="00723D80"/>
    <w:rsid w:val="007255D4"/>
    <w:rsid w:val="00725D94"/>
    <w:rsid w:val="007263AE"/>
    <w:rsid w:val="00731DF0"/>
    <w:rsid w:val="00742BD9"/>
    <w:rsid w:val="0074547C"/>
    <w:rsid w:val="007477A3"/>
    <w:rsid w:val="00755316"/>
    <w:rsid w:val="007622F2"/>
    <w:rsid w:val="007635AD"/>
    <w:rsid w:val="0077529F"/>
    <w:rsid w:val="00787787"/>
    <w:rsid w:val="00791112"/>
    <w:rsid w:val="007A301B"/>
    <w:rsid w:val="007A3D7F"/>
    <w:rsid w:val="007A7618"/>
    <w:rsid w:val="007B060E"/>
    <w:rsid w:val="007B154D"/>
    <w:rsid w:val="007B2788"/>
    <w:rsid w:val="007B6231"/>
    <w:rsid w:val="007C02FC"/>
    <w:rsid w:val="007C70D8"/>
    <w:rsid w:val="007D06AF"/>
    <w:rsid w:val="007D4757"/>
    <w:rsid w:val="007E03D6"/>
    <w:rsid w:val="007E246F"/>
    <w:rsid w:val="007E427B"/>
    <w:rsid w:val="007F58DD"/>
    <w:rsid w:val="00801E31"/>
    <w:rsid w:val="00804BBC"/>
    <w:rsid w:val="00827979"/>
    <w:rsid w:val="00831ABC"/>
    <w:rsid w:val="00833393"/>
    <w:rsid w:val="008414CD"/>
    <w:rsid w:val="00846206"/>
    <w:rsid w:val="0085587E"/>
    <w:rsid w:val="00862B10"/>
    <w:rsid w:val="00867DE8"/>
    <w:rsid w:val="0087047F"/>
    <w:rsid w:val="00872418"/>
    <w:rsid w:val="00872FB6"/>
    <w:rsid w:val="008746A1"/>
    <w:rsid w:val="008778E5"/>
    <w:rsid w:val="00877966"/>
    <w:rsid w:val="00881E66"/>
    <w:rsid w:val="00897822"/>
    <w:rsid w:val="008A2E6E"/>
    <w:rsid w:val="008B24F5"/>
    <w:rsid w:val="008B523C"/>
    <w:rsid w:val="008C33AD"/>
    <w:rsid w:val="008D7524"/>
    <w:rsid w:val="008D771D"/>
    <w:rsid w:val="008E00C7"/>
    <w:rsid w:val="008E4242"/>
    <w:rsid w:val="008F4EF1"/>
    <w:rsid w:val="009021AD"/>
    <w:rsid w:val="00907853"/>
    <w:rsid w:val="009146D7"/>
    <w:rsid w:val="00916EE6"/>
    <w:rsid w:val="009176E5"/>
    <w:rsid w:val="00917C12"/>
    <w:rsid w:val="0092088F"/>
    <w:rsid w:val="0092181F"/>
    <w:rsid w:val="009245C0"/>
    <w:rsid w:val="00935028"/>
    <w:rsid w:val="00941D25"/>
    <w:rsid w:val="00951CC0"/>
    <w:rsid w:val="00953152"/>
    <w:rsid w:val="00954B00"/>
    <w:rsid w:val="00962592"/>
    <w:rsid w:val="00964516"/>
    <w:rsid w:val="0096766C"/>
    <w:rsid w:val="0098439C"/>
    <w:rsid w:val="00985FB1"/>
    <w:rsid w:val="0099635C"/>
    <w:rsid w:val="009A354D"/>
    <w:rsid w:val="009A414B"/>
    <w:rsid w:val="009A6E64"/>
    <w:rsid w:val="009B2D8B"/>
    <w:rsid w:val="009C5BC1"/>
    <w:rsid w:val="009C6267"/>
    <w:rsid w:val="009C66F2"/>
    <w:rsid w:val="009D7EAB"/>
    <w:rsid w:val="009E0D4C"/>
    <w:rsid w:val="009E6253"/>
    <w:rsid w:val="009F5D5F"/>
    <w:rsid w:val="009F64D8"/>
    <w:rsid w:val="00A02DD2"/>
    <w:rsid w:val="00A079C2"/>
    <w:rsid w:val="00A101AB"/>
    <w:rsid w:val="00A11F41"/>
    <w:rsid w:val="00A15C3A"/>
    <w:rsid w:val="00A17E8B"/>
    <w:rsid w:val="00A22E6B"/>
    <w:rsid w:val="00A24D0D"/>
    <w:rsid w:val="00A25113"/>
    <w:rsid w:val="00A30E0B"/>
    <w:rsid w:val="00A314A6"/>
    <w:rsid w:val="00A33F14"/>
    <w:rsid w:val="00A3408D"/>
    <w:rsid w:val="00A37693"/>
    <w:rsid w:val="00A60639"/>
    <w:rsid w:val="00A6275B"/>
    <w:rsid w:val="00A635FF"/>
    <w:rsid w:val="00A67B3F"/>
    <w:rsid w:val="00A67BA2"/>
    <w:rsid w:val="00A70CAF"/>
    <w:rsid w:val="00A747CA"/>
    <w:rsid w:val="00A76C04"/>
    <w:rsid w:val="00A815EC"/>
    <w:rsid w:val="00A94E1C"/>
    <w:rsid w:val="00AA0D32"/>
    <w:rsid w:val="00AA2BA1"/>
    <w:rsid w:val="00AB1111"/>
    <w:rsid w:val="00AC3717"/>
    <w:rsid w:val="00AC76ED"/>
    <w:rsid w:val="00AD1BFC"/>
    <w:rsid w:val="00AD3A4F"/>
    <w:rsid w:val="00AD3E56"/>
    <w:rsid w:val="00AD6A8F"/>
    <w:rsid w:val="00AD6D73"/>
    <w:rsid w:val="00AD7EA6"/>
    <w:rsid w:val="00AE2413"/>
    <w:rsid w:val="00AE31C7"/>
    <w:rsid w:val="00AE4256"/>
    <w:rsid w:val="00AE4770"/>
    <w:rsid w:val="00AE6B99"/>
    <w:rsid w:val="00AF3B6F"/>
    <w:rsid w:val="00AF5299"/>
    <w:rsid w:val="00AF6D40"/>
    <w:rsid w:val="00B014DC"/>
    <w:rsid w:val="00B11627"/>
    <w:rsid w:val="00B240A5"/>
    <w:rsid w:val="00B317F9"/>
    <w:rsid w:val="00B43A65"/>
    <w:rsid w:val="00B52ED7"/>
    <w:rsid w:val="00B55599"/>
    <w:rsid w:val="00B577B0"/>
    <w:rsid w:val="00B62F7A"/>
    <w:rsid w:val="00B65CDF"/>
    <w:rsid w:val="00B67127"/>
    <w:rsid w:val="00B71C8A"/>
    <w:rsid w:val="00B771FE"/>
    <w:rsid w:val="00B833D9"/>
    <w:rsid w:val="00B875D1"/>
    <w:rsid w:val="00B912E3"/>
    <w:rsid w:val="00BA6B49"/>
    <w:rsid w:val="00BA6E50"/>
    <w:rsid w:val="00BB4871"/>
    <w:rsid w:val="00BB6823"/>
    <w:rsid w:val="00BB7188"/>
    <w:rsid w:val="00BC17CF"/>
    <w:rsid w:val="00BC1EB1"/>
    <w:rsid w:val="00BC3765"/>
    <w:rsid w:val="00BC3920"/>
    <w:rsid w:val="00BF0D9F"/>
    <w:rsid w:val="00BF34EB"/>
    <w:rsid w:val="00C129E4"/>
    <w:rsid w:val="00C167A1"/>
    <w:rsid w:val="00C21CE3"/>
    <w:rsid w:val="00C21DD2"/>
    <w:rsid w:val="00C27421"/>
    <w:rsid w:val="00C3187E"/>
    <w:rsid w:val="00C33C0F"/>
    <w:rsid w:val="00C3576A"/>
    <w:rsid w:val="00C366DF"/>
    <w:rsid w:val="00C378D8"/>
    <w:rsid w:val="00C55757"/>
    <w:rsid w:val="00C5748A"/>
    <w:rsid w:val="00C65762"/>
    <w:rsid w:val="00C67083"/>
    <w:rsid w:val="00C706A8"/>
    <w:rsid w:val="00C7745A"/>
    <w:rsid w:val="00C83379"/>
    <w:rsid w:val="00C83653"/>
    <w:rsid w:val="00C860CC"/>
    <w:rsid w:val="00C8713D"/>
    <w:rsid w:val="00C94D0D"/>
    <w:rsid w:val="00C96BC8"/>
    <w:rsid w:val="00CA5298"/>
    <w:rsid w:val="00CA5853"/>
    <w:rsid w:val="00CA6D79"/>
    <w:rsid w:val="00CB56F7"/>
    <w:rsid w:val="00CC32E0"/>
    <w:rsid w:val="00CC6021"/>
    <w:rsid w:val="00CD2810"/>
    <w:rsid w:val="00CD44D8"/>
    <w:rsid w:val="00CE4F1E"/>
    <w:rsid w:val="00CE59A6"/>
    <w:rsid w:val="00D01050"/>
    <w:rsid w:val="00D05310"/>
    <w:rsid w:val="00D066F7"/>
    <w:rsid w:val="00D10AB8"/>
    <w:rsid w:val="00D13801"/>
    <w:rsid w:val="00D150DB"/>
    <w:rsid w:val="00D22A72"/>
    <w:rsid w:val="00D25068"/>
    <w:rsid w:val="00D2734B"/>
    <w:rsid w:val="00D2784C"/>
    <w:rsid w:val="00D31CAC"/>
    <w:rsid w:val="00D37F11"/>
    <w:rsid w:val="00D4361C"/>
    <w:rsid w:val="00D54A05"/>
    <w:rsid w:val="00D55FDC"/>
    <w:rsid w:val="00D70D16"/>
    <w:rsid w:val="00D76B4D"/>
    <w:rsid w:val="00D77809"/>
    <w:rsid w:val="00D81E0F"/>
    <w:rsid w:val="00D82988"/>
    <w:rsid w:val="00D83AA9"/>
    <w:rsid w:val="00D87BEF"/>
    <w:rsid w:val="00D929FD"/>
    <w:rsid w:val="00D97B4F"/>
    <w:rsid w:val="00DA0E6F"/>
    <w:rsid w:val="00DA2C38"/>
    <w:rsid w:val="00DC025D"/>
    <w:rsid w:val="00DD17B5"/>
    <w:rsid w:val="00DE165A"/>
    <w:rsid w:val="00DF61AE"/>
    <w:rsid w:val="00E004D1"/>
    <w:rsid w:val="00E078B9"/>
    <w:rsid w:val="00E07F47"/>
    <w:rsid w:val="00E16140"/>
    <w:rsid w:val="00E1782C"/>
    <w:rsid w:val="00E20C98"/>
    <w:rsid w:val="00E26DBD"/>
    <w:rsid w:val="00E42F2E"/>
    <w:rsid w:val="00E43687"/>
    <w:rsid w:val="00E477AF"/>
    <w:rsid w:val="00E50147"/>
    <w:rsid w:val="00E50CFA"/>
    <w:rsid w:val="00E67B0D"/>
    <w:rsid w:val="00E70146"/>
    <w:rsid w:val="00E76993"/>
    <w:rsid w:val="00E8104D"/>
    <w:rsid w:val="00E84E83"/>
    <w:rsid w:val="00E92FAC"/>
    <w:rsid w:val="00E94FD3"/>
    <w:rsid w:val="00EA33CE"/>
    <w:rsid w:val="00EA3DC4"/>
    <w:rsid w:val="00EB18AB"/>
    <w:rsid w:val="00EB4D59"/>
    <w:rsid w:val="00EB6813"/>
    <w:rsid w:val="00EC5539"/>
    <w:rsid w:val="00EC74FE"/>
    <w:rsid w:val="00ED599A"/>
    <w:rsid w:val="00ED6DB0"/>
    <w:rsid w:val="00EE05BB"/>
    <w:rsid w:val="00EE3FA7"/>
    <w:rsid w:val="00EF352C"/>
    <w:rsid w:val="00EF78DB"/>
    <w:rsid w:val="00F03071"/>
    <w:rsid w:val="00F04706"/>
    <w:rsid w:val="00F123D2"/>
    <w:rsid w:val="00F21BB7"/>
    <w:rsid w:val="00F24069"/>
    <w:rsid w:val="00F30817"/>
    <w:rsid w:val="00F325B3"/>
    <w:rsid w:val="00F51EB0"/>
    <w:rsid w:val="00F525AE"/>
    <w:rsid w:val="00F533D4"/>
    <w:rsid w:val="00F53E27"/>
    <w:rsid w:val="00F5415E"/>
    <w:rsid w:val="00F60846"/>
    <w:rsid w:val="00F658B9"/>
    <w:rsid w:val="00F67419"/>
    <w:rsid w:val="00F67B7E"/>
    <w:rsid w:val="00F725D8"/>
    <w:rsid w:val="00F72748"/>
    <w:rsid w:val="00F72D72"/>
    <w:rsid w:val="00F73F9A"/>
    <w:rsid w:val="00F87858"/>
    <w:rsid w:val="00F92FD6"/>
    <w:rsid w:val="00FA095D"/>
    <w:rsid w:val="00FA416E"/>
    <w:rsid w:val="00FA47A4"/>
    <w:rsid w:val="00FA50FB"/>
    <w:rsid w:val="00FB0911"/>
    <w:rsid w:val="00FB193C"/>
    <w:rsid w:val="00FB672D"/>
    <w:rsid w:val="00FB6EA9"/>
    <w:rsid w:val="00FC42FC"/>
    <w:rsid w:val="00FC4803"/>
    <w:rsid w:val="00FC574C"/>
    <w:rsid w:val="00FE1A9F"/>
    <w:rsid w:val="00FE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FE939D-A1A4-4138-B215-5913A3FA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32"/>
      <w:szCs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eastAsia="Times New Roman" w:hAnsi="Cambria" w:cs="Times New Roman"/>
      <w:b/>
      <w:bCs/>
      <w:kern w:val="32"/>
      <w:sz w:val="32"/>
      <w:szCs w:val="32"/>
      <w:lang w:val="de-DE" w:eastAsia="en-US"/>
    </w:rPr>
  </w:style>
  <w:style w:type="paragraph" w:customStyle="1" w:styleId="TTPTitle">
    <w:name w:val="TTP Title"/>
    <w:basedOn w:val="Normal"/>
    <w:next w:val="TTPAuthors"/>
    <w:uiPriority w:val="99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al"/>
    <w:next w:val="TTPAddress"/>
    <w:uiPriority w:val="99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Normal"/>
    <w:uiPriority w:val="99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Normal"/>
    <w:next w:val="TTPParagraph1st"/>
    <w:uiPriority w:val="99"/>
    <w:pPr>
      <w:spacing w:before="360" w:after="120"/>
    </w:pPr>
    <w:rPr>
      <w:b/>
      <w:bCs/>
      <w:sz w:val="24"/>
      <w:szCs w:val="24"/>
      <w:lang w:val="en-US"/>
    </w:rPr>
  </w:style>
  <w:style w:type="paragraph" w:customStyle="1" w:styleId="TTPParagraph1st">
    <w:name w:val="TTP Paragraph (1st)"/>
    <w:basedOn w:val="Normal"/>
    <w:next w:val="TTPParagraphothers"/>
    <w:uiPriority w:val="99"/>
    <w:rPr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uiPriority w:val="99"/>
    <w:pPr>
      <w:ind w:firstLine="283"/>
    </w:pPr>
  </w:style>
  <w:style w:type="paragraph" w:customStyle="1" w:styleId="TTPReference">
    <w:name w:val="TTP Reference"/>
    <w:basedOn w:val="Normal"/>
    <w:uiPriority w:val="99"/>
    <w:pPr>
      <w:tabs>
        <w:tab w:val="left" w:pos="426"/>
      </w:tabs>
      <w:spacing w:after="120" w:line="288" w:lineRule="atLeast"/>
    </w:pPr>
    <w:rPr>
      <w:sz w:val="24"/>
      <w:szCs w:val="24"/>
    </w:rPr>
  </w:style>
  <w:style w:type="paragraph" w:customStyle="1" w:styleId="TTPKeywords">
    <w:name w:val="TTP Keywords"/>
    <w:basedOn w:val="Normal"/>
    <w:next w:val="TTPAbstract"/>
    <w:uiPriority w:val="99"/>
    <w:pPr>
      <w:spacing w:before="360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Normal"/>
    <w:next w:val="TTPSectionHeading"/>
    <w:uiPriority w:val="99"/>
    <w:pPr>
      <w:spacing w:before="360"/>
    </w:pPr>
    <w:rPr>
      <w:sz w:val="24"/>
      <w:szCs w:val="24"/>
      <w:lang w:val="en-US"/>
    </w:rPr>
  </w:style>
  <w:style w:type="paragraph" w:customStyle="1" w:styleId="TTPEquation">
    <w:name w:val="TTP Equation"/>
    <w:basedOn w:val="Normal"/>
    <w:next w:val="TTPParagraph1st"/>
    <w:uiPriority w:val="99"/>
    <w:pPr>
      <w:tabs>
        <w:tab w:val="right" w:pos="9923"/>
      </w:tabs>
      <w:spacing w:before="240" w:after="240"/>
      <w:ind w:left="284" w:right="-1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  <w:lang w:val="de-DE" w:eastAsia="en-US"/>
    </w:rPr>
  </w:style>
  <w:style w:type="paragraph" w:customStyle="1" w:styleId="TTPFootnote">
    <w:name w:val="TTP Footnote"/>
    <w:basedOn w:val="TTPParagraphothers"/>
    <w:uiPriority w:val="99"/>
    <w:pPr>
      <w:pBdr>
        <w:top w:val="single" w:sz="4" w:space="5" w:color="auto"/>
      </w:pBdr>
      <w:spacing w:before="600"/>
      <w:ind w:firstLine="284"/>
    </w:pPr>
    <w:rPr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e-DE" w:eastAsia="en-U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de-DE" w:eastAsia="en-U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PlainText">
    <w:name w:val="Plain Text"/>
    <w:basedOn w:val="Normal"/>
    <w:link w:val="PlainTextChar"/>
    <w:rsid w:val="00C129E4"/>
    <w:rPr>
      <w:rFonts w:ascii="Courier" w:hAnsi="Courier"/>
      <w:sz w:val="24"/>
      <w:szCs w:val="24"/>
      <w:lang w:val="es-ES_tradnl" w:eastAsia="es-ES_tradnl"/>
    </w:rPr>
  </w:style>
  <w:style w:type="character" w:customStyle="1" w:styleId="PlainTextChar">
    <w:name w:val="Plain Text Char"/>
    <w:basedOn w:val="DefaultParagraphFont"/>
    <w:link w:val="PlainText"/>
    <w:rsid w:val="00C129E4"/>
    <w:rPr>
      <w:rFonts w:ascii="Courier" w:hAnsi="Courier"/>
      <w:sz w:val="24"/>
      <w:szCs w:val="24"/>
      <w:lang w:val="es-ES_tradnl" w:eastAsia="es-ES_tradnl"/>
    </w:rPr>
  </w:style>
  <w:style w:type="character" w:customStyle="1" w:styleId="hps">
    <w:name w:val="hps"/>
    <w:basedOn w:val="DefaultParagraphFont"/>
    <w:uiPriority w:val="99"/>
    <w:rsid w:val="00C129E4"/>
  </w:style>
  <w:style w:type="character" w:customStyle="1" w:styleId="atn">
    <w:name w:val="atn"/>
    <w:basedOn w:val="DefaultParagraphFont"/>
    <w:rsid w:val="00C129E4"/>
  </w:style>
  <w:style w:type="paragraph" w:customStyle="1" w:styleId="abstract">
    <w:name w:val="abstract"/>
    <w:basedOn w:val="Normal"/>
    <w:next w:val="Normal"/>
    <w:rsid w:val="000B3FF5"/>
    <w:pPr>
      <w:overflowPunct w:val="0"/>
      <w:adjustRightInd w:val="0"/>
      <w:spacing w:before="120" w:line="360" w:lineRule="auto"/>
      <w:textAlignment w:val="baseline"/>
    </w:pPr>
    <w:rPr>
      <w:lang w:val="en-US" w:eastAsia="de-DE"/>
    </w:rPr>
  </w:style>
  <w:style w:type="paragraph" w:customStyle="1" w:styleId="reference">
    <w:name w:val="reference"/>
    <w:basedOn w:val="Normal"/>
    <w:rsid w:val="008B523C"/>
    <w:pPr>
      <w:overflowPunct w:val="0"/>
      <w:adjustRightInd w:val="0"/>
      <w:spacing w:line="360" w:lineRule="auto"/>
      <w:textAlignment w:val="baseline"/>
    </w:pPr>
    <w:rPr>
      <w:lang w:val="en-US" w:eastAsia="de-DE"/>
    </w:rPr>
  </w:style>
  <w:style w:type="character" w:customStyle="1" w:styleId="st1">
    <w:name w:val="st1"/>
    <w:basedOn w:val="DefaultParagraphFont"/>
    <w:rsid w:val="00362367"/>
  </w:style>
  <w:style w:type="paragraph" w:styleId="BodyText">
    <w:name w:val="Body Text"/>
    <w:basedOn w:val="Normal"/>
    <w:link w:val="BodyTextChar"/>
    <w:rsid w:val="00DD17B5"/>
    <w:pPr>
      <w:widowControl w:val="0"/>
    </w:pPr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DD17B5"/>
    <w:rPr>
      <w:sz w:val="22"/>
      <w:lang w:val="es-ES_tradnl"/>
    </w:rPr>
  </w:style>
  <w:style w:type="paragraph" w:customStyle="1" w:styleId="TtuloArtCOMNI">
    <w:name w:val="Título Art. COMNI"/>
    <w:basedOn w:val="Normal"/>
    <w:rsid w:val="009C6267"/>
    <w:pPr>
      <w:widowControl w:val="0"/>
      <w:spacing w:after="240"/>
      <w:jc w:val="center"/>
    </w:pPr>
    <w:rPr>
      <w:b/>
      <w:sz w:val="28"/>
      <w:lang w:val="es-ES_tradnl" w:eastAsia="es-ES"/>
    </w:rPr>
  </w:style>
  <w:style w:type="paragraph" w:customStyle="1" w:styleId="EndNoteBibliographyTitle">
    <w:name w:val="EndNote Bibliography Title"/>
    <w:basedOn w:val="Normal"/>
    <w:link w:val="EndNoteBibliographyTitleChar"/>
    <w:rsid w:val="0054290E"/>
    <w:pPr>
      <w:jc w:val="center"/>
    </w:pPr>
    <w:rPr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4290E"/>
    <w:rPr>
      <w:noProof/>
      <w:sz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54290E"/>
    <w:rPr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4290E"/>
    <w:rPr>
      <w:noProof/>
      <w:sz w:val="22"/>
      <w:lang w:val="en-US" w:eastAsia="en-US"/>
    </w:rPr>
  </w:style>
  <w:style w:type="paragraph" w:customStyle="1" w:styleId="equation">
    <w:name w:val="equation"/>
    <w:basedOn w:val="Normal"/>
    <w:next w:val="Normal"/>
    <w:uiPriority w:val="99"/>
    <w:rsid w:val="00E94FD3"/>
    <w:pPr>
      <w:overflowPunct w:val="0"/>
      <w:adjustRightInd w:val="0"/>
      <w:spacing w:before="120" w:after="120" w:line="360" w:lineRule="auto"/>
      <w:jc w:val="center"/>
      <w:textAlignment w:val="baseline"/>
    </w:pPr>
    <w:rPr>
      <w:sz w:val="24"/>
      <w:lang w:val="en-US" w:eastAsia="de-DE"/>
    </w:rPr>
  </w:style>
  <w:style w:type="character" w:customStyle="1" w:styleId="shorttext">
    <w:name w:val="short_text"/>
    <w:basedOn w:val="DefaultParagraphFont"/>
    <w:rsid w:val="00E94FD3"/>
  </w:style>
  <w:style w:type="paragraph" w:customStyle="1" w:styleId="tablelegend">
    <w:name w:val="tablelegend"/>
    <w:basedOn w:val="Normal"/>
    <w:next w:val="Normal"/>
    <w:rsid w:val="007E427B"/>
    <w:pPr>
      <w:overflowPunct w:val="0"/>
      <w:adjustRightInd w:val="0"/>
      <w:spacing w:before="120" w:line="360" w:lineRule="auto"/>
      <w:textAlignment w:val="baseline"/>
    </w:pPr>
    <w:rPr>
      <w:lang w:val="en-US" w:eastAsia="de-DE"/>
    </w:rPr>
  </w:style>
  <w:style w:type="character" w:customStyle="1" w:styleId="MTEquationSection">
    <w:name w:val="MTEquationSection"/>
    <w:basedOn w:val="DefaultParagraphFont"/>
    <w:rsid w:val="007E427B"/>
    <w:rPr>
      <w:rFonts w:ascii="Arial" w:hAnsi="Arial" w:cs="Arial"/>
      <w:vanish/>
      <w:color w:val="FF0000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4F16AD"/>
    <w:pPr>
      <w:tabs>
        <w:tab w:val="center" w:pos="4820"/>
        <w:tab w:val="right" w:pos="9640"/>
      </w:tabs>
      <w:spacing w:line="240" w:lineRule="atLeast"/>
    </w:pPr>
    <w:rPr>
      <w:sz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F16AD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A0E6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C3B01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615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7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7D3"/>
    <w:rPr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7D3"/>
    <w:rPr>
      <w:b/>
      <w:bCs/>
      <w:lang w:val="de-DE" w:eastAsia="en-US"/>
    </w:rPr>
  </w:style>
  <w:style w:type="paragraph" w:styleId="Revision">
    <w:name w:val="Revision"/>
    <w:hidden/>
    <w:uiPriority w:val="99"/>
    <w:semiHidden/>
    <w:rsid w:val="006157D3"/>
    <w:rPr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lesicar@fsb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denko.tonkovic@fsb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rica.soric@fsb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93FF4-A8F3-4CF0-8BBB-2EEEE4B5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Paper's Title Starts Here:</vt:lpstr>
    </vt:vector>
  </TitlesOfParts>
  <Company>Trans Tech Publications Ltd</Company>
  <LinksUpToDate>false</LinksUpToDate>
  <CharactersWithSpaces>3399</CharactersWithSpaces>
  <SharedDoc>false</SharedDoc>
  <HLinks>
    <vt:vector size="18" baseType="variant">
      <vt:variant>
        <vt:i4>6160441</vt:i4>
      </vt:variant>
      <vt:variant>
        <vt:i4>6</vt:i4>
      </vt:variant>
      <vt:variant>
        <vt:i4>0</vt:i4>
      </vt:variant>
      <vt:variant>
        <vt:i4>5</vt:i4>
      </vt:variant>
      <vt:variant>
        <vt:lpwstr>mailto:jurica.soric@fsb.hr</vt:lpwstr>
      </vt:variant>
      <vt:variant>
        <vt:lpwstr/>
      </vt:variant>
      <vt:variant>
        <vt:i4>4522030</vt:i4>
      </vt:variant>
      <vt:variant>
        <vt:i4>3</vt:i4>
      </vt:variant>
      <vt:variant>
        <vt:i4>0</vt:i4>
      </vt:variant>
      <vt:variant>
        <vt:i4>5</vt:i4>
      </vt:variant>
      <vt:variant>
        <vt:lpwstr>mailto:zdenko.tonkovic@fsb.hr</vt:lpwstr>
      </vt:variant>
      <vt:variant>
        <vt:lpwstr/>
      </vt:variant>
      <vt:variant>
        <vt:i4>4522036</vt:i4>
      </vt:variant>
      <vt:variant>
        <vt:i4>0</vt:i4>
      </vt:variant>
      <vt:variant>
        <vt:i4>0</vt:i4>
      </vt:variant>
      <vt:variant>
        <vt:i4>5</vt:i4>
      </vt:variant>
      <vt:variant>
        <vt:lpwstr>mailto:tomislav.lesicar@fsb.hr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Paper's Title Starts Here:</dc:title>
  <dc:creator>Hans Neber-Aeschbacher</dc:creator>
  <cp:lastModifiedBy>L3sY</cp:lastModifiedBy>
  <cp:revision>10</cp:revision>
  <cp:lastPrinted>2014-05-15T12:40:00Z</cp:lastPrinted>
  <dcterms:created xsi:type="dcterms:W3CDTF">2014-12-18T10:32:00Z</dcterms:created>
  <dcterms:modified xsi:type="dcterms:W3CDTF">2015-07-06T08:15:00Z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(#E1)</vt:lpwstr>
  </property>
  <property fmtid="{D5CDD505-2E9C-101B-9397-08002B2CF9AE}" pid="4" name="MTEquationSection">
    <vt:lpwstr>1</vt:lpwstr>
  </property>
</Properties>
</file>