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DF" w:rsidRPr="00DD6B1B" w:rsidRDefault="00E310DF" w:rsidP="00E310DF">
      <w:pPr>
        <w:pStyle w:val="PlainText"/>
        <w:jc w:val="center"/>
        <w:rPr>
          <w:rFonts w:ascii="Times New Roman" w:hAnsi="Times New Roman" w:cs="Times New Roman"/>
          <w:b/>
          <w:sz w:val="24"/>
          <w:szCs w:val="24"/>
        </w:rPr>
      </w:pPr>
      <w:r w:rsidRPr="00DD6B1B">
        <w:rPr>
          <w:rFonts w:ascii="Times New Roman" w:hAnsi="Times New Roman" w:cs="Times New Roman"/>
          <w:b/>
          <w:sz w:val="24"/>
          <w:szCs w:val="24"/>
        </w:rPr>
        <w:t>Evidence of sapropel S1 formation from Holocene lacustrine sequenc</w:t>
      </w:r>
      <w:r w:rsidR="006D126D">
        <w:rPr>
          <w:rFonts w:ascii="Times New Roman" w:hAnsi="Times New Roman" w:cs="Times New Roman"/>
          <w:b/>
          <w:sz w:val="24"/>
          <w:szCs w:val="24"/>
        </w:rPr>
        <w:t>es in Northern Dalmatia (</w:t>
      </w:r>
      <w:proofErr w:type="spellStart"/>
      <w:r w:rsidR="006D126D">
        <w:rPr>
          <w:rFonts w:ascii="Times New Roman" w:hAnsi="Times New Roman" w:cs="Times New Roman"/>
          <w:b/>
          <w:sz w:val="24"/>
          <w:szCs w:val="24"/>
        </w:rPr>
        <w:t>Vrana</w:t>
      </w:r>
      <w:proofErr w:type="spellEnd"/>
      <w:r w:rsidR="006D126D">
        <w:rPr>
          <w:rFonts w:ascii="Times New Roman" w:hAnsi="Times New Roman" w:cs="Times New Roman"/>
          <w:b/>
          <w:sz w:val="24"/>
          <w:szCs w:val="24"/>
        </w:rPr>
        <w:t xml:space="preserve"> Lake</w:t>
      </w:r>
      <w:r w:rsidRPr="00DD6B1B">
        <w:rPr>
          <w:rFonts w:ascii="Times New Roman" w:hAnsi="Times New Roman" w:cs="Times New Roman"/>
          <w:b/>
          <w:sz w:val="24"/>
          <w:szCs w:val="24"/>
        </w:rPr>
        <w:t>)</w:t>
      </w:r>
    </w:p>
    <w:p w:rsidR="00105FC4" w:rsidRDefault="006D126D" w:rsidP="00105FC4">
      <w:pPr>
        <w:pStyle w:val="PlainText"/>
        <w:jc w:val="center"/>
        <w:rPr>
          <w:rFonts w:ascii="Times New Roman" w:hAnsi="Times New Roman" w:cs="Times New Roman"/>
          <w:b/>
        </w:rPr>
      </w:pPr>
      <w:proofErr w:type="spellStart"/>
      <w:r w:rsidRPr="00105FC4">
        <w:rPr>
          <w:rFonts w:ascii="Times New Roman" w:hAnsi="Times New Roman" w:cs="Times New Roman"/>
          <w:b/>
        </w:rPr>
        <w:t>Dokazi</w:t>
      </w:r>
      <w:proofErr w:type="spellEnd"/>
      <w:r w:rsidRPr="00105FC4">
        <w:rPr>
          <w:rFonts w:ascii="Times New Roman" w:hAnsi="Times New Roman" w:cs="Times New Roman"/>
          <w:b/>
        </w:rPr>
        <w:t xml:space="preserve"> </w:t>
      </w:r>
      <w:proofErr w:type="spellStart"/>
      <w:r w:rsidR="00105FC4">
        <w:rPr>
          <w:rFonts w:ascii="Times New Roman" w:hAnsi="Times New Roman" w:cs="Times New Roman"/>
          <w:b/>
        </w:rPr>
        <w:t>formiranja</w:t>
      </w:r>
      <w:proofErr w:type="spellEnd"/>
      <w:r w:rsidRPr="00105FC4">
        <w:rPr>
          <w:rFonts w:ascii="Times New Roman" w:hAnsi="Times New Roman" w:cs="Times New Roman"/>
          <w:b/>
        </w:rPr>
        <w:t xml:space="preserve"> sapropela S1 </w:t>
      </w:r>
      <w:proofErr w:type="spellStart"/>
      <w:r w:rsidR="00105FC4">
        <w:rPr>
          <w:rFonts w:ascii="Times New Roman" w:hAnsi="Times New Roman" w:cs="Times New Roman"/>
          <w:b/>
        </w:rPr>
        <w:t>unutar</w:t>
      </w:r>
      <w:proofErr w:type="spellEnd"/>
      <w:r w:rsidRPr="00105FC4">
        <w:rPr>
          <w:rFonts w:ascii="Times New Roman" w:hAnsi="Times New Roman" w:cs="Times New Roman"/>
          <w:b/>
        </w:rPr>
        <w:t xml:space="preserve"> holocenskih </w:t>
      </w:r>
      <w:proofErr w:type="spellStart"/>
      <w:r w:rsidRPr="00105FC4">
        <w:rPr>
          <w:rFonts w:ascii="Times New Roman" w:hAnsi="Times New Roman" w:cs="Times New Roman"/>
          <w:b/>
        </w:rPr>
        <w:t>jezerskih</w:t>
      </w:r>
      <w:proofErr w:type="spellEnd"/>
      <w:r w:rsidRPr="00105FC4">
        <w:rPr>
          <w:rFonts w:ascii="Times New Roman" w:hAnsi="Times New Roman" w:cs="Times New Roman"/>
          <w:b/>
        </w:rPr>
        <w:t xml:space="preserve"> </w:t>
      </w:r>
      <w:proofErr w:type="spellStart"/>
      <w:r w:rsidRPr="00105FC4">
        <w:rPr>
          <w:rFonts w:ascii="Times New Roman" w:hAnsi="Times New Roman" w:cs="Times New Roman"/>
          <w:b/>
        </w:rPr>
        <w:t>sekvenci</w:t>
      </w:r>
      <w:proofErr w:type="spellEnd"/>
      <w:r w:rsidRPr="00105FC4">
        <w:rPr>
          <w:rFonts w:ascii="Times New Roman" w:hAnsi="Times New Roman" w:cs="Times New Roman"/>
          <w:b/>
        </w:rPr>
        <w:t xml:space="preserve"> </w:t>
      </w:r>
      <w:proofErr w:type="spellStart"/>
      <w:r w:rsidRPr="00105FC4">
        <w:rPr>
          <w:rFonts w:ascii="Times New Roman" w:hAnsi="Times New Roman" w:cs="Times New Roman"/>
          <w:b/>
        </w:rPr>
        <w:t>sjeverne</w:t>
      </w:r>
      <w:proofErr w:type="spellEnd"/>
      <w:r w:rsidRPr="00105FC4">
        <w:rPr>
          <w:rFonts w:ascii="Times New Roman" w:hAnsi="Times New Roman" w:cs="Times New Roman"/>
          <w:b/>
        </w:rPr>
        <w:t xml:space="preserve"> </w:t>
      </w:r>
      <w:proofErr w:type="spellStart"/>
      <w:r w:rsidRPr="00105FC4">
        <w:rPr>
          <w:rFonts w:ascii="Times New Roman" w:hAnsi="Times New Roman" w:cs="Times New Roman"/>
          <w:b/>
        </w:rPr>
        <w:t>Dalmacije</w:t>
      </w:r>
      <w:proofErr w:type="spellEnd"/>
      <w:r w:rsidRPr="00105FC4">
        <w:rPr>
          <w:rFonts w:ascii="Times New Roman" w:hAnsi="Times New Roman" w:cs="Times New Roman"/>
          <w:b/>
        </w:rPr>
        <w:t xml:space="preserve"> </w:t>
      </w:r>
    </w:p>
    <w:p w:rsidR="00E310DF" w:rsidRPr="00105FC4" w:rsidRDefault="006D126D" w:rsidP="00105FC4">
      <w:pPr>
        <w:pStyle w:val="PlainText"/>
        <w:jc w:val="center"/>
        <w:rPr>
          <w:rFonts w:ascii="Times New Roman" w:hAnsi="Times New Roman" w:cs="Times New Roman"/>
          <w:b/>
        </w:rPr>
      </w:pPr>
      <w:r w:rsidRPr="00105FC4">
        <w:rPr>
          <w:rFonts w:ascii="Times New Roman" w:hAnsi="Times New Roman" w:cs="Times New Roman"/>
          <w:b/>
        </w:rPr>
        <w:t>(</w:t>
      </w:r>
      <w:proofErr w:type="spellStart"/>
      <w:r w:rsidRPr="00105FC4">
        <w:rPr>
          <w:rFonts w:ascii="Times New Roman" w:hAnsi="Times New Roman" w:cs="Times New Roman"/>
          <w:b/>
        </w:rPr>
        <w:t>Vransko</w:t>
      </w:r>
      <w:proofErr w:type="spellEnd"/>
      <w:r w:rsidRPr="00105FC4">
        <w:rPr>
          <w:rFonts w:ascii="Times New Roman" w:hAnsi="Times New Roman" w:cs="Times New Roman"/>
          <w:b/>
        </w:rPr>
        <w:t xml:space="preserve"> </w:t>
      </w:r>
      <w:proofErr w:type="spellStart"/>
      <w:r w:rsidRPr="00105FC4">
        <w:rPr>
          <w:rFonts w:ascii="Times New Roman" w:hAnsi="Times New Roman" w:cs="Times New Roman"/>
          <w:b/>
        </w:rPr>
        <w:t>jezero</w:t>
      </w:r>
      <w:proofErr w:type="spellEnd"/>
      <w:r w:rsidRPr="00105FC4">
        <w:rPr>
          <w:rFonts w:ascii="Times New Roman" w:hAnsi="Times New Roman" w:cs="Times New Roman"/>
          <w:b/>
        </w:rPr>
        <w:t>)</w:t>
      </w:r>
    </w:p>
    <w:p w:rsidR="006D126D" w:rsidRPr="00DD6B1B" w:rsidRDefault="006D126D" w:rsidP="00E310DF">
      <w:pPr>
        <w:pStyle w:val="PlainText"/>
        <w:rPr>
          <w:rFonts w:ascii="Times New Roman" w:hAnsi="Times New Roman" w:cs="Times New Roman"/>
        </w:rPr>
      </w:pPr>
    </w:p>
    <w:p w:rsidR="006F4D66" w:rsidRPr="00DD6B1B" w:rsidRDefault="00E310DF" w:rsidP="00E310DF">
      <w:pPr>
        <w:jc w:val="center"/>
        <w:rPr>
          <w:rFonts w:ascii="Times New Roman" w:hAnsi="Times New Roman" w:cs="Times New Roman"/>
          <w:b/>
          <w:sz w:val="20"/>
          <w:szCs w:val="20"/>
        </w:rPr>
      </w:pPr>
      <w:r w:rsidRPr="00DD6B1B">
        <w:rPr>
          <w:rFonts w:ascii="Times New Roman" w:hAnsi="Times New Roman" w:cs="Times New Roman"/>
          <w:b/>
          <w:sz w:val="20"/>
          <w:szCs w:val="20"/>
        </w:rPr>
        <w:t>Koraljka Bakrač, Nikolina Ilijanić, Miko Slobodan, Ozren Hasan</w:t>
      </w:r>
    </w:p>
    <w:p w:rsidR="00E310DF" w:rsidRPr="00DD6B1B" w:rsidRDefault="00E310DF" w:rsidP="00E310DF">
      <w:pPr>
        <w:jc w:val="center"/>
        <w:rPr>
          <w:rFonts w:ascii="Times New Roman" w:hAnsi="Times New Roman" w:cs="Times New Roman"/>
          <w:sz w:val="20"/>
          <w:szCs w:val="20"/>
          <w:lang w:val="en-GB"/>
        </w:rPr>
      </w:pPr>
      <w:proofErr w:type="spellStart"/>
      <w:r w:rsidRPr="00DD6B1B">
        <w:rPr>
          <w:rFonts w:ascii="Times New Roman" w:hAnsi="Times New Roman" w:cs="Times New Roman"/>
          <w:sz w:val="20"/>
          <w:szCs w:val="20"/>
          <w:lang w:val="en-GB"/>
        </w:rPr>
        <w:t>Hrvatski</w:t>
      </w:r>
      <w:proofErr w:type="spellEnd"/>
      <w:r w:rsidRPr="00DD6B1B">
        <w:rPr>
          <w:rFonts w:ascii="Times New Roman" w:hAnsi="Times New Roman" w:cs="Times New Roman"/>
          <w:sz w:val="20"/>
          <w:szCs w:val="20"/>
          <w:lang w:val="en-GB"/>
        </w:rPr>
        <w:t xml:space="preserve"> </w:t>
      </w:r>
      <w:proofErr w:type="spellStart"/>
      <w:r w:rsidRPr="00DD6B1B">
        <w:rPr>
          <w:rFonts w:ascii="Times New Roman" w:hAnsi="Times New Roman" w:cs="Times New Roman"/>
          <w:sz w:val="20"/>
          <w:szCs w:val="20"/>
          <w:lang w:val="en-GB"/>
        </w:rPr>
        <w:t>geološki</w:t>
      </w:r>
      <w:proofErr w:type="spellEnd"/>
      <w:r w:rsidRPr="00DD6B1B">
        <w:rPr>
          <w:rFonts w:ascii="Times New Roman" w:hAnsi="Times New Roman" w:cs="Times New Roman"/>
          <w:sz w:val="20"/>
          <w:szCs w:val="20"/>
          <w:lang w:val="en-GB"/>
        </w:rPr>
        <w:t xml:space="preserve"> </w:t>
      </w:r>
      <w:proofErr w:type="spellStart"/>
      <w:r w:rsidRPr="00DD6B1B">
        <w:rPr>
          <w:rFonts w:ascii="Times New Roman" w:hAnsi="Times New Roman" w:cs="Times New Roman"/>
          <w:sz w:val="20"/>
          <w:szCs w:val="20"/>
          <w:lang w:val="en-GB"/>
        </w:rPr>
        <w:t>institut</w:t>
      </w:r>
      <w:proofErr w:type="spellEnd"/>
      <w:r w:rsidRPr="00DD6B1B">
        <w:rPr>
          <w:rFonts w:ascii="Times New Roman" w:hAnsi="Times New Roman" w:cs="Times New Roman"/>
          <w:sz w:val="20"/>
          <w:szCs w:val="20"/>
          <w:lang w:val="en-GB"/>
        </w:rPr>
        <w:t xml:space="preserve"> - Croatian Geological Survey, Sachsova 2, 10000 Zagreb, Croatia</w:t>
      </w:r>
    </w:p>
    <w:p w:rsidR="00E310DF" w:rsidRPr="00DD6B1B" w:rsidRDefault="00E310DF" w:rsidP="00E310DF">
      <w:pPr>
        <w:pStyle w:val="NormalWeb"/>
        <w:rPr>
          <w:sz w:val="20"/>
          <w:szCs w:val="20"/>
        </w:rPr>
      </w:pPr>
      <w:r w:rsidRPr="00DD6B1B">
        <w:rPr>
          <w:rStyle w:val="Strong"/>
          <w:rFonts w:eastAsiaTheme="minorHAnsi"/>
          <w:sz w:val="20"/>
          <w:szCs w:val="20"/>
        </w:rPr>
        <w:t xml:space="preserve">Ključne riječi: </w:t>
      </w:r>
      <w:r w:rsidR="006E1FFB" w:rsidRPr="00DD6B1B">
        <w:rPr>
          <w:rStyle w:val="Strong"/>
          <w:rFonts w:eastAsiaTheme="minorHAnsi"/>
          <w:b w:val="0"/>
          <w:sz w:val="20"/>
          <w:szCs w:val="20"/>
        </w:rPr>
        <w:t xml:space="preserve">sapropel S1, </w:t>
      </w:r>
      <w:r w:rsidR="00105FC4">
        <w:rPr>
          <w:rStyle w:val="Strong"/>
          <w:rFonts w:eastAsiaTheme="minorHAnsi"/>
          <w:b w:val="0"/>
          <w:sz w:val="20"/>
          <w:szCs w:val="20"/>
        </w:rPr>
        <w:t>h</w:t>
      </w:r>
      <w:r w:rsidR="006E1FFB" w:rsidRPr="00DD6B1B">
        <w:rPr>
          <w:rStyle w:val="Strong"/>
          <w:rFonts w:eastAsiaTheme="minorHAnsi"/>
          <w:b w:val="0"/>
          <w:sz w:val="20"/>
          <w:szCs w:val="20"/>
        </w:rPr>
        <w:t xml:space="preserve">olocen, </w:t>
      </w:r>
      <w:proofErr w:type="spellStart"/>
      <w:r w:rsidR="006E1FFB" w:rsidRPr="00DD6B1B">
        <w:rPr>
          <w:rFonts w:eastAsiaTheme="minorHAnsi"/>
          <w:bCs/>
          <w:sz w:val="20"/>
          <w:szCs w:val="20"/>
          <w:lang w:val="en-US"/>
        </w:rPr>
        <w:t>Vransko</w:t>
      </w:r>
      <w:proofErr w:type="spellEnd"/>
      <w:r w:rsidR="006E1FFB" w:rsidRPr="00DD6B1B">
        <w:rPr>
          <w:rFonts w:eastAsiaTheme="minorHAnsi"/>
          <w:bCs/>
          <w:sz w:val="20"/>
          <w:szCs w:val="20"/>
          <w:lang w:val="en-US"/>
        </w:rPr>
        <w:t xml:space="preserve"> </w:t>
      </w:r>
      <w:proofErr w:type="spellStart"/>
      <w:r w:rsidR="006E1FFB" w:rsidRPr="00DD6B1B">
        <w:rPr>
          <w:rFonts w:eastAsiaTheme="minorHAnsi"/>
          <w:bCs/>
          <w:sz w:val="20"/>
          <w:szCs w:val="20"/>
          <w:lang w:val="en-US"/>
        </w:rPr>
        <w:t>jezero</w:t>
      </w:r>
      <w:proofErr w:type="spellEnd"/>
      <w:r w:rsidR="006E1FFB" w:rsidRPr="00DD6B1B">
        <w:rPr>
          <w:rFonts w:eastAsiaTheme="minorHAnsi"/>
          <w:bCs/>
          <w:sz w:val="20"/>
          <w:szCs w:val="20"/>
          <w:lang w:val="en-US"/>
        </w:rPr>
        <w:t xml:space="preserve">, </w:t>
      </w:r>
      <w:r w:rsidR="00105FC4">
        <w:rPr>
          <w:rFonts w:eastAsiaTheme="minorHAnsi"/>
          <w:bCs/>
          <w:sz w:val="20"/>
          <w:szCs w:val="20"/>
          <w:lang w:val="en-US"/>
        </w:rPr>
        <w:t>s</w:t>
      </w:r>
      <w:proofErr w:type="spellStart"/>
      <w:r w:rsidR="006E1FFB" w:rsidRPr="00DD6B1B">
        <w:rPr>
          <w:rStyle w:val="Strong"/>
          <w:rFonts w:eastAsiaTheme="minorHAnsi"/>
          <w:b w:val="0"/>
          <w:sz w:val="20"/>
          <w:szCs w:val="20"/>
        </w:rPr>
        <w:t>jeverna</w:t>
      </w:r>
      <w:proofErr w:type="spellEnd"/>
      <w:r w:rsidR="006E1FFB" w:rsidRPr="00DD6B1B">
        <w:rPr>
          <w:rStyle w:val="Strong"/>
          <w:rFonts w:eastAsiaTheme="minorHAnsi"/>
          <w:b w:val="0"/>
          <w:sz w:val="20"/>
          <w:szCs w:val="20"/>
        </w:rPr>
        <w:t xml:space="preserve"> Dalmacija, </w:t>
      </w:r>
      <w:proofErr w:type="spellStart"/>
      <w:r w:rsidR="006E1FFB" w:rsidRPr="00DD6B1B">
        <w:rPr>
          <w:rFonts w:eastAsiaTheme="minorHAnsi"/>
          <w:bCs/>
          <w:sz w:val="20"/>
          <w:szCs w:val="20"/>
          <w:lang w:val="en-US"/>
        </w:rPr>
        <w:t>Hrvatska</w:t>
      </w:r>
      <w:proofErr w:type="spellEnd"/>
    </w:p>
    <w:p w:rsidR="006E1FFB" w:rsidRPr="00DD6B1B" w:rsidRDefault="00E310DF" w:rsidP="00E310DF">
      <w:pPr>
        <w:pStyle w:val="NormalWeb"/>
        <w:rPr>
          <w:rStyle w:val="Strong"/>
          <w:rFonts w:eastAsiaTheme="minorHAnsi"/>
          <w:b w:val="0"/>
          <w:sz w:val="20"/>
          <w:szCs w:val="20"/>
        </w:rPr>
      </w:pPr>
      <w:proofErr w:type="spellStart"/>
      <w:r w:rsidRPr="00DD6B1B">
        <w:rPr>
          <w:rStyle w:val="Strong"/>
          <w:rFonts w:eastAsiaTheme="minorHAnsi"/>
          <w:sz w:val="20"/>
          <w:szCs w:val="20"/>
        </w:rPr>
        <w:t>Key</w:t>
      </w:r>
      <w:proofErr w:type="spellEnd"/>
      <w:r w:rsidRPr="00DD6B1B">
        <w:rPr>
          <w:rStyle w:val="Strong"/>
          <w:rFonts w:eastAsiaTheme="minorHAnsi"/>
          <w:sz w:val="20"/>
          <w:szCs w:val="20"/>
        </w:rPr>
        <w:t xml:space="preserve"> </w:t>
      </w:r>
      <w:proofErr w:type="spellStart"/>
      <w:r w:rsidRPr="00DD6B1B">
        <w:rPr>
          <w:rStyle w:val="Strong"/>
          <w:rFonts w:eastAsiaTheme="minorHAnsi"/>
          <w:sz w:val="20"/>
          <w:szCs w:val="20"/>
        </w:rPr>
        <w:t>words</w:t>
      </w:r>
      <w:proofErr w:type="spellEnd"/>
      <w:r w:rsidRPr="00DD6B1B">
        <w:rPr>
          <w:rStyle w:val="Strong"/>
          <w:rFonts w:eastAsiaTheme="minorHAnsi"/>
          <w:sz w:val="20"/>
          <w:szCs w:val="20"/>
        </w:rPr>
        <w:t xml:space="preserve">: </w:t>
      </w:r>
      <w:r w:rsidR="006E1FFB" w:rsidRPr="00DD6B1B">
        <w:rPr>
          <w:rStyle w:val="Strong"/>
          <w:rFonts w:eastAsiaTheme="minorHAnsi"/>
          <w:b w:val="0"/>
          <w:sz w:val="20"/>
          <w:szCs w:val="20"/>
        </w:rPr>
        <w:t xml:space="preserve">sapropel S1, </w:t>
      </w:r>
      <w:proofErr w:type="spellStart"/>
      <w:r w:rsidR="006E1FFB" w:rsidRPr="00DD6B1B">
        <w:rPr>
          <w:rStyle w:val="Strong"/>
          <w:rFonts w:eastAsiaTheme="minorHAnsi"/>
          <w:b w:val="0"/>
          <w:sz w:val="20"/>
          <w:szCs w:val="20"/>
        </w:rPr>
        <w:t>Holocene</w:t>
      </w:r>
      <w:proofErr w:type="spellEnd"/>
      <w:r w:rsidR="006E1FFB" w:rsidRPr="00DD6B1B">
        <w:rPr>
          <w:rStyle w:val="Strong"/>
          <w:rFonts w:eastAsiaTheme="minorHAnsi"/>
          <w:b w:val="0"/>
          <w:sz w:val="20"/>
          <w:szCs w:val="20"/>
        </w:rPr>
        <w:t xml:space="preserve">, </w:t>
      </w:r>
      <w:proofErr w:type="spellStart"/>
      <w:r w:rsidR="006E1FFB" w:rsidRPr="00DD6B1B">
        <w:rPr>
          <w:rFonts w:eastAsiaTheme="minorHAnsi"/>
          <w:bCs/>
          <w:sz w:val="20"/>
          <w:szCs w:val="20"/>
          <w:lang w:val="en-US"/>
        </w:rPr>
        <w:t>Vrana</w:t>
      </w:r>
      <w:proofErr w:type="spellEnd"/>
      <w:r w:rsidR="006E1FFB" w:rsidRPr="00DD6B1B">
        <w:rPr>
          <w:rFonts w:eastAsiaTheme="minorHAnsi"/>
          <w:bCs/>
          <w:sz w:val="20"/>
          <w:szCs w:val="20"/>
          <w:lang w:val="en-US"/>
        </w:rPr>
        <w:t xml:space="preserve"> Lake, </w:t>
      </w:r>
      <w:r w:rsidR="006E1FFB" w:rsidRPr="00DD6B1B">
        <w:rPr>
          <w:rStyle w:val="Strong"/>
          <w:rFonts w:eastAsiaTheme="minorHAnsi"/>
          <w:b w:val="0"/>
          <w:sz w:val="20"/>
          <w:szCs w:val="20"/>
        </w:rPr>
        <w:t>Northern Dalmatia</w:t>
      </w:r>
      <w:r w:rsidR="00105FC4">
        <w:rPr>
          <w:rStyle w:val="Strong"/>
          <w:rFonts w:eastAsiaTheme="minorHAnsi"/>
          <w:b w:val="0"/>
          <w:sz w:val="20"/>
          <w:szCs w:val="20"/>
        </w:rPr>
        <w:t>, Croatia</w:t>
      </w:r>
      <w:r w:rsidR="006E1FFB" w:rsidRPr="00DD6B1B">
        <w:rPr>
          <w:rStyle w:val="Strong"/>
          <w:rFonts w:eastAsiaTheme="minorHAnsi"/>
          <w:b w:val="0"/>
          <w:sz w:val="20"/>
          <w:szCs w:val="20"/>
        </w:rPr>
        <w:t xml:space="preserve"> </w:t>
      </w:r>
    </w:p>
    <w:p w:rsidR="00105FC4" w:rsidRDefault="006E1FFB" w:rsidP="00105FC4">
      <w:pPr>
        <w:pStyle w:val="NormalWeb"/>
        <w:spacing w:before="0" w:beforeAutospacing="0" w:after="0" w:afterAutospacing="0"/>
        <w:ind w:firstLine="708"/>
        <w:rPr>
          <w:sz w:val="22"/>
          <w:szCs w:val="22"/>
          <w:lang w:val="en-US"/>
        </w:rPr>
      </w:pPr>
      <w:r w:rsidRPr="006D126D">
        <w:rPr>
          <w:sz w:val="22"/>
          <w:szCs w:val="22"/>
          <w:lang w:val="en-US"/>
        </w:rPr>
        <w:t>Sapropels are distinctive layers of organic-rich sediment commonly observed within marine sediment cores recovered from many localities throughout the Mediterranean Basin (</w:t>
      </w:r>
      <w:r w:rsidR="00F927D5" w:rsidRPr="006D126D">
        <w:rPr>
          <w:sz w:val="22"/>
          <w:szCs w:val="22"/>
          <w:lang w:val="en-US"/>
        </w:rPr>
        <w:t xml:space="preserve">ARIZTEGUI </w:t>
      </w:r>
      <w:r w:rsidRPr="006D126D">
        <w:rPr>
          <w:sz w:val="22"/>
          <w:szCs w:val="22"/>
          <w:lang w:val="en-US"/>
        </w:rPr>
        <w:t>et al, 2000). A number of sapropel layers have been observed in marine sedimentary sequences that extend over several glacial–interglacial cycles, which suggests that the conditions under which sapropels form are linked, directly or indirectly, to Quaternary climate forcing mechanisms.</w:t>
      </w:r>
      <w:r w:rsidR="00D71E3F" w:rsidRPr="006D126D">
        <w:rPr>
          <w:sz w:val="22"/>
          <w:szCs w:val="22"/>
          <w:lang w:val="en-US"/>
        </w:rPr>
        <w:t xml:space="preserve"> The most recent (Holocene) sapropel (S1), widespread throughout the eastern Mediterranean Basin and the Adriatic, formed between ca. 9.8 and 6.8 </w:t>
      </w:r>
      <w:proofErr w:type="spellStart"/>
      <w:r w:rsidR="00D71E3F" w:rsidRPr="006D126D">
        <w:rPr>
          <w:sz w:val="22"/>
          <w:szCs w:val="22"/>
          <w:lang w:val="en-US"/>
        </w:rPr>
        <w:t>cal</w:t>
      </w:r>
      <w:proofErr w:type="spellEnd"/>
      <w:r w:rsidR="00D71E3F" w:rsidRPr="006D126D">
        <w:rPr>
          <w:sz w:val="22"/>
          <w:szCs w:val="22"/>
          <w:lang w:val="en-US"/>
        </w:rPr>
        <w:t xml:space="preserve"> </w:t>
      </w:r>
      <w:proofErr w:type="spellStart"/>
      <w:r w:rsidR="00D71E3F" w:rsidRPr="006D126D">
        <w:rPr>
          <w:sz w:val="22"/>
          <w:szCs w:val="22"/>
          <w:lang w:val="en-US"/>
        </w:rPr>
        <w:t>kyr</w:t>
      </w:r>
      <w:proofErr w:type="spellEnd"/>
      <w:r w:rsidR="00D71E3F" w:rsidRPr="006D126D">
        <w:rPr>
          <w:sz w:val="22"/>
          <w:szCs w:val="22"/>
          <w:lang w:val="en-US"/>
        </w:rPr>
        <w:t xml:space="preserve"> B.P. The wettest conditions are reported throughout the central Mediterranean region and are contemporary with enhanced rainfalls over the northern borderlands during the deposition of sapropel (organic-carbon-rich sediments) S1 in the Adriatic Sea (</w:t>
      </w:r>
      <w:r w:rsidR="00F927D5" w:rsidRPr="006D126D">
        <w:rPr>
          <w:sz w:val="22"/>
          <w:szCs w:val="22"/>
          <w:lang w:val="en-US"/>
        </w:rPr>
        <w:t xml:space="preserve">SIANI </w:t>
      </w:r>
      <w:r w:rsidR="00D71E3F" w:rsidRPr="006D126D">
        <w:rPr>
          <w:sz w:val="22"/>
          <w:szCs w:val="22"/>
          <w:lang w:val="en-US"/>
        </w:rPr>
        <w:t xml:space="preserve">et al., 2010) and in the central-eastern Mediterranean </w:t>
      </w:r>
      <w:r w:rsidR="00F927D5" w:rsidRPr="006D126D">
        <w:rPr>
          <w:sz w:val="22"/>
          <w:szCs w:val="22"/>
          <w:lang w:val="en-US"/>
        </w:rPr>
        <w:t xml:space="preserve">Basin (ARIZTEGUI </w:t>
      </w:r>
      <w:r w:rsidR="00D71E3F" w:rsidRPr="006D126D">
        <w:rPr>
          <w:sz w:val="22"/>
          <w:szCs w:val="22"/>
          <w:lang w:val="en-US"/>
        </w:rPr>
        <w:t xml:space="preserve">et al., 2000). </w:t>
      </w:r>
      <w:r w:rsidRPr="006D126D">
        <w:rPr>
          <w:sz w:val="22"/>
          <w:szCs w:val="22"/>
          <w:lang w:val="en-US"/>
        </w:rPr>
        <w:t>However, this is a simplification, because what is termed the ‘S1 layer’ is often a complex feature, one that is difficult to detect in some places because it is susceptible to extensive oxidation, resulting in considerable thinning, or even its complete removal.</w:t>
      </w:r>
    </w:p>
    <w:p w:rsidR="00F927D5" w:rsidRPr="006D126D" w:rsidRDefault="0003186B" w:rsidP="00105FC4">
      <w:pPr>
        <w:pStyle w:val="NormalWeb"/>
        <w:spacing w:before="0" w:beforeAutospacing="0" w:after="0" w:afterAutospacing="0"/>
        <w:ind w:firstLine="708"/>
        <w:rPr>
          <w:sz w:val="22"/>
          <w:szCs w:val="22"/>
          <w:lang w:val="en-US"/>
        </w:rPr>
      </w:pPr>
      <w:r w:rsidRPr="006D126D">
        <w:rPr>
          <w:sz w:val="22"/>
          <w:szCs w:val="22"/>
          <w:lang w:val="en-US"/>
        </w:rPr>
        <w:t xml:space="preserve">New stratigraphic data are presented from well-dated sequence in </w:t>
      </w:r>
      <w:r w:rsidR="000F5ED7" w:rsidRPr="006D126D">
        <w:rPr>
          <w:sz w:val="22"/>
          <w:szCs w:val="22"/>
          <w:lang w:val="en-US"/>
        </w:rPr>
        <w:t>Lake</w:t>
      </w:r>
      <w:r w:rsidRPr="006D126D">
        <w:rPr>
          <w:sz w:val="22"/>
          <w:szCs w:val="22"/>
          <w:lang w:val="en-US"/>
        </w:rPr>
        <w:t xml:space="preserve"> </w:t>
      </w:r>
      <w:proofErr w:type="spellStart"/>
      <w:r w:rsidRPr="006D126D">
        <w:rPr>
          <w:sz w:val="22"/>
          <w:szCs w:val="22"/>
          <w:lang w:val="en-US"/>
        </w:rPr>
        <w:t>Vrana</w:t>
      </w:r>
      <w:proofErr w:type="spellEnd"/>
      <w:r w:rsidRPr="006D126D">
        <w:rPr>
          <w:sz w:val="22"/>
          <w:szCs w:val="22"/>
          <w:lang w:val="en-US"/>
        </w:rPr>
        <w:t xml:space="preserve"> near </w:t>
      </w:r>
      <w:proofErr w:type="spellStart"/>
      <w:r w:rsidRPr="006D126D">
        <w:rPr>
          <w:sz w:val="22"/>
          <w:szCs w:val="22"/>
          <w:lang w:val="en-US"/>
        </w:rPr>
        <w:t>Biograd</w:t>
      </w:r>
      <w:proofErr w:type="spellEnd"/>
      <w:r w:rsidR="001745CA">
        <w:rPr>
          <w:sz w:val="22"/>
          <w:szCs w:val="22"/>
          <w:lang w:val="en-US"/>
        </w:rPr>
        <w:t xml:space="preserve"> n.m.</w:t>
      </w:r>
      <w:r w:rsidRPr="006D126D">
        <w:rPr>
          <w:sz w:val="22"/>
          <w:szCs w:val="22"/>
          <w:lang w:val="en-US"/>
        </w:rPr>
        <w:t xml:space="preserve"> on the eastern Adriatic coast</w:t>
      </w:r>
      <w:r w:rsidR="000F5ED7" w:rsidRPr="006D126D">
        <w:rPr>
          <w:sz w:val="22"/>
          <w:szCs w:val="22"/>
          <w:lang w:val="en-US"/>
        </w:rPr>
        <w:t>. The sequence</w:t>
      </w:r>
      <w:r w:rsidRPr="006D126D">
        <w:rPr>
          <w:sz w:val="22"/>
          <w:szCs w:val="22"/>
          <w:lang w:val="en-US"/>
        </w:rPr>
        <w:t xml:space="preserve"> span the </w:t>
      </w:r>
      <w:r w:rsidR="006E1FFB" w:rsidRPr="006D126D">
        <w:rPr>
          <w:sz w:val="22"/>
          <w:szCs w:val="22"/>
          <w:lang w:val="en-US"/>
        </w:rPr>
        <w:t xml:space="preserve">uppermost Pleistocene and </w:t>
      </w:r>
      <w:r w:rsidRPr="006D126D">
        <w:rPr>
          <w:sz w:val="22"/>
          <w:szCs w:val="22"/>
          <w:lang w:val="en-US"/>
        </w:rPr>
        <w:t>Holocene, but we focus here on the evidence for the time period during which sapropel S1 formed in the Mediterranean (ca. 9.0 to 6.</w:t>
      </w:r>
      <w:r w:rsidR="006D126D">
        <w:rPr>
          <w:sz w:val="22"/>
          <w:szCs w:val="22"/>
          <w:lang w:val="en-US"/>
        </w:rPr>
        <w:t>8 </w:t>
      </w:r>
      <w:proofErr w:type="spellStart"/>
      <w:r w:rsidR="006D126D">
        <w:rPr>
          <w:sz w:val="22"/>
          <w:szCs w:val="22"/>
          <w:lang w:val="en-US"/>
        </w:rPr>
        <w:t>cal</w:t>
      </w:r>
      <w:proofErr w:type="spellEnd"/>
      <w:r w:rsidRPr="006D126D">
        <w:rPr>
          <w:sz w:val="22"/>
          <w:szCs w:val="22"/>
          <w:lang w:val="en-US"/>
        </w:rPr>
        <w:t xml:space="preserve"> B.P.). The new records provide evidence of palaeoenvironmental changes on land that can be reconstructed, and which throw some light on the processes which led to the formation of S1. The evidence indicates that: (i) organic-rich sediments occurred in the lake site during the time of formation of the S1 sapropel; (ii) there is evidence of increased stratification and anoxia in the water column during the period of S1 formation; (iii) the S1 period in the study area is divisible in</w:t>
      </w:r>
      <w:r w:rsidR="006E1FFB" w:rsidRPr="006D126D">
        <w:rPr>
          <w:sz w:val="22"/>
          <w:szCs w:val="22"/>
          <w:lang w:val="en-US"/>
        </w:rPr>
        <w:t>to two sub-phases (S1a and S1b)</w:t>
      </w:r>
      <w:r w:rsidRPr="006D126D">
        <w:rPr>
          <w:sz w:val="22"/>
          <w:szCs w:val="22"/>
          <w:lang w:val="en-US"/>
        </w:rPr>
        <w:t xml:space="preserve">. We conclude that the key factor that initiated the formation of S1 was increased discharge of freshwater into the </w:t>
      </w:r>
      <w:r w:rsidR="000F5ED7" w:rsidRPr="006D126D">
        <w:rPr>
          <w:sz w:val="22"/>
          <w:szCs w:val="22"/>
          <w:lang w:val="en-US"/>
        </w:rPr>
        <w:t>lake</w:t>
      </w:r>
      <w:r w:rsidRPr="006D126D">
        <w:rPr>
          <w:sz w:val="22"/>
          <w:szCs w:val="22"/>
          <w:lang w:val="en-US"/>
        </w:rPr>
        <w:t xml:space="preserve"> foll</w:t>
      </w:r>
      <w:r w:rsidR="006D126D">
        <w:rPr>
          <w:sz w:val="22"/>
          <w:szCs w:val="22"/>
          <w:lang w:val="en-US"/>
        </w:rPr>
        <w:t>owing a change post-9.0 </w:t>
      </w:r>
      <w:proofErr w:type="spellStart"/>
      <w:r w:rsidR="006D126D">
        <w:rPr>
          <w:sz w:val="22"/>
          <w:szCs w:val="22"/>
          <w:lang w:val="en-US"/>
        </w:rPr>
        <w:t>cal</w:t>
      </w:r>
      <w:proofErr w:type="spellEnd"/>
      <w:r w:rsidR="006D126D">
        <w:rPr>
          <w:sz w:val="22"/>
          <w:szCs w:val="22"/>
          <w:lang w:val="en-US"/>
        </w:rPr>
        <w:t> </w:t>
      </w:r>
      <w:r w:rsidRPr="006D126D">
        <w:rPr>
          <w:sz w:val="22"/>
          <w:szCs w:val="22"/>
          <w:lang w:val="en-US"/>
        </w:rPr>
        <w:t xml:space="preserve">B.P. to a warmer and wetter climate. Furthermore, the period of S1 formation was interrupted by a short-lived episode of comparatively cooler and drier conditions during the Early–Middle Holocene transition </w:t>
      </w:r>
      <w:r w:rsidR="00105FC4" w:rsidRPr="006D126D">
        <w:rPr>
          <w:sz w:val="22"/>
          <w:szCs w:val="22"/>
          <w:lang w:val="en-US"/>
        </w:rPr>
        <w:t>as in ARIZTEGUI et al, 2000</w:t>
      </w:r>
      <w:r w:rsidRPr="006D126D">
        <w:rPr>
          <w:sz w:val="22"/>
          <w:szCs w:val="22"/>
          <w:lang w:val="en-US"/>
        </w:rPr>
        <w:t>.</w:t>
      </w:r>
      <w:r w:rsidR="00DD6B1B" w:rsidRPr="006D126D">
        <w:rPr>
          <w:sz w:val="22"/>
          <w:szCs w:val="22"/>
          <w:lang w:val="en-US"/>
        </w:rPr>
        <w:t xml:space="preserve"> Sapropel</w:t>
      </w:r>
      <w:r w:rsidR="00DD6B1B" w:rsidRPr="006D126D">
        <w:rPr>
          <w:rFonts w:eastAsiaTheme="minorHAnsi"/>
          <w:sz w:val="22"/>
          <w:szCs w:val="22"/>
          <w:lang w:val="en-US" w:eastAsia="en-US"/>
        </w:rPr>
        <w:t xml:space="preserve"> S1</w:t>
      </w:r>
      <w:r w:rsidR="00DD6B1B" w:rsidRPr="006D126D">
        <w:rPr>
          <w:sz w:val="22"/>
          <w:szCs w:val="22"/>
          <w:lang w:val="en-US"/>
        </w:rPr>
        <w:t xml:space="preserve"> </w:t>
      </w:r>
      <w:r w:rsidR="00DD6B1B" w:rsidRPr="006D126D">
        <w:rPr>
          <w:rFonts w:eastAsiaTheme="minorHAnsi"/>
          <w:sz w:val="22"/>
          <w:szCs w:val="22"/>
          <w:lang w:val="en-US" w:eastAsia="en-US"/>
        </w:rPr>
        <w:t>is thus subdivided into an early (S1a) and later phase (S1b), these being separated by a short-lived episode which dat</w:t>
      </w:r>
      <w:r w:rsidR="006D126D">
        <w:rPr>
          <w:rFonts w:eastAsiaTheme="minorHAnsi"/>
          <w:sz w:val="22"/>
          <w:szCs w:val="22"/>
          <w:lang w:val="en-US" w:eastAsia="en-US"/>
        </w:rPr>
        <w:t>es to around 8.0 to 7.5 </w:t>
      </w:r>
      <w:proofErr w:type="spellStart"/>
      <w:r w:rsidR="006D126D">
        <w:rPr>
          <w:rFonts w:eastAsiaTheme="minorHAnsi"/>
          <w:sz w:val="22"/>
          <w:szCs w:val="22"/>
          <w:lang w:val="en-US" w:eastAsia="en-US"/>
        </w:rPr>
        <w:t>cal</w:t>
      </w:r>
      <w:proofErr w:type="spellEnd"/>
      <w:r w:rsidR="006D126D">
        <w:rPr>
          <w:rFonts w:eastAsiaTheme="minorHAnsi"/>
          <w:sz w:val="22"/>
          <w:szCs w:val="22"/>
          <w:lang w:val="en-US" w:eastAsia="en-US"/>
        </w:rPr>
        <w:t> </w:t>
      </w:r>
      <w:r w:rsidR="00DD6B1B" w:rsidRPr="006D126D">
        <w:rPr>
          <w:rFonts w:eastAsiaTheme="minorHAnsi"/>
          <w:sz w:val="22"/>
          <w:szCs w:val="22"/>
          <w:lang w:val="en-US" w:eastAsia="en-US"/>
        </w:rPr>
        <w:t>B.P.</w:t>
      </w:r>
    </w:p>
    <w:p w:rsidR="00F927D5" w:rsidRPr="006D126D" w:rsidRDefault="006E1FFB" w:rsidP="00105FC4">
      <w:pPr>
        <w:ind w:firstLine="720"/>
        <w:rPr>
          <w:rFonts w:ascii="Times New Roman" w:hAnsi="Times New Roman" w:cs="Times New Roman"/>
        </w:rPr>
      </w:pPr>
      <w:r w:rsidRPr="006D126D">
        <w:rPr>
          <w:rFonts w:ascii="Times New Roman" w:hAnsi="Times New Roman" w:cs="Times New Roman"/>
        </w:rPr>
        <w:t>Sapropel S1 is characterized in the studied core by two levels of black-gray sediments from 813 cm to 860 cm i 640 cm to 710 cm (S1a and S1b), separated by a horizon between 710 cm and 813 cm correspondi</w:t>
      </w:r>
      <w:r w:rsidR="000244D2" w:rsidRPr="006D126D">
        <w:rPr>
          <w:rFonts w:ascii="Times New Roman" w:hAnsi="Times New Roman" w:cs="Times New Roman"/>
        </w:rPr>
        <w:t>ng to the sapropel interruption</w:t>
      </w:r>
      <w:r w:rsidRPr="006D126D">
        <w:rPr>
          <w:rFonts w:ascii="Times New Roman" w:hAnsi="Times New Roman" w:cs="Times New Roman"/>
        </w:rPr>
        <w:t xml:space="preserve"> </w:t>
      </w:r>
      <w:r w:rsidR="000244D2" w:rsidRPr="006D126D">
        <w:rPr>
          <w:rFonts w:ascii="Times New Roman" w:hAnsi="Times New Roman" w:cs="Times New Roman"/>
        </w:rPr>
        <w:t>evidenced by a short-lived period of reduced organic matter deposition (i.e. relatively low productivity and/or preservation). This is considered to reflect regional climatic cooling associated with reduced levels of precipitation that interrupted a period of generally higher precipitation. A similar subdivision of the sapropel S1 phase can be detected in a number of published stratigraphical records from sites located in various parts of the Mediterranean Basin.</w:t>
      </w:r>
    </w:p>
    <w:p w:rsidR="006E1FFB" w:rsidRPr="006D126D" w:rsidRDefault="006E1FFB" w:rsidP="00105FC4">
      <w:pPr>
        <w:ind w:firstLine="720"/>
        <w:rPr>
          <w:rFonts w:ascii="Times New Roman" w:hAnsi="Times New Roman" w:cs="Times New Roman"/>
        </w:rPr>
      </w:pPr>
      <w:r w:rsidRPr="006D126D">
        <w:rPr>
          <w:rFonts w:ascii="Times New Roman" w:hAnsi="Times New Roman" w:cs="Times New Roman"/>
        </w:rPr>
        <w:t xml:space="preserve">From the oldest parts (zones </w:t>
      </w:r>
      <w:r w:rsidRPr="006D126D">
        <w:rPr>
          <w:rFonts w:ascii="Times New Roman" w:hAnsi="Times New Roman" w:cs="Times New Roman"/>
          <w:bCs/>
        </w:rPr>
        <w:t>PPVR2-I to PPVR2-IV</w:t>
      </w:r>
      <w:r w:rsidRPr="006D126D">
        <w:rPr>
          <w:rFonts w:ascii="Times New Roman" w:hAnsi="Times New Roman" w:cs="Times New Roman"/>
        </w:rPr>
        <w:t xml:space="preserve">), palynomorphs are represented by sparse taxa indicating transition from colder Pleistocene to </w:t>
      </w:r>
      <w:r w:rsidR="001745CA" w:rsidRPr="001745CA">
        <w:rPr>
          <w:rFonts w:ascii="Times New Roman" w:hAnsi="Times New Roman" w:cs="Times New Roman"/>
        </w:rPr>
        <w:t xml:space="preserve">warmer </w:t>
      </w:r>
      <w:r w:rsidRPr="006D126D">
        <w:rPr>
          <w:rFonts w:ascii="Times New Roman" w:hAnsi="Times New Roman" w:cs="Times New Roman"/>
        </w:rPr>
        <w:t>Holocene</w:t>
      </w:r>
      <w:r w:rsidR="001745CA">
        <w:rPr>
          <w:rFonts w:ascii="Times New Roman" w:hAnsi="Times New Roman" w:cs="Times New Roman"/>
        </w:rPr>
        <w:t xml:space="preserve"> </w:t>
      </w:r>
      <w:r w:rsidR="001745CA" w:rsidRPr="001745CA">
        <w:rPr>
          <w:rFonts w:ascii="Times New Roman" w:hAnsi="Times New Roman" w:cs="Times New Roman"/>
        </w:rPr>
        <w:t>climate</w:t>
      </w:r>
      <w:r w:rsidRPr="006D126D">
        <w:rPr>
          <w:rFonts w:ascii="Times New Roman" w:hAnsi="Times New Roman" w:cs="Times New Roman"/>
        </w:rPr>
        <w:t>. From 9</w:t>
      </w:r>
      <w:proofErr w:type="gramStart"/>
      <w:r w:rsidRPr="006D126D">
        <w:rPr>
          <w:rFonts w:ascii="Times New Roman" w:hAnsi="Times New Roman" w:cs="Times New Roman"/>
        </w:rPr>
        <w:t>,6</w:t>
      </w:r>
      <w:proofErr w:type="gramEnd"/>
      <w:r w:rsidRPr="006D126D">
        <w:rPr>
          <w:rFonts w:ascii="Times New Roman" w:hAnsi="Times New Roman" w:cs="Times New Roman"/>
        </w:rPr>
        <w:t xml:space="preserve">-9,3 </w:t>
      </w:r>
      <w:proofErr w:type="spellStart"/>
      <w:r w:rsidRPr="006D126D">
        <w:rPr>
          <w:rFonts w:ascii="Times New Roman" w:hAnsi="Times New Roman" w:cs="Times New Roman"/>
        </w:rPr>
        <w:t>cal</w:t>
      </w:r>
      <w:proofErr w:type="spellEnd"/>
      <w:r w:rsidRPr="006D126D">
        <w:rPr>
          <w:rFonts w:ascii="Times New Roman" w:hAnsi="Times New Roman" w:cs="Times New Roman"/>
        </w:rPr>
        <w:t xml:space="preserve"> BP (</w:t>
      </w:r>
      <w:r w:rsidRPr="006D126D">
        <w:rPr>
          <w:rFonts w:ascii="Times New Roman" w:hAnsi="Times New Roman" w:cs="Times New Roman"/>
          <w:bCs/>
        </w:rPr>
        <w:t>PPVR2-V</w:t>
      </w:r>
      <w:r w:rsidRPr="006D126D">
        <w:rPr>
          <w:rFonts w:ascii="Times New Roman" w:hAnsi="Times New Roman" w:cs="Times New Roman"/>
        </w:rPr>
        <w:t xml:space="preserve">), abundant </w:t>
      </w:r>
      <w:r w:rsidRPr="006D126D">
        <w:rPr>
          <w:rFonts w:ascii="Times New Roman" w:hAnsi="Times New Roman" w:cs="Times New Roman"/>
          <w:i/>
        </w:rPr>
        <w:t>Botryococcus</w:t>
      </w:r>
      <w:r w:rsidRPr="006D126D">
        <w:rPr>
          <w:rFonts w:ascii="Times New Roman" w:hAnsi="Times New Roman" w:cs="Times New Roman"/>
        </w:rPr>
        <w:t xml:space="preserve"> (colonies) are recorded, typical of an open lake with deep water (</w:t>
      </w:r>
      <w:r w:rsidR="006D126D" w:rsidRPr="006D126D">
        <w:rPr>
          <w:rFonts w:ascii="Times New Roman" w:hAnsi="Times New Roman" w:cs="Times New Roman"/>
        </w:rPr>
        <w:t xml:space="preserve">TESTA </w:t>
      </w:r>
      <w:r w:rsidRPr="006D126D">
        <w:rPr>
          <w:rFonts w:ascii="Times New Roman" w:hAnsi="Times New Roman" w:cs="Times New Roman"/>
        </w:rPr>
        <w:t xml:space="preserve">et al., 2001) following by </w:t>
      </w:r>
      <w:r w:rsidRPr="006D126D">
        <w:rPr>
          <w:rFonts w:ascii="Times New Roman" w:hAnsi="Times New Roman" w:cs="Times New Roman"/>
          <w:i/>
        </w:rPr>
        <w:t>Pediastrum</w:t>
      </w:r>
      <w:r w:rsidRPr="006D126D">
        <w:rPr>
          <w:rFonts w:ascii="Times New Roman" w:hAnsi="Times New Roman" w:cs="Times New Roman"/>
        </w:rPr>
        <w:t xml:space="preserve"> colonies. In </w:t>
      </w:r>
      <w:r w:rsidR="000244D2" w:rsidRPr="006D126D">
        <w:rPr>
          <w:rFonts w:ascii="Times New Roman" w:hAnsi="Times New Roman" w:cs="Times New Roman"/>
        </w:rPr>
        <w:t xml:space="preserve">the </w:t>
      </w:r>
      <w:r w:rsidRPr="006D126D">
        <w:rPr>
          <w:rFonts w:ascii="Times New Roman" w:hAnsi="Times New Roman" w:cs="Times New Roman"/>
        </w:rPr>
        <w:t xml:space="preserve">next subzone </w:t>
      </w:r>
      <w:r w:rsidRPr="006D126D">
        <w:rPr>
          <w:rFonts w:ascii="Times New Roman" w:hAnsi="Times New Roman" w:cs="Times New Roman"/>
          <w:bCs/>
        </w:rPr>
        <w:t>PPVR2-VIa and PPVR2-VIb</w:t>
      </w:r>
      <w:r w:rsidRPr="006D126D">
        <w:rPr>
          <w:rFonts w:ascii="Times New Roman" w:hAnsi="Times New Roman" w:cs="Times New Roman"/>
        </w:rPr>
        <w:t xml:space="preserve"> (ca. 8</w:t>
      </w:r>
      <w:proofErr w:type="gramStart"/>
      <w:r w:rsidRPr="006D126D">
        <w:rPr>
          <w:rFonts w:ascii="Times New Roman" w:hAnsi="Times New Roman" w:cs="Times New Roman"/>
        </w:rPr>
        <w:t>,2</w:t>
      </w:r>
      <w:proofErr w:type="gramEnd"/>
      <w:r w:rsidRPr="006D126D">
        <w:rPr>
          <w:rFonts w:ascii="Times New Roman" w:hAnsi="Times New Roman" w:cs="Times New Roman"/>
        </w:rPr>
        <w:t xml:space="preserve">-7,7 </w:t>
      </w:r>
      <w:proofErr w:type="spellStart"/>
      <w:r w:rsidRPr="006D126D">
        <w:rPr>
          <w:rFonts w:ascii="Times New Roman" w:hAnsi="Times New Roman" w:cs="Times New Roman"/>
        </w:rPr>
        <w:t>cal</w:t>
      </w:r>
      <w:proofErr w:type="spellEnd"/>
      <w:r w:rsidRPr="006D126D">
        <w:rPr>
          <w:rFonts w:ascii="Times New Roman" w:hAnsi="Times New Roman" w:cs="Times New Roman"/>
        </w:rPr>
        <w:t xml:space="preserve"> BP), abrupt reduction of the </w:t>
      </w:r>
      <w:r w:rsidRPr="006D126D">
        <w:rPr>
          <w:rFonts w:ascii="Times New Roman" w:hAnsi="Times New Roman" w:cs="Times New Roman"/>
          <w:i/>
        </w:rPr>
        <w:t>Botryococcus</w:t>
      </w:r>
      <w:r w:rsidRPr="006D126D">
        <w:rPr>
          <w:rFonts w:ascii="Times New Roman" w:hAnsi="Times New Roman" w:cs="Times New Roman"/>
        </w:rPr>
        <w:t xml:space="preserve"> algal colonies and relatively small amount of organic content</w:t>
      </w:r>
      <w:r w:rsidR="000244D2" w:rsidRPr="006D126D">
        <w:rPr>
          <w:rFonts w:ascii="Times New Roman" w:hAnsi="Times New Roman" w:cs="Times New Roman"/>
        </w:rPr>
        <w:t xml:space="preserve"> is observed</w:t>
      </w:r>
      <w:r w:rsidRPr="006D126D">
        <w:rPr>
          <w:rFonts w:ascii="Times New Roman" w:hAnsi="Times New Roman" w:cs="Times New Roman"/>
        </w:rPr>
        <w:t xml:space="preserve">. At the beginning of the subzone </w:t>
      </w:r>
      <w:r w:rsidRPr="006D126D">
        <w:rPr>
          <w:rFonts w:ascii="Times New Roman" w:hAnsi="Times New Roman" w:cs="Times New Roman"/>
          <w:bCs/>
        </w:rPr>
        <w:t>PPVR2-VIc</w:t>
      </w:r>
      <w:r w:rsidRPr="006D126D">
        <w:rPr>
          <w:rFonts w:ascii="Times New Roman" w:hAnsi="Times New Roman" w:cs="Times New Roman"/>
        </w:rPr>
        <w:t xml:space="preserve"> (ca. 8</w:t>
      </w:r>
      <w:proofErr w:type="gramStart"/>
      <w:r w:rsidRPr="006D126D">
        <w:rPr>
          <w:rFonts w:ascii="Times New Roman" w:hAnsi="Times New Roman" w:cs="Times New Roman"/>
        </w:rPr>
        <w:t>,2</w:t>
      </w:r>
      <w:proofErr w:type="gramEnd"/>
      <w:r w:rsidRPr="006D126D">
        <w:rPr>
          <w:rFonts w:ascii="Times New Roman" w:hAnsi="Times New Roman" w:cs="Times New Roman"/>
        </w:rPr>
        <w:t>-8,0</w:t>
      </w:r>
      <w:r w:rsidR="006D126D" w:rsidRPr="006D126D">
        <w:rPr>
          <w:rFonts w:ascii="Times New Roman" w:hAnsi="Times New Roman" w:cs="Times New Roman"/>
        </w:rPr>
        <w:t xml:space="preserve"> </w:t>
      </w:r>
      <w:proofErr w:type="spellStart"/>
      <w:r w:rsidRPr="006D126D">
        <w:rPr>
          <w:rFonts w:ascii="Times New Roman" w:hAnsi="Times New Roman" w:cs="Times New Roman"/>
        </w:rPr>
        <w:t>cal</w:t>
      </w:r>
      <w:proofErr w:type="spellEnd"/>
      <w:r w:rsidRPr="006D126D">
        <w:rPr>
          <w:rFonts w:ascii="Times New Roman" w:hAnsi="Times New Roman" w:cs="Times New Roman"/>
        </w:rPr>
        <w:t xml:space="preserve"> BP) cooling and </w:t>
      </w:r>
      <w:r w:rsidR="00C656C7" w:rsidRPr="006D126D">
        <w:rPr>
          <w:rFonts w:ascii="Times New Roman" w:hAnsi="Times New Roman" w:cs="Times New Roman"/>
        </w:rPr>
        <w:t>dryness</w:t>
      </w:r>
      <w:r w:rsidRPr="006D126D">
        <w:rPr>
          <w:rFonts w:ascii="Times New Roman" w:hAnsi="Times New Roman" w:cs="Times New Roman"/>
        </w:rPr>
        <w:t xml:space="preserve"> could be inferred from the </w:t>
      </w:r>
      <w:r w:rsidR="00F927D5" w:rsidRPr="006D126D">
        <w:rPr>
          <w:rFonts w:ascii="Times New Roman" w:hAnsi="Times New Roman" w:cs="Times New Roman"/>
        </w:rPr>
        <w:t xml:space="preserve">increased amount of </w:t>
      </w:r>
      <w:r w:rsidRPr="006D126D">
        <w:rPr>
          <w:rFonts w:ascii="Times New Roman" w:hAnsi="Times New Roman" w:cs="Times New Roman"/>
        </w:rPr>
        <w:t xml:space="preserve">Graminae (cereals), Ericaceae, Asteraceae and Chenopodium. This interruption is following by wetter climate </w:t>
      </w:r>
      <w:r w:rsidR="0049174D" w:rsidRPr="006D126D">
        <w:rPr>
          <w:rFonts w:ascii="Times New Roman" w:hAnsi="Times New Roman" w:cs="Times New Roman"/>
        </w:rPr>
        <w:t>documented by</w:t>
      </w:r>
      <w:r w:rsidRPr="006D126D">
        <w:rPr>
          <w:rFonts w:ascii="Times New Roman" w:hAnsi="Times New Roman" w:cs="Times New Roman"/>
        </w:rPr>
        <w:t xml:space="preserve"> decreased </w:t>
      </w:r>
      <w:r w:rsidR="00C656C7" w:rsidRPr="006D126D">
        <w:rPr>
          <w:rFonts w:ascii="Times New Roman" w:hAnsi="Times New Roman" w:cs="Times New Roman"/>
        </w:rPr>
        <w:t>amount</w:t>
      </w:r>
      <w:r w:rsidRPr="006D126D">
        <w:rPr>
          <w:rFonts w:ascii="Times New Roman" w:hAnsi="Times New Roman" w:cs="Times New Roman"/>
        </w:rPr>
        <w:t xml:space="preserve"> of </w:t>
      </w:r>
      <w:proofErr w:type="spellStart"/>
      <w:r w:rsidRPr="006D126D">
        <w:rPr>
          <w:rFonts w:ascii="Times New Roman" w:hAnsi="Times New Roman" w:cs="Times New Roman"/>
        </w:rPr>
        <w:t>stepic</w:t>
      </w:r>
      <w:proofErr w:type="spellEnd"/>
      <w:r w:rsidRPr="006D126D">
        <w:rPr>
          <w:rFonts w:ascii="Times New Roman" w:hAnsi="Times New Roman" w:cs="Times New Roman"/>
        </w:rPr>
        <w:t xml:space="preserve"> </w:t>
      </w:r>
      <w:bookmarkStart w:id="0" w:name="_GoBack"/>
      <w:bookmarkEnd w:id="0"/>
      <w:r w:rsidRPr="006D126D">
        <w:rPr>
          <w:rFonts w:ascii="Times New Roman" w:hAnsi="Times New Roman" w:cs="Times New Roman"/>
        </w:rPr>
        <w:t>elements, while arboreal elements increase</w:t>
      </w:r>
      <w:r w:rsidR="006D126D" w:rsidRPr="006D126D">
        <w:rPr>
          <w:rFonts w:ascii="Times New Roman" w:hAnsi="Times New Roman" w:cs="Times New Roman"/>
        </w:rPr>
        <w:t>.</w:t>
      </w:r>
      <w:r w:rsidRPr="006D126D">
        <w:rPr>
          <w:rFonts w:ascii="Times New Roman" w:hAnsi="Times New Roman" w:cs="Times New Roman"/>
        </w:rPr>
        <w:t xml:space="preserve"> </w:t>
      </w:r>
      <w:r w:rsidR="006D126D" w:rsidRPr="006D126D">
        <w:rPr>
          <w:rFonts w:ascii="Times New Roman" w:hAnsi="Times New Roman" w:cs="Times New Roman"/>
        </w:rPr>
        <w:t xml:space="preserve">This could be </w:t>
      </w:r>
      <w:r w:rsidR="00D71E3F" w:rsidRPr="006D126D">
        <w:rPr>
          <w:rFonts w:ascii="Times New Roman" w:hAnsi="Times New Roman" w:cs="Times New Roman"/>
        </w:rPr>
        <w:t>correlated with increased river inputs around the Adriatic Basin from t</w:t>
      </w:r>
      <w:r w:rsidR="006D126D" w:rsidRPr="006D126D">
        <w:rPr>
          <w:rFonts w:ascii="Times New Roman" w:hAnsi="Times New Roman" w:cs="Times New Roman"/>
        </w:rPr>
        <w:t>he central Adriatic borderlands that happened around</w:t>
      </w:r>
      <w:r w:rsidR="00D71E3F" w:rsidRPr="006D126D">
        <w:rPr>
          <w:rFonts w:ascii="Times New Roman" w:hAnsi="Times New Roman" w:cs="Times New Roman"/>
        </w:rPr>
        <w:t xml:space="preserve"> 7</w:t>
      </w:r>
      <w:proofErr w:type="gramStart"/>
      <w:r w:rsidR="006D126D" w:rsidRPr="006D126D">
        <w:rPr>
          <w:rFonts w:ascii="Times New Roman" w:hAnsi="Times New Roman" w:cs="Times New Roman"/>
        </w:rPr>
        <w:t>,5</w:t>
      </w:r>
      <w:proofErr w:type="gramEnd"/>
      <w:r w:rsidR="006D126D" w:rsidRPr="006D126D">
        <w:rPr>
          <w:rFonts w:ascii="Times New Roman" w:hAnsi="Times New Roman" w:cs="Times New Roman"/>
        </w:rPr>
        <w:t>-</w:t>
      </w:r>
      <w:r w:rsidR="00D71E3F" w:rsidRPr="006D126D">
        <w:rPr>
          <w:rFonts w:ascii="Times New Roman" w:hAnsi="Times New Roman" w:cs="Times New Roman"/>
        </w:rPr>
        <w:t>7</w:t>
      </w:r>
      <w:r w:rsidR="006D126D" w:rsidRPr="006D126D">
        <w:rPr>
          <w:rFonts w:ascii="Times New Roman" w:hAnsi="Times New Roman" w:cs="Times New Roman"/>
        </w:rPr>
        <w:t>,</w:t>
      </w:r>
      <w:r w:rsidR="00D71E3F" w:rsidRPr="006D126D">
        <w:rPr>
          <w:rFonts w:ascii="Times New Roman" w:hAnsi="Times New Roman" w:cs="Times New Roman"/>
        </w:rPr>
        <w:t>0</w:t>
      </w:r>
      <w:r w:rsidR="006D126D" w:rsidRPr="006D126D">
        <w:rPr>
          <w:rFonts w:ascii="Times New Roman" w:hAnsi="Times New Roman" w:cs="Times New Roman"/>
        </w:rPr>
        <w:t xml:space="preserve"> </w:t>
      </w:r>
      <w:proofErr w:type="spellStart"/>
      <w:r w:rsidR="006D126D" w:rsidRPr="006D126D">
        <w:rPr>
          <w:rFonts w:ascii="Times New Roman" w:hAnsi="Times New Roman" w:cs="Times New Roman"/>
        </w:rPr>
        <w:t>cal</w:t>
      </w:r>
      <w:proofErr w:type="spellEnd"/>
      <w:r w:rsidR="006D126D" w:rsidRPr="006D126D">
        <w:rPr>
          <w:rFonts w:ascii="Times New Roman" w:hAnsi="Times New Roman" w:cs="Times New Roman"/>
        </w:rPr>
        <w:t xml:space="preserve"> BP</w:t>
      </w:r>
      <w:r w:rsidR="00D71E3F" w:rsidRPr="006D126D">
        <w:rPr>
          <w:rFonts w:ascii="Times New Roman" w:hAnsi="Times New Roman" w:cs="Times New Roman"/>
        </w:rPr>
        <w:t xml:space="preserve"> </w:t>
      </w:r>
      <w:r w:rsidRPr="006D126D">
        <w:rPr>
          <w:rFonts w:ascii="Times New Roman" w:hAnsi="Times New Roman" w:cs="Times New Roman"/>
        </w:rPr>
        <w:t>(</w:t>
      </w:r>
      <w:r w:rsidR="00F927D5" w:rsidRPr="006D126D">
        <w:rPr>
          <w:rFonts w:ascii="Times New Roman" w:hAnsi="Times New Roman" w:cs="Times New Roman"/>
          <w:bCs/>
        </w:rPr>
        <w:t xml:space="preserve">COMBOURIEU NEBOUT </w:t>
      </w:r>
      <w:r w:rsidRPr="006D126D">
        <w:rPr>
          <w:rFonts w:ascii="Times New Roman" w:hAnsi="Times New Roman" w:cs="Times New Roman"/>
          <w:bCs/>
        </w:rPr>
        <w:t>et al, 2013</w:t>
      </w:r>
      <w:r w:rsidRPr="006D126D">
        <w:rPr>
          <w:rFonts w:ascii="Times New Roman" w:hAnsi="Times New Roman" w:cs="Times New Roman"/>
        </w:rPr>
        <w:t>).</w:t>
      </w:r>
    </w:p>
    <w:p w:rsidR="00F927D5" w:rsidRPr="00F927D5" w:rsidRDefault="00F927D5" w:rsidP="00F927D5">
      <w:pPr>
        <w:ind w:firstLine="720"/>
        <w:rPr>
          <w:rFonts w:ascii="Times New Roman" w:hAnsi="Times New Roman" w:cs="Times New Roman"/>
          <w:lang w:val="hr-HR"/>
        </w:rPr>
      </w:pPr>
    </w:p>
    <w:p w:rsidR="00D71E3F" w:rsidRPr="00F927D5" w:rsidRDefault="00F927D5" w:rsidP="00D71E3F">
      <w:pPr>
        <w:rPr>
          <w:rFonts w:ascii="Times New Roman" w:hAnsi="Times New Roman" w:cs="Times New Roman"/>
        </w:rPr>
      </w:pPr>
      <w:r w:rsidRPr="00F927D5">
        <w:rPr>
          <w:rStyle w:val="Strong"/>
          <w:rFonts w:ascii="Times New Roman" w:hAnsi="Times New Roman" w:cs="Times New Roman"/>
        </w:rPr>
        <w:t>Reference</w:t>
      </w:r>
      <w:r w:rsidR="00D71E3F" w:rsidRPr="00F927D5">
        <w:rPr>
          <w:rStyle w:val="Strong"/>
          <w:rFonts w:ascii="Times New Roman" w:hAnsi="Times New Roman" w:cs="Times New Roman"/>
        </w:rPr>
        <w:t xml:space="preserve">: </w:t>
      </w:r>
    </w:p>
    <w:p w:rsidR="00D71E3F" w:rsidRPr="00F927D5" w:rsidRDefault="00F927D5" w:rsidP="00D71E3F">
      <w:pPr>
        <w:rPr>
          <w:rFonts w:ascii="Times New Roman" w:hAnsi="Times New Roman" w:cs="Times New Roman"/>
          <w:lang w:val="hr-HR"/>
        </w:rPr>
      </w:pPr>
      <w:r w:rsidRPr="00F927D5">
        <w:rPr>
          <w:rFonts w:ascii="Times New Roman" w:hAnsi="Times New Roman" w:cs="Times New Roman"/>
          <w:lang w:val="hr-HR"/>
        </w:rPr>
        <w:t xml:space="preserve">ARIZTEGUI, D., ASIOLI, A., LOWE, J.J., TRINCARDI, F., VIGLIOTTI, L., TAMBURINI, </w:t>
      </w:r>
      <w:r>
        <w:rPr>
          <w:rFonts w:ascii="Times New Roman" w:hAnsi="Times New Roman" w:cs="Times New Roman"/>
          <w:lang w:val="hr-HR"/>
        </w:rPr>
        <w:t>F.</w:t>
      </w:r>
      <w:r w:rsidR="00D71E3F" w:rsidRPr="00F927D5">
        <w:rPr>
          <w:rFonts w:ascii="Times New Roman" w:hAnsi="Times New Roman" w:cs="Times New Roman"/>
          <w:lang w:val="hr-HR"/>
        </w:rPr>
        <w:t xml:space="preserve"> (2000): Palaeoclimatic reconstructions and formation of sapropel S1: inferences from Late Quaternary lacustrine and </w:t>
      </w:r>
      <w:r w:rsidR="00D71E3F" w:rsidRPr="00F927D5">
        <w:rPr>
          <w:rFonts w:ascii="Times New Roman" w:hAnsi="Times New Roman" w:cs="Times New Roman"/>
          <w:lang w:val="hr-HR"/>
        </w:rPr>
        <w:lastRenderedPageBreak/>
        <w:t>marine sequences in the Central Mediterranean region.</w:t>
      </w:r>
      <w:r>
        <w:rPr>
          <w:rFonts w:ascii="Times New Roman" w:hAnsi="Times New Roman" w:cs="Times New Roman"/>
          <w:lang w:val="hr-HR"/>
        </w:rPr>
        <w:t>-</w:t>
      </w:r>
      <w:r w:rsidR="00D71E3F" w:rsidRPr="00F927D5">
        <w:rPr>
          <w:rFonts w:ascii="Times New Roman" w:hAnsi="Times New Roman" w:cs="Times New Roman"/>
          <w:lang w:val="hr-HR"/>
        </w:rPr>
        <w:t xml:space="preserve"> </w:t>
      </w:r>
      <w:r w:rsidR="00D71E3F" w:rsidRPr="00105FC4">
        <w:rPr>
          <w:rFonts w:ascii="Times New Roman" w:hAnsi="Times New Roman" w:cs="Times New Roman"/>
          <w:bCs/>
          <w:i/>
          <w:lang w:val="hr-HR"/>
        </w:rPr>
        <w:t>Paleogeography, Paleoclimatology, Paleoecology</w:t>
      </w:r>
      <w:r w:rsidR="00D71E3F" w:rsidRPr="00F927D5">
        <w:rPr>
          <w:rFonts w:ascii="Times New Roman" w:hAnsi="Times New Roman" w:cs="Times New Roman"/>
          <w:lang w:val="hr-HR"/>
        </w:rPr>
        <w:t xml:space="preserve"> 158, 215–240.</w:t>
      </w:r>
    </w:p>
    <w:p w:rsidR="00D71E3F" w:rsidRPr="00F927D5" w:rsidRDefault="00F927D5" w:rsidP="00D71E3F">
      <w:pPr>
        <w:rPr>
          <w:rFonts w:ascii="Times New Roman" w:hAnsi="Times New Roman" w:cs="Times New Roman"/>
          <w:lang w:val="hr-HR"/>
        </w:rPr>
      </w:pPr>
      <w:r w:rsidRPr="00F927D5">
        <w:rPr>
          <w:rFonts w:ascii="Times New Roman" w:hAnsi="Times New Roman" w:cs="Times New Roman"/>
          <w:lang w:val="hr-HR"/>
        </w:rPr>
        <w:t xml:space="preserve">COMBOURIEU NEBOUT, N., PEYRON, O., BOUT-ROUMAZEILLES, V., GORING, S., DORMOY, I., JOANNIN, S., SADORI, L., SIANI, G., MAGNY, M. </w:t>
      </w:r>
      <w:r w:rsidR="00D71E3F" w:rsidRPr="00F927D5">
        <w:rPr>
          <w:rFonts w:ascii="Times New Roman" w:hAnsi="Times New Roman" w:cs="Times New Roman"/>
          <w:lang w:val="hr-HR"/>
        </w:rPr>
        <w:t>(2013): Holocene vegetation and climate changes in central Mediterranean inferred from a high-resolution marine pollen record (Adriatic Sea).</w:t>
      </w:r>
      <w:r>
        <w:rPr>
          <w:rFonts w:ascii="Times New Roman" w:hAnsi="Times New Roman" w:cs="Times New Roman"/>
          <w:lang w:val="hr-HR"/>
        </w:rPr>
        <w:t>-</w:t>
      </w:r>
      <w:r w:rsidR="00D71E3F" w:rsidRPr="00F927D5">
        <w:rPr>
          <w:rFonts w:ascii="Times New Roman" w:hAnsi="Times New Roman" w:cs="Times New Roman"/>
          <w:lang w:val="hr-HR"/>
        </w:rPr>
        <w:t xml:space="preserve"> </w:t>
      </w:r>
      <w:r w:rsidR="00D71E3F" w:rsidRPr="00105FC4">
        <w:rPr>
          <w:rFonts w:ascii="Times New Roman" w:hAnsi="Times New Roman" w:cs="Times New Roman"/>
          <w:i/>
          <w:lang w:val="hr-HR"/>
        </w:rPr>
        <w:t>Climate of the Past</w:t>
      </w:r>
      <w:r w:rsidR="00D71E3F" w:rsidRPr="00F927D5">
        <w:rPr>
          <w:rFonts w:ascii="Times New Roman" w:hAnsi="Times New Roman" w:cs="Times New Roman"/>
          <w:lang w:val="hr-HR"/>
        </w:rPr>
        <w:t xml:space="preserve"> 9, 2023-2042.</w:t>
      </w:r>
    </w:p>
    <w:p w:rsidR="00F927D5" w:rsidRDefault="00F927D5" w:rsidP="00F927D5">
      <w:pPr>
        <w:rPr>
          <w:rFonts w:ascii="Times New Roman" w:hAnsi="Times New Roman" w:cs="Times New Roman"/>
          <w:lang w:val="hr-HR"/>
        </w:rPr>
      </w:pPr>
      <w:r w:rsidRPr="00F927D5">
        <w:rPr>
          <w:rFonts w:ascii="Times New Roman" w:hAnsi="Times New Roman" w:cs="Times New Roman"/>
          <w:lang w:val="hr-HR"/>
        </w:rPr>
        <w:t xml:space="preserve">SIANI, G., MAGNY, M., PATERNE, M., DEBRET, M., FONTUGNE, M. </w:t>
      </w:r>
      <w:r>
        <w:rPr>
          <w:rFonts w:ascii="Times New Roman" w:hAnsi="Times New Roman" w:cs="Times New Roman"/>
          <w:lang w:val="hr-HR"/>
        </w:rPr>
        <w:t>(</w:t>
      </w:r>
      <w:r w:rsidRPr="00F927D5">
        <w:rPr>
          <w:rFonts w:ascii="Times New Roman" w:hAnsi="Times New Roman" w:cs="Times New Roman"/>
          <w:lang w:val="hr-HR"/>
        </w:rPr>
        <w:t>2012</w:t>
      </w:r>
      <w:r>
        <w:rPr>
          <w:rFonts w:ascii="Times New Roman" w:hAnsi="Times New Roman" w:cs="Times New Roman"/>
          <w:lang w:val="hr-HR"/>
        </w:rPr>
        <w:t>)</w:t>
      </w:r>
      <w:r w:rsidRPr="00F927D5">
        <w:rPr>
          <w:rFonts w:ascii="Times New Roman" w:hAnsi="Times New Roman" w:cs="Times New Roman"/>
          <w:lang w:val="hr-HR"/>
        </w:rPr>
        <w:t>:</w:t>
      </w:r>
      <w:r>
        <w:rPr>
          <w:rFonts w:ascii="Times New Roman" w:hAnsi="Times New Roman" w:cs="Times New Roman"/>
          <w:lang w:val="hr-HR"/>
        </w:rPr>
        <w:t xml:space="preserve"> </w:t>
      </w:r>
      <w:r w:rsidRPr="00F927D5">
        <w:rPr>
          <w:rFonts w:ascii="Times New Roman" w:hAnsi="Times New Roman" w:cs="Times New Roman"/>
          <w:lang w:val="hr-HR"/>
        </w:rPr>
        <w:t>Paleohydrology reconstruction and Holocene climate variability</w:t>
      </w:r>
      <w:r>
        <w:rPr>
          <w:rFonts w:ascii="Times New Roman" w:hAnsi="Times New Roman" w:cs="Times New Roman"/>
          <w:lang w:val="hr-HR"/>
        </w:rPr>
        <w:t xml:space="preserve"> </w:t>
      </w:r>
      <w:r w:rsidRPr="00F927D5">
        <w:rPr>
          <w:rFonts w:ascii="Times New Roman" w:hAnsi="Times New Roman" w:cs="Times New Roman"/>
          <w:lang w:val="hr-HR"/>
        </w:rPr>
        <w:t>in the South Adriatic Sea</w:t>
      </w:r>
      <w:r>
        <w:rPr>
          <w:rFonts w:ascii="Times New Roman" w:hAnsi="Times New Roman" w:cs="Times New Roman"/>
          <w:lang w:val="hr-HR"/>
        </w:rPr>
        <w:t>.-</w:t>
      </w:r>
      <w:r w:rsidRPr="00F927D5">
        <w:rPr>
          <w:rFonts w:ascii="Times New Roman" w:hAnsi="Times New Roman" w:cs="Times New Roman"/>
          <w:lang w:val="hr-HR"/>
        </w:rPr>
        <w:t xml:space="preserve"> </w:t>
      </w:r>
      <w:r w:rsidRPr="00105FC4">
        <w:rPr>
          <w:rFonts w:ascii="Times New Roman" w:hAnsi="Times New Roman" w:cs="Times New Roman"/>
          <w:i/>
          <w:lang w:val="hr-HR"/>
        </w:rPr>
        <w:t>Clim. Past Discuss.</w:t>
      </w:r>
      <w:r w:rsidRPr="00F927D5">
        <w:rPr>
          <w:rFonts w:ascii="Times New Roman" w:hAnsi="Times New Roman" w:cs="Times New Roman"/>
          <w:lang w:val="hr-HR"/>
        </w:rPr>
        <w:t>, 8, 4357–4399,</w:t>
      </w:r>
      <w:r>
        <w:rPr>
          <w:rFonts w:ascii="Times New Roman" w:hAnsi="Times New Roman" w:cs="Times New Roman"/>
          <w:lang w:val="hr-HR"/>
        </w:rPr>
        <w:t xml:space="preserve"> </w:t>
      </w:r>
      <w:r w:rsidRPr="00F927D5">
        <w:rPr>
          <w:rFonts w:ascii="Times New Roman" w:hAnsi="Times New Roman" w:cs="Times New Roman"/>
          <w:lang w:val="hr-HR"/>
        </w:rPr>
        <w:t>doi:10.5194/cpd-8-4357-2012.</w:t>
      </w:r>
    </w:p>
    <w:p w:rsidR="006D126D" w:rsidRDefault="006D126D" w:rsidP="006D126D">
      <w:pPr>
        <w:rPr>
          <w:rStyle w:val="pbtoclink"/>
          <w:rFonts w:ascii="Times New Roman" w:hAnsi="Times New Roman" w:cs="Times New Roman"/>
        </w:rPr>
      </w:pPr>
      <w:r w:rsidRPr="006D126D">
        <w:rPr>
          <w:rFonts w:ascii="Times New Roman" w:hAnsi="Times New Roman" w:cs="Times New Roman"/>
          <w:lang w:val="hr-HR"/>
        </w:rPr>
        <w:t xml:space="preserve">TESTA, M., GERBAUDO, S., AND ANDRI, E. </w:t>
      </w:r>
      <w:r>
        <w:rPr>
          <w:rFonts w:ascii="Times New Roman" w:hAnsi="Times New Roman" w:cs="Times New Roman"/>
          <w:lang w:val="hr-HR"/>
        </w:rPr>
        <w:t>(</w:t>
      </w:r>
      <w:r w:rsidRPr="006D126D">
        <w:rPr>
          <w:rFonts w:ascii="Times New Roman" w:hAnsi="Times New Roman" w:cs="Times New Roman"/>
          <w:lang w:val="hr-HR"/>
        </w:rPr>
        <w:t>2001</w:t>
      </w:r>
      <w:r>
        <w:rPr>
          <w:rFonts w:ascii="Times New Roman" w:hAnsi="Times New Roman" w:cs="Times New Roman"/>
          <w:lang w:val="hr-HR"/>
        </w:rPr>
        <w:t>)</w:t>
      </w:r>
      <w:r w:rsidRPr="006D126D">
        <w:rPr>
          <w:rFonts w:ascii="Times New Roman" w:hAnsi="Times New Roman" w:cs="Times New Roman"/>
          <w:lang w:val="hr-HR"/>
        </w:rPr>
        <w:t xml:space="preserve">: Data report: </w:t>
      </w:r>
      <w:r w:rsidRPr="006D126D">
        <w:rPr>
          <w:rFonts w:ascii="Times New Roman" w:hAnsi="Times New Roman" w:cs="Times New Roman"/>
          <w:i/>
          <w:iCs/>
          <w:lang w:val="hr-HR"/>
        </w:rPr>
        <w:t>Botryococcus</w:t>
      </w:r>
      <w:r>
        <w:rPr>
          <w:rFonts w:ascii="Times New Roman" w:hAnsi="Times New Roman" w:cs="Times New Roman"/>
          <w:i/>
          <w:iCs/>
          <w:lang w:val="hr-HR"/>
        </w:rPr>
        <w:t xml:space="preserve"> </w:t>
      </w:r>
      <w:r w:rsidRPr="006D126D">
        <w:rPr>
          <w:rFonts w:ascii="Times New Roman" w:hAnsi="Times New Roman" w:cs="Times New Roman"/>
          <w:lang w:val="hr-HR"/>
        </w:rPr>
        <w:t>colonies in Miocene sediments in the western Woodlark Basin,</w:t>
      </w:r>
      <w:r>
        <w:rPr>
          <w:rFonts w:ascii="Times New Roman" w:hAnsi="Times New Roman" w:cs="Times New Roman"/>
          <w:lang w:val="hr-HR"/>
        </w:rPr>
        <w:t xml:space="preserve"> </w:t>
      </w:r>
      <w:r w:rsidRPr="006D126D">
        <w:rPr>
          <w:rFonts w:ascii="Times New Roman" w:hAnsi="Times New Roman" w:cs="Times New Roman"/>
          <w:lang w:val="hr-HR"/>
        </w:rPr>
        <w:t>s</w:t>
      </w:r>
      <w:r w:rsidR="00105FC4">
        <w:rPr>
          <w:rFonts w:ascii="Times New Roman" w:hAnsi="Times New Roman" w:cs="Times New Roman"/>
          <w:lang w:val="hr-HR"/>
        </w:rPr>
        <w:t>outhwest Pacific (ODP Leg 180).- U</w:t>
      </w:r>
      <w:r w:rsidRPr="006D126D">
        <w:rPr>
          <w:rFonts w:ascii="Times New Roman" w:hAnsi="Times New Roman" w:cs="Times New Roman"/>
          <w:lang w:val="hr-HR"/>
        </w:rPr>
        <w:t xml:space="preserve">: </w:t>
      </w:r>
      <w:r w:rsidR="00105FC4" w:rsidRPr="006D126D">
        <w:rPr>
          <w:rFonts w:ascii="Times New Roman" w:hAnsi="Times New Roman" w:cs="Times New Roman"/>
          <w:lang w:val="hr-HR"/>
        </w:rPr>
        <w:t>HUCHON, P., TAYL</w:t>
      </w:r>
      <w:r w:rsidR="00105FC4">
        <w:rPr>
          <w:rFonts w:ascii="Times New Roman" w:hAnsi="Times New Roman" w:cs="Times New Roman"/>
          <w:lang w:val="hr-HR"/>
        </w:rPr>
        <w:t xml:space="preserve">OR, B., AND KLAUS, A. (ur.): </w:t>
      </w:r>
      <w:r w:rsidRPr="006D126D">
        <w:rPr>
          <w:rFonts w:ascii="Times New Roman" w:hAnsi="Times New Roman" w:cs="Times New Roman"/>
          <w:lang w:val="hr-HR"/>
        </w:rPr>
        <w:t>Proc. ODP, Sci. Results,</w:t>
      </w:r>
      <w:r>
        <w:rPr>
          <w:rFonts w:ascii="Times New Roman" w:hAnsi="Times New Roman" w:cs="Times New Roman"/>
          <w:lang w:val="hr-HR"/>
        </w:rPr>
        <w:t>180, 1–6</w:t>
      </w:r>
      <w:r w:rsidRPr="006D126D">
        <w:rPr>
          <w:rFonts w:ascii="Times New Roman" w:hAnsi="Times New Roman" w:cs="Times New Roman"/>
          <w:lang w:val="hr-HR"/>
        </w:rPr>
        <w:t>.</w:t>
      </w:r>
    </w:p>
    <w:p w:rsidR="00F927D5" w:rsidRDefault="00F927D5" w:rsidP="00D71E3F">
      <w:pPr>
        <w:rPr>
          <w:rStyle w:val="pbtoclink"/>
          <w:rFonts w:ascii="Times New Roman" w:hAnsi="Times New Roman" w:cs="Times New Roman"/>
        </w:rPr>
      </w:pPr>
    </w:p>
    <w:p w:rsidR="00F927D5" w:rsidRDefault="00F927D5" w:rsidP="00D71E3F">
      <w:pPr>
        <w:rPr>
          <w:rStyle w:val="pbtoclink"/>
          <w:rFonts w:ascii="Times New Roman" w:hAnsi="Times New Roman" w:cs="Times New Roman"/>
        </w:rPr>
      </w:pPr>
    </w:p>
    <w:sectPr w:rsidR="00F927D5" w:rsidSect="00105FC4">
      <w:pgSz w:w="11906" w:h="16838"/>
      <w:pgMar w:top="720" w:right="72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F"/>
    <w:rsid w:val="000244D2"/>
    <w:rsid w:val="0003186B"/>
    <w:rsid w:val="000C7A12"/>
    <w:rsid w:val="000F5ED7"/>
    <w:rsid w:val="00105FC4"/>
    <w:rsid w:val="001745CA"/>
    <w:rsid w:val="001B6C97"/>
    <w:rsid w:val="002F30D6"/>
    <w:rsid w:val="00326464"/>
    <w:rsid w:val="004763EA"/>
    <w:rsid w:val="0049174D"/>
    <w:rsid w:val="004D75F4"/>
    <w:rsid w:val="005103C5"/>
    <w:rsid w:val="00522394"/>
    <w:rsid w:val="00526EAC"/>
    <w:rsid w:val="00586E70"/>
    <w:rsid w:val="005D417F"/>
    <w:rsid w:val="00611341"/>
    <w:rsid w:val="006A33EB"/>
    <w:rsid w:val="006D126D"/>
    <w:rsid w:val="006E1FFB"/>
    <w:rsid w:val="006F4D66"/>
    <w:rsid w:val="00834054"/>
    <w:rsid w:val="008C5C74"/>
    <w:rsid w:val="00A87DF6"/>
    <w:rsid w:val="00AE0ED2"/>
    <w:rsid w:val="00B21B2E"/>
    <w:rsid w:val="00B670E2"/>
    <w:rsid w:val="00B838F9"/>
    <w:rsid w:val="00BE0513"/>
    <w:rsid w:val="00C656C7"/>
    <w:rsid w:val="00CD25AD"/>
    <w:rsid w:val="00D71E3F"/>
    <w:rsid w:val="00DD6B1B"/>
    <w:rsid w:val="00E310DF"/>
    <w:rsid w:val="00EF1472"/>
    <w:rsid w:val="00F025C8"/>
    <w:rsid w:val="00F927D5"/>
    <w:rsid w:val="00FD7C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DF"/>
    <w:pPr>
      <w:spacing w:after="0" w:line="240" w:lineRule="auto"/>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10DF"/>
    <w:rPr>
      <w:rFonts w:ascii="Calibri" w:hAnsi="Calibri"/>
      <w:szCs w:val="21"/>
    </w:rPr>
  </w:style>
  <w:style w:type="character" w:customStyle="1" w:styleId="PlainTextChar">
    <w:name w:val="Plain Text Char"/>
    <w:basedOn w:val="DefaultParagraphFont"/>
    <w:link w:val="PlainText"/>
    <w:uiPriority w:val="99"/>
    <w:semiHidden/>
    <w:rsid w:val="00E310DF"/>
    <w:rPr>
      <w:rFonts w:ascii="Calibri" w:eastAsiaTheme="minorHAnsi" w:hAnsi="Calibri"/>
      <w:szCs w:val="21"/>
      <w:lang w:val="en-US"/>
    </w:rPr>
  </w:style>
  <w:style w:type="character" w:styleId="Hyperlink">
    <w:name w:val="Hyperlink"/>
    <w:basedOn w:val="DefaultParagraphFont"/>
    <w:uiPriority w:val="99"/>
    <w:unhideWhenUsed/>
    <w:rsid w:val="00E310DF"/>
    <w:rPr>
      <w:color w:val="0000FF" w:themeColor="hyperlink"/>
      <w:u w:val="single"/>
    </w:rPr>
  </w:style>
  <w:style w:type="paragraph" w:styleId="NormalWeb">
    <w:name w:val="Normal (Web)"/>
    <w:basedOn w:val="Normal"/>
    <w:uiPriority w:val="99"/>
    <w:unhideWhenUsed/>
    <w:rsid w:val="00E310DF"/>
    <w:pPr>
      <w:spacing w:before="100" w:beforeAutospacing="1" w:after="100" w:afterAutospacing="1"/>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E310DF"/>
    <w:rPr>
      <w:b/>
      <w:bCs/>
    </w:rPr>
  </w:style>
  <w:style w:type="paragraph" w:customStyle="1" w:styleId="svarticle">
    <w:name w:val="svarticle"/>
    <w:basedOn w:val="Normal"/>
    <w:rsid w:val="008C5C74"/>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highlight">
    <w:name w:val="highlight"/>
    <w:basedOn w:val="DefaultParagraphFont"/>
    <w:rsid w:val="00326464"/>
  </w:style>
  <w:style w:type="character" w:customStyle="1" w:styleId="pbtoclink">
    <w:name w:val="pb_toc_link"/>
    <w:basedOn w:val="DefaultParagraphFont"/>
    <w:rsid w:val="00526EAC"/>
  </w:style>
  <w:style w:type="character" w:styleId="Emphasis">
    <w:name w:val="Emphasis"/>
    <w:basedOn w:val="DefaultParagraphFont"/>
    <w:uiPriority w:val="20"/>
    <w:qFormat/>
    <w:rsid w:val="000C7A12"/>
    <w:rPr>
      <w:i/>
      <w:iCs/>
    </w:rPr>
  </w:style>
  <w:style w:type="character" w:styleId="CommentReference">
    <w:name w:val="annotation reference"/>
    <w:basedOn w:val="DefaultParagraphFont"/>
    <w:uiPriority w:val="99"/>
    <w:semiHidden/>
    <w:unhideWhenUsed/>
    <w:rsid w:val="00B838F9"/>
    <w:rPr>
      <w:sz w:val="16"/>
      <w:szCs w:val="16"/>
    </w:rPr>
  </w:style>
  <w:style w:type="paragraph" w:styleId="CommentText">
    <w:name w:val="annotation text"/>
    <w:basedOn w:val="Normal"/>
    <w:link w:val="CommentTextChar"/>
    <w:uiPriority w:val="99"/>
    <w:semiHidden/>
    <w:unhideWhenUsed/>
    <w:rsid w:val="00B838F9"/>
    <w:rPr>
      <w:sz w:val="20"/>
      <w:szCs w:val="20"/>
    </w:rPr>
  </w:style>
  <w:style w:type="character" w:customStyle="1" w:styleId="CommentTextChar">
    <w:name w:val="Comment Text Char"/>
    <w:basedOn w:val="DefaultParagraphFont"/>
    <w:link w:val="CommentText"/>
    <w:uiPriority w:val="99"/>
    <w:semiHidden/>
    <w:rsid w:val="00B838F9"/>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B838F9"/>
    <w:rPr>
      <w:b/>
      <w:bCs/>
    </w:rPr>
  </w:style>
  <w:style w:type="character" w:customStyle="1" w:styleId="CommentSubjectChar">
    <w:name w:val="Comment Subject Char"/>
    <w:basedOn w:val="CommentTextChar"/>
    <w:link w:val="CommentSubject"/>
    <w:uiPriority w:val="99"/>
    <w:semiHidden/>
    <w:rsid w:val="00B838F9"/>
    <w:rPr>
      <w:rFonts w:eastAsiaTheme="minorHAnsi"/>
      <w:b/>
      <w:bCs/>
      <w:sz w:val="20"/>
      <w:szCs w:val="20"/>
      <w:lang w:val="en-US"/>
    </w:rPr>
  </w:style>
  <w:style w:type="paragraph" w:styleId="BalloonText">
    <w:name w:val="Balloon Text"/>
    <w:basedOn w:val="Normal"/>
    <w:link w:val="BalloonTextChar"/>
    <w:uiPriority w:val="99"/>
    <w:semiHidden/>
    <w:unhideWhenUsed/>
    <w:rsid w:val="00B838F9"/>
    <w:rPr>
      <w:rFonts w:ascii="Tahoma" w:hAnsi="Tahoma" w:cs="Tahoma"/>
      <w:sz w:val="16"/>
      <w:szCs w:val="16"/>
    </w:rPr>
  </w:style>
  <w:style w:type="character" w:customStyle="1" w:styleId="BalloonTextChar">
    <w:name w:val="Balloon Text Char"/>
    <w:basedOn w:val="DefaultParagraphFont"/>
    <w:link w:val="BalloonText"/>
    <w:uiPriority w:val="99"/>
    <w:semiHidden/>
    <w:rsid w:val="00B838F9"/>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DF"/>
    <w:pPr>
      <w:spacing w:after="0" w:line="240" w:lineRule="auto"/>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10DF"/>
    <w:rPr>
      <w:rFonts w:ascii="Calibri" w:hAnsi="Calibri"/>
      <w:szCs w:val="21"/>
    </w:rPr>
  </w:style>
  <w:style w:type="character" w:customStyle="1" w:styleId="PlainTextChar">
    <w:name w:val="Plain Text Char"/>
    <w:basedOn w:val="DefaultParagraphFont"/>
    <w:link w:val="PlainText"/>
    <w:uiPriority w:val="99"/>
    <w:semiHidden/>
    <w:rsid w:val="00E310DF"/>
    <w:rPr>
      <w:rFonts w:ascii="Calibri" w:eastAsiaTheme="minorHAnsi" w:hAnsi="Calibri"/>
      <w:szCs w:val="21"/>
      <w:lang w:val="en-US"/>
    </w:rPr>
  </w:style>
  <w:style w:type="character" w:styleId="Hyperlink">
    <w:name w:val="Hyperlink"/>
    <w:basedOn w:val="DefaultParagraphFont"/>
    <w:uiPriority w:val="99"/>
    <w:unhideWhenUsed/>
    <w:rsid w:val="00E310DF"/>
    <w:rPr>
      <w:color w:val="0000FF" w:themeColor="hyperlink"/>
      <w:u w:val="single"/>
    </w:rPr>
  </w:style>
  <w:style w:type="paragraph" w:styleId="NormalWeb">
    <w:name w:val="Normal (Web)"/>
    <w:basedOn w:val="Normal"/>
    <w:uiPriority w:val="99"/>
    <w:unhideWhenUsed/>
    <w:rsid w:val="00E310DF"/>
    <w:pPr>
      <w:spacing w:before="100" w:beforeAutospacing="1" w:after="100" w:afterAutospacing="1"/>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E310DF"/>
    <w:rPr>
      <w:b/>
      <w:bCs/>
    </w:rPr>
  </w:style>
  <w:style w:type="paragraph" w:customStyle="1" w:styleId="svarticle">
    <w:name w:val="svarticle"/>
    <w:basedOn w:val="Normal"/>
    <w:rsid w:val="008C5C74"/>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highlight">
    <w:name w:val="highlight"/>
    <w:basedOn w:val="DefaultParagraphFont"/>
    <w:rsid w:val="00326464"/>
  </w:style>
  <w:style w:type="character" w:customStyle="1" w:styleId="pbtoclink">
    <w:name w:val="pb_toc_link"/>
    <w:basedOn w:val="DefaultParagraphFont"/>
    <w:rsid w:val="00526EAC"/>
  </w:style>
  <w:style w:type="character" w:styleId="Emphasis">
    <w:name w:val="Emphasis"/>
    <w:basedOn w:val="DefaultParagraphFont"/>
    <w:uiPriority w:val="20"/>
    <w:qFormat/>
    <w:rsid w:val="000C7A12"/>
    <w:rPr>
      <w:i/>
      <w:iCs/>
    </w:rPr>
  </w:style>
  <w:style w:type="character" w:styleId="CommentReference">
    <w:name w:val="annotation reference"/>
    <w:basedOn w:val="DefaultParagraphFont"/>
    <w:uiPriority w:val="99"/>
    <w:semiHidden/>
    <w:unhideWhenUsed/>
    <w:rsid w:val="00B838F9"/>
    <w:rPr>
      <w:sz w:val="16"/>
      <w:szCs w:val="16"/>
    </w:rPr>
  </w:style>
  <w:style w:type="paragraph" w:styleId="CommentText">
    <w:name w:val="annotation text"/>
    <w:basedOn w:val="Normal"/>
    <w:link w:val="CommentTextChar"/>
    <w:uiPriority w:val="99"/>
    <w:semiHidden/>
    <w:unhideWhenUsed/>
    <w:rsid w:val="00B838F9"/>
    <w:rPr>
      <w:sz w:val="20"/>
      <w:szCs w:val="20"/>
    </w:rPr>
  </w:style>
  <w:style w:type="character" w:customStyle="1" w:styleId="CommentTextChar">
    <w:name w:val="Comment Text Char"/>
    <w:basedOn w:val="DefaultParagraphFont"/>
    <w:link w:val="CommentText"/>
    <w:uiPriority w:val="99"/>
    <w:semiHidden/>
    <w:rsid w:val="00B838F9"/>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B838F9"/>
    <w:rPr>
      <w:b/>
      <w:bCs/>
    </w:rPr>
  </w:style>
  <w:style w:type="character" w:customStyle="1" w:styleId="CommentSubjectChar">
    <w:name w:val="Comment Subject Char"/>
    <w:basedOn w:val="CommentTextChar"/>
    <w:link w:val="CommentSubject"/>
    <w:uiPriority w:val="99"/>
    <w:semiHidden/>
    <w:rsid w:val="00B838F9"/>
    <w:rPr>
      <w:rFonts w:eastAsiaTheme="minorHAnsi"/>
      <w:b/>
      <w:bCs/>
      <w:sz w:val="20"/>
      <w:szCs w:val="20"/>
      <w:lang w:val="en-US"/>
    </w:rPr>
  </w:style>
  <w:style w:type="paragraph" w:styleId="BalloonText">
    <w:name w:val="Balloon Text"/>
    <w:basedOn w:val="Normal"/>
    <w:link w:val="BalloonTextChar"/>
    <w:uiPriority w:val="99"/>
    <w:semiHidden/>
    <w:unhideWhenUsed/>
    <w:rsid w:val="00B838F9"/>
    <w:rPr>
      <w:rFonts w:ascii="Tahoma" w:hAnsi="Tahoma" w:cs="Tahoma"/>
      <w:sz w:val="16"/>
      <w:szCs w:val="16"/>
    </w:rPr>
  </w:style>
  <w:style w:type="character" w:customStyle="1" w:styleId="BalloonTextChar">
    <w:name w:val="Balloon Text Char"/>
    <w:basedOn w:val="DefaultParagraphFont"/>
    <w:link w:val="BalloonText"/>
    <w:uiPriority w:val="99"/>
    <w:semiHidden/>
    <w:rsid w:val="00B838F9"/>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647">
      <w:bodyDiv w:val="1"/>
      <w:marLeft w:val="0"/>
      <w:marRight w:val="0"/>
      <w:marTop w:val="0"/>
      <w:marBottom w:val="0"/>
      <w:divBdr>
        <w:top w:val="none" w:sz="0" w:space="0" w:color="auto"/>
        <w:left w:val="none" w:sz="0" w:space="0" w:color="auto"/>
        <w:bottom w:val="none" w:sz="0" w:space="0" w:color="auto"/>
        <w:right w:val="none" w:sz="0" w:space="0" w:color="auto"/>
      </w:divBdr>
    </w:div>
    <w:div w:id="105127932">
      <w:bodyDiv w:val="1"/>
      <w:marLeft w:val="0"/>
      <w:marRight w:val="0"/>
      <w:marTop w:val="0"/>
      <w:marBottom w:val="0"/>
      <w:divBdr>
        <w:top w:val="none" w:sz="0" w:space="0" w:color="auto"/>
        <w:left w:val="none" w:sz="0" w:space="0" w:color="auto"/>
        <w:bottom w:val="none" w:sz="0" w:space="0" w:color="auto"/>
        <w:right w:val="none" w:sz="0" w:space="0" w:color="auto"/>
      </w:divBdr>
      <w:divsChild>
        <w:div w:id="1750153825">
          <w:marLeft w:val="0"/>
          <w:marRight w:val="0"/>
          <w:marTop w:val="0"/>
          <w:marBottom w:val="0"/>
          <w:divBdr>
            <w:top w:val="none" w:sz="0" w:space="0" w:color="auto"/>
            <w:left w:val="none" w:sz="0" w:space="0" w:color="auto"/>
            <w:bottom w:val="none" w:sz="0" w:space="0" w:color="auto"/>
            <w:right w:val="none" w:sz="0" w:space="0" w:color="auto"/>
          </w:divBdr>
        </w:div>
        <w:div w:id="869877117">
          <w:marLeft w:val="0"/>
          <w:marRight w:val="0"/>
          <w:marTop w:val="0"/>
          <w:marBottom w:val="0"/>
          <w:divBdr>
            <w:top w:val="none" w:sz="0" w:space="0" w:color="auto"/>
            <w:left w:val="none" w:sz="0" w:space="0" w:color="auto"/>
            <w:bottom w:val="none" w:sz="0" w:space="0" w:color="auto"/>
            <w:right w:val="none" w:sz="0" w:space="0" w:color="auto"/>
          </w:divBdr>
        </w:div>
        <w:div w:id="2046521253">
          <w:marLeft w:val="0"/>
          <w:marRight w:val="0"/>
          <w:marTop w:val="0"/>
          <w:marBottom w:val="0"/>
          <w:divBdr>
            <w:top w:val="none" w:sz="0" w:space="0" w:color="auto"/>
            <w:left w:val="none" w:sz="0" w:space="0" w:color="auto"/>
            <w:bottom w:val="none" w:sz="0" w:space="0" w:color="auto"/>
            <w:right w:val="none" w:sz="0" w:space="0" w:color="auto"/>
          </w:divBdr>
        </w:div>
        <w:div w:id="626666901">
          <w:marLeft w:val="0"/>
          <w:marRight w:val="0"/>
          <w:marTop w:val="0"/>
          <w:marBottom w:val="0"/>
          <w:divBdr>
            <w:top w:val="none" w:sz="0" w:space="0" w:color="auto"/>
            <w:left w:val="none" w:sz="0" w:space="0" w:color="auto"/>
            <w:bottom w:val="none" w:sz="0" w:space="0" w:color="auto"/>
            <w:right w:val="none" w:sz="0" w:space="0" w:color="auto"/>
          </w:divBdr>
        </w:div>
        <w:div w:id="1036321040">
          <w:marLeft w:val="0"/>
          <w:marRight w:val="0"/>
          <w:marTop w:val="0"/>
          <w:marBottom w:val="0"/>
          <w:divBdr>
            <w:top w:val="none" w:sz="0" w:space="0" w:color="auto"/>
            <w:left w:val="none" w:sz="0" w:space="0" w:color="auto"/>
            <w:bottom w:val="none" w:sz="0" w:space="0" w:color="auto"/>
            <w:right w:val="none" w:sz="0" w:space="0" w:color="auto"/>
          </w:divBdr>
        </w:div>
        <w:div w:id="944652575">
          <w:marLeft w:val="0"/>
          <w:marRight w:val="0"/>
          <w:marTop w:val="0"/>
          <w:marBottom w:val="0"/>
          <w:divBdr>
            <w:top w:val="none" w:sz="0" w:space="0" w:color="auto"/>
            <w:left w:val="none" w:sz="0" w:space="0" w:color="auto"/>
            <w:bottom w:val="none" w:sz="0" w:space="0" w:color="auto"/>
            <w:right w:val="none" w:sz="0" w:space="0" w:color="auto"/>
          </w:divBdr>
        </w:div>
        <w:div w:id="1304891336">
          <w:marLeft w:val="0"/>
          <w:marRight w:val="0"/>
          <w:marTop w:val="0"/>
          <w:marBottom w:val="0"/>
          <w:divBdr>
            <w:top w:val="none" w:sz="0" w:space="0" w:color="auto"/>
            <w:left w:val="none" w:sz="0" w:space="0" w:color="auto"/>
            <w:bottom w:val="none" w:sz="0" w:space="0" w:color="auto"/>
            <w:right w:val="none" w:sz="0" w:space="0" w:color="auto"/>
          </w:divBdr>
        </w:div>
        <w:div w:id="1958752857">
          <w:marLeft w:val="0"/>
          <w:marRight w:val="0"/>
          <w:marTop w:val="0"/>
          <w:marBottom w:val="0"/>
          <w:divBdr>
            <w:top w:val="none" w:sz="0" w:space="0" w:color="auto"/>
            <w:left w:val="none" w:sz="0" w:space="0" w:color="auto"/>
            <w:bottom w:val="none" w:sz="0" w:space="0" w:color="auto"/>
            <w:right w:val="none" w:sz="0" w:space="0" w:color="auto"/>
          </w:divBdr>
        </w:div>
        <w:div w:id="597180449">
          <w:marLeft w:val="0"/>
          <w:marRight w:val="0"/>
          <w:marTop w:val="0"/>
          <w:marBottom w:val="0"/>
          <w:divBdr>
            <w:top w:val="none" w:sz="0" w:space="0" w:color="auto"/>
            <w:left w:val="none" w:sz="0" w:space="0" w:color="auto"/>
            <w:bottom w:val="none" w:sz="0" w:space="0" w:color="auto"/>
            <w:right w:val="none" w:sz="0" w:space="0" w:color="auto"/>
          </w:divBdr>
        </w:div>
        <w:div w:id="1178158919">
          <w:marLeft w:val="0"/>
          <w:marRight w:val="0"/>
          <w:marTop w:val="0"/>
          <w:marBottom w:val="0"/>
          <w:divBdr>
            <w:top w:val="none" w:sz="0" w:space="0" w:color="auto"/>
            <w:left w:val="none" w:sz="0" w:space="0" w:color="auto"/>
            <w:bottom w:val="none" w:sz="0" w:space="0" w:color="auto"/>
            <w:right w:val="none" w:sz="0" w:space="0" w:color="auto"/>
          </w:divBdr>
        </w:div>
      </w:divsChild>
    </w:div>
    <w:div w:id="152375184">
      <w:bodyDiv w:val="1"/>
      <w:marLeft w:val="0"/>
      <w:marRight w:val="0"/>
      <w:marTop w:val="0"/>
      <w:marBottom w:val="0"/>
      <w:divBdr>
        <w:top w:val="none" w:sz="0" w:space="0" w:color="auto"/>
        <w:left w:val="none" w:sz="0" w:space="0" w:color="auto"/>
        <w:bottom w:val="none" w:sz="0" w:space="0" w:color="auto"/>
        <w:right w:val="none" w:sz="0" w:space="0" w:color="auto"/>
      </w:divBdr>
    </w:div>
    <w:div w:id="170265250">
      <w:bodyDiv w:val="1"/>
      <w:marLeft w:val="0"/>
      <w:marRight w:val="0"/>
      <w:marTop w:val="0"/>
      <w:marBottom w:val="0"/>
      <w:divBdr>
        <w:top w:val="none" w:sz="0" w:space="0" w:color="auto"/>
        <w:left w:val="none" w:sz="0" w:space="0" w:color="auto"/>
        <w:bottom w:val="none" w:sz="0" w:space="0" w:color="auto"/>
        <w:right w:val="none" w:sz="0" w:space="0" w:color="auto"/>
      </w:divBdr>
    </w:div>
    <w:div w:id="170948159">
      <w:bodyDiv w:val="1"/>
      <w:marLeft w:val="0"/>
      <w:marRight w:val="0"/>
      <w:marTop w:val="0"/>
      <w:marBottom w:val="0"/>
      <w:divBdr>
        <w:top w:val="none" w:sz="0" w:space="0" w:color="auto"/>
        <w:left w:val="none" w:sz="0" w:space="0" w:color="auto"/>
        <w:bottom w:val="none" w:sz="0" w:space="0" w:color="auto"/>
        <w:right w:val="none" w:sz="0" w:space="0" w:color="auto"/>
      </w:divBdr>
    </w:div>
    <w:div w:id="383139933">
      <w:bodyDiv w:val="1"/>
      <w:marLeft w:val="0"/>
      <w:marRight w:val="0"/>
      <w:marTop w:val="0"/>
      <w:marBottom w:val="0"/>
      <w:divBdr>
        <w:top w:val="none" w:sz="0" w:space="0" w:color="auto"/>
        <w:left w:val="none" w:sz="0" w:space="0" w:color="auto"/>
        <w:bottom w:val="none" w:sz="0" w:space="0" w:color="auto"/>
        <w:right w:val="none" w:sz="0" w:space="0" w:color="auto"/>
      </w:divBdr>
    </w:div>
    <w:div w:id="487400822">
      <w:bodyDiv w:val="1"/>
      <w:marLeft w:val="0"/>
      <w:marRight w:val="0"/>
      <w:marTop w:val="0"/>
      <w:marBottom w:val="0"/>
      <w:divBdr>
        <w:top w:val="none" w:sz="0" w:space="0" w:color="auto"/>
        <w:left w:val="none" w:sz="0" w:space="0" w:color="auto"/>
        <w:bottom w:val="none" w:sz="0" w:space="0" w:color="auto"/>
        <w:right w:val="none" w:sz="0" w:space="0" w:color="auto"/>
      </w:divBdr>
      <w:divsChild>
        <w:div w:id="1009260651">
          <w:marLeft w:val="0"/>
          <w:marRight w:val="0"/>
          <w:marTop w:val="0"/>
          <w:marBottom w:val="0"/>
          <w:divBdr>
            <w:top w:val="none" w:sz="0" w:space="0" w:color="auto"/>
            <w:left w:val="none" w:sz="0" w:space="0" w:color="auto"/>
            <w:bottom w:val="none" w:sz="0" w:space="0" w:color="auto"/>
            <w:right w:val="none" w:sz="0" w:space="0" w:color="auto"/>
          </w:divBdr>
        </w:div>
        <w:div w:id="1168329137">
          <w:marLeft w:val="0"/>
          <w:marRight w:val="0"/>
          <w:marTop w:val="0"/>
          <w:marBottom w:val="0"/>
          <w:divBdr>
            <w:top w:val="none" w:sz="0" w:space="0" w:color="auto"/>
            <w:left w:val="none" w:sz="0" w:space="0" w:color="auto"/>
            <w:bottom w:val="none" w:sz="0" w:space="0" w:color="auto"/>
            <w:right w:val="none" w:sz="0" w:space="0" w:color="auto"/>
          </w:divBdr>
        </w:div>
        <w:div w:id="394011340">
          <w:marLeft w:val="0"/>
          <w:marRight w:val="0"/>
          <w:marTop w:val="0"/>
          <w:marBottom w:val="0"/>
          <w:divBdr>
            <w:top w:val="none" w:sz="0" w:space="0" w:color="auto"/>
            <w:left w:val="none" w:sz="0" w:space="0" w:color="auto"/>
            <w:bottom w:val="none" w:sz="0" w:space="0" w:color="auto"/>
            <w:right w:val="none" w:sz="0" w:space="0" w:color="auto"/>
          </w:divBdr>
        </w:div>
        <w:div w:id="2145153661">
          <w:marLeft w:val="0"/>
          <w:marRight w:val="0"/>
          <w:marTop w:val="0"/>
          <w:marBottom w:val="0"/>
          <w:divBdr>
            <w:top w:val="none" w:sz="0" w:space="0" w:color="auto"/>
            <w:left w:val="none" w:sz="0" w:space="0" w:color="auto"/>
            <w:bottom w:val="none" w:sz="0" w:space="0" w:color="auto"/>
            <w:right w:val="none" w:sz="0" w:space="0" w:color="auto"/>
          </w:divBdr>
        </w:div>
        <w:div w:id="1500002928">
          <w:marLeft w:val="0"/>
          <w:marRight w:val="0"/>
          <w:marTop w:val="0"/>
          <w:marBottom w:val="0"/>
          <w:divBdr>
            <w:top w:val="none" w:sz="0" w:space="0" w:color="auto"/>
            <w:left w:val="none" w:sz="0" w:space="0" w:color="auto"/>
            <w:bottom w:val="none" w:sz="0" w:space="0" w:color="auto"/>
            <w:right w:val="none" w:sz="0" w:space="0" w:color="auto"/>
          </w:divBdr>
        </w:div>
        <w:div w:id="1679428416">
          <w:marLeft w:val="0"/>
          <w:marRight w:val="0"/>
          <w:marTop w:val="0"/>
          <w:marBottom w:val="0"/>
          <w:divBdr>
            <w:top w:val="none" w:sz="0" w:space="0" w:color="auto"/>
            <w:left w:val="none" w:sz="0" w:space="0" w:color="auto"/>
            <w:bottom w:val="none" w:sz="0" w:space="0" w:color="auto"/>
            <w:right w:val="none" w:sz="0" w:space="0" w:color="auto"/>
          </w:divBdr>
        </w:div>
        <w:div w:id="597564002">
          <w:marLeft w:val="0"/>
          <w:marRight w:val="0"/>
          <w:marTop w:val="0"/>
          <w:marBottom w:val="0"/>
          <w:divBdr>
            <w:top w:val="none" w:sz="0" w:space="0" w:color="auto"/>
            <w:left w:val="none" w:sz="0" w:space="0" w:color="auto"/>
            <w:bottom w:val="none" w:sz="0" w:space="0" w:color="auto"/>
            <w:right w:val="none" w:sz="0" w:space="0" w:color="auto"/>
          </w:divBdr>
        </w:div>
        <w:div w:id="977488360">
          <w:marLeft w:val="0"/>
          <w:marRight w:val="0"/>
          <w:marTop w:val="0"/>
          <w:marBottom w:val="0"/>
          <w:divBdr>
            <w:top w:val="none" w:sz="0" w:space="0" w:color="auto"/>
            <w:left w:val="none" w:sz="0" w:space="0" w:color="auto"/>
            <w:bottom w:val="none" w:sz="0" w:space="0" w:color="auto"/>
            <w:right w:val="none" w:sz="0" w:space="0" w:color="auto"/>
          </w:divBdr>
        </w:div>
        <w:div w:id="1820921796">
          <w:marLeft w:val="0"/>
          <w:marRight w:val="0"/>
          <w:marTop w:val="0"/>
          <w:marBottom w:val="0"/>
          <w:divBdr>
            <w:top w:val="none" w:sz="0" w:space="0" w:color="auto"/>
            <w:left w:val="none" w:sz="0" w:space="0" w:color="auto"/>
            <w:bottom w:val="none" w:sz="0" w:space="0" w:color="auto"/>
            <w:right w:val="none" w:sz="0" w:space="0" w:color="auto"/>
          </w:divBdr>
        </w:div>
        <w:div w:id="1637029330">
          <w:marLeft w:val="0"/>
          <w:marRight w:val="0"/>
          <w:marTop w:val="0"/>
          <w:marBottom w:val="0"/>
          <w:divBdr>
            <w:top w:val="none" w:sz="0" w:space="0" w:color="auto"/>
            <w:left w:val="none" w:sz="0" w:space="0" w:color="auto"/>
            <w:bottom w:val="none" w:sz="0" w:space="0" w:color="auto"/>
            <w:right w:val="none" w:sz="0" w:space="0" w:color="auto"/>
          </w:divBdr>
        </w:div>
      </w:divsChild>
    </w:div>
    <w:div w:id="519702968">
      <w:bodyDiv w:val="1"/>
      <w:marLeft w:val="0"/>
      <w:marRight w:val="0"/>
      <w:marTop w:val="0"/>
      <w:marBottom w:val="0"/>
      <w:divBdr>
        <w:top w:val="none" w:sz="0" w:space="0" w:color="auto"/>
        <w:left w:val="none" w:sz="0" w:space="0" w:color="auto"/>
        <w:bottom w:val="none" w:sz="0" w:space="0" w:color="auto"/>
        <w:right w:val="none" w:sz="0" w:space="0" w:color="auto"/>
      </w:divBdr>
    </w:div>
    <w:div w:id="1059787261">
      <w:bodyDiv w:val="1"/>
      <w:marLeft w:val="0"/>
      <w:marRight w:val="0"/>
      <w:marTop w:val="0"/>
      <w:marBottom w:val="0"/>
      <w:divBdr>
        <w:top w:val="none" w:sz="0" w:space="0" w:color="auto"/>
        <w:left w:val="none" w:sz="0" w:space="0" w:color="auto"/>
        <w:bottom w:val="none" w:sz="0" w:space="0" w:color="auto"/>
        <w:right w:val="none" w:sz="0" w:space="0" w:color="auto"/>
      </w:divBdr>
    </w:div>
    <w:div w:id="17666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31FE-3288-4409-B0D8-35C35965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Bakrač, Koraljka</dc:creator>
  <cp:lastModifiedBy>Bakrač, Koraljka</cp:lastModifiedBy>
  <cp:revision>3</cp:revision>
  <cp:lastPrinted>2015-06-10T08:08:00Z</cp:lastPrinted>
  <dcterms:created xsi:type="dcterms:W3CDTF">2015-06-12T07:21:00Z</dcterms:created>
  <dcterms:modified xsi:type="dcterms:W3CDTF">2015-09-09T12:46:00Z</dcterms:modified>
</cp:coreProperties>
</file>