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A1F" w:rsidRPr="00C91293" w:rsidRDefault="00463A1F" w:rsidP="00463A1F">
      <w:pPr>
        <w:spacing w:line="360" w:lineRule="auto"/>
        <w:jc w:val="center"/>
        <w:rPr>
          <w:rFonts w:ascii="Times New Roman" w:hAnsi="Times New Roman" w:cs="Times New Roman"/>
          <w:sz w:val="28"/>
        </w:rPr>
      </w:pPr>
      <w:r w:rsidRPr="00C91293">
        <w:rPr>
          <w:rFonts w:ascii="Times New Roman" w:hAnsi="Times New Roman" w:cs="Times New Roman"/>
          <w:sz w:val="28"/>
        </w:rPr>
        <w:t>Sveučilište Josipa Jurja Strossmayera u Osijeku</w:t>
      </w:r>
    </w:p>
    <w:p w:rsidR="00463A1F" w:rsidRPr="00C91293" w:rsidRDefault="00463A1F" w:rsidP="00463A1F">
      <w:pPr>
        <w:spacing w:line="360" w:lineRule="auto"/>
        <w:jc w:val="center"/>
        <w:rPr>
          <w:rFonts w:ascii="Times New Roman" w:hAnsi="Times New Roman" w:cs="Times New Roman"/>
          <w:sz w:val="28"/>
        </w:rPr>
      </w:pPr>
      <w:r w:rsidRPr="00C91293">
        <w:rPr>
          <w:rFonts w:ascii="Times New Roman" w:hAnsi="Times New Roman" w:cs="Times New Roman"/>
          <w:sz w:val="28"/>
        </w:rPr>
        <w:t>Filozofski fakultet</w:t>
      </w:r>
    </w:p>
    <w:p w:rsidR="00463A1F" w:rsidRPr="00C91293" w:rsidRDefault="00463A1F" w:rsidP="00463A1F">
      <w:pPr>
        <w:spacing w:line="360" w:lineRule="auto"/>
        <w:jc w:val="center"/>
        <w:rPr>
          <w:rFonts w:ascii="Times New Roman" w:hAnsi="Times New Roman" w:cs="Times New Roman"/>
          <w:sz w:val="28"/>
        </w:rPr>
      </w:pPr>
      <w:r w:rsidRPr="00C91293">
        <w:rPr>
          <w:rFonts w:ascii="Times New Roman" w:hAnsi="Times New Roman" w:cs="Times New Roman"/>
          <w:sz w:val="28"/>
        </w:rPr>
        <w:t>Diplomski studij Informatologije</w:t>
      </w:r>
    </w:p>
    <w:p w:rsidR="00463A1F" w:rsidRPr="00C91293" w:rsidRDefault="00463A1F" w:rsidP="00463A1F">
      <w:pPr>
        <w:spacing w:line="360" w:lineRule="auto"/>
        <w:jc w:val="center"/>
        <w:rPr>
          <w:rFonts w:ascii="Times New Roman" w:hAnsi="Times New Roman" w:cs="Times New Roman"/>
          <w:sz w:val="28"/>
        </w:rPr>
      </w:pPr>
      <w:r w:rsidRPr="00C91293">
        <w:rPr>
          <w:rFonts w:ascii="Times New Roman" w:hAnsi="Times New Roman" w:cs="Times New Roman"/>
          <w:sz w:val="28"/>
        </w:rPr>
        <w:t>Ivana Nogalo</w:t>
      </w:r>
    </w:p>
    <w:p w:rsidR="00463A1F" w:rsidRPr="00C91293" w:rsidRDefault="00463A1F" w:rsidP="00463A1F">
      <w:pPr>
        <w:spacing w:line="360" w:lineRule="auto"/>
        <w:jc w:val="center"/>
        <w:rPr>
          <w:rFonts w:ascii="Times New Roman" w:hAnsi="Times New Roman" w:cs="Times New Roman"/>
          <w:sz w:val="28"/>
        </w:rPr>
      </w:pPr>
    </w:p>
    <w:p w:rsidR="00463A1F" w:rsidRPr="00C91293" w:rsidRDefault="00463A1F" w:rsidP="00463A1F">
      <w:pPr>
        <w:spacing w:line="360" w:lineRule="auto"/>
        <w:jc w:val="center"/>
        <w:rPr>
          <w:rFonts w:ascii="Times New Roman" w:hAnsi="Times New Roman" w:cs="Times New Roman"/>
          <w:sz w:val="28"/>
        </w:rPr>
      </w:pPr>
    </w:p>
    <w:p w:rsidR="00463A1F" w:rsidRPr="00C91293" w:rsidRDefault="00463A1F" w:rsidP="00463A1F">
      <w:pPr>
        <w:spacing w:line="360" w:lineRule="auto"/>
        <w:jc w:val="center"/>
        <w:rPr>
          <w:rFonts w:ascii="Times New Roman" w:hAnsi="Times New Roman" w:cs="Times New Roman"/>
          <w:sz w:val="28"/>
        </w:rPr>
      </w:pPr>
    </w:p>
    <w:p w:rsidR="00463A1F" w:rsidRPr="00C91293" w:rsidRDefault="00463A1F" w:rsidP="00463A1F">
      <w:pPr>
        <w:spacing w:line="360" w:lineRule="auto"/>
        <w:jc w:val="center"/>
        <w:rPr>
          <w:rFonts w:ascii="Times New Roman" w:hAnsi="Times New Roman" w:cs="Times New Roman"/>
          <w:sz w:val="28"/>
        </w:rPr>
      </w:pPr>
    </w:p>
    <w:p w:rsidR="00975418" w:rsidRDefault="00463A1F" w:rsidP="00463A1F">
      <w:pPr>
        <w:spacing w:line="360" w:lineRule="auto"/>
        <w:jc w:val="center"/>
        <w:rPr>
          <w:rFonts w:ascii="Times New Roman" w:hAnsi="Times New Roman" w:cs="Times New Roman"/>
          <w:b/>
          <w:sz w:val="32"/>
        </w:rPr>
      </w:pPr>
      <w:r w:rsidRPr="00975418">
        <w:rPr>
          <w:rFonts w:ascii="Times New Roman" w:hAnsi="Times New Roman" w:cs="Times New Roman"/>
          <w:b/>
          <w:sz w:val="32"/>
        </w:rPr>
        <w:t xml:space="preserve">Kvaliteta fonda knjižnične zbirke: </w:t>
      </w:r>
    </w:p>
    <w:p w:rsidR="00463A1F" w:rsidRPr="00975418" w:rsidRDefault="00463A1F" w:rsidP="00463A1F">
      <w:pPr>
        <w:spacing w:line="360" w:lineRule="auto"/>
        <w:jc w:val="center"/>
        <w:rPr>
          <w:rFonts w:ascii="Times New Roman" w:hAnsi="Times New Roman" w:cs="Times New Roman"/>
          <w:b/>
          <w:sz w:val="32"/>
        </w:rPr>
      </w:pPr>
      <w:r w:rsidRPr="00975418">
        <w:rPr>
          <w:rFonts w:ascii="Times New Roman" w:hAnsi="Times New Roman" w:cs="Times New Roman"/>
          <w:b/>
          <w:sz w:val="32"/>
        </w:rPr>
        <w:t>knjižnica Osnovne škole Čeminac</w:t>
      </w:r>
    </w:p>
    <w:p w:rsidR="008952E9" w:rsidRDefault="008952E9" w:rsidP="00463A1F">
      <w:pPr>
        <w:spacing w:line="360" w:lineRule="auto"/>
        <w:jc w:val="center"/>
        <w:rPr>
          <w:rFonts w:ascii="Times New Roman" w:hAnsi="Times New Roman" w:cs="Times New Roman"/>
          <w:b/>
          <w:sz w:val="28"/>
        </w:rPr>
      </w:pPr>
    </w:p>
    <w:p w:rsidR="008952E9" w:rsidRDefault="008952E9" w:rsidP="00463A1F">
      <w:pPr>
        <w:spacing w:line="360" w:lineRule="auto"/>
        <w:jc w:val="center"/>
        <w:rPr>
          <w:rFonts w:ascii="Times New Roman" w:hAnsi="Times New Roman" w:cs="Times New Roman"/>
          <w:sz w:val="28"/>
        </w:rPr>
      </w:pPr>
      <w:r w:rsidRPr="008952E9">
        <w:rPr>
          <w:rFonts w:ascii="Times New Roman" w:hAnsi="Times New Roman" w:cs="Times New Roman"/>
          <w:sz w:val="28"/>
        </w:rPr>
        <w:t>Diplomski rad</w:t>
      </w:r>
    </w:p>
    <w:p w:rsidR="00463A1F" w:rsidRPr="00C91293" w:rsidRDefault="008952E9" w:rsidP="00463A1F">
      <w:pPr>
        <w:spacing w:line="360" w:lineRule="auto"/>
        <w:jc w:val="center"/>
        <w:rPr>
          <w:rFonts w:ascii="Times New Roman" w:hAnsi="Times New Roman" w:cs="Times New Roman"/>
          <w:b/>
          <w:sz w:val="28"/>
        </w:rPr>
      </w:pPr>
      <w:r>
        <w:rPr>
          <w:rFonts w:ascii="Times New Roman" w:hAnsi="Times New Roman" w:cs="Times New Roman"/>
          <w:sz w:val="28"/>
        </w:rPr>
        <w:t>Mentor:</w:t>
      </w:r>
      <w:r w:rsidR="001B3184">
        <w:rPr>
          <w:rFonts w:ascii="Times New Roman" w:hAnsi="Times New Roman" w:cs="Times New Roman"/>
          <w:sz w:val="28"/>
        </w:rPr>
        <w:t xml:space="preserve"> </w:t>
      </w:r>
      <w:bookmarkStart w:id="0" w:name="_GoBack"/>
      <w:bookmarkEnd w:id="0"/>
      <w:r w:rsidR="00CC1D11">
        <w:rPr>
          <w:rFonts w:ascii="Times New Roman" w:hAnsi="Times New Roman" w:cs="Times New Roman"/>
          <w:sz w:val="28"/>
        </w:rPr>
        <w:t>prof.</w:t>
      </w:r>
      <w:r>
        <w:rPr>
          <w:rFonts w:ascii="Times New Roman" w:hAnsi="Times New Roman" w:cs="Times New Roman"/>
          <w:sz w:val="28"/>
        </w:rPr>
        <w:t>dr.sc. Kornelija Petr Balog</w:t>
      </w:r>
    </w:p>
    <w:p w:rsidR="00463A1F" w:rsidRPr="00C91293" w:rsidRDefault="00463A1F" w:rsidP="00463A1F">
      <w:pPr>
        <w:spacing w:line="360" w:lineRule="auto"/>
        <w:jc w:val="center"/>
        <w:rPr>
          <w:rFonts w:ascii="Times New Roman" w:hAnsi="Times New Roman" w:cs="Times New Roman"/>
          <w:b/>
          <w:sz w:val="28"/>
        </w:rPr>
      </w:pPr>
    </w:p>
    <w:p w:rsidR="00463A1F" w:rsidRPr="00C91293" w:rsidRDefault="00463A1F" w:rsidP="00463A1F">
      <w:pPr>
        <w:spacing w:line="360" w:lineRule="auto"/>
        <w:jc w:val="center"/>
        <w:rPr>
          <w:rFonts w:ascii="Times New Roman" w:hAnsi="Times New Roman" w:cs="Times New Roman"/>
          <w:b/>
          <w:sz w:val="28"/>
        </w:rPr>
      </w:pPr>
    </w:p>
    <w:p w:rsidR="00463A1F" w:rsidRPr="00C91293" w:rsidRDefault="00463A1F" w:rsidP="00463A1F">
      <w:pPr>
        <w:spacing w:line="360" w:lineRule="auto"/>
        <w:jc w:val="center"/>
        <w:rPr>
          <w:rFonts w:ascii="Times New Roman" w:hAnsi="Times New Roman" w:cs="Times New Roman"/>
          <w:b/>
          <w:sz w:val="28"/>
        </w:rPr>
      </w:pPr>
    </w:p>
    <w:p w:rsidR="00463A1F" w:rsidRPr="00C91293" w:rsidRDefault="00463A1F" w:rsidP="00463A1F">
      <w:pPr>
        <w:spacing w:line="360" w:lineRule="auto"/>
        <w:jc w:val="center"/>
        <w:rPr>
          <w:rFonts w:ascii="Times New Roman" w:hAnsi="Times New Roman" w:cs="Times New Roman"/>
          <w:b/>
          <w:sz w:val="28"/>
        </w:rPr>
      </w:pPr>
    </w:p>
    <w:p w:rsidR="00463A1F" w:rsidRPr="00C91293" w:rsidRDefault="00463A1F" w:rsidP="00463A1F">
      <w:pPr>
        <w:spacing w:line="360" w:lineRule="auto"/>
        <w:jc w:val="center"/>
        <w:rPr>
          <w:rFonts w:ascii="Times New Roman" w:hAnsi="Times New Roman" w:cs="Times New Roman"/>
          <w:b/>
          <w:sz w:val="28"/>
        </w:rPr>
      </w:pPr>
    </w:p>
    <w:p w:rsidR="00463A1F" w:rsidRPr="00C91293" w:rsidRDefault="00463A1F" w:rsidP="00463A1F">
      <w:pPr>
        <w:spacing w:line="360" w:lineRule="auto"/>
        <w:jc w:val="center"/>
        <w:rPr>
          <w:rFonts w:ascii="Times New Roman" w:hAnsi="Times New Roman" w:cs="Times New Roman"/>
          <w:b/>
          <w:sz w:val="28"/>
        </w:rPr>
      </w:pPr>
    </w:p>
    <w:p w:rsidR="00463A1F" w:rsidRPr="00C91293" w:rsidRDefault="00463A1F" w:rsidP="00463A1F">
      <w:pPr>
        <w:spacing w:line="360" w:lineRule="auto"/>
        <w:jc w:val="center"/>
        <w:rPr>
          <w:rFonts w:ascii="Times New Roman" w:hAnsi="Times New Roman" w:cs="Times New Roman"/>
          <w:b/>
          <w:sz w:val="28"/>
        </w:rPr>
      </w:pPr>
    </w:p>
    <w:p w:rsidR="00463A1F" w:rsidRPr="00C91293" w:rsidRDefault="00463A1F" w:rsidP="00463A1F">
      <w:pPr>
        <w:spacing w:line="360" w:lineRule="auto"/>
        <w:jc w:val="center"/>
        <w:rPr>
          <w:rFonts w:ascii="Times New Roman" w:hAnsi="Times New Roman" w:cs="Times New Roman"/>
          <w:b/>
          <w:sz w:val="28"/>
        </w:rPr>
      </w:pPr>
    </w:p>
    <w:p w:rsidR="00463A1F" w:rsidRPr="00C91293" w:rsidRDefault="00463A1F" w:rsidP="008952E9">
      <w:pPr>
        <w:spacing w:line="360" w:lineRule="auto"/>
        <w:jc w:val="center"/>
        <w:rPr>
          <w:rFonts w:ascii="Times New Roman" w:hAnsi="Times New Roman" w:cs="Times New Roman"/>
          <w:sz w:val="28"/>
        </w:rPr>
      </w:pPr>
      <w:r w:rsidRPr="00C91293">
        <w:rPr>
          <w:rFonts w:ascii="Times New Roman" w:hAnsi="Times New Roman" w:cs="Times New Roman"/>
          <w:sz w:val="28"/>
        </w:rPr>
        <w:t>Osijek, 2015.</w:t>
      </w:r>
    </w:p>
    <w:p w:rsidR="00432E19" w:rsidRPr="00012E76" w:rsidRDefault="00432E19" w:rsidP="00432E19">
      <w:pPr>
        <w:spacing w:line="360" w:lineRule="auto"/>
        <w:jc w:val="both"/>
        <w:rPr>
          <w:rFonts w:ascii="Times New Roman" w:hAnsi="Times New Roman" w:cs="Times New Roman"/>
          <w:b/>
          <w:sz w:val="28"/>
        </w:rPr>
      </w:pPr>
      <w:r w:rsidRPr="00012E76">
        <w:rPr>
          <w:rFonts w:ascii="Times New Roman" w:hAnsi="Times New Roman" w:cs="Times New Roman"/>
          <w:b/>
          <w:sz w:val="28"/>
        </w:rPr>
        <w:lastRenderedPageBreak/>
        <w:t>Sažetak</w:t>
      </w:r>
    </w:p>
    <w:p w:rsidR="00432E19" w:rsidRPr="00C91293" w:rsidRDefault="00432E19" w:rsidP="00432E19">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Ovaj diplomski rad istražuje fond jedne osnovnoškolske knjižnice, donosi njegove prednosti i nedostatke, te provjerava zadovoljava li potrebe svojih korisnika i knjižničara. Isto tako, istraživanjem se doznaje ispunjava li fond propisane standarde. Nakon uvodnog dijela koji donosi osnovne zadaće školske knjižnice, rad donosi rezultate istraživanja. Istraživanje je provedeno nekim metodama Conspectus modela, a kombinirale su se metode usmjerene prema fondu i metode usmjerene prema korisnicima, odnosno do podataka se dolazilo kombinacijom kvantitativnih i kvalitativnih metoda. Kombinacija metoda se koristila kako bi se došlo do najboljih rezultata koji će potkrijepiti jedni druge. Nakon provedenog istraživanja doneseni su zaključci.</w:t>
      </w:r>
    </w:p>
    <w:p w:rsidR="00432E19" w:rsidRPr="00C91293" w:rsidRDefault="00432E19" w:rsidP="00432E19">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Ključne riječi: osnovnoškolska knjižnica, fond, kvaliteta fonda</w:t>
      </w:r>
      <w:r w:rsidR="003520F1" w:rsidRPr="00C91293">
        <w:rPr>
          <w:rFonts w:ascii="Times New Roman" w:hAnsi="Times New Roman" w:cs="Times New Roman"/>
          <w:sz w:val="24"/>
          <w:szCs w:val="24"/>
        </w:rPr>
        <w:t>, vrednovanje</w:t>
      </w:r>
    </w:p>
    <w:p w:rsidR="00C028C9" w:rsidRPr="00C91293" w:rsidRDefault="00C028C9" w:rsidP="00432E19">
      <w:pPr>
        <w:spacing w:line="360" w:lineRule="auto"/>
        <w:jc w:val="both"/>
        <w:rPr>
          <w:rFonts w:ascii="Times New Roman" w:hAnsi="Times New Roman" w:cs="Times New Roman"/>
          <w:sz w:val="24"/>
          <w:szCs w:val="24"/>
        </w:rPr>
      </w:pPr>
    </w:p>
    <w:p w:rsidR="00463A1F" w:rsidRPr="00C91293" w:rsidRDefault="00463A1F">
      <w:pPr>
        <w:rPr>
          <w:rFonts w:ascii="Times New Roman" w:hAnsi="Times New Roman" w:cs="Times New Roman"/>
          <w:sz w:val="28"/>
        </w:rPr>
      </w:pPr>
    </w:p>
    <w:p w:rsidR="00463A1F" w:rsidRPr="00C91293" w:rsidRDefault="00463A1F">
      <w:pPr>
        <w:rPr>
          <w:rFonts w:ascii="Times New Roman" w:hAnsi="Times New Roman" w:cs="Times New Roman"/>
          <w:sz w:val="28"/>
        </w:rPr>
      </w:pPr>
      <w:r w:rsidRPr="00C91293">
        <w:rPr>
          <w:rFonts w:ascii="Times New Roman" w:hAnsi="Times New Roman" w:cs="Times New Roman"/>
          <w:sz w:val="28"/>
        </w:rPr>
        <w:br w:type="page"/>
      </w:r>
    </w:p>
    <w:sdt>
      <w:sdtPr>
        <w:rPr>
          <w:rFonts w:ascii="Times New Roman" w:eastAsiaTheme="minorHAnsi" w:hAnsi="Times New Roman" w:cs="Times New Roman"/>
          <w:b w:val="0"/>
          <w:bCs w:val="0"/>
          <w:color w:val="auto"/>
          <w:sz w:val="22"/>
          <w:szCs w:val="22"/>
          <w:lang w:eastAsia="en-US"/>
        </w:rPr>
        <w:id w:val="-2021915977"/>
        <w:docPartObj>
          <w:docPartGallery w:val="Table of Contents"/>
          <w:docPartUnique/>
        </w:docPartObj>
      </w:sdtPr>
      <w:sdtEndPr/>
      <w:sdtContent>
        <w:p w:rsidR="00C91293" w:rsidRPr="00012E76" w:rsidRDefault="00C91293">
          <w:pPr>
            <w:pStyle w:val="TOCHeading"/>
            <w:rPr>
              <w:rFonts w:ascii="Times New Roman" w:hAnsi="Times New Roman" w:cs="Times New Roman"/>
              <w:color w:val="auto"/>
            </w:rPr>
          </w:pPr>
          <w:r w:rsidRPr="00012E76">
            <w:rPr>
              <w:rFonts w:ascii="Times New Roman" w:hAnsi="Times New Roman" w:cs="Times New Roman"/>
              <w:color w:val="auto"/>
            </w:rPr>
            <w:t>Sadržaj</w:t>
          </w:r>
        </w:p>
        <w:p w:rsidR="00012E76" w:rsidRPr="00012E76" w:rsidRDefault="005970F7">
          <w:pPr>
            <w:pStyle w:val="TOC1"/>
            <w:tabs>
              <w:tab w:val="left" w:pos="440"/>
              <w:tab w:val="right" w:leader="dot" w:pos="9062"/>
            </w:tabs>
            <w:rPr>
              <w:rFonts w:ascii="Times New Roman" w:eastAsiaTheme="minorEastAsia" w:hAnsi="Times New Roman" w:cs="Times New Roman"/>
              <w:noProof/>
              <w:lang w:eastAsia="hr-HR"/>
            </w:rPr>
          </w:pPr>
          <w:r w:rsidRPr="00012E76">
            <w:rPr>
              <w:rFonts w:ascii="Times New Roman" w:hAnsi="Times New Roman" w:cs="Times New Roman"/>
            </w:rPr>
            <w:fldChar w:fldCharType="begin"/>
          </w:r>
          <w:r w:rsidR="00C91293" w:rsidRPr="00012E76">
            <w:rPr>
              <w:rFonts w:ascii="Times New Roman" w:hAnsi="Times New Roman" w:cs="Times New Roman"/>
            </w:rPr>
            <w:instrText xml:space="preserve"> TOC \o "1-3" \h \z \u </w:instrText>
          </w:r>
          <w:r w:rsidRPr="00012E76">
            <w:rPr>
              <w:rFonts w:ascii="Times New Roman" w:hAnsi="Times New Roman" w:cs="Times New Roman"/>
            </w:rPr>
            <w:fldChar w:fldCharType="separate"/>
          </w:r>
          <w:hyperlink w:anchor="_Toc423646751" w:history="1">
            <w:r w:rsidR="00012E76" w:rsidRPr="00012E76">
              <w:rPr>
                <w:rStyle w:val="Hyperlink"/>
                <w:rFonts w:ascii="Times New Roman" w:hAnsi="Times New Roman" w:cs="Times New Roman"/>
                <w:noProof/>
              </w:rPr>
              <w:t>1.</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Uvod</w:t>
            </w:r>
            <w:r w:rsidR="00012E76" w:rsidRPr="00012E76">
              <w:rPr>
                <w:rFonts w:ascii="Times New Roman" w:hAnsi="Times New Roman" w:cs="Times New Roman"/>
                <w:noProof/>
                <w:webHidden/>
              </w:rPr>
              <w:tab/>
            </w:r>
            <w:r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_Toc423646751 \h </w:instrText>
            </w:r>
            <w:r w:rsidRPr="00012E76">
              <w:rPr>
                <w:rFonts w:ascii="Times New Roman" w:hAnsi="Times New Roman" w:cs="Times New Roman"/>
                <w:noProof/>
                <w:webHidden/>
              </w:rPr>
            </w:r>
            <w:r w:rsidRPr="00012E76">
              <w:rPr>
                <w:rFonts w:ascii="Times New Roman" w:hAnsi="Times New Roman" w:cs="Times New Roman"/>
                <w:noProof/>
                <w:webHidden/>
              </w:rPr>
              <w:fldChar w:fldCharType="separate"/>
            </w:r>
            <w:r w:rsidR="00BE5440">
              <w:rPr>
                <w:rFonts w:ascii="Times New Roman" w:hAnsi="Times New Roman" w:cs="Times New Roman"/>
                <w:noProof/>
                <w:webHidden/>
              </w:rPr>
              <w:t>3</w:t>
            </w:r>
            <w:r w:rsidRPr="00012E76">
              <w:rPr>
                <w:rFonts w:ascii="Times New Roman" w:hAnsi="Times New Roman" w:cs="Times New Roman"/>
                <w:noProof/>
                <w:webHidden/>
              </w:rPr>
              <w:fldChar w:fldCharType="end"/>
            </w:r>
          </w:hyperlink>
        </w:p>
        <w:p w:rsidR="00012E76" w:rsidRPr="00012E76" w:rsidRDefault="00B04949">
          <w:pPr>
            <w:pStyle w:val="TOC1"/>
            <w:tabs>
              <w:tab w:val="left" w:pos="440"/>
              <w:tab w:val="right" w:leader="dot" w:pos="9062"/>
            </w:tabs>
            <w:rPr>
              <w:rFonts w:ascii="Times New Roman" w:eastAsiaTheme="minorEastAsia" w:hAnsi="Times New Roman" w:cs="Times New Roman"/>
              <w:noProof/>
              <w:lang w:eastAsia="hr-HR"/>
            </w:rPr>
          </w:pPr>
          <w:hyperlink w:anchor="_Toc423646752" w:history="1">
            <w:r w:rsidR="00012E76" w:rsidRPr="00012E76">
              <w:rPr>
                <w:rStyle w:val="Hyperlink"/>
                <w:rFonts w:ascii="Times New Roman" w:hAnsi="Times New Roman" w:cs="Times New Roman"/>
                <w:noProof/>
              </w:rPr>
              <w:t>2.</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Uvodno o školskim knjižnicama</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_Toc423646752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3</w:t>
            </w:r>
            <w:r w:rsidR="005970F7" w:rsidRPr="00012E76">
              <w:rPr>
                <w:rFonts w:ascii="Times New Roman" w:hAnsi="Times New Roman" w:cs="Times New Roman"/>
                <w:noProof/>
                <w:webHidden/>
              </w:rPr>
              <w:fldChar w:fldCharType="end"/>
            </w:r>
          </w:hyperlink>
        </w:p>
        <w:p w:rsidR="00012E76" w:rsidRPr="00012E76" w:rsidRDefault="00B04949">
          <w:pPr>
            <w:pStyle w:val="TOC1"/>
            <w:tabs>
              <w:tab w:val="left" w:pos="440"/>
              <w:tab w:val="right" w:leader="dot" w:pos="9062"/>
            </w:tabs>
            <w:rPr>
              <w:rFonts w:ascii="Times New Roman" w:eastAsiaTheme="minorEastAsia" w:hAnsi="Times New Roman" w:cs="Times New Roman"/>
              <w:noProof/>
              <w:lang w:eastAsia="hr-HR"/>
            </w:rPr>
          </w:pPr>
          <w:hyperlink w:anchor="_Toc423646753" w:history="1">
            <w:r w:rsidR="00012E76" w:rsidRPr="00012E76">
              <w:rPr>
                <w:rStyle w:val="Hyperlink"/>
                <w:rFonts w:ascii="Times New Roman" w:hAnsi="Times New Roman" w:cs="Times New Roman"/>
                <w:noProof/>
              </w:rPr>
              <w:t>3.</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Funkcije, zadaće, uloge i djelatnosti školske knjižnice</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_Toc423646753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5</w:t>
            </w:r>
            <w:r w:rsidR="005970F7" w:rsidRPr="00012E76">
              <w:rPr>
                <w:rFonts w:ascii="Times New Roman" w:hAnsi="Times New Roman" w:cs="Times New Roman"/>
                <w:noProof/>
                <w:webHidden/>
              </w:rPr>
              <w:fldChar w:fldCharType="end"/>
            </w:r>
          </w:hyperlink>
        </w:p>
        <w:p w:rsidR="00012E76" w:rsidRPr="00012E76" w:rsidRDefault="00B04949">
          <w:pPr>
            <w:pStyle w:val="TOC1"/>
            <w:tabs>
              <w:tab w:val="left" w:pos="440"/>
              <w:tab w:val="right" w:leader="dot" w:pos="9062"/>
            </w:tabs>
            <w:rPr>
              <w:rFonts w:ascii="Times New Roman" w:eastAsiaTheme="minorEastAsia" w:hAnsi="Times New Roman" w:cs="Times New Roman"/>
              <w:noProof/>
              <w:lang w:eastAsia="hr-HR"/>
            </w:rPr>
          </w:pPr>
          <w:hyperlink w:anchor="_Toc423646754" w:history="1">
            <w:r w:rsidR="00012E76" w:rsidRPr="00012E76">
              <w:rPr>
                <w:rStyle w:val="Hyperlink"/>
                <w:rFonts w:ascii="Times New Roman" w:hAnsi="Times New Roman" w:cs="Times New Roman"/>
                <w:noProof/>
              </w:rPr>
              <w:t>4.</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Fond školske knjižnice</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_Toc423646754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12</w:t>
            </w:r>
            <w:r w:rsidR="005970F7" w:rsidRPr="00012E76">
              <w:rPr>
                <w:rFonts w:ascii="Times New Roman" w:hAnsi="Times New Roman" w:cs="Times New Roman"/>
                <w:noProof/>
                <w:webHidden/>
              </w:rPr>
              <w:fldChar w:fldCharType="end"/>
            </w:r>
          </w:hyperlink>
        </w:p>
        <w:p w:rsidR="00012E76" w:rsidRPr="00012E76" w:rsidRDefault="00B04949">
          <w:pPr>
            <w:pStyle w:val="TOC2"/>
            <w:tabs>
              <w:tab w:val="left" w:pos="880"/>
              <w:tab w:val="right" w:leader="dot" w:pos="9062"/>
            </w:tabs>
            <w:rPr>
              <w:rFonts w:ascii="Times New Roman" w:eastAsiaTheme="minorEastAsia" w:hAnsi="Times New Roman" w:cs="Times New Roman"/>
              <w:noProof/>
              <w:lang w:eastAsia="hr-HR"/>
            </w:rPr>
          </w:pPr>
          <w:hyperlink w:anchor="_Toc423646755" w:history="1">
            <w:r w:rsidR="00012E76" w:rsidRPr="00012E76">
              <w:rPr>
                <w:rStyle w:val="Hyperlink"/>
                <w:rFonts w:ascii="Times New Roman" w:hAnsi="Times New Roman" w:cs="Times New Roman"/>
                <w:noProof/>
              </w:rPr>
              <w:t>4.1.</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Oblikovanje knjižničnog fonda</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_Toc423646755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13</w:t>
            </w:r>
            <w:r w:rsidR="005970F7" w:rsidRPr="00012E76">
              <w:rPr>
                <w:rFonts w:ascii="Times New Roman" w:hAnsi="Times New Roman" w:cs="Times New Roman"/>
                <w:noProof/>
                <w:webHidden/>
              </w:rPr>
              <w:fldChar w:fldCharType="end"/>
            </w:r>
          </w:hyperlink>
        </w:p>
        <w:p w:rsidR="00012E76" w:rsidRPr="00012E76" w:rsidRDefault="00B04949">
          <w:pPr>
            <w:pStyle w:val="TOC2"/>
            <w:tabs>
              <w:tab w:val="left" w:pos="880"/>
              <w:tab w:val="right" w:leader="dot" w:pos="9062"/>
            </w:tabs>
            <w:rPr>
              <w:rFonts w:ascii="Times New Roman" w:eastAsiaTheme="minorEastAsia" w:hAnsi="Times New Roman" w:cs="Times New Roman"/>
              <w:noProof/>
              <w:lang w:eastAsia="hr-HR"/>
            </w:rPr>
          </w:pPr>
          <w:hyperlink w:anchor="_Toc423646756" w:history="1">
            <w:r w:rsidR="00012E76" w:rsidRPr="00012E76">
              <w:rPr>
                <w:rStyle w:val="Hyperlink"/>
                <w:rFonts w:ascii="Times New Roman" w:hAnsi="Times New Roman" w:cs="Times New Roman"/>
                <w:noProof/>
              </w:rPr>
              <w:t>4.2.</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Revizija i otpis građe</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_Toc423646756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14</w:t>
            </w:r>
            <w:r w:rsidR="005970F7" w:rsidRPr="00012E76">
              <w:rPr>
                <w:rFonts w:ascii="Times New Roman" w:hAnsi="Times New Roman" w:cs="Times New Roman"/>
                <w:noProof/>
                <w:webHidden/>
              </w:rPr>
              <w:fldChar w:fldCharType="end"/>
            </w:r>
          </w:hyperlink>
        </w:p>
        <w:p w:rsidR="00012E76" w:rsidRPr="00012E76" w:rsidRDefault="00B04949">
          <w:pPr>
            <w:pStyle w:val="TOC1"/>
            <w:tabs>
              <w:tab w:val="left" w:pos="440"/>
              <w:tab w:val="right" w:leader="dot" w:pos="9062"/>
            </w:tabs>
            <w:rPr>
              <w:rFonts w:ascii="Times New Roman" w:eastAsiaTheme="minorEastAsia" w:hAnsi="Times New Roman" w:cs="Times New Roman"/>
              <w:noProof/>
              <w:lang w:eastAsia="hr-HR"/>
            </w:rPr>
          </w:pPr>
          <w:hyperlink w:anchor="_Toc423646757" w:history="1">
            <w:r w:rsidR="00012E76" w:rsidRPr="00012E76">
              <w:rPr>
                <w:rStyle w:val="Hyperlink"/>
                <w:rFonts w:ascii="Times New Roman" w:hAnsi="Times New Roman" w:cs="Times New Roman"/>
                <w:noProof/>
              </w:rPr>
              <w:t>5.</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Metode vrednovanja fonda</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_Toc423646757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15</w:t>
            </w:r>
            <w:r w:rsidR="005970F7" w:rsidRPr="00012E76">
              <w:rPr>
                <w:rFonts w:ascii="Times New Roman" w:hAnsi="Times New Roman" w:cs="Times New Roman"/>
                <w:noProof/>
                <w:webHidden/>
              </w:rPr>
              <w:fldChar w:fldCharType="end"/>
            </w:r>
          </w:hyperlink>
        </w:p>
        <w:p w:rsidR="00012E76" w:rsidRPr="00012E76" w:rsidRDefault="00B04949">
          <w:pPr>
            <w:pStyle w:val="TOC2"/>
            <w:tabs>
              <w:tab w:val="left" w:pos="880"/>
              <w:tab w:val="right" w:leader="dot" w:pos="9062"/>
            </w:tabs>
            <w:rPr>
              <w:rFonts w:ascii="Times New Roman" w:eastAsiaTheme="minorEastAsia" w:hAnsi="Times New Roman" w:cs="Times New Roman"/>
              <w:noProof/>
              <w:lang w:eastAsia="hr-HR"/>
            </w:rPr>
          </w:pPr>
          <w:hyperlink w:anchor="_Toc423646758" w:history="1">
            <w:r w:rsidR="00012E76" w:rsidRPr="00012E76">
              <w:rPr>
                <w:rStyle w:val="Hyperlink"/>
                <w:rFonts w:ascii="Times New Roman" w:hAnsi="Times New Roman" w:cs="Times New Roman"/>
                <w:noProof/>
              </w:rPr>
              <w:t>5.1.</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Conspectus model</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_Toc423646758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16</w:t>
            </w:r>
            <w:r w:rsidR="005970F7" w:rsidRPr="00012E76">
              <w:rPr>
                <w:rFonts w:ascii="Times New Roman" w:hAnsi="Times New Roman" w:cs="Times New Roman"/>
                <w:noProof/>
                <w:webHidden/>
              </w:rPr>
              <w:fldChar w:fldCharType="end"/>
            </w:r>
          </w:hyperlink>
        </w:p>
        <w:p w:rsidR="00012E76" w:rsidRPr="00012E76" w:rsidRDefault="00B04949">
          <w:pPr>
            <w:pStyle w:val="TOC1"/>
            <w:tabs>
              <w:tab w:val="left" w:pos="440"/>
              <w:tab w:val="right" w:leader="dot" w:pos="9062"/>
            </w:tabs>
            <w:rPr>
              <w:rFonts w:ascii="Times New Roman" w:eastAsiaTheme="minorEastAsia" w:hAnsi="Times New Roman" w:cs="Times New Roman"/>
              <w:noProof/>
              <w:lang w:eastAsia="hr-HR"/>
            </w:rPr>
          </w:pPr>
          <w:hyperlink w:anchor="_Toc423646759" w:history="1">
            <w:r w:rsidR="00012E76" w:rsidRPr="00012E76">
              <w:rPr>
                <w:rStyle w:val="Hyperlink"/>
                <w:rFonts w:ascii="Times New Roman" w:hAnsi="Times New Roman" w:cs="Times New Roman"/>
                <w:noProof/>
              </w:rPr>
              <w:t>6.</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Hrvatska iskustva i današnje stanje</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_Toc423646759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18</w:t>
            </w:r>
            <w:r w:rsidR="005970F7" w:rsidRPr="00012E76">
              <w:rPr>
                <w:rFonts w:ascii="Times New Roman" w:hAnsi="Times New Roman" w:cs="Times New Roman"/>
                <w:noProof/>
                <w:webHidden/>
              </w:rPr>
              <w:fldChar w:fldCharType="end"/>
            </w:r>
          </w:hyperlink>
        </w:p>
        <w:p w:rsidR="00012E76" w:rsidRPr="00012E76" w:rsidRDefault="00B04949">
          <w:pPr>
            <w:pStyle w:val="TOC1"/>
            <w:tabs>
              <w:tab w:val="left" w:pos="440"/>
              <w:tab w:val="right" w:leader="dot" w:pos="9062"/>
            </w:tabs>
            <w:rPr>
              <w:rFonts w:ascii="Times New Roman" w:eastAsiaTheme="minorEastAsia" w:hAnsi="Times New Roman" w:cs="Times New Roman"/>
              <w:noProof/>
              <w:lang w:eastAsia="hr-HR"/>
            </w:rPr>
          </w:pPr>
          <w:hyperlink w:anchor="_Toc423646760" w:history="1">
            <w:r w:rsidR="00012E76" w:rsidRPr="00012E76">
              <w:rPr>
                <w:rStyle w:val="Hyperlink"/>
                <w:rFonts w:ascii="Times New Roman" w:hAnsi="Times New Roman" w:cs="Times New Roman"/>
                <w:noProof/>
              </w:rPr>
              <w:t>7.</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Istraživanje zbirke knjižnice Osnovne škole Čeminac</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_Toc423646760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21</w:t>
            </w:r>
            <w:r w:rsidR="005970F7" w:rsidRPr="00012E76">
              <w:rPr>
                <w:rFonts w:ascii="Times New Roman" w:hAnsi="Times New Roman" w:cs="Times New Roman"/>
                <w:noProof/>
                <w:webHidden/>
              </w:rPr>
              <w:fldChar w:fldCharType="end"/>
            </w:r>
          </w:hyperlink>
        </w:p>
        <w:p w:rsidR="00012E76" w:rsidRPr="00012E76" w:rsidRDefault="00B04949">
          <w:pPr>
            <w:pStyle w:val="TOC2"/>
            <w:tabs>
              <w:tab w:val="left" w:pos="880"/>
              <w:tab w:val="right" w:leader="dot" w:pos="9062"/>
            </w:tabs>
            <w:rPr>
              <w:rFonts w:ascii="Times New Roman" w:eastAsiaTheme="minorEastAsia" w:hAnsi="Times New Roman" w:cs="Times New Roman"/>
              <w:noProof/>
              <w:lang w:eastAsia="hr-HR"/>
            </w:rPr>
          </w:pPr>
          <w:hyperlink w:anchor="_Toc423646761" w:history="1">
            <w:r w:rsidR="00012E76" w:rsidRPr="00012E76">
              <w:rPr>
                <w:rStyle w:val="Hyperlink"/>
                <w:rFonts w:ascii="Times New Roman" w:hAnsi="Times New Roman" w:cs="Times New Roman"/>
                <w:noProof/>
              </w:rPr>
              <w:t>7.1.</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Uvodno o Osnovnoj školi Čeminac</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_Toc423646761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21</w:t>
            </w:r>
            <w:r w:rsidR="005970F7" w:rsidRPr="00012E76">
              <w:rPr>
                <w:rFonts w:ascii="Times New Roman" w:hAnsi="Times New Roman" w:cs="Times New Roman"/>
                <w:noProof/>
                <w:webHidden/>
              </w:rPr>
              <w:fldChar w:fldCharType="end"/>
            </w:r>
          </w:hyperlink>
        </w:p>
        <w:p w:rsidR="00012E76" w:rsidRPr="00012E76" w:rsidRDefault="00B04949">
          <w:pPr>
            <w:pStyle w:val="TOC2"/>
            <w:tabs>
              <w:tab w:val="left" w:pos="880"/>
              <w:tab w:val="right" w:leader="dot" w:pos="9062"/>
            </w:tabs>
            <w:rPr>
              <w:rFonts w:ascii="Times New Roman" w:eastAsiaTheme="minorEastAsia" w:hAnsi="Times New Roman" w:cs="Times New Roman"/>
              <w:noProof/>
              <w:lang w:eastAsia="hr-HR"/>
            </w:rPr>
          </w:pPr>
          <w:hyperlink w:anchor="_Toc423646762" w:history="1">
            <w:r w:rsidR="00012E76" w:rsidRPr="00012E76">
              <w:rPr>
                <w:rStyle w:val="Hyperlink"/>
                <w:rFonts w:ascii="Times New Roman" w:hAnsi="Times New Roman" w:cs="Times New Roman"/>
                <w:noProof/>
              </w:rPr>
              <w:t>7.2.</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Cilj i hipoteze istraživanja</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_Toc423646762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22</w:t>
            </w:r>
            <w:r w:rsidR="005970F7" w:rsidRPr="00012E76">
              <w:rPr>
                <w:rFonts w:ascii="Times New Roman" w:hAnsi="Times New Roman" w:cs="Times New Roman"/>
                <w:noProof/>
                <w:webHidden/>
              </w:rPr>
              <w:fldChar w:fldCharType="end"/>
            </w:r>
          </w:hyperlink>
        </w:p>
        <w:p w:rsidR="00012E76" w:rsidRPr="00012E76" w:rsidRDefault="00B04949">
          <w:pPr>
            <w:pStyle w:val="TOC2"/>
            <w:tabs>
              <w:tab w:val="left" w:pos="880"/>
              <w:tab w:val="right" w:leader="dot" w:pos="9062"/>
            </w:tabs>
            <w:rPr>
              <w:rFonts w:ascii="Times New Roman" w:eastAsiaTheme="minorEastAsia" w:hAnsi="Times New Roman" w:cs="Times New Roman"/>
              <w:noProof/>
              <w:lang w:eastAsia="hr-HR"/>
            </w:rPr>
          </w:pPr>
          <w:hyperlink w:anchor="_Toc423646763" w:history="1">
            <w:r w:rsidR="00012E76" w:rsidRPr="00012E76">
              <w:rPr>
                <w:rStyle w:val="Hyperlink"/>
                <w:rFonts w:ascii="Times New Roman" w:hAnsi="Times New Roman" w:cs="Times New Roman"/>
                <w:noProof/>
              </w:rPr>
              <w:t>7.3.</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Metodologija i uzorak</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_Toc423646763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22</w:t>
            </w:r>
            <w:r w:rsidR="005970F7" w:rsidRPr="00012E76">
              <w:rPr>
                <w:rFonts w:ascii="Times New Roman" w:hAnsi="Times New Roman" w:cs="Times New Roman"/>
                <w:noProof/>
                <w:webHidden/>
              </w:rPr>
              <w:fldChar w:fldCharType="end"/>
            </w:r>
          </w:hyperlink>
        </w:p>
        <w:p w:rsidR="00012E76" w:rsidRPr="00012E76" w:rsidRDefault="00B04949">
          <w:pPr>
            <w:pStyle w:val="TOC2"/>
            <w:tabs>
              <w:tab w:val="left" w:pos="880"/>
              <w:tab w:val="right" w:leader="dot" w:pos="9062"/>
            </w:tabs>
            <w:rPr>
              <w:rFonts w:ascii="Times New Roman" w:eastAsiaTheme="minorEastAsia" w:hAnsi="Times New Roman" w:cs="Times New Roman"/>
              <w:noProof/>
              <w:lang w:eastAsia="hr-HR"/>
            </w:rPr>
          </w:pPr>
          <w:hyperlink w:anchor="_Toc423646764" w:history="1">
            <w:r w:rsidR="00012E76" w:rsidRPr="00012E76">
              <w:rPr>
                <w:rStyle w:val="Hyperlink"/>
                <w:rFonts w:ascii="Times New Roman" w:hAnsi="Times New Roman" w:cs="Times New Roman"/>
                <w:noProof/>
              </w:rPr>
              <w:t>7.4.</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Ograničenja</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_Toc423646764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25</w:t>
            </w:r>
            <w:r w:rsidR="005970F7" w:rsidRPr="00012E76">
              <w:rPr>
                <w:rFonts w:ascii="Times New Roman" w:hAnsi="Times New Roman" w:cs="Times New Roman"/>
                <w:noProof/>
                <w:webHidden/>
              </w:rPr>
              <w:fldChar w:fldCharType="end"/>
            </w:r>
          </w:hyperlink>
        </w:p>
        <w:p w:rsidR="00012E76" w:rsidRPr="00012E76" w:rsidRDefault="00B04949">
          <w:pPr>
            <w:pStyle w:val="TOC1"/>
            <w:tabs>
              <w:tab w:val="left" w:pos="440"/>
              <w:tab w:val="right" w:leader="dot" w:pos="9062"/>
            </w:tabs>
            <w:rPr>
              <w:rFonts w:ascii="Times New Roman" w:eastAsiaTheme="minorEastAsia" w:hAnsi="Times New Roman" w:cs="Times New Roman"/>
              <w:noProof/>
              <w:lang w:eastAsia="hr-HR"/>
            </w:rPr>
          </w:pPr>
          <w:hyperlink w:anchor="_Toc423646765" w:history="1">
            <w:r w:rsidR="00012E76" w:rsidRPr="00012E76">
              <w:rPr>
                <w:rStyle w:val="Hyperlink"/>
                <w:rFonts w:ascii="Times New Roman" w:hAnsi="Times New Roman" w:cs="Times New Roman"/>
                <w:noProof/>
              </w:rPr>
              <w:t>8.</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Rezultati istraživanja</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_Toc423646765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25</w:t>
            </w:r>
            <w:r w:rsidR="005970F7" w:rsidRPr="00012E76">
              <w:rPr>
                <w:rFonts w:ascii="Times New Roman" w:hAnsi="Times New Roman" w:cs="Times New Roman"/>
                <w:noProof/>
                <w:webHidden/>
              </w:rPr>
              <w:fldChar w:fldCharType="end"/>
            </w:r>
          </w:hyperlink>
        </w:p>
        <w:p w:rsidR="00012E76" w:rsidRPr="00012E76" w:rsidRDefault="00B04949">
          <w:pPr>
            <w:pStyle w:val="TOC2"/>
            <w:tabs>
              <w:tab w:val="left" w:pos="880"/>
              <w:tab w:val="right" w:leader="dot" w:pos="9062"/>
            </w:tabs>
            <w:rPr>
              <w:rFonts w:ascii="Times New Roman" w:eastAsiaTheme="minorEastAsia" w:hAnsi="Times New Roman" w:cs="Times New Roman"/>
              <w:noProof/>
              <w:lang w:eastAsia="hr-HR"/>
            </w:rPr>
          </w:pPr>
          <w:hyperlink w:anchor="_Toc423646766" w:history="1">
            <w:r w:rsidR="00012E76" w:rsidRPr="00012E76">
              <w:rPr>
                <w:rStyle w:val="Hyperlink"/>
                <w:rFonts w:ascii="Times New Roman" w:hAnsi="Times New Roman" w:cs="Times New Roman"/>
                <w:noProof/>
              </w:rPr>
              <w:t>8.1.</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Rezultati popisivanja građe</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_Toc423646766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25</w:t>
            </w:r>
            <w:r w:rsidR="005970F7" w:rsidRPr="00012E76">
              <w:rPr>
                <w:rFonts w:ascii="Times New Roman" w:hAnsi="Times New Roman" w:cs="Times New Roman"/>
                <w:noProof/>
                <w:webHidden/>
              </w:rPr>
              <w:fldChar w:fldCharType="end"/>
            </w:r>
          </w:hyperlink>
        </w:p>
        <w:p w:rsidR="00012E76" w:rsidRPr="00012E76" w:rsidRDefault="00B04949">
          <w:pPr>
            <w:pStyle w:val="TOC3"/>
            <w:tabs>
              <w:tab w:val="left" w:pos="1320"/>
              <w:tab w:val="right" w:leader="dot" w:pos="9062"/>
            </w:tabs>
            <w:rPr>
              <w:rFonts w:ascii="Times New Roman" w:eastAsiaTheme="minorEastAsia" w:hAnsi="Times New Roman" w:cs="Times New Roman"/>
              <w:noProof/>
              <w:lang w:eastAsia="hr-HR"/>
            </w:rPr>
          </w:pPr>
          <w:hyperlink w:anchor="_Toc423646767" w:history="1">
            <w:r w:rsidR="00012E76" w:rsidRPr="00012E76">
              <w:rPr>
                <w:rStyle w:val="Hyperlink"/>
                <w:rFonts w:ascii="Times New Roman" w:hAnsi="Times New Roman" w:cs="Times New Roman"/>
                <w:noProof/>
              </w:rPr>
              <w:t>8.1.1.</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Učiteljska zbirka</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_Toc423646767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26</w:t>
            </w:r>
            <w:r w:rsidR="005970F7" w:rsidRPr="00012E76">
              <w:rPr>
                <w:rFonts w:ascii="Times New Roman" w:hAnsi="Times New Roman" w:cs="Times New Roman"/>
                <w:noProof/>
                <w:webHidden/>
              </w:rPr>
              <w:fldChar w:fldCharType="end"/>
            </w:r>
          </w:hyperlink>
        </w:p>
        <w:p w:rsidR="00012E76" w:rsidRPr="00012E76" w:rsidRDefault="00B04949">
          <w:pPr>
            <w:pStyle w:val="TOC3"/>
            <w:tabs>
              <w:tab w:val="left" w:pos="1320"/>
              <w:tab w:val="right" w:leader="dot" w:pos="9062"/>
            </w:tabs>
            <w:rPr>
              <w:rFonts w:ascii="Times New Roman" w:eastAsiaTheme="minorEastAsia" w:hAnsi="Times New Roman" w:cs="Times New Roman"/>
              <w:noProof/>
              <w:lang w:eastAsia="hr-HR"/>
            </w:rPr>
          </w:pPr>
          <w:hyperlink w:anchor="_Toc423646768" w:history="1">
            <w:r w:rsidR="00012E76" w:rsidRPr="00012E76">
              <w:rPr>
                <w:rStyle w:val="Hyperlink"/>
                <w:rFonts w:ascii="Times New Roman" w:hAnsi="Times New Roman" w:cs="Times New Roman"/>
                <w:noProof/>
              </w:rPr>
              <w:t>8.1.2.</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Učenička zbirka</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_Toc423646768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29</w:t>
            </w:r>
            <w:r w:rsidR="005970F7" w:rsidRPr="00012E76">
              <w:rPr>
                <w:rFonts w:ascii="Times New Roman" w:hAnsi="Times New Roman" w:cs="Times New Roman"/>
                <w:noProof/>
                <w:webHidden/>
              </w:rPr>
              <w:fldChar w:fldCharType="end"/>
            </w:r>
          </w:hyperlink>
        </w:p>
        <w:p w:rsidR="00012E76" w:rsidRPr="00012E76" w:rsidRDefault="00B04949">
          <w:pPr>
            <w:pStyle w:val="TOC3"/>
            <w:tabs>
              <w:tab w:val="left" w:pos="1320"/>
              <w:tab w:val="right" w:leader="dot" w:pos="9062"/>
            </w:tabs>
            <w:rPr>
              <w:rFonts w:ascii="Times New Roman" w:eastAsiaTheme="minorEastAsia" w:hAnsi="Times New Roman" w:cs="Times New Roman"/>
              <w:noProof/>
              <w:lang w:eastAsia="hr-HR"/>
            </w:rPr>
          </w:pPr>
          <w:hyperlink w:anchor="_Toc423646769" w:history="1">
            <w:r w:rsidR="00012E76" w:rsidRPr="00012E76">
              <w:rPr>
                <w:rStyle w:val="Hyperlink"/>
                <w:rFonts w:ascii="Times New Roman" w:hAnsi="Times New Roman" w:cs="Times New Roman"/>
                <w:noProof/>
              </w:rPr>
              <w:t>8.1.3.</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Zbirka Europske Unije</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_Toc423646769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42</w:t>
            </w:r>
            <w:r w:rsidR="005970F7" w:rsidRPr="00012E76">
              <w:rPr>
                <w:rFonts w:ascii="Times New Roman" w:hAnsi="Times New Roman" w:cs="Times New Roman"/>
                <w:noProof/>
                <w:webHidden/>
              </w:rPr>
              <w:fldChar w:fldCharType="end"/>
            </w:r>
          </w:hyperlink>
        </w:p>
        <w:p w:rsidR="00012E76" w:rsidRPr="00012E76" w:rsidRDefault="00B04949">
          <w:pPr>
            <w:pStyle w:val="TOC3"/>
            <w:tabs>
              <w:tab w:val="left" w:pos="1320"/>
              <w:tab w:val="right" w:leader="dot" w:pos="9062"/>
            </w:tabs>
            <w:rPr>
              <w:rFonts w:ascii="Times New Roman" w:eastAsiaTheme="minorEastAsia" w:hAnsi="Times New Roman" w:cs="Times New Roman"/>
              <w:noProof/>
              <w:lang w:eastAsia="hr-HR"/>
            </w:rPr>
          </w:pPr>
          <w:hyperlink w:anchor="_Toc423646770" w:history="1">
            <w:r w:rsidR="00012E76" w:rsidRPr="00012E76">
              <w:rPr>
                <w:rStyle w:val="Hyperlink"/>
                <w:rFonts w:ascii="Times New Roman" w:hAnsi="Times New Roman" w:cs="Times New Roman"/>
                <w:noProof/>
              </w:rPr>
              <w:t>8.1.4.</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Zbirka Ljudska prava</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_Toc423646770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42</w:t>
            </w:r>
            <w:r w:rsidR="005970F7" w:rsidRPr="00012E76">
              <w:rPr>
                <w:rFonts w:ascii="Times New Roman" w:hAnsi="Times New Roman" w:cs="Times New Roman"/>
                <w:noProof/>
                <w:webHidden/>
              </w:rPr>
              <w:fldChar w:fldCharType="end"/>
            </w:r>
          </w:hyperlink>
        </w:p>
        <w:p w:rsidR="00012E76" w:rsidRPr="00012E76" w:rsidRDefault="00B04949">
          <w:pPr>
            <w:pStyle w:val="TOC3"/>
            <w:tabs>
              <w:tab w:val="left" w:pos="1320"/>
              <w:tab w:val="right" w:leader="dot" w:pos="9062"/>
            </w:tabs>
            <w:rPr>
              <w:rFonts w:ascii="Times New Roman" w:eastAsiaTheme="minorEastAsia" w:hAnsi="Times New Roman" w:cs="Times New Roman"/>
              <w:noProof/>
              <w:lang w:eastAsia="hr-HR"/>
            </w:rPr>
          </w:pPr>
          <w:hyperlink w:anchor="_Toc423646771" w:history="1">
            <w:r w:rsidR="00012E76" w:rsidRPr="00012E76">
              <w:rPr>
                <w:rStyle w:val="Hyperlink"/>
                <w:rFonts w:ascii="Times New Roman" w:hAnsi="Times New Roman" w:cs="Times New Roman"/>
                <w:noProof/>
              </w:rPr>
              <w:t>8.1.5.</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Zbirka stripova</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_Toc423646771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42</w:t>
            </w:r>
            <w:r w:rsidR="005970F7" w:rsidRPr="00012E76">
              <w:rPr>
                <w:rFonts w:ascii="Times New Roman" w:hAnsi="Times New Roman" w:cs="Times New Roman"/>
                <w:noProof/>
                <w:webHidden/>
              </w:rPr>
              <w:fldChar w:fldCharType="end"/>
            </w:r>
          </w:hyperlink>
        </w:p>
        <w:p w:rsidR="00012E76" w:rsidRPr="00012E76" w:rsidRDefault="00B04949">
          <w:pPr>
            <w:pStyle w:val="TOC3"/>
            <w:tabs>
              <w:tab w:val="left" w:pos="1320"/>
              <w:tab w:val="right" w:leader="dot" w:pos="9062"/>
            </w:tabs>
            <w:rPr>
              <w:rFonts w:ascii="Times New Roman" w:eastAsiaTheme="minorEastAsia" w:hAnsi="Times New Roman" w:cs="Times New Roman"/>
              <w:noProof/>
              <w:lang w:eastAsia="hr-HR"/>
            </w:rPr>
          </w:pPr>
          <w:hyperlink w:anchor="_Toc423646772" w:history="1">
            <w:r w:rsidR="00012E76" w:rsidRPr="00012E76">
              <w:rPr>
                <w:rStyle w:val="Hyperlink"/>
                <w:rFonts w:ascii="Times New Roman" w:hAnsi="Times New Roman" w:cs="Times New Roman"/>
                <w:noProof/>
              </w:rPr>
              <w:t>8.1.6.</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Zbirka časopisa</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_Toc423646772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42</w:t>
            </w:r>
            <w:r w:rsidR="005970F7" w:rsidRPr="00012E76">
              <w:rPr>
                <w:rFonts w:ascii="Times New Roman" w:hAnsi="Times New Roman" w:cs="Times New Roman"/>
                <w:noProof/>
                <w:webHidden/>
              </w:rPr>
              <w:fldChar w:fldCharType="end"/>
            </w:r>
          </w:hyperlink>
        </w:p>
        <w:p w:rsidR="00012E76" w:rsidRPr="00012E76" w:rsidRDefault="00B04949">
          <w:pPr>
            <w:pStyle w:val="TOC2"/>
            <w:tabs>
              <w:tab w:val="left" w:pos="880"/>
              <w:tab w:val="right" w:leader="dot" w:pos="9062"/>
            </w:tabs>
            <w:rPr>
              <w:rFonts w:ascii="Times New Roman" w:eastAsiaTheme="minorEastAsia" w:hAnsi="Times New Roman" w:cs="Times New Roman"/>
              <w:noProof/>
              <w:lang w:eastAsia="hr-HR"/>
            </w:rPr>
          </w:pPr>
          <w:hyperlink w:anchor="_Toc423646773" w:history="1">
            <w:r w:rsidR="00012E76" w:rsidRPr="00012E76">
              <w:rPr>
                <w:rStyle w:val="Hyperlink"/>
                <w:rFonts w:ascii="Times New Roman" w:hAnsi="Times New Roman" w:cs="Times New Roman"/>
                <w:noProof/>
              </w:rPr>
              <w:t>8.2.</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Analiza intervjua</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_Toc423646773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43</w:t>
            </w:r>
            <w:r w:rsidR="005970F7" w:rsidRPr="00012E76">
              <w:rPr>
                <w:rFonts w:ascii="Times New Roman" w:hAnsi="Times New Roman" w:cs="Times New Roman"/>
                <w:noProof/>
                <w:webHidden/>
              </w:rPr>
              <w:fldChar w:fldCharType="end"/>
            </w:r>
          </w:hyperlink>
        </w:p>
        <w:p w:rsidR="00012E76" w:rsidRPr="00012E76" w:rsidRDefault="00B04949">
          <w:pPr>
            <w:pStyle w:val="TOC3"/>
            <w:tabs>
              <w:tab w:val="left" w:pos="1320"/>
              <w:tab w:val="right" w:leader="dot" w:pos="9062"/>
            </w:tabs>
            <w:rPr>
              <w:rFonts w:ascii="Times New Roman" w:eastAsiaTheme="minorEastAsia" w:hAnsi="Times New Roman" w:cs="Times New Roman"/>
              <w:noProof/>
              <w:lang w:eastAsia="hr-HR"/>
            </w:rPr>
          </w:pPr>
          <w:hyperlink w:anchor="_Toc423646774" w:history="1">
            <w:r w:rsidR="00012E76" w:rsidRPr="00012E76">
              <w:rPr>
                <w:rStyle w:val="Hyperlink"/>
                <w:rFonts w:ascii="Times New Roman" w:hAnsi="Times New Roman" w:cs="Times New Roman"/>
                <w:noProof/>
              </w:rPr>
              <w:t>8.2.1.</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Analiza učeničkih odgovora</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_Toc423646774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43</w:t>
            </w:r>
            <w:r w:rsidR="005970F7" w:rsidRPr="00012E76">
              <w:rPr>
                <w:rFonts w:ascii="Times New Roman" w:hAnsi="Times New Roman" w:cs="Times New Roman"/>
                <w:noProof/>
                <w:webHidden/>
              </w:rPr>
              <w:fldChar w:fldCharType="end"/>
            </w:r>
          </w:hyperlink>
        </w:p>
        <w:p w:rsidR="00012E76" w:rsidRPr="00012E76" w:rsidRDefault="00B04949">
          <w:pPr>
            <w:pStyle w:val="TOC3"/>
            <w:tabs>
              <w:tab w:val="left" w:pos="1320"/>
              <w:tab w:val="right" w:leader="dot" w:pos="9062"/>
            </w:tabs>
            <w:rPr>
              <w:rFonts w:ascii="Times New Roman" w:eastAsiaTheme="minorEastAsia" w:hAnsi="Times New Roman" w:cs="Times New Roman"/>
              <w:noProof/>
              <w:lang w:eastAsia="hr-HR"/>
            </w:rPr>
          </w:pPr>
          <w:hyperlink w:anchor="_Toc423646775" w:history="1">
            <w:r w:rsidR="00012E76" w:rsidRPr="00012E76">
              <w:rPr>
                <w:rStyle w:val="Hyperlink"/>
                <w:rFonts w:ascii="Times New Roman" w:hAnsi="Times New Roman" w:cs="Times New Roman"/>
                <w:noProof/>
              </w:rPr>
              <w:t>8.2.2.</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Intervju s nastavnicom hrvatskog jezika</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_Toc423646775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44</w:t>
            </w:r>
            <w:r w:rsidR="005970F7" w:rsidRPr="00012E76">
              <w:rPr>
                <w:rFonts w:ascii="Times New Roman" w:hAnsi="Times New Roman" w:cs="Times New Roman"/>
                <w:noProof/>
                <w:webHidden/>
              </w:rPr>
              <w:fldChar w:fldCharType="end"/>
            </w:r>
          </w:hyperlink>
        </w:p>
        <w:p w:rsidR="00012E76" w:rsidRPr="00012E76" w:rsidRDefault="00B04949">
          <w:pPr>
            <w:pStyle w:val="TOC3"/>
            <w:tabs>
              <w:tab w:val="left" w:pos="1320"/>
              <w:tab w:val="right" w:leader="dot" w:pos="9062"/>
            </w:tabs>
            <w:rPr>
              <w:rFonts w:ascii="Times New Roman" w:eastAsiaTheme="minorEastAsia" w:hAnsi="Times New Roman" w:cs="Times New Roman"/>
              <w:noProof/>
              <w:lang w:eastAsia="hr-HR"/>
            </w:rPr>
          </w:pPr>
          <w:hyperlink w:anchor="_Toc423646776" w:history="1">
            <w:r w:rsidR="00012E76" w:rsidRPr="00012E76">
              <w:rPr>
                <w:rStyle w:val="Hyperlink"/>
                <w:rFonts w:ascii="Times New Roman" w:hAnsi="Times New Roman" w:cs="Times New Roman"/>
                <w:noProof/>
              </w:rPr>
              <w:t>8.2.3.</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Intervju s knjižničarom</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_Toc423646776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46</w:t>
            </w:r>
            <w:r w:rsidR="005970F7" w:rsidRPr="00012E76">
              <w:rPr>
                <w:rFonts w:ascii="Times New Roman" w:hAnsi="Times New Roman" w:cs="Times New Roman"/>
                <w:noProof/>
                <w:webHidden/>
              </w:rPr>
              <w:fldChar w:fldCharType="end"/>
            </w:r>
          </w:hyperlink>
        </w:p>
        <w:p w:rsidR="00012E76" w:rsidRPr="00012E76" w:rsidRDefault="00B04949">
          <w:pPr>
            <w:pStyle w:val="TOC1"/>
            <w:tabs>
              <w:tab w:val="left" w:pos="440"/>
              <w:tab w:val="right" w:leader="dot" w:pos="9062"/>
            </w:tabs>
            <w:rPr>
              <w:rFonts w:ascii="Times New Roman" w:eastAsiaTheme="minorEastAsia" w:hAnsi="Times New Roman" w:cs="Times New Roman"/>
              <w:noProof/>
              <w:lang w:eastAsia="hr-HR"/>
            </w:rPr>
          </w:pPr>
          <w:hyperlink w:anchor="_Toc423646777" w:history="1">
            <w:r w:rsidR="00012E76" w:rsidRPr="00012E76">
              <w:rPr>
                <w:rStyle w:val="Hyperlink"/>
                <w:rFonts w:ascii="Times New Roman" w:hAnsi="Times New Roman" w:cs="Times New Roman"/>
                <w:noProof/>
              </w:rPr>
              <w:t>9.</w:t>
            </w:r>
            <w:r w:rsidR="00012E76" w:rsidRPr="00012E76">
              <w:rPr>
                <w:rFonts w:ascii="Times New Roman" w:eastAsiaTheme="minorEastAsia" w:hAnsi="Times New Roman" w:cs="Times New Roman"/>
                <w:noProof/>
                <w:lang w:eastAsia="hr-HR"/>
              </w:rPr>
              <w:tab/>
            </w:r>
            <w:r w:rsidR="00012E76" w:rsidRPr="00012E76">
              <w:rPr>
                <w:rStyle w:val="Hyperlink"/>
                <w:rFonts w:ascii="Times New Roman" w:hAnsi="Times New Roman" w:cs="Times New Roman"/>
                <w:noProof/>
              </w:rPr>
              <w:t>Rasprava</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_Toc423646777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47</w:t>
            </w:r>
            <w:r w:rsidR="005970F7" w:rsidRPr="00012E76">
              <w:rPr>
                <w:rFonts w:ascii="Times New Roman" w:hAnsi="Times New Roman" w:cs="Times New Roman"/>
                <w:noProof/>
                <w:webHidden/>
              </w:rPr>
              <w:fldChar w:fldCharType="end"/>
            </w:r>
          </w:hyperlink>
        </w:p>
        <w:p w:rsidR="00012E76" w:rsidRPr="00012E76" w:rsidRDefault="00B04949">
          <w:pPr>
            <w:pStyle w:val="TOC1"/>
            <w:tabs>
              <w:tab w:val="right" w:leader="dot" w:pos="9062"/>
            </w:tabs>
            <w:rPr>
              <w:rFonts w:ascii="Times New Roman" w:eastAsiaTheme="minorEastAsia" w:hAnsi="Times New Roman" w:cs="Times New Roman"/>
              <w:noProof/>
              <w:lang w:eastAsia="hr-HR"/>
            </w:rPr>
          </w:pPr>
          <w:hyperlink w:anchor="_Toc423646778" w:history="1">
            <w:r w:rsidR="00012E76" w:rsidRPr="00012E76">
              <w:rPr>
                <w:rStyle w:val="Hyperlink"/>
                <w:rFonts w:ascii="Times New Roman" w:hAnsi="Times New Roman" w:cs="Times New Roman"/>
                <w:noProof/>
              </w:rPr>
              <w:t>Zaključak</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_Toc423646778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50</w:t>
            </w:r>
            <w:r w:rsidR="005970F7" w:rsidRPr="00012E76">
              <w:rPr>
                <w:rFonts w:ascii="Times New Roman" w:hAnsi="Times New Roman" w:cs="Times New Roman"/>
                <w:noProof/>
                <w:webHidden/>
              </w:rPr>
              <w:fldChar w:fldCharType="end"/>
            </w:r>
          </w:hyperlink>
        </w:p>
        <w:p w:rsidR="00012E76" w:rsidRPr="00012E76" w:rsidRDefault="00B04949">
          <w:pPr>
            <w:pStyle w:val="TOC1"/>
            <w:tabs>
              <w:tab w:val="right" w:leader="dot" w:pos="9062"/>
            </w:tabs>
            <w:rPr>
              <w:rFonts w:ascii="Times New Roman" w:eastAsiaTheme="minorEastAsia" w:hAnsi="Times New Roman" w:cs="Times New Roman"/>
              <w:noProof/>
              <w:lang w:eastAsia="hr-HR"/>
            </w:rPr>
          </w:pPr>
          <w:hyperlink w:anchor="_Toc423646779" w:history="1">
            <w:r w:rsidR="00012E76" w:rsidRPr="00012E76">
              <w:rPr>
                <w:rStyle w:val="Hyperlink"/>
                <w:rFonts w:ascii="Times New Roman" w:hAnsi="Times New Roman" w:cs="Times New Roman"/>
                <w:noProof/>
              </w:rPr>
              <w:t>Literatura</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_Toc423646779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52</w:t>
            </w:r>
            <w:r w:rsidR="005970F7" w:rsidRPr="00012E76">
              <w:rPr>
                <w:rFonts w:ascii="Times New Roman" w:hAnsi="Times New Roman" w:cs="Times New Roman"/>
                <w:noProof/>
                <w:webHidden/>
              </w:rPr>
              <w:fldChar w:fldCharType="end"/>
            </w:r>
          </w:hyperlink>
        </w:p>
        <w:p w:rsidR="00012E76" w:rsidRPr="00012E76" w:rsidRDefault="00B04949">
          <w:pPr>
            <w:pStyle w:val="TOC1"/>
            <w:tabs>
              <w:tab w:val="right" w:leader="dot" w:pos="9062"/>
            </w:tabs>
            <w:rPr>
              <w:rFonts w:ascii="Times New Roman" w:eastAsiaTheme="minorEastAsia" w:hAnsi="Times New Roman" w:cs="Times New Roman"/>
              <w:noProof/>
              <w:lang w:eastAsia="hr-HR"/>
            </w:rPr>
          </w:pPr>
          <w:hyperlink w:anchor="_Toc423646780" w:history="1">
            <w:r w:rsidR="00012E76" w:rsidRPr="00012E76">
              <w:rPr>
                <w:rStyle w:val="Hyperlink"/>
                <w:rFonts w:ascii="Times New Roman" w:hAnsi="Times New Roman" w:cs="Times New Roman"/>
                <w:noProof/>
              </w:rPr>
              <w:t>Prilozi</w:t>
            </w:r>
            <w:r w:rsidR="00012E76" w:rsidRPr="00012E76">
              <w:rPr>
                <w:rFonts w:ascii="Times New Roman" w:hAnsi="Times New Roman" w:cs="Times New Roman"/>
                <w:noProof/>
                <w:webHidden/>
              </w:rPr>
              <w:tab/>
            </w:r>
            <w:r w:rsidR="005970F7" w:rsidRPr="00012E76">
              <w:rPr>
                <w:rFonts w:ascii="Times New Roman" w:hAnsi="Times New Roman" w:cs="Times New Roman"/>
                <w:noProof/>
                <w:webHidden/>
              </w:rPr>
              <w:fldChar w:fldCharType="begin"/>
            </w:r>
            <w:r w:rsidR="00012E76" w:rsidRPr="00012E76">
              <w:rPr>
                <w:rFonts w:ascii="Times New Roman" w:hAnsi="Times New Roman" w:cs="Times New Roman"/>
                <w:noProof/>
                <w:webHidden/>
              </w:rPr>
              <w:instrText xml:space="preserve"> PAGEREF _Toc423646780 \h </w:instrText>
            </w:r>
            <w:r w:rsidR="005970F7" w:rsidRPr="00012E76">
              <w:rPr>
                <w:rFonts w:ascii="Times New Roman" w:hAnsi="Times New Roman" w:cs="Times New Roman"/>
                <w:noProof/>
                <w:webHidden/>
              </w:rPr>
            </w:r>
            <w:r w:rsidR="005970F7" w:rsidRPr="00012E76">
              <w:rPr>
                <w:rFonts w:ascii="Times New Roman" w:hAnsi="Times New Roman" w:cs="Times New Roman"/>
                <w:noProof/>
                <w:webHidden/>
              </w:rPr>
              <w:fldChar w:fldCharType="separate"/>
            </w:r>
            <w:r w:rsidR="00BE5440">
              <w:rPr>
                <w:rFonts w:ascii="Times New Roman" w:hAnsi="Times New Roman" w:cs="Times New Roman"/>
                <w:noProof/>
                <w:webHidden/>
              </w:rPr>
              <w:t>56</w:t>
            </w:r>
            <w:r w:rsidR="005970F7" w:rsidRPr="00012E76">
              <w:rPr>
                <w:rFonts w:ascii="Times New Roman" w:hAnsi="Times New Roman" w:cs="Times New Roman"/>
                <w:noProof/>
                <w:webHidden/>
              </w:rPr>
              <w:fldChar w:fldCharType="end"/>
            </w:r>
          </w:hyperlink>
        </w:p>
        <w:p w:rsidR="00C91293" w:rsidRPr="00C91293" w:rsidRDefault="005970F7">
          <w:pPr>
            <w:rPr>
              <w:rFonts w:ascii="Times New Roman" w:hAnsi="Times New Roman" w:cs="Times New Roman"/>
            </w:rPr>
          </w:pPr>
          <w:r w:rsidRPr="00012E76">
            <w:rPr>
              <w:rFonts w:ascii="Times New Roman" w:hAnsi="Times New Roman" w:cs="Times New Roman"/>
              <w:b/>
              <w:bCs/>
            </w:rPr>
            <w:fldChar w:fldCharType="end"/>
          </w:r>
        </w:p>
      </w:sdtContent>
    </w:sdt>
    <w:p w:rsidR="003520F1" w:rsidRPr="00C91293" w:rsidRDefault="003520F1">
      <w:pPr>
        <w:rPr>
          <w:rFonts w:ascii="Times New Roman" w:hAnsi="Times New Roman" w:cs="Times New Roman"/>
          <w:sz w:val="28"/>
        </w:rPr>
      </w:pPr>
      <w:r w:rsidRPr="00C91293">
        <w:rPr>
          <w:rFonts w:ascii="Times New Roman" w:hAnsi="Times New Roman" w:cs="Times New Roman"/>
          <w:sz w:val="28"/>
        </w:rPr>
        <w:br w:type="page"/>
      </w:r>
    </w:p>
    <w:p w:rsidR="004157A1" w:rsidRDefault="004157A1" w:rsidP="00852D22">
      <w:pPr>
        <w:pStyle w:val="Heading1"/>
        <w:numPr>
          <w:ilvl w:val="0"/>
          <w:numId w:val="27"/>
        </w:numPr>
        <w:rPr>
          <w:rFonts w:cs="Times New Roman"/>
        </w:rPr>
      </w:pPr>
      <w:bookmarkStart w:id="1" w:name="_Toc423646751"/>
      <w:r w:rsidRPr="00C91293">
        <w:rPr>
          <w:rFonts w:cs="Times New Roman"/>
        </w:rPr>
        <w:lastRenderedPageBreak/>
        <w:t>Uvod</w:t>
      </w:r>
      <w:bookmarkEnd w:id="1"/>
    </w:p>
    <w:p w:rsidR="00012E76" w:rsidRPr="00012E76" w:rsidRDefault="00012E76" w:rsidP="00012E76"/>
    <w:p w:rsidR="004157A1" w:rsidRPr="00C91293" w:rsidRDefault="004157A1" w:rsidP="00053448">
      <w:pPr>
        <w:spacing w:line="360" w:lineRule="auto"/>
        <w:ind w:firstLine="360"/>
        <w:jc w:val="both"/>
        <w:rPr>
          <w:rFonts w:ascii="Times New Roman" w:hAnsi="Times New Roman" w:cs="Times New Roman"/>
          <w:sz w:val="24"/>
        </w:rPr>
      </w:pPr>
      <w:r w:rsidRPr="00C91293">
        <w:rPr>
          <w:rFonts w:ascii="Times New Roman" w:hAnsi="Times New Roman" w:cs="Times New Roman"/>
          <w:sz w:val="24"/>
        </w:rPr>
        <w:t>Ovaj diplomski rad donosi istra</w:t>
      </w:r>
      <w:r w:rsidR="00E34433" w:rsidRPr="00C91293">
        <w:rPr>
          <w:rFonts w:ascii="Times New Roman" w:hAnsi="Times New Roman" w:cs="Times New Roman"/>
          <w:sz w:val="24"/>
        </w:rPr>
        <w:t xml:space="preserve">živanje o kvaliteti fonda </w:t>
      </w:r>
      <w:r w:rsidRPr="00C91293">
        <w:rPr>
          <w:rFonts w:ascii="Times New Roman" w:hAnsi="Times New Roman" w:cs="Times New Roman"/>
          <w:sz w:val="24"/>
        </w:rPr>
        <w:t>knjižnice</w:t>
      </w:r>
      <w:r w:rsidR="00E34433" w:rsidRPr="00C91293">
        <w:rPr>
          <w:rFonts w:ascii="Times New Roman" w:hAnsi="Times New Roman" w:cs="Times New Roman"/>
          <w:sz w:val="24"/>
        </w:rPr>
        <w:t xml:space="preserve"> </w:t>
      </w:r>
      <w:r w:rsidR="00E639B8">
        <w:rPr>
          <w:rFonts w:ascii="Times New Roman" w:hAnsi="Times New Roman" w:cs="Times New Roman"/>
          <w:sz w:val="24"/>
        </w:rPr>
        <w:t>osnovne škole Čeminac u Baran</w:t>
      </w:r>
      <w:r w:rsidR="003520F1" w:rsidRPr="00C91293">
        <w:rPr>
          <w:rFonts w:ascii="Times New Roman" w:hAnsi="Times New Roman" w:cs="Times New Roman"/>
          <w:sz w:val="24"/>
        </w:rPr>
        <w:t>ji</w:t>
      </w:r>
      <w:r w:rsidR="00E639B8">
        <w:rPr>
          <w:rFonts w:ascii="Times New Roman" w:hAnsi="Times New Roman" w:cs="Times New Roman"/>
          <w:sz w:val="24"/>
        </w:rPr>
        <w:t xml:space="preserve">. </w:t>
      </w:r>
      <w:r w:rsidRPr="00C91293">
        <w:rPr>
          <w:rFonts w:ascii="Times New Roman" w:hAnsi="Times New Roman" w:cs="Times New Roman"/>
          <w:sz w:val="24"/>
        </w:rPr>
        <w:t xml:space="preserve">Cilj istraživanja je saznati stanje fonda u odnosu na njegovu veličinu i starost, </w:t>
      </w:r>
      <w:r w:rsidR="00E34433" w:rsidRPr="00C91293">
        <w:rPr>
          <w:rFonts w:ascii="Times New Roman" w:hAnsi="Times New Roman" w:cs="Times New Roman"/>
          <w:sz w:val="24"/>
        </w:rPr>
        <w:t xml:space="preserve">prikazati </w:t>
      </w:r>
      <w:r w:rsidRPr="00C91293">
        <w:rPr>
          <w:rFonts w:ascii="Times New Roman" w:hAnsi="Times New Roman" w:cs="Times New Roman"/>
          <w:sz w:val="24"/>
        </w:rPr>
        <w:t xml:space="preserve">njegove prednosti i nedostatke te sveukupno zadovoljstvo </w:t>
      </w:r>
      <w:r w:rsidR="00C11E96" w:rsidRPr="00C91293">
        <w:rPr>
          <w:rFonts w:ascii="Times New Roman" w:hAnsi="Times New Roman" w:cs="Times New Roman"/>
          <w:sz w:val="24"/>
        </w:rPr>
        <w:t>učenika i učitelja fondom.</w:t>
      </w:r>
      <w:r w:rsidR="00F601F0" w:rsidRPr="00C91293">
        <w:rPr>
          <w:rFonts w:ascii="Times New Roman" w:hAnsi="Times New Roman" w:cs="Times New Roman"/>
          <w:sz w:val="24"/>
        </w:rPr>
        <w:t xml:space="preserve"> </w:t>
      </w:r>
      <w:r w:rsidR="007B4C43" w:rsidRPr="00C91293">
        <w:rPr>
          <w:rFonts w:ascii="Times New Roman" w:hAnsi="Times New Roman" w:cs="Times New Roman"/>
          <w:sz w:val="24"/>
        </w:rPr>
        <w:t xml:space="preserve">U radu se koristi kombinacija kvantitativnih i kvalitativnih istraživačkih metoda. </w:t>
      </w:r>
      <w:r w:rsidR="00F601F0" w:rsidRPr="00C91293">
        <w:rPr>
          <w:rFonts w:ascii="Times New Roman" w:hAnsi="Times New Roman" w:cs="Times New Roman"/>
          <w:sz w:val="24"/>
        </w:rPr>
        <w:t xml:space="preserve">Podaci o stanju fonda su prikupljani kvantitativnom metodom koja ima neke </w:t>
      </w:r>
      <w:r w:rsidR="00AE094E" w:rsidRPr="00C91293">
        <w:rPr>
          <w:rFonts w:ascii="Times New Roman" w:hAnsi="Times New Roman" w:cs="Times New Roman"/>
          <w:sz w:val="24"/>
        </w:rPr>
        <w:t xml:space="preserve">(modificirane) </w:t>
      </w:r>
      <w:r w:rsidR="00F601F0" w:rsidRPr="00C91293">
        <w:rPr>
          <w:rFonts w:ascii="Times New Roman" w:hAnsi="Times New Roman" w:cs="Times New Roman"/>
          <w:sz w:val="24"/>
        </w:rPr>
        <w:t>aspekte</w:t>
      </w:r>
      <w:r w:rsidR="00255720" w:rsidRPr="00C91293">
        <w:rPr>
          <w:rFonts w:ascii="Times New Roman" w:hAnsi="Times New Roman" w:cs="Times New Roman"/>
          <w:sz w:val="24"/>
        </w:rPr>
        <w:t xml:space="preserve"> </w:t>
      </w:r>
      <w:r w:rsidR="00F601F0" w:rsidRPr="00C91293">
        <w:rPr>
          <w:rFonts w:ascii="Times New Roman" w:hAnsi="Times New Roman" w:cs="Times New Roman"/>
          <w:sz w:val="24"/>
        </w:rPr>
        <w:t>Conspectus metode, a podaci o zadovoljstvu korisnika dobiveni su kvalitativnom metodom intervjua.</w:t>
      </w:r>
      <w:r w:rsidR="00255720" w:rsidRPr="00C91293">
        <w:rPr>
          <w:rFonts w:ascii="Times New Roman" w:hAnsi="Times New Roman" w:cs="Times New Roman"/>
          <w:sz w:val="24"/>
        </w:rPr>
        <w:t xml:space="preserve"> Ovaj diplomski rad sastoji se od tri dijela: prvi dio donosi teorijske pretpostavke</w:t>
      </w:r>
      <w:r w:rsidR="00AE094E" w:rsidRPr="00C91293">
        <w:rPr>
          <w:rFonts w:ascii="Times New Roman" w:hAnsi="Times New Roman" w:cs="Times New Roman"/>
          <w:sz w:val="24"/>
        </w:rPr>
        <w:t xml:space="preserve"> o školskim knjižnicama:</w:t>
      </w:r>
      <w:r w:rsidR="00255720" w:rsidRPr="00C91293">
        <w:rPr>
          <w:rFonts w:ascii="Times New Roman" w:hAnsi="Times New Roman" w:cs="Times New Roman"/>
          <w:sz w:val="24"/>
        </w:rPr>
        <w:t xml:space="preserve"> njihovoj </w:t>
      </w:r>
      <w:r w:rsidR="00BA7B03" w:rsidRPr="00C91293">
        <w:rPr>
          <w:rFonts w:ascii="Times New Roman" w:hAnsi="Times New Roman" w:cs="Times New Roman"/>
          <w:sz w:val="24"/>
        </w:rPr>
        <w:t xml:space="preserve">odgojno-obrazovnoj </w:t>
      </w:r>
      <w:r w:rsidR="00E34433" w:rsidRPr="00C91293">
        <w:rPr>
          <w:rFonts w:ascii="Times New Roman" w:hAnsi="Times New Roman" w:cs="Times New Roman"/>
          <w:sz w:val="24"/>
        </w:rPr>
        <w:t>ulozi,</w:t>
      </w:r>
      <w:r w:rsidR="00670B1D" w:rsidRPr="00C91293">
        <w:rPr>
          <w:rFonts w:ascii="Times New Roman" w:hAnsi="Times New Roman" w:cs="Times New Roman"/>
          <w:sz w:val="24"/>
        </w:rPr>
        <w:t xml:space="preserve"> zadaćama</w:t>
      </w:r>
      <w:r w:rsidR="00E34433" w:rsidRPr="00C91293">
        <w:rPr>
          <w:rFonts w:ascii="Times New Roman" w:hAnsi="Times New Roman" w:cs="Times New Roman"/>
          <w:sz w:val="24"/>
        </w:rPr>
        <w:t xml:space="preserve"> i funkcijama</w:t>
      </w:r>
      <w:r w:rsidR="00670B1D" w:rsidRPr="00C91293">
        <w:rPr>
          <w:rFonts w:ascii="Times New Roman" w:hAnsi="Times New Roman" w:cs="Times New Roman"/>
          <w:sz w:val="24"/>
        </w:rPr>
        <w:t xml:space="preserve">, te donosi pretpostavke o procesima nabave i selekcije građe za </w:t>
      </w:r>
      <w:r w:rsidR="00264DBE" w:rsidRPr="00C91293">
        <w:rPr>
          <w:rFonts w:ascii="Times New Roman" w:hAnsi="Times New Roman" w:cs="Times New Roman"/>
          <w:sz w:val="24"/>
        </w:rPr>
        <w:t xml:space="preserve">izgradnju </w:t>
      </w:r>
      <w:r w:rsidR="00670B1D" w:rsidRPr="00C91293">
        <w:rPr>
          <w:rFonts w:ascii="Times New Roman" w:hAnsi="Times New Roman" w:cs="Times New Roman"/>
          <w:sz w:val="24"/>
        </w:rPr>
        <w:t>fond</w:t>
      </w:r>
      <w:r w:rsidR="00264DBE" w:rsidRPr="00C91293">
        <w:rPr>
          <w:rFonts w:ascii="Times New Roman" w:hAnsi="Times New Roman" w:cs="Times New Roman"/>
          <w:sz w:val="24"/>
        </w:rPr>
        <w:t>a</w:t>
      </w:r>
      <w:r w:rsidR="00670B1D" w:rsidRPr="00C91293">
        <w:rPr>
          <w:rFonts w:ascii="Times New Roman" w:hAnsi="Times New Roman" w:cs="Times New Roman"/>
          <w:sz w:val="24"/>
        </w:rPr>
        <w:t xml:space="preserve"> knjižnice</w:t>
      </w:r>
      <w:r w:rsidR="00255720" w:rsidRPr="00C91293">
        <w:rPr>
          <w:rFonts w:ascii="Times New Roman" w:hAnsi="Times New Roman" w:cs="Times New Roman"/>
          <w:sz w:val="24"/>
        </w:rPr>
        <w:t>.</w:t>
      </w:r>
      <w:r w:rsidR="00C42F19" w:rsidRPr="00C91293">
        <w:rPr>
          <w:rFonts w:ascii="Times New Roman" w:hAnsi="Times New Roman" w:cs="Times New Roman"/>
          <w:sz w:val="24"/>
        </w:rPr>
        <w:t xml:space="preserve"> Drugi dio rada govori o metodama vrednovanja knjižničnog fonda, od kojih je jedna Conspect</w:t>
      </w:r>
      <w:r w:rsidR="00E639B8">
        <w:rPr>
          <w:rFonts w:ascii="Times New Roman" w:hAnsi="Times New Roman" w:cs="Times New Roman"/>
          <w:sz w:val="24"/>
        </w:rPr>
        <w:t>u</w:t>
      </w:r>
      <w:r w:rsidR="00C42F19" w:rsidRPr="00C91293">
        <w:rPr>
          <w:rFonts w:ascii="Times New Roman" w:hAnsi="Times New Roman" w:cs="Times New Roman"/>
          <w:sz w:val="24"/>
        </w:rPr>
        <w:t xml:space="preserve">s model. </w:t>
      </w:r>
      <w:r w:rsidR="00643FDA" w:rsidRPr="00C91293">
        <w:rPr>
          <w:rFonts w:ascii="Times New Roman" w:hAnsi="Times New Roman" w:cs="Times New Roman"/>
          <w:sz w:val="24"/>
        </w:rPr>
        <w:t>Treći dio rada je posvećen istraživanju u Osnovnoj školi Čeminac.</w:t>
      </w:r>
    </w:p>
    <w:p w:rsidR="00224FCB" w:rsidRDefault="00320951" w:rsidP="00852D22">
      <w:pPr>
        <w:pStyle w:val="Heading1"/>
        <w:numPr>
          <w:ilvl w:val="0"/>
          <w:numId w:val="27"/>
        </w:numPr>
        <w:rPr>
          <w:rFonts w:cs="Times New Roman"/>
        </w:rPr>
      </w:pPr>
      <w:bookmarkStart w:id="2" w:name="_Toc423646752"/>
      <w:r w:rsidRPr="00C91293">
        <w:rPr>
          <w:rFonts w:cs="Times New Roman"/>
        </w:rPr>
        <w:t>Uvod</w:t>
      </w:r>
      <w:r w:rsidR="005731C2" w:rsidRPr="00C91293">
        <w:rPr>
          <w:rFonts w:cs="Times New Roman"/>
        </w:rPr>
        <w:t>n</w:t>
      </w:r>
      <w:r w:rsidR="000230FA" w:rsidRPr="00C91293">
        <w:rPr>
          <w:rFonts w:cs="Times New Roman"/>
        </w:rPr>
        <w:t>o o</w:t>
      </w:r>
      <w:r w:rsidRPr="00C91293">
        <w:rPr>
          <w:rFonts w:cs="Times New Roman"/>
        </w:rPr>
        <w:t xml:space="preserve"> školsk</w:t>
      </w:r>
      <w:r w:rsidR="000230FA" w:rsidRPr="00C91293">
        <w:rPr>
          <w:rFonts w:cs="Times New Roman"/>
        </w:rPr>
        <w:t>im</w:t>
      </w:r>
      <w:r w:rsidRPr="00C91293">
        <w:rPr>
          <w:rFonts w:cs="Times New Roman"/>
        </w:rPr>
        <w:t xml:space="preserve"> knjižnic</w:t>
      </w:r>
      <w:r w:rsidR="000230FA" w:rsidRPr="00C91293">
        <w:rPr>
          <w:rFonts w:cs="Times New Roman"/>
        </w:rPr>
        <w:t>ama</w:t>
      </w:r>
      <w:bookmarkEnd w:id="2"/>
    </w:p>
    <w:p w:rsidR="00012E76" w:rsidRPr="00012E76" w:rsidRDefault="00012E76" w:rsidP="00012E76"/>
    <w:p w:rsidR="00424387" w:rsidRDefault="00320951" w:rsidP="00424387">
      <w:pPr>
        <w:spacing w:line="360" w:lineRule="auto"/>
        <w:ind w:firstLine="360"/>
        <w:jc w:val="both"/>
        <w:rPr>
          <w:rFonts w:ascii="Times New Roman" w:hAnsi="Times New Roman" w:cs="Times New Roman"/>
          <w:sz w:val="24"/>
        </w:rPr>
      </w:pPr>
      <w:r w:rsidRPr="00C91293">
        <w:rPr>
          <w:rFonts w:ascii="Times New Roman" w:hAnsi="Times New Roman" w:cs="Times New Roman"/>
          <w:sz w:val="24"/>
        </w:rPr>
        <w:t>Školska knjižnica je davno prestala biti mjesto u koje se odlazi samo po lektiru, u kojoj radi strogi knjižničar i</w:t>
      </w:r>
      <w:r w:rsidR="000230FA" w:rsidRPr="00C91293">
        <w:rPr>
          <w:rFonts w:ascii="Times New Roman" w:hAnsi="Times New Roman" w:cs="Times New Roman"/>
          <w:sz w:val="24"/>
        </w:rPr>
        <w:t xml:space="preserve"> u</w:t>
      </w:r>
      <w:r w:rsidRPr="00C91293">
        <w:rPr>
          <w:rFonts w:ascii="Times New Roman" w:hAnsi="Times New Roman" w:cs="Times New Roman"/>
          <w:sz w:val="24"/>
        </w:rPr>
        <w:t xml:space="preserve"> kojoj se mora provoditi što manje vremena</w:t>
      </w:r>
      <w:r w:rsidR="00CF36C3" w:rsidRPr="00C91293">
        <w:rPr>
          <w:rFonts w:ascii="Times New Roman" w:hAnsi="Times New Roman" w:cs="Times New Roman"/>
          <w:sz w:val="24"/>
        </w:rPr>
        <w:t>, u kojem se mora</w:t>
      </w:r>
      <w:r w:rsidR="00221DAE" w:rsidRPr="00C91293">
        <w:rPr>
          <w:rFonts w:ascii="Times New Roman" w:hAnsi="Times New Roman" w:cs="Times New Roman"/>
          <w:sz w:val="24"/>
        </w:rPr>
        <w:t xml:space="preserve"> biti što tiši i neprimjet</w:t>
      </w:r>
      <w:r w:rsidR="000230FA" w:rsidRPr="00C91293">
        <w:rPr>
          <w:rFonts w:ascii="Times New Roman" w:hAnsi="Times New Roman" w:cs="Times New Roman"/>
          <w:sz w:val="24"/>
        </w:rPr>
        <w:t>an</w:t>
      </w:r>
      <w:r w:rsidRPr="00C91293">
        <w:rPr>
          <w:rFonts w:ascii="Times New Roman" w:hAnsi="Times New Roman" w:cs="Times New Roman"/>
          <w:sz w:val="24"/>
        </w:rPr>
        <w:t xml:space="preserve"> kako se ne bi prekršilo pravilo tišine </w:t>
      </w:r>
      <w:r w:rsidR="00F66CA4" w:rsidRPr="00C91293">
        <w:rPr>
          <w:rFonts w:ascii="Times New Roman" w:hAnsi="Times New Roman" w:cs="Times New Roman"/>
          <w:sz w:val="24"/>
        </w:rPr>
        <w:t>te</w:t>
      </w:r>
      <w:r w:rsidRPr="00C91293">
        <w:rPr>
          <w:rFonts w:ascii="Times New Roman" w:hAnsi="Times New Roman" w:cs="Times New Roman"/>
          <w:sz w:val="24"/>
        </w:rPr>
        <w:t xml:space="preserve"> mjesto u kojem se čuvaju knjige koje nikada ne smiju napustiti spremište. Školska knjižnica je </w:t>
      </w:r>
      <w:r w:rsidR="00A84639" w:rsidRPr="00C91293">
        <w:rPr>
          <w:rFonts w:ascii="Times New Roman" w:hAnsi="Times New Roman" w:cs="Times New Roman"/>
          <w:sz w:val="24"/>
        </w:rPr>
        <w:t xml:space="preserve">srce škole, i </w:t>
      </w:r>
      <w:r w:rsidR="00221DAE" w:rsidRPr="00C91293">
        <w:rPr>
          <w:rFonts w:ascii="Times New Roman" w:hAnsi="Times New Roman" w:cs="Times New Roman"/>
          <w:sz w:val="24"/>
        </w:rPr>
        <w:t xml:space="preserve">danas </w:t>
      </w:r>
      <w:r w:rsidR="00A84639" w:rsidRPr="00C91293">
        <w:rPr>
          <w:rFonts w:ascii="Times New Roman" w:hAnsi="Times New Roman" w:cs="Times New Roman"/>
          <w:sz w:val="24"/>
        </w:rPr>
        <w:t xml:space="preserve">je </w:t>
      </w:r>
      <w:r w:rsidRPr="00C91293">
        <w:rPr>
          <w:rFonts w:ascii="Times New Roman" w:hAnsi="Times New Roman" w:cs="Times New Roman"/>
          <w:sz w:val="24"/>
        </w:rPr>
        <w:t>u velikoj mjeri postala mjesto okupljanja, mjesto druženja</w:t>
      </w:r>
      <w:r w:rsidR="00221DAE" w:rsidRPr="00C91293">
        <w:rPr>
          <w:rFonts w:ascii="Times New Roman" w:hAnsi="Times New Roman" w:cs="Times New Roman"/>
          <w:sz w:val="24"/>
        </w:rPr>
        <w:t xml:space="preserve"> i igre,</w:t>
      </w:r>
      <w:r w:rsidR="00FC4DE2" w:rsidRPr="00C91293">
        <w:rPr>
          <w:rFonts w:ascii="Times New Roman" w:hAnsi="Times New Roman" w:cs="Times New Roman"/>
          <w:sz w:val="24"/>
        </w:rPr>
        <w:t xml:space="preserve"> mjesto u kojem nema pritiska i u kojem učenici istražuju po svojim ukusima i interesima,</w:t>
      </w:r>
      <w:r w:rsidRPr="00C91293">
        <w:rPr>
          <w:rFonts w:ascii="Times New Roman" w:hAnsi="Times New Roman" w:cs="Times New Roman"/>
          <w:sz w:val="24"/>
        </w:rPr>
        <w:t xml:space="preserve"> ali i, najvažnije, </w:t>
      </w:r>
      <w:r w:rsidR="00BD057B" w:rsidRPr="00C91293">
        <w:rPr>
          <w:rFonts w:ascii="Times New Roman" w:hAnsi="Times New Roman" w:cs="Times New Roman"/>
          <w:sz w:val="24"/>
        </w:rPr>
        <w:t xml:space="preserve">mjesto </w:t>
      </w:r>
      <w:r w:rsidR="00331223" w:rsidRPr="00C91293">
        <w:rPr>
          <w:rFonts w:ascii="Times New Roman" w:hAnsi="Times New Roman" w:cs="Times New Roman"/>
          <w:sz w:val="24"/>
        </w:rPr>
        <w:t xml:space="preserve">samostalnog </w:t>
      </w:r>
      <w:r w:rsidRPr="00C91293">
        <w:rPr>
          <w:rFonts w:ascii="Times New Roman" w:hAnsi="Times New Roman" w:cs="Times New Roman"/>
          <w:sz w:val="24"/>
        </w:rPr>
        <w:t>istraživanja</w:t>
      </w:r>
      <w:r w:rsidR="00331223" w:rsidRPr="00C91293">
        <w:rPr>
          <w:rFonts w:ascii="Times New Roman" w:hAnsi="Times New Roman" w:cs="Times New Roman"/>
          <w:sz w:val="24"/>
        </w:rPr>
        <w:t xml:space="preserve"> i učenja</w:t>
      </w:r>
      <w:r w:rsidRPr="00C91293">
        <w:rPr>
          <w:rFonts w:ascii="Times New Roman" w:hAnsi="Times New Roman" w:cs="Times New Roman"/>
          <w:sz w:val="24"/>
        </w:rPr>
        <w:t>.</w:t>
      </w:r>
      <w:r w:rsidR="00331223" w:rsidRPr="00C91293">
        <w:rPr>
          <w:rFonts w:ascii="Times New Roman" w:hAnsi="Times New Roman" w:cs="Times New Roman"/>
          <w:sz w:val="24"/>
        </w:rPr>
        <w:t xml:space="preserve"> Mjesto u kojem se učenik osjeća dobrodošlo i ugodno, koje potiče i inspirira na rad. Školski knjižničari su </w:t>
      </w:r>
      <w:r w:rsidR="00081497" w:rsidRPr="00C91293">
        <w:rPr>
          <w:rFonts w:ascii="Times New Roman" w:hAnsi="Times New Roman" w:cs="Times New Roman"/>
          <w:sz w:val="24"/>
        </w:rPr>
        <w:t>pristupačni i potiču na korištenje različitih izvora znanja, te su savjetnici i podrška učenicima u radu.</w:t>
      </w:r>
      <w:r w:rsidRPr="00C91293">
        <w:rPr>
          <w:rFonts w:ascii="Times New Roman" w:hAnsi="Times New Roman" w:cs="Times New Roman"/>
          <w:sz w:val="24"/>
        </w:rPr>
        <w:t xml:space="preserve"> </w:t>
      </w:r>
      <w:r w:rsidR="00FE07E5" w:rsidRPr="00C91293">
        <w:rPr>
          <w:rFonts w:ascii="Times New Roman" w:hAnsi="Times New Roman" w:cs="Times New Roman"/>
          <w:sz w:val="24"/>
        </w:rPr>
        <w:t>Knjižničari danas nisu samo visok</w:t>
      </w:r>
      <w:r w:rsidR="0047328C" w:rsidRPr="00C91293">
        <w:rPr>
          <w:rFonts w:ascii="Times New Roman" w:hAnsi="Times New Roman" w:cs="Times New Roman"/>
          <w:sz w:val="24"/>
        </w:rPr>
        <w:t>o</w:t>
      </w:r>
      <w:r w:rsidR="00FE07E5" w:rsidRPr="00C91293">
        <w:rPr>
          <w:rFonts w:ascii="Times New Roman" w:hAnsi="Times New Roman" w:cs="Times New Roman"/>
          <w:sz w:val="24"/>
        </w:rPr>
        <w:t>obrazovani u svojoj struci, nego su i kreativni i talentirani pojedinci sposobni za osmišljavanje i izvedbu projekat</w:t>
      </w:r>
      <w:r w:rsidR="002158F3" w:rsidRPr="00C91293">
        <w:rPr>
          <w:rFonts w:ascii="Times New Roman" w:hAnsi="Times New Roman" w:cs="Times New Roman"/>
          <w:sz w:val="24"/>
        </w:rPr>
        <w:t xml:space="preserve">a i </w:t>
      </w:r>
      <w:r w:rsidR="00FE07E5" w:rsidRPr="00C91293">
        <w:rPr>
          <w:rFonts w:ascii="Times New Roman" w:hAnsi="Times New Roman" w:cs="Times New Roman"/>
          <w:sz w:val="24"/>
        </w:rPr>
        <w:t xml:space="preserve">radionica, </w:t>
      </w:r>
      <w:r w:rsidR="00FC4DE2" w:rsidRPr="00C91293">
        <w:rPr>
          <w:rFonts w:ascii="Times New Roman" w:hAnsi="Times New Roman" w:cs="Times New Roman"/>
          <w:sz w:val="24"/>
        </w:rPr>
        <w:t xml:space="preserve">pojedinci </w:t>
      </w:r>
      <w:r w:rsidR="00450F4B" w:rsidRPr="00C91293">
        <w:rPr>
          <w:rFonts w:ascii="Times New Roman" w:hAnsi="Times New Roman" w:cs="Times New Roman"/>
          <w:sz w:val="24"/>
        </w:rPr>
        <w:t xml:space="preserve">koji surađuju s nastavnicima, </w:t>
      </w:r>
      <w:r w:rsidR="00FC4DE2" w:rsidRPr="00C91293">
        <w:rPr>
          <w:rFonts w:ascii="Times New Roman" w:hAnsi="Times New Roman" w:cs="Times New Roman"/>
          <w:sz w:val="24"/>
        </w:rPr>
        <w:t>ravnateljem</w:t>
      </w:r>
      <w:r w:rsidR="00450F4B" w:rsidRPr="00C91293">
        <w:rPr>
          <w:rFonts w:ascii="Times New Roman" w:hAnsi="Times New Roman" w:cs="Times New Roman"/>
          <w:sz w:val="24"/>
        </w:rPr>
        <w:t xml:space="preserve"> i roditeljima,</w:t>
      </w:r>
      <w:r w:rsidR="008E1F80" w:rsidRPr="00C91293">
        <w:rPr>
          <w:rFonts w:ascii="Times New Roman" w:hAnsi="Times New Roman" w:cs="Times New Roman"/>
          <w:sz w:val="24"/>
        </w:rPr>
        <w:t xml:space="preserve"> pojedinci koji prepoznaju potrebe svojih korisnika (učenika i nastavnika) i prema tim potrebama grad</w:t>
      </w:r>
      <w:r w:rsidR="00F031D9" w:rsidRPr="00C91293">
        <w:rPr>
          <w:rFonts w:ascii="Times New Roman" w:hAnsi="Times New Roman" w:cs="Times New Roman"/>
          <w:sz w:val="24"/>
        </w:rPr>
        <w:t>e</w:t>
      </w:r>
      <w:r w:rsidR="008E1F80" w:rsidRPr="00C91293">
        <w:rPr>
          <w:rFonts w:ascii="Times New Roman" w:hAnsi="Times New Roman" w:cs="Times New Roman"/>
          <w:sz w:val="24"/>
        </w:rPr>
        <w:t xml:space="preserve"> i mijenja</w:t>
      </w:r>
      <w:r w:rsidR="00F031D9" w:rsidRPr="00C91293">
        <w:rPr>
          <w:rFonts w:ascii="Times New Roman" w:hAnsi="Times New Roman" w:cs="Times New Roman"/>
          <w:sz w:val="24"/>
        </w:rPr>
        <w:t>ju</w:t>
      </w:r>
      <w:r w:rsidR="008E1F80" w:rsidRPr="00C91293">
        <w:rPr>
          <w:rFonts w:ascii="Times New Roman" w:hAnsi="Times New Roman" w:cs="Times New Roman"/>
          <w:sz w:val="24"/>
        </w:rPr>
        <w:t xml:space="preserve"> svoju knjižnicu,</w:t>
      </w:r>
      <w:r w:rsidR="00450F4B" w:rsidRPr="00C91293">
        <w:rPr>
          <w:rFonts w:ascii="Times New Roman" w:hAnsi="Times New Roman" w:cs="Times New Roman"/>
          <w:sz w:val="24"/>
        </w:rPr>
        <w:t xml:space="preserve"> </w:t>
      </w:r>
      <w:r w:rsidR="0047328C" w:rsidRPr="00C91293">
        <w:rPr>
          <w:rFonts w:ascii="Times New Roman" w:hAnsi="Times New Roman" w:cs="Times New Roman"/>
          <w:sz w:val="24"/>
        </w:rPr>
        <w:t>pojedinci sposobni detaljno probrati kvalitetne informacije od nekvalitetnih</w:t>
      </w:r>
      <w:r w:rsidR="00295BEB" w:rsidRPr="00C91293">
        <w:rPr>
          <w:rFonts w:ascii="Times New Roman" w:hAnsi="Times New Roman" w:cs="Times New Roman"/>
          <w:sz w:val="24"/>
        </w:rPr>
        <w:t xml:space="preserve"> i njih na učenicima zanimljiv način prezentirati, pojedinci sposobni učenike naučiti vještini prepoznavanja relevantnosti informacija</w:t>
      </w:r>
      <w:r w:rsidR="00F523C3" w:rsidRPr="00C91293">
        <w:rPr>
          <w:rStyle w:val="FootnoteReference"/>
          <w:rFonts w:ascii="Times New Roman" w:hAnsi="Times New Roman" w:cs="Times New Roman"/>
          <w:sz w:val="24"/>
        </w:rPr>
        <w:footnoteReference w:id="1"/>
      </w:r>
      <w:r w:rsidR="0047328C" w:rsidRPr="00C91293">
        <w:rPr>
          <w:rFonts w:ascii="Times New Roman" w:hAnsi="Times New Roman" w:cs="Times New Roman"/>
          <w:sz w:val="24"/>
        </w:rPr>
        <w:t>.</w:t>
      </w:r>
      <w:r w:rsidR="00FC4DE2" w:rsidRPr="00C91293">
        <w:rPr>
          <w:rFonts w:ascii="Times New Roman" w:hAnsi="Times New Roman" w:cs="Times New Roman"/>
          <w:sz w:val="24"/>
        </w:rPr>
        <w:t xml:space="preserve"> </w:t>
      </w:r>
      <w:r w:rsidR="00331223" w:rsidRPr="00C91293">
        <w:rPr>
          <w:rFonts w:ascii="Times New Roman" w:hAnsi="Times New Roman" w:cs="Times New Roman"/>
          <w:sz w:val="24"/>
        </w:rPr>
        <w:lastRenderedPageBreak/>
        <w:t xml:space="preserve">U današnje vrijeme sveprisutne tehnologije, nužno je da knjižnica posjeduje </w:t>
      </w:r>
      <w:r w:rsidR="00AF0088" w:rsidRPr="00C91293">
        <w:rPr>
          <w:rFonts w:ascii="Times New Roman" w:hAnsi="Times New Roman" w:cs="Times New Roman"/>
          <w:sz w:val="24"/>
        </w:rPr>
        <w:t>barem raču</w:t>
      </w:r>
      <w:r w:rsidR="00627217" w:rsidRPr="00C91293">
        <w:rPr>
          <w:rFonts w:ascii="Times New Roman" w:hAnsi="Times New Roman" w:cs="Times New Roman"/>
          <w:sz w:val="24"/>
        </w:rPr>
        <w:t xml:space="preserve">nalo za pretraživanje interneta, koje će uvelike knjižničaru pomoći ostvariti ciljeve podučavanja učenika </w:t>
      </w:r>
      <w:r w:rsidR="008E3CFD" w:rsidRPr="00C91293">
        <w:rPr>
          <w:rFonts w:ascii="Times New Roman" w:hAnsi="Times New Roman" w:cs="Times New Roman"/>
          <w:sz w:val="24"/>
        </w:rPr>
        <w:t>informacijskoj pismenosti,</w:t>
      </w:r>
      <w:r w:rsidR="00627217" w:rsidRPr="00C91293">
        <w:rPr>
          <w:rFonts w:ascii="Times New Roman" w:hAnsi="Times New Roman" w:cs="Times New Roman"/>
          <w:sz w:val="24"/>
        </w:rPr>
        <w:t xml:space="preserve"> što je </w:t>
      </w:r>
      <w:r w:rsidR="00AD0B29" w:rsidRPr="00C91293">
        <w:rPr>
          <w:rFonts w:ascii="Times New Roman" w:hAnsi="Times New Roman" w:cs="Times New Roman"/>
          <w:sz w:val="24"/>
        </w:rPr>
        <w:t xml:space="preserve">danas </w:t>
      </w:r>
      <w:r w:rsidR="00627217" w:rsidRPr="00C91293">
        <w:rPr>
          <w:rFonts w:ascii="Times New Roman" w:hAnsi="Times New Roman" w:cs="Times New Roman"/>
          <w:sz w:val="24"/>
        </w:rPr>
        <w:t xml:space="preserve">možda i </w:t>
      </w:r>
      <w:r w:rsidR="00AD0B29" w:rsidRPr="00C91293">
        <w:rPr>
          <w:rFonts w:ascii="Times New Roman" w:hAnsi="Times New Roman" w:cs="Times New Roman"/>
          <w:sz w:val="24"/>
        </w:rPr>
        <w:t xml:space="preserve">njihov </w:t>
      </w:r>
      <w:r w:rsidR="00627217" w:rsidRPr="00C91293">
        <w:rPr>
          <w:rFonts w:ascii="Times New Roman" w:hAnsi="Times New Roman" w:cs="Times New Roman"/>
          <w:sz w:val="24"/>
        </w:rPr>
        <w:t>najvažniji zadatak s obzirom d</w:t>
      </w:r>
      <w:r w:rsidR="005830C7" w:rsidRPr="00C91293">
        <w:rPr>
          <w:rFonts w:ascii="Times New Roman" w:hAnsi="Times New Roman" w:cs="Times New Roman"/>
          <w:color w:val="000000" w:themeColor="text1"/>
          <w:sz w:val="24"/>
        </w:rPr>
        <w:t>a se dio života djece i mladih odvija na internetu</w:t>
      </w:r>
      <w:r w:rsidR="005830C7" w:rsidRPr="00C91293">
        <w:rPr>
          <w:rStyle w:val="FootnoteReference"/>
          <w:rFonts w:ascii="Times New Roman" w:hAnsi="Times New Roman" w:cs="Times New Roman"/>
          <w:color w:val="000000" w:themeColor="text1"/>
          <w:sz w:val="24"/>
        </w:rPr>
        <w:footnoteReference w:id="2"/>
      </w:r>
      <w:r w:rsidR="008E3CFD" w:rsidRPr="00C91293">
        <w:rPr>
          <w:rFonts w:ascii="Times New Roman" w:hAnsi="Times New Roman" w:cs="Times New Roman"/>
          <w:color w:val="000000" w:themeColor="text1"/>
          <w:sz w:val="24"/>
        </w:rPr>
        <w:t xml:space="preserve">. Ali, iako je tehnologija prisutna u svim aspektima </w:t>
      </w:r>
      <w:r w:rsidR="0096456D" w:rsidRPr="00C91293">
        <w:rPr>
          <w:rFonts w:ascii="Times New Roman" w:hAnsi="Times New Roman" w:cs="Times New Roman"/>
          <w:color w:val="000000" w:themeColor="text1"/>
          <w:sz w:val="24"/>
        </w:rPr>
        <w:t>učeničkih</w:t>
      </w:r>
      <w:r w:rsidR="008E3CFD" w:rsidRPr="00C91293">
        <w:rPr>
          <w:rFonts w:ascii="Times New Roman" w:hAnsi="Times New Roman" w:cs="Times New Roman"/>
          <w:color w:val="000000" w:themeColor="text1"/>
          <w:sz w:val="24"/>
        </w:rPr>
        <w:t xml:space="preserve"> života, </w:t>
      </w:r>
      <w:r w:rsidR="008F623C" w:rsidRPr="00C91293">
        <w:rPr>
          <w:rFonts w:ascii="Times New Roman" w:hAnsi="Times New Roman" w:cs="Times New Roman"/>
          <w:color w:val="000000" w:themeColor="text1"/>
          <w:sz w:val="24"/>
        </w:rPr>
        <w:t>knjiga ipak nije izgu</w:t>
      </w:r>
      <w:r w:rsidR="00F36EC5" w:rsidRPr="00C91293">
        <w:rPr>
          <w:rFonts w:ascii="Times New Roman" w:hAnsi="Times New Roman" w:cs="Times New Roman"/>
          <w:color w:val="000000" w:themeColor="text1"/>
          <w:sz w:val="24"/>
        </w:rPr>
        <w:t>bila svoju društvenu vrijednost. Š</w:t>
      </w:r>
      <w:r w:rsidR="00C84F49" w:rsidRPr="00C91293">
        <w:rPr>
          <w:rFonts w:ascii="Times New Roman" w:hAnsi="Times New Roman" w:cs="Times New Roman"/>
          <w:sz w:val="24"/>
        </w:rPr>
        <w:t>kolska knjižnica danas ima</w:t>
      </w:r>
      <w:r w:rsidR="0000227D" w:rsidRPr="00C91293">
        <w:rPr>
          <w:rFonts w:ascii="Times New Roman" w:hAnsi="Times New Roman" w:cs="Times New Roman"/>
          <w:sz w:val="24"/>
        </w:rPr>
        <w:t xml:space="preserve"> središnje mjesto u školi i </w:t>
      </w:r>
      <w:r w:rsidR="00C84F49" w:rsidRPr="00C91293">
        <w:rPr>
          <w:rFonts w:ascii="Times New Roman" w:hAnsi="Times New Roman" w:cs="Times New Roman"/>
          <w:sz w:val="24"/>
        </w:rPr>
        <w:t>središnju ulogu u formalnom i nastavnom programu</w:t>
      </w:r>
      <w:r w:rsidR="0000227D" w:rsidRPr="00C91293">
        <w:rPr>
          <w:rStyle w:val="FootnoteReference"/>
          <w:rFonts w:ascii="Times New Roman" w:hAnsi="Times New Roman" w:cs="Times New Roman"/>
          <w:sz w:val="24"/>
        </w:rPr>
        <w:footnoteReference w:id="3"/>
      </w:r>
      <w:r w:rsidR="0000227D" w:rsidRPr="00C91293">
        <w:rPr>
          <w:rFonts w:ascii="Times New Roman" w:hAnsi="Times New Roman" w:cs="Times New Roman"/>
          <w:sz w:val="24"/>
        </w:rPr>
        <w:t xml:space="preserve"> i kao takva </w:t>
      </w:r>
      <w:r w:rsidR="00482CE4" w:rsidRPr="00C91293">
        <w:rPr>
          <w:rFonts w:ascii="Times New Roman" w:hAnsi="Times New Roman" w:cs="Times New Roman"/>
          <w:sz w:val="24"/>
        </w:rPr>
        <w:t xml:space="preserve">mora svakome učeniku osigurati </w:t>
      </w:r>
      <w:r w:rsidR="00496177" w:rsidRPr="00C91293">
        <w:rPr>
          <w:rFonts w:ascii="Times New Roman" w:hAnsi="Times New Roman" w:cs="Times New Roman"/>
          <w:sz w:val="24"/>
        </w:rPr>
        <w:t>pristup informacijama, osnaživati njihovu funkcionalnu, vizualnu, medijsku i digitalnu pismenost, potaknuti razvoj vještina i navika čitanja i osigurati kreativne programe u slobodno vrijeme</w:t>
      </w:r>
      <w:r w:rsidR="00482CE4" w:rsidRPr="00C91293">
        <w:rPr>
          <w:rStyle w:val="FootnoteReference"/>
          <w:rFonts w:ascii="Times New Roman" w:hAnsi="Times New Roman" w:cs="Times New Roman"/>
          <w:sz w:val="24"/>
        </w:rPr>
        <w:footnoteReference w:id="4"/>
      </w:r>
      <w:r w:rsidR="00482CE4" w:rsidRPr="00C91293">
        <w:rPr>
          <w:rFonts w:ascii="Times New Roman" w:hAnsi="Times New Roman" w:cs="Times New Roman"/>
          <w:sz w:val="24"/>
        </w:rPr>
        <w:t>.</w:t>
      </w:r>
      <w:r w:rsidR="00204905" w:rsidRPr="00C91293">
        <w:rPr>
          <w:rFonts w:ascii="Times New Roman" w:hAnsi="Times New Roman" w:cs="Times New Roman"/>
          <w:sz w:val="24"/>
        </w:rPr>
        <w:t xml:space="preserve"> </w:t>
      </w:r>
      <w:r w:rsidR="00424387" w:rsidRPr="00C91293">
        <w:rPr>
          <w:rFonts w:ascii="Times New Roman" w:hAnsi="Times New Roman" w:cs="Times New Roman"/>
          <w:sz w:val="24"/>
        </w:rPr>
        <w:t>Knjižnica osnovne škole je najuže povezana s nastavom, ona igra odlučnu ulogu u suvremenoj nast</w:t>
      </w:r>
      <w:r w:rsidR="00A26F59" w:rsidRPr="00C91293">
        <w:rPr>
          <w:rFonts w:ascii="Times New Roman" w:hAnsi="Times New Roman" w:cs="Times New Roman"/>
          <w:sz w:val="24"/>
        </w:rPr>
        <w:t>avi čitanja. U njoj učenici dob</w:t>
      </w:r>
      <w:r w:rsidR="00424387" w:rsidRPr="00C91293">
        <w:rPr>
          <w:rFonts w:ascii="Times New Roman" w:hAnsi="Times New Roman" w:cs="Times New Roman"/>
          <w:sz w:val="24"/>
        </w:rPr>
        <w:t>ivaju</w:t>
      </w:r>
      <w:r w:rsidR="00A26F59" w:rsidRPr="00C91293">
        <w:rPr>
          <w:rFonts w:ascii="Times New Roman" w:hAnsi="Times New Roman" w:cs="Times New Roman"/>
          <w:sz w:val="24"/>
        </w:rPr>
        <w:t xml:space="preserve"> </w:t>
      </w:r>
      <w:r w:rsidR="00424387" w:rsidRPr="00C91293">
        <w:rPr>
          <w:rFonts w:ascii="Times New Roman" w:hAnsi="Times New Roman" w:cs="Times New Roman"/>
          <w:sz w:val="24"/>
        </w:rPr>
        <w:t>prve informacije o knjizi i korištenju knjige i različitih tekst</w:t>
      </w:r>
      <w:r w:rsidR="00A26F59" w:rsidRPr="00C91293">
        <w:rPr>
          <w:rFonts w:ascii="Times New Roman" w:hAnsi="Times New Roman" w:cs="Times New Roman"/>
          <w:sz w:val="24"/>
        </w:rPr>
        <w:t>ualnih materijala i tehnologija</w:t>
      </w:r>
      <w:r w:rsidR="00424387" w:rsidRPr="00C91293">
        <w:rPr>
          <w:rFonts w:ascii="Times New Roman" w:hAnsi="Times New Roman" w:cs="Times New Roman"/>
          <w:sz w:val="24"/>
        </w:rPr>
        <w:t xml:space="preserve"> i na taj način se uvode u svijet mašte i znanja. U školskoj knjižnici se mogu odrađivati različite faze nastavnog procesa – u fazama usvajanja novih znanja, u pripremama, te prilikom primjene i proširivanja znanja. Satovi u školskoj knjižnici koji su dobro osmišljeni produbit</w:t>
      </w:r>
      <w:r w:rsidR="00F031D9" w:rsidRPr="00C91293">
        <w:rPr>
          <w:rFonts w:ascii="Times New Roman" w:hAnsi="Times New Roman" w:cs="Times New Roman"/>
          <w:sz w:val="24"/>
        </w:rPr>
        <w:t xml:space="preserve"> će</w:t>
      </w:r>
      <w:r w:rsidR="00424387" w:rsidRPr="00C91293">
        <w:rPr>
          <w:rFonts w:ascii="Times New Roman" w:hAnsi="Times New Roman" w:cs="Times New Roman"/>
          <w:sz w:val="24"/>
        </w:rPr>
        <w:t xml:space="preserve"> znanje, pobuditi specifične emocije koje se javljaju pri susretu s dobrim tekstom, stvoriti čitalačke navike te će dopuniti i proširiti horizonte nastave. Dokazano je da su učenici koji se redovno i često služe knjigom i školskom knjižnicom </w:t>
      </w:r>
      <w:r w:rsidR="00DF16C6" w:rsidRPr="00C91293">
        <w:rPr>
          <w:rFonts w:ascii="Times New Roman" w:hAnsi="Times New Roman" w:cs="Times New Roman"/>
          <w:sz w:val="24"/>
        </w:rPr>
        <w:t>bolji u učenju i nastavi u odnosu na učenike koji se ne koriste uslugama školske knjižnice</w:t>
      </w:r>
      <w:r w:rsidR="00DF16C6" w:rsidRPr="00C91293">
        <w:rPr>
          <w:rStyle w:val="FootnoteReference"/>
          <w:rFonts w:ascii="Times New Roman" w:hAnsi="Times New Roman" w:cs="Times New Roman"/>
          <w:sz w:val="24"/>
        </w:rPr>
        <w:footnoteReference w:id="5"/>
      </w:r>
      <w:r w:rsidR="00DF16C6" w:rsidRPr="00C91293">
        <w:rPr>
          <w:rFonts w:ascii="Times New Roman" w:hAnsi="Times New Roman" w:cs="Times New Roman"/>
          <w:sz w:val="24"/>
        </w:rPr>
        <w:t xml:space="preserve">. </w:t>
      </w:r>
      <w:r w:rsidR="00204905" w:rsidRPr="00C91293">
        <w:rPr>
          <w:rFonts w:ascii="Times New Roman" w:hAnsi="Times New Roman" w:cs="Times New Roman"/>
          <w:sz w:val="24"/>
        </w:rPr>
        <w:t xml:space="preserve">Istraživanja u Australiji čiji su zaključci predstavljeni u članku </w:t>
      </w:r>
      <w:r w:rsidR="00204905" w:rsidRPr="00C91293">
        <w:rPr>
          <w:rFonts w:ascii="Times New Roman" w:hAnsi="Times New Roman" w:cs="Times New Roman"/>
          <w:i/>
          <w:sz w:val="24"/>
        </w:rPr>
        <w:t xml:space="preserve">Impact of school libraries on student achievement: a review of the research </w:t>
      </w:r>
      <w:r w:rsidR="00204905" w:rsidRPr="00C91293">
        <w:rPr>
          <w:rFonts w:ascii="Times New Roman" w:hAnsi="Times New Roman" w:cs="Times New Roman"/>
          <w:sz w:val="24"/>
        </w:rPr>
        <w:t>iz 2003. godine ukazuju da školska knjižnica</w:t>
      </w:r>
      <w:r w:rsidR="004E65B1" w:rsidRPr="00C91293">
        <w:rPr>
          <w:rFonts w:ascii="Times New Roman" w:hAnsi="Times New Roman" w:cs="Times New Roman"/>
          <w:sz w:val="24"/>
        </w:rPr>
        <w:t xml:space="preserve"> koja je dobro opremljena stručnim osobljem, izvorima i financijama</w:t>
      </w:r>
      <w:r w:rsidR="00204905" w:rsidRPr="00C91293">
        <w:rPr>
          <w:rFonts w:ascii="Times New Roman" w:hAnsi="Times New Roman" w:cs="Times New Roman"/>
          <w:sz w:val="24"/>
        </w:rPr>
        <w:t>, k</w:t>
      </w:r>
      <w:r w:rsidR="004E65B1" w:rsidRPr="00C91293">
        <w:rPr>
          <w:rFonts w:ascii="Times New Roman" w:hAnsi="Times New Roman" w:cs="Times New Roman"/>
          <w:sz w:val="24"/>
        </w:rPr>
        <w:t>oja</w:t>
      </w:r>
      <w:r w:rsidR="00204905" w:rsidRPr="00C91293">
        <w:rPr>
          <w:rFonts w:ascii="Times New Roman" w:hAnsi="Times New Roman" w:cs="Times New Roman"/>
          <w:sz w:val="24"/>
        </w:rPr>
        <w:t xml:space="preserve"> ima kvalitetan fond</w:t>
      </w:r>
      <w:r w:rsidR="004E65B1" w:rsidRPr="00C91293">
        <w:rPr>
          <w:rFonts w:ascii="Times New Roman" w:hAnsi="Times New Roman" w:cs="Times New Roman"/>
          <w:sz w:val="24"/>
        </w:rPr>
        <w:t xml:space="preserve"> bogat tiskanom građom koja poziva na čitanje</w:t>
      </w:r>
      <w:r w:rsidR="00204905" w:rsidRPr="00C91293">
        <w:rPr>
          <w:rFonts w:ascii="Times New Roman" w:hAnsi="Times New Roman" w:cs="Times New Roman"/>
          <w:sz w:val="24"/>
        </w:rPr>
        <w:t>, k</w:t>
      </w:r>
      <w:r w:rsidR="004E65B1" w:rsidRPr="00C91293">
        <w:rPr>
          <w:rFonts w:ascii="Times New Roman" w:hAnsi="Times New Roman" w:cs="Times New Roman"/>
          <w:sz w:val="24"/>
        </w:rPr>
        <w:t>oja surađuje s nastavnicima</w:t>
      </w:r>
      <w:r w:rsidR="00204905" w:rsidRPr="00C91293">
        <w:rPr>
          <w:rFonts w:ascii="Times New Roman" w:hAnsi="Times New Roman" w:cs="Times New Roman"/>
          <w:sz w:val="24"/>
        </w:rPr>
        <w:t xml:space="preserve"> u planiranju nastavnih jedini</w:t>
      </w:r>
      <w:r w:rsidR="001D0BAA" w:rsidRPr="00C91293">
        <w:rPr>
          <w:rFonts w:ascii="Times New Roman" w:hAnsi="Times New Roman" w:cs="Times New Roman"/>
          <w:sz w:val="24"/>
        </w:rPr>
        <w:t>ca, planiranju izgradnje zbirke i profesionalnog razvoja, k</w:t>
      </w:r>
      <w:r w:rsidR="004E65B1" w:rsidRPr="00C91293">
        <w:rPr>
          <w:rFonts w:ascii="Times New Roman" w:hAnsi="Times New Roman" w:cs="Times New Roman"/>
          <w:sz w:val="24"/>
        </w:rPr>
        <w:t>oja</w:t>
      </w:r>
      <w:r w:rsidR="001D0BAA" w:rsidRPr="00C91293">
        <w:rPr>
          <w:rFonts w:ascii="Times New Roman" w:hAnsi="Times New Roman" w:cs="Times New Roman"/>
          <w:sz w:val="24"/>
        </w:rPr>
        <w:t xml:space="preserve"> integrira informacijsku pismenost </w:t>
      </w:r>
      <w:r w:rsidR="00117873" w:rsidRPr="00C91293">
        <w:rPr>
          <w:rFonts w:ascii="Times New Roman" w:hAnsi="Times New Roman" w:cs="Times New Roman"/>
          <w:sz w:val="24"/>
        </w:rPr>
        <w:t xml:space="preserve">u školski kurikulum, koja ima jaku računalnu mrežu u kojoj su povezani knjižnični izvori, laboratoriji i učionice, </w:t>
      </w:r>
      <w:r w:rsidR="008C1536" w:rsidRPr="00C91293">
        <w:rPr>
          <w:rFonts w:ascii="Times New Roman" w:hAnsi="Times New Roman" w:cs="Times New Roman"/>
          <w:sz w:val="24"/>
        </w:rPr>
        <w:t>te</w:t>
      </w:r>
      <w:r w:rsidR="0043721B" w:rsidRPr="00C91293">
        <w:rPr>
          <w:rFonts w:ascii="Times New Roman" w:hAnsi="Times New Roman" w:cs="Times New Roman"/>
          <w:sz w:val="24"/>
        </w:rPr>
        <w:t xml:space="preserve"> knjižnica</w:t>
      </w:r>
      <w:r w:rsidR="008C1536" w:rsidRPr="00C91293">
        <w:rPr>
          <w:rFonts w:ascii="Times New Roman" w:hAnsi="Times New Roman" w:cs="Times New Roman"/>
          <w:sz w:val="24"/>
        </w:rPr>
        <w:t xml:space="preserve"> k</w:t>
      </w:r>
      <w:r w:rsidR="004E65B1" w:rsidRPr="00C91293">
        <w:rPr>
          <w:rFonts w:ascii="Times New Roman" w:hAnsi="Times New Roman" w:cs="Times New Roman"/>
          <w:sz w:val="24"/>
        </w:rPr>
        <w:t>oja potiče</w:t>
      </w:r>
      <w:r w:rsidR="008C1536" w:rsidRPr="00C91293">
        <w:rPr>
          <w:rFonts w:ascii="Times New Roman" w:hAnsi="Times New Roman" w:cs="Times New Roman"/>
          <w:sz w:val="24"/>
        </w:rPr>
        <w:t xml:space="preserve"> učeničko samopouzdanje, neovisnost i osjećaj za odgovornost</w:t>
      </w:r>
      <w:r w:rsidR="004E65B1" w:rsidRPr="00C91293">
        <w:rPr>
          <w:rFonts w:ascii="Times New Roman" w:hAnsi="Times New Roman" w:cs="Times New Roman"/>
          <w:sz w:val="24"/>
        </w:rPr>
        <w:t xml:space="preserve"> može pozitivno utjecati na </w:t>
      </w:r>
      <w:r w:rsidR="00083796" w:rsidRPr="00C91293">
        <w:rPr>
          <w:rFonts w:ascii="Times New Roman" w:hAnsi="Times New Roman" w:cs="Times New Roman"/>
          <w:sz w:val="24"/>
        </w:rPr>
        <w:t xml:space="preserve">akademski </w:t>
      </w:r>
      <w:r w:rsidR="004E65B1" w:rsidRPr="00C91293">
        <w:rPr>
          <w:rFonts w:ascii="Times New Roman" w:hAnsi="Times New Roman" w:cs="Times New Roman"/>
          <w:sz w:val="24"/>
        </w:rPr>
        <w:t>uspjeh učenika u školama</w:t>
      </w:r>
      <w:r w:rsidR="008C1536" w:rsidRPr="00C91293">
        <w:rPr>
          <w:rStyle w:val="FootnoteReference"/>
          <w:rFonts w:ascii="Times New Roman" w:hAnsi="Times New Roman" w:cs="Times New Roman"/>
          <w:sz w:val="24"/>
        </w:rPr>
        <w:footnoteReference w:id="6"/>
      </w:r>
      <w:r w:rsidR="008C1536" w:rsidRPr="00C91293">
        <w:rPr>
          <w:rFonts w:ascii="Times New Roman" w:hAnsi="Times New Roman" w:cs="Times New Roman"/>
          <w:sz w:val="24"/>
        </w:rPr>
        <w:t>.</w:t>
      </w:r>
      <w:r w:rsidR="00424387" w:rsidRPr="00C91293">
        <w:rPr>
          <w:rFonts w:ascii="Times New Roman" w:hAnsi="Times New Roman" w:cs="Times New Roman"/>
          <w:sz w:val="24"/>
        </w:rPr>
        <w:t xml:space="preserve"> </w:t>
      </w:r>
    </w:p>
    <w:p w:rsidR="0029028E" w:rsidRPr="00C91293" w:rsidRDefault="0029028E" w:rsidP="00424387">
      <w:pPr>
        <w:spacing w:line="360" w:lineRule="auto"/>
        <w:ind w:firstLine="360"/>
        <w:jc w:val="both"/>
        <w:rPr>
          <w:rFonts w:ascii="Times New Roman" w:hAnsi="Times New Roman" w:cs="Times New Roman"/>
          <w:sz w:val="24"/>
        </w:rPr>
      </w:pPr>
    </w:p>
    <w:p w:rsidR="004157A1" w:rsidRPr="00012E76" w:rsidRDefault="004F74EA" w:rsidP="00852D22">
      <w:pPr>
        <w:pStyle w:val="ListParagraph"/>
        <w:numPr>
          <w:ilvl w:val="0"/>
          <w:numId w:val="27"/>
        </w:numPr>
        <w:spacing w:line="360" w:lineRule="auto"/>
        <w:jc w:val="both"/>
        <w:rPr>
          <w:rFonts w:ascii="Times New Roman" w:hAnsi="Times New Roman" w:cs="Times New Roman"/>
          <w:sz w:val="28"/>
        </w:rPr>
      </w:pPr>
      <w:bookmarkStart w:id="3" w:name="_Toc423646753"/>
      <w:r w:rsidRPr="00012E76">
        <w:rPr>
          <w:rStyle w:val="Heading1Char"/>
          <w:rFonts w:cs="Times New Roman"/>
        </w:rPr>
        <w:lastRenderedPageBreak/>
        <w:t xml:space="preserve">Funkcije, zadaće, </w:t>
      </w:r>
      <w:r w:rsidR="007D7421" w:rsidRPr="00012E76">
        <w:rPr>
          <w:rStyle w:val="Heading1Char"/>
          <w:rFonts w:cs="Times New Roman"/>
        </w:rPr>
        <w:t xml:space="preserve">uloge i </w:t>
      </w:r>
      <w:r w:rsidR="00DA6D69" w:rsidRPr="00012E76">
        <w:rPr>
          <w:rStyle w:val="Heading1Char"/>
          <w:rFonts w:cs="Times New Roman"/>
        </w:rPr>
        <w:t xml:space="preserve">djelatnosti </w:t>
      </w:r>
      <w:r w:rsidR="003443F7" w:rsidRPr="00012E76">
        <w:rPr>
          <w:rStyle w:val="Heading1Char"/>
          <w:rFonts w:cs="Times New Roman"/>
        </w:rPr>
        <w:t>školske knjižnice</w:t>
      </w:r>
      <w:bookmarkEnd w:id="3"/>
    </w:p>
    <w:p w:rsidR="00097350" w:rsidRPr="00C91293" w:rsidRDefault="005409CF" w:rsidP="00A26F59">
      <w:pPr>
        <w:spacing w:line="360" w:lineRule="auto"/>
        <w:ind w:firstLine="360"/>
        <w:jc w:val="both"/>
        <w:rPr>
          <w:rFonts w:ascii="Times New Roman" w:hAnsi="Times New Roman" w:cs="Times New Roman"/>
          <w:sz w:val="24"/>
        </w:rPr>
      </w:pPr>
      <w:r w:rsidRPr="00C91293">
        <w:rPr>
          <w:rFonts w:ascii="Times New Roman" w:hAnsi="Times New Roman" w:cs="Times New Roman"/>
          <w:sz w:val="24"/>
        </w:rPr>
        <w:t>Suvremena škola potvrđuje školsku knjižnicu kao svoj integralni i neodvojivi dio, i daje joj osobine bitnog čimbenika, posebnu životnu i povijesnu zadaću njezinog odgojno – obrazovnog djelovanja, jer je znanje stečeno u školskoj knjižnici osnova budućeg razvoja. Knjižnica će prikupljanjem, obrađivanjem i stavljanjem u funkciju svih izvora znanja uz pomoć suvremene tehnologije postati informacijsko i nastavno središte škole, ona je i središnjica svih školskih odgojno – obrazovnih, javnih kulturnih zbivanja uvijek otvorena prema širem okruženju, mjesto partnerskog odnosa učenika, nastavnika i knjižničara, mjesto u koje se dolazi organizirano i po slobodnom izboru, mjesto koje potiče samostalnost, samopouzdanje i pozitivnu sliku o sebi, knjižnica je uvijek otvorena za promjene, a njezina osnovna funkcija leži u slobodnom protoku informacija i znanja</w:t>
      </w:r>
      <w:r w:rsidRPr="00C91293">
        <w:rPr>
          <w:rStyle w:val="FootnoteReference"/>
          <w:rFonts w:ascii="Times New Roman" w:hAnsi="Times New Roman" w:cs="Times New Roman"/>
          <w:sz w:val="24"/>
        </w:rPr>
        <w:footnoteReference w:id="7"/>
      </w:r>
      <w:r w:rsidRPr="00C91293">
        <w:rPr>
          <w:rFonts w:ascii="Times New Roman" w:hAnsi="Times New Roman" w:cs="Times New Roman"/>
          <w:sz w:val="24"/>
        </w:rPr>
        <w:t>.</w:t>
      </w:r>
    </w:p>
    <w:p w:rsidR="00A26F59" w:rsidRPr="00C91293" w:rsidRDefault="00E648E0" w:rsidP="00A26F59">
      <w:pPr>
        <w:spacing w:line="360" w:lineRule="auto"/>
        <w:ind w:firstLine="360"/>
        <w:jc w:val="both"/>
        <w:rPr>
          <w:rFonts w:ascii="Times New Roman" w:hAnsi="Times New Roman" w:cs="Times New Roman"/>
          <w:sz w:val="24"/>
        </w:rPr>
      </w:pPr>
      <w:r w:rsidRPr="00C91293">
        <w:rPr>
          <w:rFonts w:ascii="Times New Roman" w:hAnsi="Times New Roman" w:cs="Times New Roman"/>
          <w:sz w:val="24"/>
        </w:rPr>
        <w:t>Osnovna zadaća školske knjižnice je pružiti pomoć pri učenju, nuditi građu koja će svim korisnicima omogućiti razvoj kritičkog mišljenja i kao takvi će biti sposobni pronaći i koristiti informacije u svim oblicima i putem svih medija</w:t>
      </w:r>
      <w:r w:rsidRPr="00C91293">
        <w:rPr>
          <w:rStyle w:val="FootnoteReference"/>
          <w:rFonts w:ascii="Times New Roman" w:hAnsi="Times New Roman" w:cs="Times New Roman"/>
          <w:sz w:val="24"/>
        </w:rPr>
        <w:footnoteReference w:id="8"/>
      </w:r>
      <w:r w:rsidR="00671E21" w:rsidRPr="00C91293">
        <w:rPr>
          <w:rFonts w:ascii="Times New Roman" w:hAnsi="Times New Roman" w:cs="Times New Roman"/>
          <w:sz w:val="24"/>
        </w:rPr>
        <w:t>.</w:t>
      </w:r>
      <w:r w:rsidR="00CE5BB2" w:rsidRPr="00C91293">
        <w:rPr>
          <w:rFonts w:ascii="Times New Roman" w:hAnsi="Times New Roman" w:cs="Times New Roman"/>
          <w:sz w:val="24"/>
        </w:rPr>
        <w:t xml:space="preserve"> </w:t>
      </w:r>
      <w:r w:rsidR="007A5C3A" w:rsidRPr="00C91293">
        <w:rPr>
          <w:rFonts w:ascii="Times New Roman" w:hAnsi="Times New Roman" w:cs="Times New Roman"/>
          <w:sz w:val="24"/>
        </w:rPr>
        <w:t>D</w:t>
      </w:r>
      <w:r w:rsidR="004A1F3D" w:rsidRPr="00C91293">
        <w:rPr>
          <w:rFonts w:ascii="Times New Roman" w:hAnsi="Times New Roman" w:cs="Times New Roman"/>
          <w:sz w:val="24"/>
        </w:rPr>
        <w:t>anas je više nego ikad djeci potreban pristup znanj</w:t>
      </w:r>
      <w:r w:rsidR="00CE5BB2" w:rsidRPr="00C91293">
        <w:rPr>
          <w:rFonts w:ascii="Times New Roman" w:hAnsi="Times New Roman" w:cs="Times New Roman"/>
          <w:sz w:val="24"/>
        </w:rPr>
        <w:t xml:space="preserve">u, informacijska pismenost kao </w:t>
      </w:r>
      <w:r w:rsidR="004A1F3D" w:rsidRPr="00C91293">
        <w:rPr>
          <w:rFonts w:ascii="Times New Roman" w:hAnsi="Times New Roman" w:cs="Times New Roman"/>
          <w:sz w:val="24"/>
        </w:rPr>
        <w:t xml:space="preserve"> osnova za cjeloživotno učenje, a knjižnične usluge u tome nikad nisu imale važniju ulogu</w:t>
      </w:r>
      <w:r w:rsidR="004A1F3D" w:rsidRPr="00C91293">
        <w:rPr>
          <w:rStyle w:val="FootnoteReference"/>
          <w:rFonts w:ascii="Times New Roman" w:hAnsi="Times New Roman" w:cs="Times New Roman"/>
          <w:sz w:val="24"/>
        </w:rPr>
        <w:footnoteReference w:id="9"/>
      </w:r>
      <w:r w:rsidR="004F5041" w:rsidRPr="00C91293">
        <w:rPr>
          <w:rFonts w:ascii="Times New Roman" w:hAnsi="Times New Roman" w:cs="Times New Roman"/>
          <w:sz w:val="24"/>
        </w:rPr>
        <w:t>.</w:t>
      </w:r>
      <w:r w:rsidR="00944EED" w:rsidRPr="00C91293">
        <w:rPr>
          <w:rFonts w:ascii="Times New Roman" w:hAnsi="Times New Roman" w:cs="Times New Roman"/>
          <w:sz w:val="24"/>
        </w:rPr>
        <w:t xml:space="preserve"> Mira Zovko je u svom članku </w:t>
      </w:r>
      <w:r w:rsidR="00944EED" w:rsidRPr="00C91293">
        <w:rPr>
          <w:rFonts w:ascii="Times New Roman" w:hAnsi="Times New Roman" w:cs="Times New Roman"/>
          <w:i/>
          <w:sz w:val="24"/>
        </w:rPr>
        <w:t>Školska knjižnica u novom tisućljeću</w:t>
      </w:r>
      <w:r w:rsidR="00944EED" w:rsidRPr="00C91293">
        <w:rPr>
          <w:rFonts w:ascii="Times New Roman" w:hAnsi="Times New Roman" w:cs="Times New Roman"/>
          <w:sz w:val="24"/>
        </w:rPr>
        <w:t xml:space="preserve"> </w:t>
      </w:r>
      <w:r w:rsidR="00923F09" w:rsidRPr="00C91293">
        <w:rPr>
          <w:rFonts w:ascii="Times New Roman" w:hAnsi="Times New Roman" w:cs="Times New Roman"/>
          <w:sz w:val="24"/>
        </w:rPr>
        <w:t xml:space="preserve">iz 2009. godine </w:t>
      </w:r>
      <w:r w:rsidR="00944EED" w:rsidRPr="00C91293">
        <w:rPr>
          <w:rFonts w:ascii="Times New Roman" w:hAnsi="Times New Roman" w:cs="Times New Roman"/>
          <w:sz w:val="24"/>
        </w:rPr>
        <w:t>opisala da se živi s dva procesa znanja: s jedne strane znanje sve brže zastarijeva, dok s druge strane se umnogostručava, što mijenja proces učenja: ono postaje cjeloživotno, a razvijanje informacijske pismenosti i kritičkog mišljenja ostvaruje se u školskim knjižnicama</w:t>
      </w:r>
      <w:r w:rsidR="00944EED" w:rsidRPr="00C91293">
        <w:rPr>
          <w:rStyle w:val="FootnoteReference"/>
          <w:rFonts w:ascii="Times New Roman" w:hAnsi="Times New Roman" w:cs="Times New Roman"/>
          <w:sz w:val="24"/>
        </w:rPr>
        <w:footnoteReference w:id="10"/>
      </w:r>
      <w:r w:rsidR="00944EED" w:rsidRPr="00C91293">
        <w:rPr>
          <w:rFonts w:ascii="Times New Roman" w:hAnsi="Times New Roman" w:cs="Times New Roman"/>
          <w:sz w:val="24"/>
        </w:rPr>
        <w:t>. U današnje vrijeme jedan od osnovnih ciljeva školske knjižnice mora biti svakodnevno korištenje informacijske tehnologije i trajno sudjelovanje u informatičkom</w:t>
      </w:r>
      <w:r w:rsidR="0010575B" w:rsidRPr="00C91293">
        <w:rPr>
          <w:rFonts w:ascii="Times New Roman" w:hAnsi="Times New Roman" w:cs="Times New Roman"/>
          <w:sz w:val="24"/>
        </w:rPr>
        <w:t xml:space="preserve"> i informacijskom</w:t>
      </w:r>
      <w:r w:rsidR="00944EED" w:rsidRPr="00C91293">
        <w:rPr>
          <w:rFonts w:ascii="Times New Roman" w:hAnsi="Times New Roman" w:cs="Times New Roman"/>
          <w:sz w:val="24"/>
        </w:rPr>
        <w:t xml:space="preserve"> opismenjavanju učenika i učitelja, a suvremena školska knjižnica bi trebala biti ugrađena u sustav knjižnica koji se sastoji od komunikacijske, računalne, informacijske i ljudske mreže</w:t>
      </w:r>
      <w:r w:rsidR="00944EED" w:rsidRPr="00C91293">
        <w:rPr>
          <w:rStyle w:val="FootnoteReference"/>
          <w:rFonts w:ascii="Times New Roman" w:hAnsi="Times New Roman" w:cs="Times New Roman"/>
          <w:sz w:val="24"/>
        </w:rPr>
        <w:footnoteReference w:id="11"/>
      </w:r>
      <w:r w:rsidR="00944EED" w:rsidRPr="00C91293">
        <w:rPr>
          <w:rFonts w:ascii="Times New Roman" w:hAnsi="Times New Roman" w:cs="Times New Roman"/>
          <w:sz w:val="24"/>
        </w:rPr>
        <w:t>.</w:t>
      </w:r>
      <w:r w:rsidR="0010575B" w:rsidRPr="00C91293">
        <w:rPr>
          <w:rFonts w:ascii="Times New Roman" w:hAnsi="Times New Roman" w:cs="Times New Roman"/>
          <w:sz w:val="24"/>
        </w:rPr>
        <w:t xml:space="preserve"> </w:t>
      </w:r>
      <w:r w:rsidR="00944EED" w:rsidRPr="00C91293">
        <w:rPr>
          <w:rFonts w:ascii="Times New Roman" w:hAnsi="Times New Roman" w:cs="Times New Roman"/>
          <w:sz w:val="24"/>
        </w:rPr>
        <w:t xml:space="preserve">Školska knjižnica je bitan čimbenik za osuvremenjivanje odgojno – obrazovnog procesa. </w:t>
      </w:r>
      <w:r w:rsidR="000A0CBB" w:rsidRPr="00C91293">
        <w:rPr>
          <w:rFonts w:ascii="Times New Roman" w:hAnsi="Times New Roman" w:cs="Times New Roman"/>
          <w:sz w:val="24"/>
        </w:rPr>
        <w:t xml:space="preserve">U svojoj knjizi </w:t>
      </w:r>
      <w:r w:rsidR="00A26F59" w:rsidRPr="00C91293">
        <w:rPr>
          <w:rFonts w:ascii="Times New Roman" w:hAnsi="Times New Roman" w:cs="Times New Roman"/>
          <w:i/>
          <w:sz w:val="24"/>
        </w:rPr>
        <w:t xml:space="preserve">Biblioteka osnovne škole: </w:t>
      </w:r>
      <w:r w:rsidR="000A0CBB" w:rsidRPr="00C91293">
        <w:rPr>
          <w:rFonts w:ascii="Times New Roman" w:hAnsi="Times New Roman" w:cs="Times New Roman"/>
          <w:i/>
          <w:sz w:val="24"/>
        </w:rPr>
        <w:t>priručnik za školske knjižničare</w:t>
      </w:r>
      <w:r w:rsidR="00A26F59" w:rsidRPr="00C91293">
        <w:rPr>
          <w:rFonts w:ascii="Times New Roman" w:hAnsi="Times New Roman" w:cs="Times New Roman"/>
          <w:sz w:val="24"/>
        </w:rPr>
        <w:t xml:space="preserve"> iz 1969., Tatjana Blažeković navodi tri osnovna zadatka školske knjižnice. To su:</w:t>
      </w:r>
    </w:p>
    <w:p w:rsidR="00A26F59" w:rsidRPr="00C91293" w:rsidRDefault="00A26F59" w:rsidP="00A26F59">
      <w:pPr>
        <w:pStyle w:val="ListParagraph"/>
        <w:numPr>
          <w:ilvl w:val="0"/>
          <w:numId w:val="9"/>
        </w:numPr>
        <w:spacing w:line="360" w:lineRule="auto"/>
        <w:jc w:val="both"/>
        <w:rPr>
          <w:rFonts w:ascii="Times New Roman" w:hAnsi="Times New Roman" w:cs="Times New Roman"/>
          <w:sz w:val="24"/>
        </w:rPr>
      </w:pPr>
      <w:r w:rsidRPr="00C91293">
        <w:rPr>
          <w:rFonts w:ascii="Times New Roman" w:hAnsi="Times New Roman" w:cs="Times New Roman"/>
          <w:sz w:val="24"/>
        </w:rPr>
        <w:lastRenderedPageBreak/>
        <w:t>školska knjižnica mora u učenika na najrazličitije načine stvarati trajne navike samostalnog traženja i korištenja knjige, prenijeti znanja o služenju svim vrsta</w:t>
      </w:r>
      <w:r w:rsidR="0017786B" w:rsidRPr="00C91293">
        <w:rPr>
          <w:rFonts w:ascii="Times New Roman" w:hAnsi="Times New Roman" w:cs="Times New Roman"/>
          <w:sz w:val="24"/>
        </w:rPr>
        <w:t>ma knjižničnih fondova, te naučiti učenike da u knjizi traže</w:t>
      </w:r>
      <w:r w:rsidRPr="00C91293">
        <w:rPr>
          <w:rFonts w:ascii="Times New Roman" w:hAnsi="Times New Roman" w:cs="Times New Roman"/>
          <w:sz w:val="24"/>
        </w:rPr>
        <w:t xml:space="preserve"> savjetnika i učitelja za svoje osobne i opće probleme</w:t>
      </w:r>
    </w:p>
    <w:p w:rsidR="00A26F59" w:rsidRPr="00C91293" w:rsidRDefault="00A26F59" w:rsidP="00A26F59">
      <w:pPr>
        <w:pStyle w:val="ListParagraph"/>
        <w:numPr>
          <w:ilvl w:val="0"/>
          <w:numId w:val="9"/>
        </w:numPr>
        <w:spacing w:line="360" w:lineRule="auto"/>
        <w:jc w:val="both"/>
        <w:rPr>
          <w:rFonts w:ascii="Times New Roman" w:hAnsi="Times New Roman" w:cs="Times New Roman"/>
          <w:sz w:val="24"/>
        </w:rPr>
      </w:pPr>
      <w:r w:rsidRPr="00C91293">
        <w:rPr>
          <w:rFonts w:ascii="Times New Roman" w:hAnsi="Times New Roman" w:cs="Times New Roman"/>
          <w:sz w:val="24"/>
        </w:rPr>
        <w:t>školska knjižnica mora pomoći svim učenicima koji zbog obiteljskih, materijalnih ili stambenih prilika ne mogu napredovati, osigurava im mjesto za rad i nadzor pri radu, te</w:t>
      </w:r>
    </w:p>
    <w:p w:rsidR="00A26F59" w:rsidRPr="00C91293" w:rsidRDefault="00A26F59" w:rsidP="00A26F59">
      <w:pPr>
        <w:pStyle w:val="ListParagraph"/>
        <w:numPr>
          <w:ilvl w:val="0"/>
          <w:numId w:val="9"/>
        </w:numPr>
        <w:spacing w:line="360" w:lineRule="auto"/>
        <w:jc w:val="both"/>
        <w:rPr>
          <w:rFonts w:ascii="Times New Roman" w:hAnsi="Times New Roman" w:cs="Times New Roman"/>
          <w:sz w:val="24"/>
        </w:rPr>
      </w:pPr>
      <w:r w:rsidRPr="00C91293">
        <w:rPr>
          <w:rFonts w:ascii="Times New Roman" w:hAnsi="Times New Roman" w:cs="Times New Roman"/>
          <w:sz w:val="24"/>
        </w:rPr>
        <w:t>školska knjižnica pruža pomoć učiteljima u upotpunjavanju njihova znanja iz pedagogije i suvremene nastave, pruža pomoć u redovitom praćenju predmeta i primjeni različitih nastavnih metoda, te pruža sredstva za njihov stručni i znanstveni rad</w:t>
      </w:r>
      <w:r w:rsidRPr="00C91293">
        <w:rPr>
          <w:rStyle w:val="FootnoteReference"/>
          <w:rFonts w:ascii="Times New Roman" w:hAnsi="Times New Roman" w:cs="Times New Roman"/>
          <w:sz w:val="24"/>
        </w:rPr>
        <w:footnoteReference w:id="12"/>
      </w:r>
      <w:r w:rsidR="0010575B" w:rsidRPr="00C91293">
        <w:rPr>
          <w:rFonts w:ascii="Times New Roman" w:hAnsi="Times New Roman" w:cs="Times New Roman"/>
          <w:sz w:val="24"/>
        </w:rPr>
        <w:t>.</w:t>
      </w:r>
    </w:p>
    <w:p w:rsidR="00627C83" w:rsidRPr="00C91293" w:rsidRDefault="00B80FD9" w:rsidP="00E648E0">
      <w:pPr>
        <w:spacing w:line="360" w:lineRule="auto"/>
        <w:ind w:firstLine="360"/>
        <w:jc w:val="both"/>
        <w:rPr>
          <w:rFonts w:ascii="Times New Roman" w:hAnsi="Times New Roman" w:cs="Times New Roman"/>
          <w:sz w:val="24"/>
        </w:rPr>
      </w:pPr>
      <w:r w:rsidRPr="00C91293">
        <w:rPr>
          <w:rFonts w:ascii="Times New Roman" w:hAnsi="Times New Roman" w:cs="Times New Roman"/>
          <w:sz w:val="24"/>
        </w:rPr>
        <w:t>K</w:t>
      </w:r>
      <w:r w:rsidR="007B7765" w:rsidRPr="00C91293">
        <w:rPr>
          <w:rFonts w:ascii="Times New Roman" w:hAnsi="Times New Roman" w:cs="Times New Roman"/>
          <w:sz w:val="24"/>
        </w:rPr>
        <w:t>ako bi razvila opću pismenost, info</w:t>
      </w:r>
      <w:r w:rsidR="00627C83" w:rsidRPr="00C91293">
        <w:rPr>
          <w:rFonts w:ascii="Times New Roman" w:hAnsi="Times New Roman" w:cs="Times New Roman"/>
          <w:sz w:val="24"/>
        </w:rPr>
        <w:t>r</w:t>
      </w:r>
      <w:r w:rsidR="007B7765" w:rsidRPr="00C91293">
        <w:rPr>
          <w:rFonts w:ascii="Times New Roman" w:hAnsi="Times New Roman" w:cs="Times New Roman"/>
          <w:sz w:val="24"/>
        </w:rPr>
        <w:t>matičku pismenost, poučavanje, učenje i kulturu u svojih korisnika</w:t>
      </w:r>
      <w:r w:rsidR="006841D8" w:rsidRPr="00C91293">
        <w:rPr>
          <w:rFonts w:ascii="Times New Roman" w:hAnsi="Times New Roman" w:cs="Times New Roman"/>
          <w:sz w:val="24"/>
        </w:rPr>
        <w:t xml:space="preserve"> </w:t>
      </w:r>
      <w:r w:rsidR="007B7765" w:rsidRPr="00C91293">
        <w:rPr>
          <w:rFonts w:ascii="Times New Roman" w:hAnsi="Times New Roman" w:cs="Times New Roman"/>
          <w:sz w:val="24"/>
        </w:rPr>
        <w:t>(učenika)</w:t>
      </w:r>
      <w:r w:rsidRPr="00C91293">
        <w:rPr>
          <w:rFonts w:ascii="Times New Roman" w:hAnsi="Times New Roman" w:cs="Times New Roman"/>
          <w:sz w:val="24"/>
        </w:rPr>
        <w:t xml:space="preserve">, </w:t>
      </w:r>
      <w:r w:rsidR="00266F8F" w:rsidRPr="00C91293">
        <w:rPr>
          <w:rFonts w:ascii="Times New Roman" w:hAnsi="Times New Roman" w:cs="Times New Roman"/>
          <w:sz w:val="24"/>
        </w:rPr>
        <w:t xml:space="preserve">IFLA-in i </w:t>
      </w:r>
      <w:r w:rsidRPr="00C91293">
        <w:rPr>
          <w:rFonts w:ascii="Times New Roman" w:hAnsi="Times New Roman" w:cs="Times New Roman"/>
          <w:sz w:val="24"/>
        </w:rPr>
        <w:t xml:space="preserve">UNESCO-ov </w:t>
      </w:r>
      <w:r w:rsidRPr="00C91293">
        <w:rPr>
          <w:rFonts w:ascii="Times New Roman" w:hAnsi="Times New Roman" w:cs="Times New Roman"/>
          <w:i/>
          <w:sz w:val="24"/>
        </w:rPr>
        <w:t xml:space="preserve">Manifest za školske knjižnice  </w:t>
      </w:r>
      <w:r w:rsidR="00795FC2" w:rsidRPr="00C91293">
        <w:rPr>
          <w:rFonts w:ascii="Times New Roman" w:hAnsi="Times New Roman" w:cs="Times New Roman"/>
          <w:sz w:val="24"/>
        </w:rPr>
        <w:t xml:space="preserve">iz 2000. godine </w:t>
      </w:r>
      <w:r w:rsidRPr="00C91293">
        <w:rPr>
          <w:rFonts w:ascii="Times New Roman" w:hAnsi="Times New Roman" w:cs="Times New Roman"/>
          <w:sz w:val="24"/>
        </w:rPr>
        <w:t>donosi</w:t>
      </w:r>
      <w:r w:rsidR="007B7765" w:rsidRPr="00C91293">
        <w:rPr>
          <w:rFonts w:ascii="Times New Roman" w:hAnsi="Times New Roman" w:cs="Times New Roman"/>
          <w:sz w:val="24"/>
        </w:rPr>
        <w:t xml:space="preserve"> temeljne zadaće kojim</w:t>
      </w:r>
      <w:r w:rsidR="00627C83" w:rsidRPr="00C91293">
        <w:rPr>
          <w:rFonts w:ascii="Times New Roman" w:hAnsi="Times New Roman" w:cs="Times New Roman"/>
          <w:sz w:val="24"/>
        </w:rPr>
        <w:t>a će</w:t>
      </w:r>
      <w:r w:rsidR="00054131" w:rsidRPr="00C91293">
        <w:rPr>
          <w:rFonts w:ascii="Times New Roman" w:hAnsi="Times New Roman" w:cs="Times New Roman"/>
          <w:sz w:val="24"/>
        </w:rPr>
        <w:t xml:space="preserve"> školska knjižnica</w:t>
      </w:r>
      <w:r w:rsidR="00627C83" w:rsidRPr="00C91293">
        <w:rPr>
          <w:rFonts w:ascii="Times New Roman" w:hAnsi="Times New Roman" w:cs="Times New Roman"/>
          <w:sz w:val="24"/>
        </w:rPr>
        <w:t xml:space="preserve"> ostvariti </w:t>
      </w:r>
      <w:r w:rsidR="0017786B" w:rsidRPr="00C91293">
        <w:rPr>
          <w:rFonts w:ascii="Times New Roman" w:hAnsi="Times New Roman" w:cs="Times New Roman"/>
          <w:sz w:val="24"/>
        </w:rPr>
        <w:t>navedene ciljeve:</w:t>
      </w:r>
    </w:p>
    <w:p w:rsidR="00627C83" w:rsidRPr="00C91293" w:rsidRDefault="00627C83" w:rsidP="001A41BE">
      <w:pPr>
        <w:pStyle w:val="ListParagraph"/>
        <w:numPr>
          <w:ilvl w:val="0"/>
          <w:numId w:val="5"/>
        </w:numPr>
        <w:spacing w:line="360" w:lineRule="auto"/>
        <w:jc w:val="both"/>
        <w:rPr>
          <w:rFonts w:ascii="Times New Roman" w:hAnsi="Times New Roman" w:cs="Times New Roman"/>
          <w:sz w:val="24"/>
        </w:rPr>
      </w:pPr>
      <w:r w:rsidRPr="00C91293">
        <w:rPr>
          <w:rFonts w:ascii="Times New Roman" w:hAnsi="Times New Roman" w:cs="Times New Roman"/>
          <w:sz w:val="24"/>
        </w:rPr>
        <w:t>š</w:t>
      </w:r>
      <w:r w:rsidR="007B7765" w:rsidRPr="00C91293">
        <w:rPr>
          <w:rFonts w:ascii="Times New Roman" w:hAnsi="Times New Roman" w:cs="Times New Roman"/>
          <w:sz w:val="24"/>
        </w:rPr>
        <w:t xml:space="preserve">kolska knjižnica </w:t>
      </w:r>
      <w:r w:rsidR="001B6FDB" w:rsidRPr="00C91293">
        <w:rPr>
          <w:rFonts w:ascii="Times New Roman" w:hAnsi="Times New Roman" w:cs="Times New Roman"/>
          <w:sz w:val="24"/>
        </w:rPr>
        <w:t>podržava</w:t>
      </w:r>
      <w:r w:rsidR="007B7765" w:rsidRPr="00C91293">
        <w:rPr>
          <w:rFonts w:ascii="Times New Roman" w:hAnsi="Times New Roman" w:cs="Times New Roman"/>
          <w:sz w:val="24"/>
        </w:rPr>
        <w:t xml:space="preserve"> </w:t>
      </w:r>
      <w:r w:rsidR="001B6FDB" w:rsidRPr="00C91293">
        <w:rPr>
          <w:rFonts w:ascii="Times New Roman" w:hAnsi="Times New Roman" w:cs="Times New Roman"/>
          <w:sz w:val="24"/>
        </w:rPr>
        <w:t>obrazovne ciljevima i zadatke</w:t>
      </w:r>
      <w:r w:rsidRPr="00C91293">
        <w:rPr>
          <w:rFonts w:ascii="Times New Roman" w:hAnsi="Times New Roman" w:cs="Times New Roman"/>
          <w:sz w:val="24"/>
        </w:rPr>
        <w:t xml:space="preserve"> iz nastavnog plana i programa škole</w:t>
      </w:r>
    </w:p>
    <w:p w:rsidR="006207C4" w:rsidRPr="00C91293" w:rsidRDefault="006207C4" w:rsidP="006207C4">
      <w:pPr>
        <w:pStyle w:val="ListParagraph"/>
        <w:numPr>
          <w:ilvl w:val="0"/>
          <w:numId w:val="5"/>
        </w:numPr>
        <w:spacing w:line="360" w:lineRule="auto"/>
        <w:jc w:val="both"/>
        <w:rPr>
          <w:rFonts w:ascii="Times New Roman" w:hAnsi="Times New Roman" w:cs="Times New Roman"/>
          <w:sz w:val="24"/>
        </w:rPr>
      </w:pPr>
      <w:r w:rsidRPr="00C91293">
        <w:rPr>
          <w:rFonts w:ascii="Times New Roman" w:hAnsi="Times New Roman" w:cs="Times New Roman"/>
          <w:sz w:val="24"/>
        </w:rPr>
        <w:t>surađuje s učenicima, nastavnicima, roditeljima, administrativnim osobljem kako bi postigla ciljeve škole</w:t>
      </w:r>
    </w:p>
    <w:p w:rsidR="001A41BE" w:rsidRPr="00C91293" w:rsidRDefault="001A41BE" w:rsidP="001A41BE">
      <w:pPr>
        <w:pStyle w:val="ListParagraph"/>
        <w:numPr>
          <w:ilvl w:val="0"/>
          <w:numId w:val="5"/>
        </w:numPr>
        <w:spacing w:line="360" w:lineRule="auto"/>
        <w:jc w:val="both"/>
        <w:rPr>
          <w:rFonts w:ascii="Times New Roman" w:hAnsi="Times New Roman" w:cs="Times New Roman"/>
          <w:sz w:val="24"/>
        </w:rPr>
      </w:pPr>
      <w:r w:rsidRPr="00C91293">
        <w:rPr>
          <w:rFonts w:ascii="Times New Roman" w:hAnsi="Times New Roman" w:cs="Times New Roman"/>
          <w:sz w:val="24"/>
        </w:rPr>
        <w:t>potiče trajne čitateljske navike i uživanje u učenju i čitanju</w:t>
      </w:r>
    </w:p>
    <w:p w:rsidR="006207C4" w:rsidRPr="00C91293" w:rsidRDefault="006207C4" w:rsidP="006207C4">
      <w:pPr>
        <w:pStyle w:val="ListParagraph"/>
        <w:numPr>
          <w:ilvl w:val="0"/>
          <w:numId w:val="5"/>
        </w:numPr>
        <w:spacing w:line="360" w:lineRule="auto"/>
        <w:jc w:val="both"/>
        <w:rPr>
          <w:rFonts w:ascii="Times New Roman" w:hAnsi="Times New Roman" w:cs="Times New Roman"/>
          <w:sz w:val="24"/>
        </w:rPr>
      </w:pPr>
      <w:r w:rsidRPr="00C91293">
        <w:rPr>
          <w:rFonts w:ascii="Times New Roman" w:hAnsi="Times New Roman" w:cs="Times New Roman"/>
          <w:sz w:val="24"/>
        </w:rPr>
        <w:t>čitanje i korištenje školske knjižnice promiče u školskoj i široj društvenoj zajednici</w:t>
      </w:r>
    </w:p>
    <w:p w:rsidR="006207C4" w:rsidRPr="00C91293" w:rsidRDefault="006207C4" w:rsidP="006207C4">
      <w:pPr>
        <w:pStyle w:val="ListParagraph"/>
        <w:numPr>
          <w:ilvl w:val="0"/>
          <w:numId w:val="5"/>
        </w:numPr>
        <w:spacing w:line="360" w:lineRule="auto"/>
        <w:jc w:val="both"/>
        <w:rPr>
          <w:rFonts w:ascii="Times New Roman" w:hAnsi="Times New Roman" w:cs="Times New Roman"/>
          <w:sz w:val="24"/>
        </w:rPr>
      </w:pPr>
      <w:r w:rsidRPr="00C91293">
        <w:rPr>
          <w:rFonts w:ascii="Times New Roman" w:hAnsi="Times New Roman" w:cs="Times New Roman"/>
          <w:sz w:val="24"/>
        </w:rPr>
        <w:t>osigurava pristup lokalnim, regionalnim, nacionalnim i globalnim izvorima i mogućnostima koje će učenicima omogućiti doticaj s različitim idejama, iskustvima i stavovima</w:t>
      </w:r>
    </w:p>
    <w:p w:rsidR="006207C4" w:rsidRPr="00C91293" w:rsidRDefault="006207C4" w:rsidP="006207C4">
      <w:pPr>
        <w:pStyle w:val="ListParagraph"/>
        <w:numPr>
          <w:ilvl w:val="0"/>
          <w:numId w:val="5"/>
        </w:numPr>
        <w:spacing w:line="360" w:lineRule="auto"/>
        <w:jc w:val="both"/>
        <w:rPr>
          <w:rFonts w:ascii="Times New Roman" w:hAnsi="Times New Roman" w:cs="Times New Roman"/>
          <w:sz w:val="24"/>
        </w:rPr>
      </w:pPr>
      <w:r w:rsidRPr="00C91293">
        <w:rPr>
          <w:rFonts w:ascii="Times New Roman" w:hAnsi="Times New Roman" w:cs="Times New Roman"/>
          <w:sz w:val="24"/>
        </w:rPr>
        <w:t>potiče sve učenike da nauče i koriste vještine koje će im pomoći pri vrednovanju i korištenju informacija u svim njihovim oblicima te iz svih izvora i medija</w:t>
      </w:r>
    </w:p>
    <w:p w:rsidR="001A41BE" w:rsidRPr="00C91293" w:rsidRDefault="001A41BE" w:rsidP="001A41BE">
      <w:pPr>
        <w:pStyle w:val="ListParagraph"/>
        <w:numPr>
          <w:ilvl w:val="0"/>
          <w:numId w:val="5"/>
        </w:numPr>
        <w:spacing w:line="360" w:lineRule="auto"/>
        <w:jc w:val="both"/>
        <w:rPr>
          <w:rFonts w:ascii="Times New Roman" w:hAnsi="Times New Roman" w:cs="Times New Roman"/>
          <w:sz w:val="24"/>
        </w:rPr>
      </w:pPr>
      <w:r w:rsidRPr="00C91293">
        <w:rPr>
          <w:rFonts w:ascii="Times New Roman" w:hAnsi="Times New Roman" w:cs="Times New Roman"/>
          <w:sz w:val="24"/>
        </w:rPr>
        <w:t>omogućuje stjecanje stvaralačkog iskustva pri korištenju i kreiranju informacija</w:t>
      </w:r>
    </w:p>
    <w:p w:rsidR="001A41BE" w:rsidRPr="00C91293" w:rsidRDefault="008255A4" w:rsidP="001A41BE">
      <w:pPr>
        <w:pStyle w:val="ListParagraph"/>
        <w:numPr>
          <w:ilvl w:val="0"/>
          <w:numId w:val="5"/>
        </w:numPr>
        <w:spacing w:line="360" w:lineRule="auto"/>
        <w:jc w:val="both"/>
        <w:rPr>
          <w:rFonts w:ascii="Times New Roman" w:hAnsi="Times New Roman" w:cs="Times New Roman"/>
          <w:sz w:val="24"/>
        </w:rPr>
      </w:pPr>
      <w:r w:rsidRPr="00C91293">
        <w:rPr>
          <w:rFonts w:ascii="Times New Roman" w:hAnsi="Times New Roman" w:cs="Times New Roman"/>
          <w:sz w:val="24"/>
        </w:rPr>
        <w:t>potiče sve učenike da nauče i koriste vještine koje će im pomoći razvijanju osjećaja za način komuniciranja unutar zajednica</w:t>
      </w:r>
    </w:p>
    <w:p w:rsidR="0010575B" w:rsidRPr="00C91293" w:rsidRDefault="007424AA" w:rsidP="0010575B">
      <w:pPr>
        <w:pStyle w:val="ListParagraph"/>
        <w:numPr>
          <w:ilvl w:val="0"/>
          <w:numId w:val="5"/>
        </w:numPr>
        <w:spacing w:line="360" w:lineRule="auto"/>
        <w:jc w:val="both"/>
        <w:rPr>
          <w:rFonts w:ascii="Times New Roman" w:hAnsi="Times New Roman" w:cs="Times New Roman"/>
          <w:sz w:val="24"/>
        </w:rPr>
      </w:pPr>
      <w:r w:rsidRPr="00C91293">
        <w:rPr>
          <w:rFonts w:ascii="Times New Roman" w:hAnsi="Times New Roman" w:cs="Times New Roman"/>
          <w:sz w:val="24"/>
        </w:rPr>
        <w:t>organizira aktivnosti koje će potaknuti kulturnu i društvenu svijest</w:t>
      </w:r>
      <w:r w:rsidR="008A0049" w:rsidRPr="00C91293">
        <w:rPr>
          <w:rFonts w:ascii="Times New Roman" w:hAnsi="Times New Roman" w:cs="Times New Roman"/>
          <w:sz w:val="24"/>
        </w:rPr>
        <w:t>, te</w:t>
      </w:r>
    </w:p>
    <w:p w:rsidR="007424AA" w:rsidRPr="00C91293" w:rsidRDefault="007424AA" w:rsidP="0010575B">
      <w:pPr>
        <w:pStyle w:val="ListParagraph"/>
        <w:numPr>
          <w:ilvl w:val="0"/>
          <w:numId w:val="5"/>
        </w:numPr>
        <w:spacing w:line="360" w:lineRule="auto"/>
        <w:jc w:val="both"/>
        <w:rPr>
          <w:rFonts w:ascii="Times New Roman" w:hAnsi="Times New Roman" w:cs="Times New Roman"/>
          <w:sz w:val="24"/>
        </w:rPr>
      </w:pPr>
      <w:r w:rsidRPr="00C91293">
        <w:rPr>
          <w:rFonts w:ascii="Times New Roman" w:hAnsi="Times New Roman" w:cs="Times New Roman"/>
          <w:sz w:val="24"/>
        </w:rPr>
        <w:t>promiče načela slobodnog pristupa informacijama i slobodnog mišljenja kao preduvjete za uspješno i odgovorno sudjelovanje u građanskom demokratskom društvu</w:t>
      </w:r>
      <w:r w:rsidR="005B63FD" w:rsidRPr="00C91293">
        <w:rPr>
          <w:rFonts w:ascii="Times New Roman" w:hAnsi="Times New Roman" w:cs="Times New Roman"/>
          <w:sz w:val="24"/>
        </w:rPr>
        <w:t>.</w:t>
      </w:r>
      <w:r w:rsidR="00012A68" w:rsidRPr="00C91293">
        <w:rPr>
          <w:rStyle w:val="FootnoteReference"/>
          <w:rFonts w:ascii="Times New Roman" w:hAnsi="Times New Roman" w:cs="Times New Roman"/>
          <w:sz w:val="24"/>
        </w:rPr>
        <w:footnoteReference w:id="13"/>
      </w:r>
    </w:p>
    <w:p w:rsidR="0010575B" w:rsidRPr="00C91293" w:rsidRDefault="0010575B" w:rsidP="002132DB">
      <w:pPr>
        <w:spacing w:line="360" w:lineRule="auto"/>
        <w:ind w:firstLine="360"/>
        <w:jc w:val="both"/>
        <w:rPr>
          <w:rFonts w:ascii="Times New Roman" w:hAnsi="Times New Roman" w:cs="Times New Roman"/>
          <w:sz w:val="24"/>
        </w:rPr>
      </w:pPr>
      <w:r w:rsidRPr="00C91293">
        <w:rPr>
          <w:rFonts w:ascii="Times New Roman" w:hAnsi="Times New Roman" w:cs="Times New Roman"/>
          <w:sz w:val="24"/>
        </w:rPr>
        <w:t xml:space="preserve">I Blažeković i IFLA navode da školska knjižnica mora učenike naučiti vještinama samostalnog traženja i služenja informacijama na svim medijima, u svim knjižničnim fondovima, da školska </w:t>
      </w:r>
      <w:r w:rsidRPr="00C91293">
        <w:rPr>
          <w:rFonts w:ascii="Times New Roman" w:hAnsi="Times New Roman" w:cs="Times New Roman"/>
          <w:sz w:val="24"/>
        </w:rPr>
        <w:lastRenderedPageBreak/>
        <w:t>knjižnica podržava odgojno – obrazovni proces te pomaže ostvarivanju nastavnih ciljeva na način da surađuje sa učiteljima, učenicima i roditeljima, te da mora poticati čitanje i u učenicima stvoriti trajn</w:t>
      </w:r>
      <w:r w:rsidR="00F65FDB" w:rsidRPr="00C91293">
        <w:rPr>
          <w:rFonts w:ascii="Times New Roman" w:hAnsi="Times New Roman" w:cs="Times New Roman"/>
          <w:sz w:val="24"/>
        </w:rPr>
        <w:t>e</w:t>
      </w:r>
      <w:r w:rsidRPr="00C91293">
        <w:rPr>
          <w:rFonts w:ascii="Times New Roman" w:hAnsi="Times New Roman" w:cs="Times New Roman"/>
          <w:sz w:val="24"/>
        </w:rPr>
        <w:t xml:space="preserve"> na</w:t>
      </w:r>
      <w:r w:rsidR="00F65FDB" w:rsidRPr="00C91293">
        <w:rPr>
          <w:rFonts w:ascii="Times New Roman" w:hAnsi="Times New Roman" w:cs="Times New Roman"/>
          <w:sz w:val="24"/>
        </w:rPr>
        <w:t>vike</w:t>
      </w:r>
      <w:r w:rsidRPr="00C91293">
        <w:rPr>
          <w:rFonts w:ascii="Times New Roman" w:hAnsi="Times New Roman" w:cs="Times New Roman"/>
          <w:sz w:val="24"/>
        </w:rPr>
        <w:t xml:space="preserve"> čitanja</w:t>
      </w:r>
      <w:r w:rsidR="00F65FDB" w:rsidRPr="00C91293">
        <w:rPr>
          <w:rFonts w:ascii="Times New Roman" w:hAnsi="Times New Roman" w:cs="Times New Roman"/>
          <w:sz w:val="24"/>
        </w:rPr>
        <w:t xml:space="preserve"> i učenja.</w:t>
      </w:r>
    </w:p>
    <w:p w:rsidR="002132DB" w:rsidRPr="00C91293" w:rsidRDefault="00221EBF" w:rsidP="002132DB">
      <w:pPr>
        <w:spacing w:line="360" w:lineRule="auto"/>
        <w:ind w:firstLine="360"/>
        <w:jc w:val="both"/>
        <w:rPr>
          <w:rFonts w:ascii="Times New Roman" w:hAnsi="Times New Roman" w:cs="Times New Roman"/>
          <w:sz w:val="24"/>
        </w:rPr>
      </w:pPr>
      <w:r w:rsidRPr="00C91293">
        <w:rPr>
          <w:rFonts w:ascii="Times New Roman" w:hAnsi="Times New Roman" w:cs="Times New Roman"/>
          <w:sz w:val="24"/>
        </w:rPr>
        <w:t>Navedene zadaće će se ostvariti razvojnom politikom i u</w:t>
      </w:r>
      <w:r w:rsidR="00C30C52" w:rsidRPr="00C91293">
        <w:rPr>
          <w:rFonts w:ascii="Times New Roman" w:hAnsi="Times New Roman" w:cs="Times New Roman"/>
          <w:sz w:val="24"/>
        </w:rPr>
        <w:t>n</w:t>
      </w:r>
      <w:r w:rsidRPr="00C91293">
        <w:rPr>
          <w:rFonts w:ascii="Times New Roman" w:hAnsi="Times New Roman" w:cs="Times New Roman"/>
          <w:sz w:val="24"/>
        </w:rPr>
        <w:t>apređenjem službi, odabirom i prikupljanjem građe, osiguravanjem fizičkog i intelektualnog prist</w:t>
      </w:r>
      <w:r w:rsidR="002B13E5" w:rsidRPr="00C91293">
        <w:rPr>
          <w:rFonts w:ascii="Times New Roman" w:hAnsi="Times New Roman" w:cs="Times New Roman"/>
          <w:sz w:val="24"/>
        </w:rPr>
        <w:t>upa odgovarajućim izvornima inf</w:t>
      </w:r>
      <w:r w:rsidRPr="00C91293">
        <w:rPr>
          <w:rFonts w:ascii="Times New Roman" w:hAnsi="Times New Roman" w:cs="Times New Roman"/>
          <w:sz w:val="24"/>
        </w:rPr>
        <w:t>o</w:t>
      </w:r>
      <w:r w:rsidR="002B13E5" w:rsidRPr="00C91293">
        <w:rPr>
          <w:rFonts w:ascii="Times New Roman" w:hAnsi="Times New Roman" w:cs="Times New Roman"/>
          <w:sz w:val="24"/>
        </w:rPr>
        <w:t>r</w:t>
      </w:r>
      <w:r w:rsidRPr="00C91293">
        <w:rPr>
          <w:rFonts w:ascii="Times New Roman" w:hAnsi="Times New Roman" w:cs="Times New Roman"/>
          <w:sz w:val="24"/>
        </w:rPr>
        <w:t>macija te poučavanjem i z</w:t>
      </w:r>
      <w:r w:rsidR="00C30C52" w:rsidRPr="00C91293">
        <w:rPr>
          <w:rFonts w:ascii="Times New Roman" w:hAnsi="Times New Roman" w:cs="Times New Roman"/>
          <w:sz w:val="24"/>
        </w:rPr>
        <w:t>apošljavanjem stručnog osoblja. Također prema Ma</w:t>
      </w:r>
      <w:r w:rsidR="00133D9E" w:rsidRPr="00C91293">
        <w:rPr>
          <w:rFonts w:ascii="Times New Roman" w:hAnsi="Times New Roman" w:cs="Times New Roman"/>
          <w:sz w:val="24"/>
        </w:rPr>
        <w:t>n</w:t>
      </w:r>
      <w:r w:rsidR="00C30C52" w:rsidRPr="00C91293">
        <w:rPr>
          <w:rFonts w:ascii="Times New Roman" w:hAnsi="Times New Roman" w:cs="Times New Roman"/>
          <w:sz w:val="24"/>
        </w:rPr>
        <w:t>ifestu, za osiguravanje učinkovitog i odgovornog rada školske knjižnice, ona mora imati jasno definirane ciljeve, prioritete i usluge, organizacija rada</w:t>
      </w:r>
      <w:r w:rsidR="007A5C3A" w:rsidRPr="00C91293">
        <w:rPr>
          <w:rFonts w:ascii="Times New Roman" w:hAnsi="Times New Roman" w:cs="Times New Roman"/>
          <w:sz w:val="24"/>
        </w:rPr>
        <w:t>,</w:t>
      </w:r>
      <w:r w:rsidR="00C30C52" w:rsidRPr="00C91293">
        <w:rPr>
          <w:rFonts w:ascii="Times New Roman" w:hAnsi="Times New Roman" w:cs="Times New Roman"/>
          <w:sz w:val="24"/>
        </w:rPr>
        <w:t xml:space="preserve"> </w:t>
      </w:r>
      <w:r w:rsidR="007A5C3A" w:rsidRPr="00C91293">
        <w:rPr>
          <w:rFonts w:ascii="Times New Roman" w:hAnsi="Times New Roman" w:cs="Times New Roman"/>
          <w:sz w:val="24"/>
        </w:rPr>
        <w:t>te</w:t>
      </w:r>
      <w:r w:rsidR="00C30C52" w:rsidRPr="00C91293">
        <w:rPr>
          <w:rFonts w:ascii="Times New Roman" w:hAnsi="Times New Roman" w:cs="Times New Roman"/>
          <w:sz w:val="24"/>
        </w:rPr>
        <w:t xml:space="preserve"> </w:t>
      </w:r>
      <w:r w:rsidR="007A5C3A" w:rsidRPr="00C91293">
        <w:rPr>
          <w:rFonts w:ascii="Times New Roman" w:hAnsi="Times New Roman" w:cs="Times New Roman"/>
          <w:sz w:val="24"/>
        </w:rPr>
        <w:t xml:space="preserve">govori da </w:t>
      </w:r>
      <w:r w:rsidR="00C30C52" w:rsidRPr="00C91293">
        <w:rPr>
          <w:rFonts w:ascii="Times New Roman" w:hAnsi="Times New Roman" w:cs="Times New Roman"/>
          <w:sz w:val="24"/>
        </w:rPr>
        <w:t xml:space="preserve">vođenje knjižnice mora biti u skladu sa standardima struke, korištenje knjižničnih usluga mora biti osigurano svim članovima školske zajednice, </w:t>
      </w:r>
      <w:r w:rsidR="003139F1" w:rsidRPr="00C91293">
        <w:rPr>
          <w:rFonts w:ascii="Times New Roman" w:hAnsi="Times New Roman" w:cs="Times New Roman"/>
          <w:sz w:val="24"/>
        </w:rPr>
        <w:t>a suradnja s nastavnicima, roditeljima, upravom škole i administrativnim osobljem, ostalim knjižnicama i informacijskim stručnjacima mora biti poticana i podržavana.</w:t>
      </w:r>
      <w:r w:rsidR="00266F8F" w:rsidRPr="00C91293">
        <w:rPr>
          <w:rStyle w:val="FootnoteReference"/>
          <w:rFonts w:ascii="Times New Roman" w:hAnsi="Times New Roman" w:cs="Times New Roman"/>
          <w:sz w:val="24"/>
        </w:rPr>
        <w:footnoteReference w:id="14"/>
      </w:r>
      <w:r w:rsidR="00795FC2" w:rsidRPr="00C91293">
        <w:rPr>
          <w:rFonts w:ascii="Times New Roman" w:hAnsi="Times New Roman" w:cs="Times New Roman"/>
          <w:sz w:val="24"/>
        </w:rPr>
        <w:t xml:space="preserve"> </w:t>
      </w:r>
    </w:p>
    <w:p w:rsidR="000A023C" w:rsidRPr="00C91293" w:rsidRDefault="004E6484" w:rsidP="007249EA">
      <w:pPr>
        <w:spacing w:line="360" w:lineRule="auto"/>
        <w:ind w:firstLine="360"/>
        <w:jc w:val="both"/>
        <w:rPr>
          <w:rFonts w:ascii="Times New Roman" w:hAnsi="Times New Roman" w:cs="Times New Roman"/>
          <w:sz w:val="24"/>
        </w:rPr>
      </w:pPr>
      <w:r w:rsidRPr="00C91293">
        <w:rPr>
          <w:rFonts w:ascii="Times New Roman" w:hAnsi="Times New Roman" w:cs="Times New Roman"/>
          <w:sz w:val="24"/>
        </w:rPr>
        <w:t>Š</w:t>
      </w:r>
      <w:r w:rsidR="000D126C" w:rsidRPr="00C91293">
        <w:rPr>
          <w:rFonts w:ascii="Times New Roman" w:hAnsi="Times New Roman" w:cs="Times New Roman"/>
          <w:sz w:val="24"/>
        </w:rPr>
        <w:t>kolska knjižnica ima neposrednu odgojno-obrazovnu djelatnost, stručnu knjižničnu djelatnost, kulturnu i javnu djelatnost</w:t>
      </w:r>
      <w:r w:rsidR="000D126C" w:rsidRPr="00C91293">
        <w:rPr>
          <w:rStyle w:val="FootnoteReference"/>
          <w:rFonts w:ascii="Times New Roman" w:hAnsi="Times New Roman" w:cs="Times New Roman"/>
          <w:sz w:val="24"/>
        </w:rPr>
        <w:footnoteReference w:id="15"/>
      </w:r>
      <w:r w:rsidR="000D126C" w:rsidRPr="00C91293">
        <w:rPr>
          <w:rFonts w:ascii="Times New Roman" w:hAnsi="Times New Roman" w:cs="Times New Roman"/>
          <w:sz w:val="24"/>
        </w:rPr>
        <w:t>.</w:t>
      </w:r>
      <w:r w:rsidR="00266F8F" w:rsidRPr="00C91293">
        <w:rPr>
          <w:rFonts w:ascii="Times New Roman" w:hAnsi="Times New Roman" w:cs="Times New Roman"/>
          <w:sz w:val="24"/>
        </w:rPr>
        <w:t xml:space="preserve"> </w:t>
      </w:r>
      <w:r w:rsidR="00CE5BB2" w:rsidRPr="00C91293">
        <w:rPr>
          <w:rFonts w:ascii="Times New Roman" w:hAnsi="Times New Roman" w:cs="Times New Roman"/>
          <w:sz w:val="24"/>
        </w:rPr>
        <w:t>Odgojno-obrazovna djelatnost knjižnice</w:t>
      </w:r>
      <w:r w:rsidR="0077454E" w:rsidRPr="00C91293">
        <w:rPr>
          <w:rFonts w:ascii="Times New Roman" w:hAnsi="Times New Roman" w:cs="Times New Roman"/>
          <w:sz w:val="24"/>
        </w:rPr>
        <w:t xml:space="preserve"> </w:t>
      </w:r>
      <w:r w:rsidR="00C076F0" w:rsidRPr="00C91293">
        <w:rPr>
          <w:rFonts w:ascii="Times New Roman" w:hAnsi="Times New Roman" w:cs="Times New Roman"/>
          <w:sz w:val="24"/>
        </w:rPr>
        <w:t>ostvaruje se dvojako: a) izravno</w:t>
      </w:r>
      <w:r w:rsidR="00AA1C4D" w:rsidRPr="00C91293">
        <w:rPr>
          <w:rFonts w:ascii="Times New Roman" w:hAnsi="Times New Roman" w:cs="Times New Roman"/>
          <w:sz w:val="24"/>
        </w:rPr>
        <w:t>,</w:t>
      </w:r>
      <w:r w:rsidR="00C076F0" w:rsidRPr="00C91293">
        <w:rPr>
          <w:rFonts w:ascii="Times New Roman" w:hAnsi="Times New Roman" w:cs="Times New Roman"/>
          <w:sz w:val="24"/>
        </w:rPr>
        <w:t xml:space="preserve"> komunikacijom između korisnika i knjižničara i b) neizravno, u suradnji s nastavnicima i stručnim suradnicima</w:t>
      </w:r>
      <w:r w:rsidR="00C076F0" w:rsidRPr="00C91293">
        <w:rPr>
          <w:rStyle w:val="FootnoteReference"/>
          <w:rFonts w:ascii="Times New Roman" w:hAnsi="Times New Roman" w:cs="Times New Roman"/>
          <w:sz w:val="24"/>
        </w:rPr>
        <w:footnoteReference w:id="16"/>
      </w:r>
      <w:r w:rsidR="00C076F0" w:rsidRPr="00C91293">
        <w:rPr>
          <w:rFonts w:ascii="Times New Roman" w:hAnsi="Times New Roman" w:cs="Times New Roman"/>
          <w:sz w:val="24"/>
        </w:rPr>
        <w:t xml:space="preserve">. </w:t>
      </w:r>
      <w:r w:rsidR="00420609" w:rsidRPr="00C91293">
        <w:rPr>
          <w:rFonts w:ascii="Times New Roman" w:hAnsi="Times New Roman" w:cs="Times New Roman"/>
          <w:sz w:val="24"/>
        </w:rPr>
        <w:t>Suradnja i partnerstvo</w:t>
      </w:r>
      <w:r w:rsidR="00CE5BB2" w:rsidRPr="00C91293">
        <w:rPr>
          <w:rFonts w:ascii="Times New Roman" w:hAnsi="Times New Roman" w:cs="Times New Roman"/>
          <w:sz w:val="24"/>
        </w:rPr>
        <w:t xml:space="preserve"> školskog knjižničara i učitelja </w:t>
      </w:r>
      <w:r w:rsidR="00420609" w:rsidRPr="00C91293">
        <w:rPr>
          <w:rFonts w:ascii="Times New Roman" w:hAnsi="Times New Roman" w:cs="Times New Roman"/>
          <w:sz w:val="24"/>
        </w:rPr>
        <w:t>poboljšavaju</w:t>
      </w:r>
      <w:r w:rsidR="00CE5BB2" w:rsidRPr="00C91293">
        <w:rPr>
          <w:rFonts w:ascii="Times New Roman" w:hAnsi="Times New Roman" w:cs="Times New Roman"/>
          <w:sz w:val="24"/>
        </w:rPr>
        <w:t xml:space="preserve"> učenje i razumijevanje gradiva primjenom načela multimedijalnosti i interdisciplinarnosti. Isto tako, suradnjom školskog knjižničara i učitelja omogućiti će se povezivanje predmetnih područja, korelacija i integracija planiranja i ostvarivanja sličnih ili zajedničkih nastavnih sadržaja, a sve u svrhu manjeg opterećivanja učenika i smanjivanja vremena potrebnog za usvajanje gradiva i učenje</w:t>
      </w:r>
      <w:r w:rsidR="00FB143E" w:rsidRPr="00C91293">
        <w:rPr>
          <w:rStyle w:val="FootnoteReference"/>
          <w:rFonts w:ascii="Times New Roman" w:hAnsi="Times New Roman" w:cs="Times New Roman"/>
          <w:sz w:val="24"/>
        </w:rPr>
        <w:footnoteReference w:id="17"/>
      </w:r>
      <w:r w:rsidR="007B7765" w:rsidRPr="00C91293">
        <w:rPr>
          <w:rFonts w:ascii="Times New Roman" w:hAnsi="Times New Roman" w:cs="Times New Roman"/>
          <w:sz w:val="24"/>
        </w:rPr>
        <w:t xml:space="preserve">. </w:t>
      </w:r>
      <w:r w:rsidR="000D1116" w:rsidRPr="00C91293">
        <w:rPr>
          <w:rFonts w:ascii="Times New Roman" w:hAnsi="Times New Roman" w:cs="Times New Roman"/>
          <w:sz w:val="24"/>
        </w:rPr>
        <w:t>Prema Standardu</w:t>
      </w:r>
      <w:r w:rsidR="006B4433" w:rsidRPr="00C91293">
        <w:rPr>
          <w:rFonts w:ascii="Times New Roman" w:hAnsi="Times New Roman" w:cs="Times New Roman"/>
          <w:sz w:val="24"/>
        </w:rPr>
        <w:t xml:space="preserve"> za školske knjižnice</w:t>
      </w:r>
      <w:r w:rsidR="000D1116" w:rsidRPr="00C91293">
        <w:rPr>
          <w:rFonts w:ascii="Times New Roman" w:hAnsi="Times New Roman" w:cs="Times New Roman"/>
          <w:sz w:val="24"/>
        </w:rPr>
        <w:t>, školski knjižničar i učitelj zajedno sudjeluju u nabavi svih vrsta knjižnične građe, surađuju u organizaciji kreativnih radionica, te surađuju na izradi višegodišnjeg plana razvoja školske knjižnice</w:t>
      </w:r>
      <w:r w:rsidR="000D1116" w:rsidRPr="00C91293">
        <w:rPr>
          <w:rStyle w:val="FootnoteReference"/>
          <w:rFonts w:ascii="Times New Roman" w:hAnsi="Times New Roman" w:cs="Times New Roman"/>
          <w:sz w:val="24"/>
        </w:rPr>
        <w:footnoteReference w:id="18"/>
      </w:r>
      <w:r w:rsidR="000D1116" w:rsidRPr="00C91293">
        <w:rPr>
          <w:rFonts w:ascii="Times New Roman" w:hAnsi="Times New Roman" w:cs="Times New Roman"/>
          <w:sz w:val="24"/>
        </w:rPr>
        <w:t xml:space="preserve">. </w:t>
      </w:r>
      <w:r w:rsidR="002735DD" w:rsidRPr="00C91293">
        <w:rPr>
          <w:rFonts w:ascii="Times New Roman" w:hAnsi="Times New Roman" w:cs="Times New Roman"/>
          <w:sz w:val="24"/>
        </w:rPr>
        <w:t>Također, učitelji i knjižnica mogu surađivati na područjima koji razvijaju istraživački duh učenika, u zajedničkim radovima na projektima i zadacima te u motiviranju učenika za čitanje na svim razinama</w:t>
      </w:r>
      <w:r w:rsidR="002735DD" w:rsidRPr="00C91293">
        <w:rPr>
          <w:rStyle w:val="FootnoteReference"/>
          <w:rFonts w:ascii="Times New Roman" w:hAnsi="Times New Roman" w:cs="Times New Roman"/>
          <w:sz w:val="24"/>
        </w:rPr>
        <w:footnoteReference w:id="19"/>
      </w:r>
      <w:r w:rsidR="002735DD" w:rsidRPr="00C91293">
        <w:rPr>
          <w:rFonts w:ascii="Times New Roman" w:hAnsi="Times New Roman" w:cs="Times New Roman"/>
          <w:sz w:val="24"/>
        </w:rPr>
        <w:t xml:space="preserve">. </w:t>
      </w:r>
      <w:r w:rsidR="00E11243" w:rsidRPr="00C91293">
        <w:rPr>
          <w:rFonts w:ascii="Times New Roman" w:hAnsi="Times New Roman" w:cs="Times New Roman"/>
          <w:sz w:val="24"/>
        </w:rPr>
        <w:t xml:space="preserve">Dokazano je da će suradnjom učitelja i školskog knjižničara učenici postići višu razinu pismenosti, čitanja, učenja, rješavanja problema te svladavanja informacijskih i komunikacijskih </w:t>
      </w:r>
      <w:r w:rsidR="00E11243" w:rsidRPr="00C91293">
        <w:rPr>
          <w:rFonts w:ascii="Times New Roman" w:hAnsi="Times New Roman" w:cs="Times New Roman"/>
          <w:sz w:val="24"/>
        </w:rPr>
        <w:lastRenderedPageBreak/>
        <w:t>vještina</w:t>
      </w:r>
      <w:r w:rsidR="00E11243" w:rsidRPr="00C91293">
        <w:rPr>
          <w:rStyle w:val="FootnoteReference"/>
          <w:rFonts w:ascii="Times New Roman" w:hAnsi="Times New Roman" w:cs="Times New Roman"/>
          <w:sz w:val="24"/>
        </w:rPr>
        <w:footnoteReference w:id="20"/>
      </w:r>
      <w:r w:rsidR="00E11243" w:rsidRPr="00C91293">
        <w:rPr>
          <w:rFonts w:ascii="Times New Roman" w:hAnsi="Times New Roman" w:cs="Times New Roman"/>
          <w:sz w:val="24"/>
        </w:rPr>
        <w:t>.</w:t>
      </w:r>
      <w:r w:rsidR="00795FC2" w:rsidRPr="00C91293">
        <w:rPr>
          <w:rFonts w:ascii="Times New Roman" w:hAnsi="Times New Roman" w:cs="Times New Roman"/>
          <w:sz w:val="24"/>
        </w:rPr>
        <w:t xml:space="preserve"> </w:t>
      </w:r>
      <w:r w:rsidR="00133D9E" w:rsidRPr="00C91293">
        <w:rPr>
          <w:rFonts w:ascii="Times New Roman" w:hAnsi="Times New Roman" w:cs="Times New Roman"/>
          <w:sz w:val="24"/>
        </w:rPr>
        <w:t>Isto tako, odgojno-obrazovna djelatnost knjižnice podrazumijeva rad s učenicima – njezinim ciljnim korisnicima.</w:t>
      </w:r>
      <w:r w:rsidR="00FC2EBB" w:rsidRPr="00C91293">
        <w:rPr>
          <w:rFonts w:ascii="Times New Roman" w:hAnsi="Times New Roman" w:cs="Times New Roman"/>
          <w:sz w:val="24"/>
        </w:rPr>
        <w:t xml:space="preserve"> Rad s učenicima, prema Standardu</w:t>
      </w:r>
      <w:r w:rsidR="00DA7546" w:rsidRPr="00C91293">
        <w:rPr>
          <w:rFonts w:ascii="Times New Roman" w:hAnsi="Times New Roman" w:cs="Times New Roman"/>
          <w:sz w:val="24"/>
        </w:rPr>
        <w:t>,</w:t>
      </w:r>
      <w:r w:rsidR="00FC2EBB" w:rsidRPr="00C91293">
        <w:rPr>
          <w:rFonts w:ascii="Times New Roman" w:hAnsi="Times New Roman" w:cs="Times New Roman"/>
          <w:sz w:val="24"/>
        </w:rPr>
        <w:t xml:space="preserve"> obuhvaća:</w:t>
      </w:r>
    </w:p>
    <w:p w:rsidR="00FC2EBB" w:rsidRPr="00C91293" w:rsidRDefault="00FC2EBB" w:rsidP="0077454E">
      <w:pPr>
        <w:pStyle w:val="ListParagraph"/>
        <w:numPr>
          <w:ilvl w:val="0"/>
          <w:numId w:val="6"/>
        </w:numPr>
        <w:spacing w:line="360" w:lineRule="auto"/>
        <w:jc w:val="both"/>
        <w:rPr>
          <w:rFonts w:ascii="Times New Roman" w:hAnsi="Times New Roman" w:cs="Times New Roman"/>
          <w:sz w:val="24"/>
        </w:rPr>
      </w:pPr>
      <w:r w:rsidRPr="00C91293">
        <w:rPr>
          <w:rFonts w:ascii="Times New Roman" w:hAnsi="Times New Roman" w:cs="Times New Roman"/>
          <w:sz w:val="24"/>
        </w:rPr>
        <w:t>razvoj</w:t>
      </w:r>
      <w:r w:rsidR="0077454E" w:rsidRPr="00C91293">
        <w:rPr>
          <w:rFonts w:ascii="Times New Roman" w:hAnsi="Times New Roman" w:cs="Times New Roman"/>
          <w:sz w:val="24"/>
        </w:rPr>
        <w:t xml:space="preserve"> navika posjećivanja knjižnice</w:t>
      </w:r>
    </w:p>
    <w:p w:rsidR="0077454E" w:rsidRPr="00C91293" w:rsidRDefault="0077454E" w:rsidP="0077454E">
      <w:pPr>
        <w:pStyle w:val="ListParagraph"/>
        <w:numPr>
          <w:ilvl w:val="0"/>
          <w:numId w:val="6"/>
        </w:numPr>
        <w:spacing w:line="360" w:lineRule="auto"/>
        <w:jc w:val="both"/>
        <w:rPr>
          <w:rFonts w:ascii="Times New Roman" w:hAnsi="Times New Roman" w:cs="Times New Roman"/>
          <w:sz w:val="24"/>
        </w:rPr>
      </w:pPr>
      <w:r w:rsidRPr="00C91293">
        <w:rPr>
          <w:rFonts w:ascii="Times New Roman" w:hAnsi="Times New Roman" w:cs="Times New Roman"/>
          <w:sz w:val="24"/>
        </w:rPr>
        <w:t>upućivanje učenika u rad knjižnice</w:t>
      </w:r>
    </w:p>
    <w:p w:rsidR="0077454E" w:rsidRPr="00C91293" w:rsidRDefault="0077454E" w:rsidP="0077454E">
      <w:pPr>
        <w:pStyle w:val="ListParagraph"/>
        <w:numPr>
          <w:ilvl w:val="0"/>
          <w:numId w:val="6"/>
        </w:numPr>
        <w:spacing w:line="360" w:lineRule="auto"/>
        <w:jc w:val="both"/>
        <w:rPr>
          <w:rFonts w:ascii="Times New Roman" w:hAnsi="Times New Roman" w:cs="Times New Roman"/>
          <w:sz w:val="24"/>
        </w:rPr>
      </w:pPr>
      <w:r w:rsidRPr="00C91293">
        <w:rPr>
          <w:rFonts w:ascii="Times New Roman" w:hAnsi="Times New Roman" w:cs="Times New Roman"/>
          <w:sz w:val="24"/>
        </w:rPr>
        <w:t>razvoj čitalačkih sposobnosti učenika</w:t>
      </w:r>
    </w:p>
    <w:p w:rsidR="0077454E" w:rsidRPr="00C91293" w:rsidRDefault="00760377" w:rsidP="0077454E">
      <w:pPr>
        <w:pStyle w:val="ListParagraph"/>
        <w:numPr>
          <w:ilvl w:val="0"/>
          <w:numId w:val="6"/>
        </w:numPr>
        <w:spacing w:line="360" w:lineRule="auto"/>
        <w:jc w:val="both"/>
        <w:rPr>
          <w:rFonts w:ascii="Times New Roman" w:hAnsi="Times New Roman" w:cs="Times New Roman"/>
          <w:sz w:val="24"/>
        </w:rPr>
      </w:pPr>
      <w:r w:rsidRPr="00C91293">
        <w:rPr>
          <w:rFonts w:ascii="Times New Roman" w:hAnsi="Times New Roman" w:cs="Times New Roman"/>
          <w:sz w:val="24"/>
        </w:rPr>
        <w:t>uvođenje suvremeni</w:t>
      </w:r>
      <w:r w:rsidR="0077454E" w:rsidRPr="00C91293">
        <w:rPr>
          <w:rFonts w:ascii="Times New Roman" w:hAnsi="Times New Roman" w:cs="Times New Roman"/>
          <w:sz w:val="24"/>
        </w:rPr>
        <w:t>h metoda u razvijanju sposobnosti djelotvornog čitanja</w:t>
      </w:r>
    </w:p>
    <w:p w:rsidR="0077454E" w:rsidRPr="00C91293" w:rsidRDefault="0077454E" w:rsidP="0077454E">
      <w:pPr>
        <w:pStyle w:val="ListParagraph"/>
        <w:numPr>
          <w:ilvl w:val="0"/>
          <w:numId w:val="6"/>
        </w:numPr>
        <w:spacing w:line="360" w:lineRule="auto"/>
        <w:jc w:val="both"/>
        <w:rPr>
          <w:rFonts w:ascii="Times New Roman" w:hAnsi="Times New Roman" w:cs="Times New Roman"/>
          <w:sz w:val="24"/>
        </w:rPr>
      </w:pPr>
      <w:r w:rsidRPr="00C91293">
        <w:rPr>
          <w:rFonts w:ascii="Times New Roman" w:hAnsi="Times New Roman" w:cs="Times New Roman"/>
          <w:sz w:val="24"/>
        </w:rPr>
        <w:t>ispitivanje zanimanja učenika za knjigu</w:t>
      </w:r>
    </w:p>
    <w:p w:rsidR="0077454E" w:rsidRPr="00C91293" w:rsidRDefault="00C822FB" w:rsidP="0077454E">
      <w:pPr>
        <w:pStyle w:val="ListParagraph"/>
        <w:numPr>
          <w:ilvl w:val="0"/>
          <w:numId w:val="6"/>
        </w:numPr>
        <w:spacing w:line="360" w:lineRule="auto"/>
        <w:jc w:val="both"/>
        <w:rPr>
          <w:rFonts w:ascii="Times New Roman" w:hAnsi="Times New Roman" w:cs="Times New Roman"/>
          <w:sz w:val="24"/>
        </w:rPr>
      </w:pPr>
      <w:r w:rsidRPr="00C91293">
        <w:rPr>
          <w:rFonts w:ascii="Times New Roman" w:hAnsi="Times New Roman" w:cs="Times New Roman"/>
          <w:sz w:val="24"/>
        </w:rPr>
        <w:t>pružanje pomoći</w:t>
      </w:r>
      <w:r w:rsidR="0077454E" w:rsidRPr="00C91293">
        <w:rPr>
          <w:rFonts w:ascii="Times New Roman" w:hAnsi="Times New Roman" w:cs="Times New Roman"/>
          <w:sz w:val="24"/>
        </w:rPr>
        <w:t xml:space="preserve"> pri izboru knjige i upućivanje u čitanje svih vrsta građe koje knjižnica posjeduje</w:t>
      </w:r>
    </w:p>
    <w:p w:rsidR="0077454E" w:rsidRPr="00C91293" w:rsidRDefault="0077454E" w:rsidP="0077454E">
      <w:pPr>
        <w:pStyle w:val="ListParagraph"/>
        <w:numPr>
          <w:ilvl w:val="0"/>
          <w:numId w:val="6"/>
        </w:numPr>
        <w:spacing w:line="360" w:lineRule="auto"/>
        <w:jc w:val="both"/>
        <w:rPr>
          <w:rFonts w:ascii="Times New Roman" w:hAnsi="Times New Roman" w:cs="Times New Roman"/>
          <w:sz w:val="24"/>
        </w:rPr>
      </w:pPr>
      <w:r w:rsidRPr="00C91293">
        <w:rPr>
          <w:rFonts w:ascii="Times New Roman" w:hAnsi="Times New Roman" w:cs="Times New Roman"/>
          <w:sz w:val="24"/>
        </w:rPr>
        <w:t>upućivanje u način i metode rada na istraživačkim zadatcima korištenjem referentne zbirke</w:t>
      </w:r>
    </w:p>
    <w:p w:rsidR="0077454E" w:rsidRPr="00C91293" w:rsidRDefault="0077454E" w:rsidP="0077454E">
      <w:pPr>
        <w:pStyle w:val="ListParagraph"/>
        <w:numPr>
          <w:ilvl w:val="0"/>
          <w:numId w:val="6"/>
        </w:numPr>
        <w:spacing w:line="360" w:lineRule="auto"/>
        <w:jc w:val="both"/>
        <w:rPr>
          <w:rFonts w:ascii="Times New Roman" w:hAnsi="Times New Roman" w:cs="Times New Roman"/>
          <w:sz w:val="24"/>
        </w:rPr>
      </w:pPr>
      <w:r w:rsidRPr="00C91293">
        <w:rPr>
          <w:rFonts w:ascii="Times New Roman" w:hAnsi="Times New Roman" w:cs="Times New Roman"/>
          <w:sz w:val="24"/>
        </w:rPr>
        <w:t>organizaciju aktivnosti s učenicima u produženom i cjelodnevnom boravku te s učenicima putnicima</w:t>
      </w:r>
    </w:p>
    <w:p w:rsidR="0077454E" w:rsidRPr="00C91293" w:rsidRDefault="0077454E" w:rsidP="0077454E">
      <w:pPr>
        <w:pStyle w:val="ListParagraph"/>
        <w:numPr>
          <w:ilvl w:val="0"/>
          <w:numId w:val="6"/>
        </w:numPr>
        <w:spacing w:line="360" w:lineRule="auto"/>
        <w:jc w:val="both"/>
        <w:rPr>
          <w:rFonts w:ascii="Times New Roman" w:hAnsi="Times New Roman" w:cs="Times New Roman"/>
          <w:sz w:val="24"/>
        </w:rPr>
      </w:pPr>
      <w:r w:rsidRPr="00C91293">
        <w:rPr>
          <w:rFonts w:ascii="Times New Roman" w:hAnsi="Times New Roman" w:cs="Times New Roman"/>
          <w:sz w:val="24"/>
        </w:rPr>
        <w:t>rad s učenicima u dopunskoj i dodatnoj nastavi</w:t>
      </w:r>
    </w:p>
    <w:p w:rsidR="0077454E" w:rsidRPr="00C91293" w:rsidRDefault="00263292" w:rsidP="0077454E">
      <w:pPr>
        <w:pStyle w:val="ListParagraph"/>
        <w:numPr>
          <w:ilvl w:val="0"/>
          <w:numId w:val="6"/>
        </w:numPr>
        <w:spacing w:line="360" w:lineRule="auto"/>
        <w:jc w:val="both"/>
        <w:rPr>
          <w:rFonts w:ascii="Times New Roman" w:hAnsi="Times New Roman" w:cs="Times New Roman"/>
          <w:sz w:val="24"/>
        </w:rPr>
      </w:pPr>
      <w:r w:rsidRPr="00C91293">
        <w:rPr>
          <w:rFonts w:ascii="Times New Roman" w:hAnsi="Times New Roman" w:cs="Times New Roman"/>
          <w:sz w:val="24"/>
        </w:rPr>
        <w:t>pomaganje učenicima u pripremi i obradi zadane teme ili referata</w:t>
      </w:r>
    </w:p>
    <w:p w:rsidR="00263292" w:rsidRPr="00C91293" w:rsidRDefault="00263292" w:rsidP="0077454E">
      <w:pPr>
        <w:pStyle w:val="ListParagraph"/>
        <w:numPr>
          <w:ilvl w:val="0"/>
          <w:numId w:val="6"/>
        </w:numPr>
        <w:spacing w:line="360" w:lineRule="auto"/>
        <w:jc w:val="both"/>
        <w:rPr>
          <w:rFonts w:ascii="Times New Roman" w:hAnsi="Times New Roman" w:cs="Times New Roman"/>
          <w:sz w:val="24"/>
        </w:rPr>
      </w:pPr>
      <w:r w:rsidRPr="00C91293">
        <w:rPr>
          <w:rFonts w:ascii="Times New Roman" w:hAnsi="Times New Roman" w:cs="Times New Roman"/>
          <w:sz w:val="24"/>
        </w:rPr>
        <w:t>uvođenje učenika u temeljne načine pretraživanja i korištenja informacija</w:t>
      </w:r>
    </w:p>
    <w:p w:rsidR="00263292" w:rsidRPr="00C91293" w:rsidRDefault="00263292" w:rsidP="0077454E">
      <w:pPr>
        <w:pStyle w:val="ListParagraph"/>
        <w:numPr>
          <w:ilvl w:val="0"/>
          <w:numId w:val="6"/>
        </w:numPr>
        <w:spacing w:line="360" w:lineRule="auto"/>
        <w:jc w:val="both"/>
        <w:rPr>
          <w:rFonts w:ascii="Times New Roman" w:hAnsi="Times New Roman" w:cs="Times New Roman"/>
          <w:sz w:val="24"/>
        </w:rPr>
      </w:pPr>
      <w:r w:rsidRPr="00C91293">
        <w:rPr>
          <w:rFonts w:ascii="Times New Roman" w:hAnsi="Times New Roman" w:cs="Times New Roman"/>
          <w:sz w:val="24"/>
        </w:rPr>
        <w:t>podučavanje informacijskim vještinama pri upotrebi dostupnih znanja, te</w:t>
      </w:r>
    </w:p>
    <w:p w:rsidR="00263292" w:rsidRPr="00C91293" w:rsidRDefault="00263292" w:rsidP="0077454E">
      <w:pPr>
        <w:pStyle w:val="ListParagraph"/>
        <w:numPr>
          <w:ilvl w:val="0"/>
          <w:numId w:val="6"/>
        </w:numPr>
        <w:spacing w:line="360" w:lineRule="auto"/>
        <w:jc w:val="both"/>
        <w:rPr>
          <w:rFonts w:ascii="Times New Roman" w:hAnsi="Times New Roman" w:cs="Times New Roman"/>
          <w:sz w:val="24"/>
        </w:rPr>
      </w:pPr>
      <w:r w:rsidRPr="00C91293">
        <w:rPr>
          <w:rFonts w:ascii="Times New Roman" w:hAnsi="Times New Roman" w:cs="Times New Roman"/>
          <w:sz w:val="24"/>
        </w:rPr>
        <w:t>sustavno poučavanje učenika za samostalno učenje i učenje za cijeli život</w:t>
      </w:r>
      <w:r w:rsidRPr="00C91293">
        <w:rPr>
          <w:rStyle w:val="FootnoteReference"/>
          <w:rFonts w:ascii="Times New Roman" w:hAnsi="Times New Roman" w:cs="Times New Roman"/>
          <w:sz w:val="24"/>
        </w:rPr>
        <w:footnoteReference w:id="21"/>
      </w:r>
      <w:r w:rsidR="00244279" w:rsidRPr="00C91293">
        <w:rPr>
          <w:rFonts w:ascii="Times New Roman" w:hAnsi="Times New Roman" w:cs="Times New Roman"/>
          <w:sz w:val="24"/>
        </w:rPr>
        <w:t>.</w:t>
      </w:r>
    </w:p>
    <w:p w:rsidR="002F55B4" w:rsidRPr="00C91293" w:rsidRDefault="00E639B8" w:rsidP="002F55B4">
      <w:pPr>
        <w:spacing w:line="360" w:lineRule="auto"/>
        <w:jc w:val="both"/>
        <w:rPr>
          <w:rFonts w:ascii="Times New Roman" w:hAnsi="Times New Roman" w:cs="Times New Roman"/>
          <w:sz w:val="24"/>
        </w:rPr>
      </w:pPr>
      <w:r>
        <w:rPr>
          <w:rFonts w:ascii="Times New Roman" w:hAnsi="Times New Roman" w:cs="Times New Roman"/>
          <w:sz w:val="24"/>
        </w:rPr>
        <w:t xml:space="preserve">U knjizi </w:t>
      </w:r>
      <w:r>
        <w:rPr>
          <w:rFonts w:ascii="Times New Roman" w:hAnsi="Times New Roman" w:cs="Times New Roman"/>
          <w:i/>
          <w:sz w:val="24"/>
        </w:rPr>
        <w:t>Školska knjižnica – korak dalje</w:t>
      </w:r>
      <w:r w:rsidR="002F55B4" w:rsidRPr="00C91293">
        <w:rPr>
          <w:rFonts w:ascii="Times New Roman" w:hAnsi="Times New Roman" w:cs="Times New Roman"/>
          <w:sz w:val="24"/>
        </w:rPr>
        <w:t xml:space="preserve"> iz 2004. godine navode se još neke uloge školske knjižnice u obrazovanju.</w:t>
      </w:r>
      <w:r w:rsidR="00C822FB" w:rsidRPr="00C91293">
        <w:rPr>
          <w:rFonts w:ascii="Times New Roman" w:hAnsi="Times New Roman" w:cs="Times New Roman"/>
          <w:sz w:val="24"/>
        </w:rPr>
        <w:t xml:space="preserve"> Autorice knjige navode da suvremena knjižnica ima važnu ulogu u obrazovanju ako je pristupačna svim učenicima, nastavnicima, stručnim surad</w:t>
      </w:r>
      <w:r w:rsidR="00256D7A" w:rsidRPr="00C91293">
        <w:rPr>
          <w:rFonts w:ascii="Times New Roman" w:hAnsi="Times New Roman" w:cs="Times New Roman"/>
          <w:sz w:val="24"/>
        </w:rPr>
        <w:t>n</w:t>
      </w:r>
      <w:r w:rsidR="00C822FB" w:rsidRPr="00C91293">
        <w:rPr>
          <w:rFonts w:ascii="Times New Roman" w:hAnsi="Times New Roman" w:cs="Times New Roman"/>
          <w:sz w:val="24"/>
        </w:rPr>
        <w:t>icima i ostalim djelatnicima škole, ako budi interes i radoznalost, ako stvara uvjete za učenje učenja, ako organizira i sudjeluje u aktivnostima s nadarenim učenicima, ako sadržajem i opsegom fonda udovoljava suvremenim zahtjevima nastavnih planova i programa te individualnih interesa korisnika,</w:t>
      </w:r>
      <w:r w:rsidR="00256D7A" w:rsidRPr="00C91293">
        <w:rPr>
          <w:rFonts w:ascii="Times New Roman" w:hAnsi="Times New Roman" w:cs="Times New Roman"/>
          <w:sz w:val="24"/>
        </w:rPr>
        <w:t xml:space="preserve"> ako osigurava slobodan pristup znanju, osigurava uvjete za suvremenu nastavu i učenje te ako</w:t>
      </w:r>
      <w:r w:rsidR="00C822FB" w:rsidRPr="00C91293">
        <w:rPr>
          <w:rFonts w:ascii="Times New Roman" w:hAnsi="Times New Roman" w:cs="Times New Roman"/>
          <w:sz w:val="24"/>
        </w:rPr>
        <w:t xml:space="preserve">  uvodi inovacije u nastavu</w:t>
      </w:r>
      <w:r w:rsidR="00256D7A" w:rsidRPr="00C91293">
        <w:rPr>
          <w:rStyle w:val="FootnoteReference"/>
          <w:rFonts w:ascii="Times New Roman" w:hAnsi="Times New Roman" w:cs="Times New Roman"/>
          <w:sz w:val="24"/>
        </w:rPr>
        <w:footnoteReference w:id="22"/>
      </w:r>
      <w:r w:rsidR="00C822FB" w:rsidRPr="00C91293">
        <w:rPr>
          <w:rFonts w:ascii="Times New Roman" w:hAnsi="Times New Roman" w:cs="Times New Roman"/>
          <w:sz w:val="24"/>
        </w:rPr>
        <w:t>.</w:t>
      </w:r>
    </w:p>
    <w:p w:rsidR="00033726" w:rsidRPr="00C91293" w:rsidRDefault="00033726" w:rsidP="00440A28">
      <w:pPr>
        <w:spacing w:line="360" w:lineRule="auto"/>
        <w:ind w:firstLine="708"/>
        <w:jc w:val="both"/>
        <w:rPr>
          <w:rFonts w:ascii="Times New Roman" w:hAnsi="Times New Roman" w:cs="Times New Roman"/>
          <w:sz w:val="24"/>
        </w:rPr>
      </w:pPr>
      <w:r w:rsidRPr="00C91293">
        <w:rPr>
          <w:rFonts w:ascii="Times New Roman" w:hAnsi="Times New Roman" w:cs="Times New Roman"/>
          <w:sz w:val="24"/>
        </w:rPr>
        <w:t>Školska knjižnica koristi ra</w:t>
      </w:r>
      <w:r w:rsidR="00CF298B" w:rsidRPr="00C91293">
        <w:rPr>
          <w:rFonts w:ascii="Times New Roman" w:hAnsi="Times New Roman" w:cs="Times New Roman"/>
          <w:sz w:val="24"/>
        </w:rPr>
        <w:t>zličite</w:t>
      </w:r>
      <w:r w:rsidRPr="00C91293">
        <w:rPr>
          <w:rFonts w:ascii="Times New Roman" w:hAnsi="Times New Roman" w:cs="Times New Roman"/>
          <w:sz w:val="24"/>
        </w:rPr>
        <w:t xml:space="preserve"> metode i načine kako bi podržala obrazovanje.</w:t>
      </w:r>
      <w:r w:rsidR="00CF298B" w:rsidRPr="00C91293">
        <w:rPr>
          <w:rFonts w:ascii="Times New Roman" w:hAnsi="Times New Roman" w:cs="Times New Roman"/>
          <w:sz w:val="24"/>
        </w:rPr>
        <w:t xml:space="preserve"> Sukladno individualnim potrebama i razvoju učenika, ona proširuje znanje učenika sa svrhom potpunog razvoja svakog učenika, s c</w:t>
      </w:r>
      <w:r w:rsidR="007E61C0" w:rsidRPr="00C91293">
        <w:rPr>
          <w:rFonts w:ascii="Times New Roman" w:hAnsi="Times New Roman" w:cs="Times New Roman"/>
          <w:sz w:val="24"/>
        </w:rPr>
        <w:t>iljem stvaranja osobe koja se može osloniti na sebe.</w:t>
      </w:r>
      <w:r w:rsidR="00440A28" w:rsidRPr="00C91293">
        <w:rPr>
          <w:rStyle w:val="FootnoteReference"/>
          <w:rFonts w:ascii="Times New Roman" w:hAnsi="Times New Roman" w:cs="Times New Roman"/>
          <w:sz w:val="24"/>
        </w:rPr>
        <w:footnoteReference w:id="23"/>
      </w:r>
      <w:r w:rsidR="00440A28" w:rsidRPr="00C91293">
        <w:rPr>
          <w:rFonts w:ascii="Times New Roman" w:hAnsi="Times New Roman" w:cs="Times New Roman"/>
          <w:sz w:val="24"/>
        </w:rPr>
        <w:t xml:space="preserve"> Učenici iz </w:t>
      </w:r>
      <w:r w:rsidR="00440A28" w:rsidRPr="00C91293">
        <w:rPr>
          <w:rFonts w:ascii="Times New Roman" w:hAnsi="Times New Roman" w:cs="Times New Roman"/>
          <w:sz w:val="24"/>
        </w:rPr>
        <w:lastRenderedPageBreak/>
        <w:t>današnjice u budućnost moraju ponijeti upotrebljiva, povezana i primjenjiva znanja, a kako bi takva znanja imali, na isti način ih moraju dobiti, a to znači da proces učenja podrazumijeva provjeru kroz praksu, jer su u praktičnom životu primjene znanja svakodnevne, a odnose se na različita područja znanja i različite medije. Učenje pomoću interneta mijenja vrstu obrazovanja te razvija sposobnost učenja u društvu utemeljenom na konceptu globalnog informacijskog povezivanja. U školskoj knjižnici korelacijski povezano sadržaji povezuju više različitih predmeta jednom zajedničkom temom i prikupljani su na svim raspoloživim medijima. Takav intermedijalan pristup će donijeti praktično znanje</w:t>
      </w:r>
      <w:r w:rsidR="00440A28" w:rsidRPr="00C91293">
        <w:rPr>
          <w:rStyle w:val="FootnoteReference"/>
          <w:rFonts w:ascii="Times New Roman" w:hAnsi="Times New Roman" w:cs="Times New Roman"/>
          <w:sz w:val="24"/>
        </w:rPr>
        <w:footnoteReference w:id="24"/>
      </w:r>
      <w:r w:rsidR="00440A28" w:rsidRPr="00C91293">
        <w:rPr>
          <w:rFonts w:ascii="Times New Roman" w:hAnsi="Times New Roman" w:cs="Times New Roman"/>
          <w:sz w:val="24"/>
        </w:rPr>
        <w:t>.</w:t>
      </w:r>
      <w:r w:rsidR="00D16D9C" w:rsidRPr="00C91293">
        <w:rPr>
          <w:rFonts w:ascii="Times New Roman" w:hAnsi="Times New Roman" w:cs="Times New Roman"/>
          <w:sz w:val="24"/>
        </w:rPr>
        <w:t xml:space="preserve"> </w:t>
      </w:r>
      <w:r w:rsidR="00A37C62" w:rsidRPr="00C91293">
        <w:rPr>
          <w:rFonts w:ascii="Times New Roman" w:hAnsi="Times New Roman" w:cs="Times New Roman"/>
          <w:sz w:val="24"/>
        </w:rPr>
        <w:t>Knjižnica podržava intermedijalno učenje, odnosno metodičko preoblikovanje obrazovanja na način da se odstupa od tradicionalnih oblika nastave i time se poveća povezanost učitelja i nastavih sadržaja, učitelja i učenika, učenika i školske knjižnice, te učitelja i školske knjižnice.</w:t>
      </w:r>
      <w:r w:rsidR="00B855EF" w:rsidRPr="00C91293">
        <w:rPr>
          <w:rFonts w:ascii="Times New Roman" w:hAnsi="Times New Roman" w:cs="Times New Roman"/>
          <w:sz w:val="24"/>
        </w:rPr>
        <w:t xml:space="preserve"> Pod inovacijama u obrazovanju podrazumijevaju</w:t>
      </w:r>
      <w:r w:rsidR="003C6566" w:rsidRPr="00C91293">
        <w:rPr>
          <w:rFonts w:ascii="Times New Roman" w:hAnsi="Times New Roman" w:cs="Times New Roman"/>
          <w:sz w:val="24"/>
        </w:rPr>
        <w:t xml:space="preserve"> </w:t>
      </w:r>
      <w:r w:rsidR="00B855EF" w:rsidRPr="00C91293">
        <w:rPr>
          <w:rFonts w:ascii="Times New Roman" w:hAnsi="Times New Roman" w:cs="Times New Roman"/>
          <w:sz w:val="24"/>
        </w:rPr>
        <w:t xml:space="preserve">se </w:t>
      </w:r>
      <w:r w:rsidR="003C6566" w:rsidRPr="00C91293">
        <w:rPr>
          <w:rFonts w:ascii="Times New Roman" w:hAnsi="Times New Roman" w:cs="Times New Roman"/>
          <w:sz w:val="24"/>
        </w:rPr>
        <w:t>kreativan proces učenja i lakše prilagođavanje sadržaja osobinama učenika, a školska knjižnica u tom području ima snažnu i motivirajuću ulogu</w:t>
      </w:r>
      <w:r w:rsidR="003C6566" w:rsidRPr="00C91293">
        <w:rPr>
          <w:rStyle w:val="FootnoteReference"/>
          <w:rFonts w:ascii="Times New Roman" w:hAnsi="Times New Roman" w:cs="Times New Roman"/>
          <w:sz w:val="24"/>
        </w:rPr>
        <w:footnoteReference w:id="25"/>
      </w:r>
      <w:r w:rsidR="00440A28" w:rsidRPr="00C91293">
        <w:rPr>
          <w:rFonts w:ascii="Times New Roman" w:hAnsi="Times New Roman" w:cs="Times New Roman"/>
          <w:sz w:val="24"/>
        </w:rPr>
        <w:t xml:space="preserve"> </w:t>
      </w:r>
      <w:r w:rsidR="003C6566" w:rsidRPr="00C91293">
        <w:rPr>
          <w:rFonts w:ascii="Times New Roman" w:hAnsi="Times New Roman" w:cs="Times New Roman"/>
          <w:sz w:val="24"/>
        </w:rPr>
        <w:t>upravo zato jer je</w:t>
      </w:r>
      <w:r w:rsidR="000E6D60" w:rsidRPr="00C91293">
        <w:rPr>
          <w:rFonts w:ascii="Times New Roman" w:hAnsi="Times New Roman" w:cs="Times New Roman"/>
          <w:sz w:val="24"/>
        </w:rPr>
        <w:t xml:space="preserve"> izgrađena p</w:t>
      </w:r>
      <w:r w:rsidR="00834F27" w:rsidRPr="00C91293">
        <w:rPr>
          <w:rFonts w:ascii="Times New Roman" w:hAnsi="Times New Roman" w:cs="Times New Roman"/>
          <w:sz w:val="24"/>
        </w:rPr>
        <w:t>rema</w:t>
      </w:r>
      <w:r w:rsidR="000E6D60" w:rsidRPr="00C91293">
        <w:rPr>
          <w:rFonts w:ascii="Times New Roman" w:hAnsi="Times New Roman" w:cs="Times New Roman"/>
          <w:sz w:val="24"/>
        </w:rPr>
        <w:t xml:space="preserve"> potrebama učenika i učitelja.</w:t>
      </w:r>
      <w:r w:rsidR="00D457C4" w:rsidRPr="00C91293">
        <w:rPr>
          <w:rFonts w:ascii="Times New Roman" w:hAnsi="Times New Roman" w:cs="Times New Roman"/>
          <w:sz w:val="24"/>
        </w:rPr>
        <w:t xml:space="preserve"> </w:t>
      </w:r>
      <w:r w:rsidR="00C17EC2" w:rsidRPr="00C91293">
        <w:rPr>
          <w:rFonts w:ascii="Times New Roman" w:hAnsi="Times New Roman" w:cs="Times New Roman"/>
          <w:sz w:val="24"/>
        </w:rPr>
        <w:t xml:space="preserve">Autorice knjige </w:t>
      </w:r>
      <w:r w:rsidR="00C17EC2" w:rsidRPr="00C91293">
        <w:rPr>
          <w:rFonts w:ascii="Times New Roman" w:hAnsi="Times New Roman" w:cs="Times New Roman"/>
          <w:i/>
          <w:sz w:val="24"/>
        </w:rPr>
        <w:t xml:space="preserve">Školska knjižnica – korak dalje </w:t>
      </w:r>
      <w:r w:rsidR="00C17EC2" w:rsidRPr="00C91293">
        <w:rPr>
          <w:rFonts w:ascii="Times New Roman" w:hAnsi="Times New Roman" w:cs="Times New Roman"/>
          <w:sz w:val="24"/>
        </w:rPr>
        <w:t>o snažnoj vezi između školske knjižnice i obrazovanja navode da</w:t>
      </w:r>
      <w:r w:rsidR="00402D25" w:rsidRPr="00C91293">
        <w:rPr>
          <w:rFonts w:ascii="Times New Roman" w:hAnsi="Times New Roman" w:cs="Times New Roman"/>
          <w:sz w:val="24"/>
        </w:rPr>
        <w:t>:</w:t>
      </w:r>
    </w:p>
    <w:p w:rsidR="00C17EC2" w:rsidRPr="00C91293" w:rsidRDefault="00C17EC2" w:rsidP="00351E75">
      <w:pPr>
        <w:spacing w:line="360" w:lineRule="auto"/>
        <w:ind w:left="708"/>
        <w:jc w:val="both"/>
        <w:rPr>
          <w:rFonts w:ascii="Times New Roman" w:hAnsi="Times New Roman" w:cs="Times New Roman"/>
        </w:rPr>
      </w:pPr>
      <w:r w:rsidRPr="00C91293">
        <w:rPr>
          <w:rFonts w:ascii="Times New Roman" w:hAnsi="Times New Roman" w:cs="Times New Roman"/>
        </w:rPr>
        <w:t>„Školska knjižnica i suvremeno obrazovanje promišljaju jednako naučiti učenika pronaći ono što mu treba kada mu treba i gdje se to nalazi, što znači naučiti ga uporabiti sve vrste informacija i znanja koje će mu trebati u radu i životu uopće. Zato je umijeće uporabe informacijskog sustava školske knjižnice znanje neophodno svakom pojedincu, a ono bi trebalo biti primarni interes i obrazovanja i društva uopće.“</w:t>
      </w:r>
      <w:r w:rsidR="000E05F4" w:rsidRPr="00C91293">
        <w:rPr>
          <w:rStyle w:val="FootnoteReference"/>
          <w:rFonts w:ascii="Times New Roman" w:hAnsi="Times New Roman" w:cs="Times New Roman"/>
        </w:rPr>
        <w:footnoteReference w:id="26"/>
      </w:r>
    </w:p>
    <w:p w:rsidR="00402D25" w:rsidRPr="00C91293" w:rsidRDefault="00402D25" w:rsidP="006316DF">
      <w:pPr>
        <w:spacing w:line="360" w:lineRule="auto"/>
        <w:jc w:val="both"/>
        <w:rPr>
          <w:rFonts w:ascii="Times New Roman" w:hAnsi="Times New Roman" w:cs="Times New Roman"/>
          <w:sz w:val="24"/>
        </w:rPr>
      </w:pPr>
      <w:r w:rsidRPr="00C91293">
        <w:rPr>
          <w:rFonts w:ascii="Times New Roman" w:hAnsi="Times New Roman" w:cs="Times New Roman"/>
          <w:sz w:val="24"/>
        </w:rPr>
        <w:t xml:space="preserve">U ovom citatu autorice navode da školska knjižnica i obrazovanje imaju jednak cilj: prenijeti učeniku znanje o uporabi znanja, te uporabu informacijskog sustava nazivaju </w:t>
      </w:r>
      <w:r w:rsidRPr="00C91293">
        <w:rPr>
          <w:rFonts w:ascii="Times New Roman" w:hAnsi="Times New Roman" w:cs="Times New Roman"/>
          <w:i/>
          <w:sz w:val="24"/>
        </w:rPr>
        <w:t>umijećem</w:t>
      </w:r>
      <w:r w:rsidRPr="00C91293">
        <w:rPr>
          <w:rFonts w:ascii="Times New Roman" w:hAnsi="Times New Roman" w:cs="Times New Roman"/>
          <w:sz w:val="24"/>
        </w:rPr>
        <w:t xml:space="preserve"> što podrazumijeva skup različi</w:t>
      </w:r>
      <w:r w:rsidR="00BD1EE9" w:rsidRPr="00C91293">
        <w:rPr>
          <w:rFonts w:ascii="Times New Roman" w:hAnsi="Times New Roman" w:cs="Times New Roman"/>
          <w:sz w:val="24"/>
        </w:rPr>
        <w:t xml:space="preserve">tih vještina koje se stječu kroz nastavne sadržaje </w:t>
      </w:r>
      <w:r w:rsidR="009964E5" w:rsidRPr="00C91293">
        <w:rPr>
          <w:rFonts w:ascii="Times New Roman" w:hAnsi="Times New Roman" w:cs="Times New Roman"/>
          <w:sz w:val="24"/>
        </w:rPr>
        <w:t>i kroz korištenje knjižnice, to</w:t>
      </w:r>
      <w:r w:rsidR="00BD1EE9" w:rsidRPr="00C91293">
        <w:rPr>
          <w:rFonts w:ascii="Times New Roman" w:hAnsi="Times New Roman" w:cs="Times New Roman"/>
          <w:sz w:val="24"/>
        </w:rPr>
        <w:t xml:space="preserve"> su nerazdvojni </w:t>
      </w:r>
      <w:r w:rsidR="00EF25DA" w:rsidRPr="00C91293">
        <w:rPr>
          <w:rFonts w:ascii="Times New Roman" w:hAnsi="Times New Roman" w:cs="Times New Roman"/>
          <w:sz w:val="24"/>
        </w:rPr>
        <w:t>procesi.</w:t>
      </w:r>
      <w:r w:rsidR="00915B24" w:rsidRPr="00C91293">
        <w:rPr>
          <w:rFonts w:ascii="Times New Roman" w:hAnsi="Times New Roman" w:cs="Times New Roman"/>
          <w:sz w:val="24"/>
        </w:rPr>
        <w:t xml:space="preserve"> U svakom aspektu učenikova života postoji potreba za znanjem i primjen</w:t>
      </w:r>
      <w:r w:rsidR="009F17FF" w:rsidRPr="00C91293">
        <w:rPr>
          <w:rFonts w:ascii="Times New Roman" w:hAnsi="Times New Roman" w:cs="Times New Roman"/>
          <w:sz w:val="24"/>
        </w:rPr>
        <w:t>om</w:t>
      </w:r>
      <w:r w:rsidR="00915B24" w:rsidRPr="00C91293">
        <w:rPr>
          <w:rFonts w:ascii="Times New Roman" w:hAnsi="Times New Roman" w:cs="Times New Roman"/>
          <w:sz w:val="24"/>
        </w:rPr>
        <w:t xml:space="preserve"> znanja.</w:t>
      </w:r>
      <w:r w:rsidR="009A2FB8" w:rsidRPr="00C91293">
        <w:rPr>
          <w:rFonts w:ascii="Times New Roman" w:hAnsi="Times New Roman" w:cs="Times New Roman"/>
          <w:sz w:val="24"/>
        </w:rPr>
        <w:t xml:space="preserve"> </w:t>
      </w:r>
    </w:p>
    <w:p w:rsidR="00BE4A08" w:rsidRPr="00C91293" w:rsidRDefault="009072D0" w:rsidP="0050638E">
      <w:pPr>
        <w:spacing w:line="360" w:lineRule="auto"/>
        <w:ind w:firstLine="360"/>
        <w:jc w:val="both"/>
        <w:rPr>
          <w:rFonts w:ascii="Times New Roman" w:hAnsi="Times New Roman" w:cs="Times New Roman"/>
          <w:sz w:val="24"/>
        </w:rPr>
      </w:pPr>
      <w:r w:rsidRPr="00C91293">
        <w:rPr>
          <w:rFonts w:ascii="Times New Roman" w:hAnsi="Times New Roman" w:cs="Times New Roman"/>
          <w:sz w:val="24"/>
        </w:rPr>
        <w:t xml:space="preserve">Kako bi knjižnica uspješno ostvarivala svoje odgojno-obrazovne djelatnosti, mora imati stručne temelje. </w:t>
      </w:r>
      <w:r w:rsidR="00A11CCD" w:rsidRPr="00C91293">
        <w:rPr>
          <w:rFonts w:ascii="Times New Roman" w:hAnsi="Times New Roman" w:cs="Times New Roman"/>
          <w:sz w:val="24"/>
        </w:rPr>
        <w:t xml:space="preserve">Stručna </w:t>
      </w:r>
      <w:r w:rsidR="00C4112D" w:rsidRPr="00C91293">
        <w:rPr>
          <w:rFonts w:ascii="Times New Roman" w:hAnsi="Times New Roman" w:cs="Times New Roman"/>
          <w:sz w:val="24"/>
        </w:rPr>
        <w:t>djelatnost školske knjižnice</w:t>
      </w:r>
      <w:r w:rsidR="00A11CCD" w:rsidRPr="00C91293">
        <w:rPr>
          <w:rFonts w:ascii="Times New Roman" w:hAnsi="Times New Roman" w:cs="Times New Roman"/>
          <w:sz w:val="24"/>
        </w:rPr>
        <w:t xml:space="preserve"> obuhvaća </w:t>
      </w:r>
      <w:r w:rsidR="00BE4A08" w:rsidRPr="00C91293">
        <w:rPr>
          <w:rFonts w:ascii="Times New Roman" w:hAnsi="Times New Roman" w:cs="Times New Roman"/>
          <w:sz w:val="24"/>
        </w:rPr>
        <w:t>stručne poslove koje obavlja knjižničar, a to su:</w:t>
      </w:r>
    </w:p>
    <w:p w:rsidR="00BE4A08" w:rsidRPr="00C91293" w:rsidRDefault="00BE4A08" w:rsidP="006316DF">
      <w:pPr>
        <w:pStyle w:val="ListParagraph"/>
        <w:numPr>
          <w:ilvl w:val="0"/>
          <w:numId w:val="7"/>
        </w:numPr>
        <w:spacing w:line="360" w:lineRule="auto"/>
        <w:jc w:val="both"/>
        <w:rPr>
          <w:rFonts w:ascii="Times New Roman" w:hAnsi="Times New Roman" w:cs="Times New Roman"/>
          <w:sz w:val="24"/>
        </w:rPr>
      </w:pPr>
      <w:r w:rsidRPr="00C91293">
        <w:rPr>
          <w:rFonts w:ascii="Times New Roman" w:hAnsi="Times New Roman" w:cs="Times New Roman"/>
          <w:sz w:val="24"/>
        </w:rPr>
        <w:t>nabava građe odnosno izgradnja knjižničnog fonda</w:t>
      </w:r>
    </w:p>
    <w:p w:rsidR="00BE4A08" w:rsidRPr="00C91293" w:rsidRDefault="00BE4A08" w:rsidP="006316DF">
      <w:pPr>
        <w:pStyle w:val="ListParagraph"/>
        <w:numPr>
          <w:ilvl w:val="0"/>
          <w:numId w:val="7"/>
        </w:numPr>
        <w:spacing w:line="360" w:lineRule="auto"/>
        <w:jc w:val="both"/>
        <w:rPr>
          <w:rFonts w:ascii="Times New Roman" w:hAnsi="Times New Roman" w:cs="Times New Roman"/>
          <w:sz w:val="24"/>
        </w:rPr>
      </w:pPr>
      <w:r w:rsidRPr="00C91293">
        <w:rPr>
          <w:rFonts w:ascii="Times New Roman" w:hAnsi="Times New Roman" w:cs="Times New Roman"/>
          <w:sz w:val="24"/>
        </w:rPr>
        <w:lastRenderedPageBreak/>
        <w:t>obrada građe (inventarizacija, signiranje, klasifikacija i katalogizacija, predmetna obrada, revizija i otpis)</w:t>
      </w:r>
    </w:p>
    <w:p w:rsidR="00BE4A08" w:rsidRPr="00C91293" w:rsidRDefault="00BE4A08" w:rsidP="006316DF">
      <w:pPr>
        <w:pStyle w:val="ListParagraph"/>
        <w:numPr>
          <w:ilvl w:val="0"/>
          <w:numId w:val="7"/>
        </w:numPr>
        <w:spacing w:line="360" w:lineRule="auto"/>
        <w:jc w:val="both"/>
        <w:rPr>
          <w:rFonts w:ascii="Times New Roman" w:hAnsi="Times New Roman" w:cs="Times New Roman"/>
          <w:sz w:val="24"/>
        </w:rPr>
      </w:pPr>
      <w:r w:rsidRPr="00C91293">
        <w:rPr>
          <w:rFonts w:ascii="Times New Roman" w:hAnsi="Times New Roman" w:cs="Times New Roman"/>
          <w:sz w:val="24"/>
        </w:rPr>
        <w:t>praćenje i evidencija knjižničnog fonda</w:t>
      </w:r>
    </w:p>
    <w:p w:rsidR="00670504" w:rsidRPr="00C91293" w:rsidRDefault="00670504" w:rsidP="006316DF">
      <w:pPr>
        <w:pStyle w:val="ListParagraph"/>
        <w:numPr>
          <w:ilvl w:val="0"/>
          <w:numId w:val="7"/>
        </w:numPr>
        <w:spacing w:line="360" w:lineRule="auto"/>
        <w:jc w:val="both"/>
        <w:rPr>
          <w:rFonts w:ascii="Times New Roman" w:hAnsi="Times New Roman" w:cs="Times New Roman"/>
          <w:sz w:val="24"/>
        </w:rPr>
      </w:pPr>
      <w:r w:rsidRPr="00C91293">
        <w:rPr>
          <w:rFonts w:ascii="Times New Roman" w:hAnsi="Times New Roman" w:cs="Times New Roman"/>
          <w:sz w:val="24"/>
        </w:rPr>
        <w:t>zaštita knjižničnog fonda</w:t>
      </w:r>
    </w:p>
    <w:p w:rsidR="00BE4A08" w:rsidRPr="00C91293" w:rsidRDefault="00BE4A08" w:rsidP="006316DF">
      <w:pPr>
        <w:pStyle w:val="ListParagraph"/>
        <w:numPr>
          <w:ilvl w:val="0"/>
          <w:numId w:val="7"/>
        </w:numPr>
        <w:spacing w:line="360" w:lineRule="auto"/>
        <w:jc w:val="both"/>
        <w:rPr>
          <w:rFonts w:ascii="Times New Roman" w:hAnsi="Times New Roman" w:cs="Times New Roman"/>
          <w:sz w:val="24"/>
        </w:rPr>
      </w:pPr>
      <w:r w:rsidRPr="00C91293">
        <w:rPr>
          <w:rFonts w:ascii="Times New Roman" w:hAnsi="Times New Roman" w:cs="Times New Roman"/>
          <w:sz w:val="24"/>
        </w:rPr>
        <w:t>vođenje statističkih podataka i pokazatelja o uporabi knjižničnog fonda</w:t>
      </w:r>
    </w:p>
    <w:p w:rsidR="00BE4A08" w:rsidRPr="00C91293" w:rsidRDefault="00BE4A08" w:rsidP="006316DF">
      <w:pPr>
        <w:pStyle w:val="ListParagraph"/>
        <w:numPr>
          <w:ilvl w:val="0"/>
          <w:numId w:val="7"/>
        </w:numPr>
        <w:spacing w:line="360" w:lineRule="auto"/>
        <w:jc w:val="both"/>
        <w:rPr>
          <w:rFonts w:ascii="Times New Roman" w:hAnsi="Times New Roman" w:cs="Times New Roman"/>
          <w:sz w:val="24"/>
        </w:rPr>
      </w:pPr>
      <w:r w:rsidRPr="00C91293">
        <w:rPr>
          <w:rFonts w:ascii="Times New Roman" w:hAnsi="Times New Roman" w:cs="Times New Roman"/>
          <w:sz w:val="24"/>
        </w:rPr>
        <w:t>praćenje i evidencija organizacija i vođenje rada u knjižnici i čitaonici</w:t>
      </w:r>
    </w:p>
    <w:p w:rsidR="00BE4A08" w:rsidRPr="00C91293" w:rsidRDefault="00BE4A08" w:rsidP="006316DF">
      <w:pPr>
        <w:pStyle w:val="ListParagraph"/>
        <w:numPr>
          <w:ilvl w:val="0"/>
          <w:numId w:val="7"/>
        </w:numPr>
        <w:spacing w:line="360" w:lineRule="auto"/>
        <w:jc w:val="both"/>
        <w:rPr>
          <w:rFonts w:ascii="Times New Roman" w:hAnsi="Times New Roman" w:cs="Times New Roman"/>
          <w:sz w:val="24"/>
        </w:rPr>
      </w:pPr>
      <w:r w:rsidRPr="00C91293">
        <w:rPr>
          <w:rFonts w:ascii="Times New Roman" w:hAnsi="Times New Roman" w:cs="Times New Roman"/>
          <w:sz w:val="24"/>
        </w:rPr>
        <w:t>izrada informacijskih pomagala</w:t>
      </w:r>
    </w:p>
    <w:p w:rsidR="00BE4A08" w:rsidRPr="00C91293" w:rsidRDefault="00BE4A08" w:rsidP="006316DF">
      <w:pPr>
        <w:pStyle w:val="ListParagraph"/>
        <w:numPr>
          <w:ilvl w:val="0"/>
          <w:numId w:val="7"/>
        </w:numPr>
        <w:spacing w:line="360" w:lineRule="auto"/>
        <w:jc w:val="both"/>
        <w:rPr>
          <w:rFonts w:ascii="Times New Roman" w:hAnsi="Times New Roman" w:cs="Times New Roman"/>
          <w:sz w:val="24"/>
        </w:rPr>
      </w:pPr>
      <w:r w:rsidRPr="00C91293">
        <w:rPr>
          <w:rFonts w:ascii="Times New Roman" w:hAnsi="Times New Roman" w:cs="Times New Roman"/>
          <w:sz w:val="24"/>
        </w:rPr>
        <w:t>izrada popisa literature i bibilografskih podataka za nastavne predmete</w:t>
      </w:r>
    </w:p>
    <w:p w:rsidR="00BE4A08" w:rsidRPr="00C91293" w:rsidRDefault="00BE4A08" w:rsidP="006316DF">
      <w:pPr>
        <w:pStyle w:val="ListParagraph"/>
        <w:numPr>
          <w:ilvl w:val="0"/>
          <w:numId w:val="7"/>
        </w:numPr>
        <w:spacing w:line="360" w:lineRule="auto"/>
        <w:jc w:val="both"/>
        <w:rPr>
          <w:rFonts w:ascii="Times New Roman" w:hAnsi="Times New Roman" w:cs="Times New Roman"/>
          <w:sz w:val="24"/>
        </w:rPr>
      </w:pPr>
      <w:r w:rsidRPr="00C91293">
        <w:rPr>
          <w:rFonts w:ascii="Times New Roman" w:hAnsi="Times New Roman" w:cs="Times New Roman"/>
          <w:sz w:val="24"/>
        </w:rPr>
        <w:t>izrada popisa literature koja promiče kulturnu baštinu i koja daje temelj za razumijevanje različitih kultura</w:t>
      </w:r>
    </w:p>
    <w:p w:rsidR="00670504" w:rsidRPr="00C91293" w:rsidRDefault="00B606A2" w:rsidP="006316DF">
      <w:pPr>
        <w:pStyle w:val="ListParagraph"/>
        <w:numPr>
          <w:ilvl w:val="0"/>
          <w:numId w:val="7"/>
        </w:numPr>
        <w:spacing w:line="360" w:lineRule="auto"/>
        <w:jc w:val="both"/>
        <w:rPr>
          <w:rFonts w:ascii="Times New Roman" w:hAnsi="Times New Roman" w:cs="Times New Roman"/>
          <w:sz w:val="24"/>
        </w:rPr>
      </w:pPr>
      <w:r w:rsidRPr="00C91293">
        <w:rPr>
          <w:rFonts w:ascii="Times New Roman" w:hAnsi="Times New Roman" w:cs="Times New Roman"/>
          <w:sz w:val="24"/>
        </w:rPr>
        <w:t>sustavno izvješćivanje učenika i nastavnika o novim knjigama i sadržajima stručnih časopisa i razmjena informacijskih materijala</w:t>
      </w:r>
      <w:r w:rsidR="00554A3E" w:rsidRPr="00C91293">
        <w:rPr>
          <w:rFonts w:ascii="Times New Roman" w:hAnsi="Times New Roman" w:cs="Times New Roman"/>
          <w:sz w:val="24"/>
        </w:rPr>
        <w:t>, te</w:t>
      </w:r>
    </w:p>
    <w:p w:rsidR="00047135" w:rsidRPr="00C91293" w:rsidRDefault="00047135" w:rsidP="006316DF">
      <w:pPr>
        <w:pStyle w:val="ListParagraph"/>
        <w:numPr>
          <w:ilvl w:val="0"/>
          <w:numId w:val="7"/>
        </w:numPr>
        <w:spacing w:line="360" w:lineRule="auto"/>
        <w:jc w:val="both"/>
        <w:rPr>
          <w:rFonts w:ascii="Times New Roman" w:hAnsi="Times New Roman" w:cs="Times New Roman"/>
          <w:sz w:val="24"/>
        </w:rPr>
      </w:pPr>
      <w:r w:rsidRPr="00C91293">
        <w:rPr>
          <w:rFonts w:ascii="Times New Roman" w:hAnsi="Times New Roman" w:cs="Times New Roman"/>
          <w:sz w:val="24"/>
        </w:rPr>
        <w:t>usmeni i pismeni prikazi pojedinih knjiga, časopisa i novina</w:t>
      </w:r>
      <w:r w:rsidR="0043421F" w:rsidRPr="00C91293">
        <w:rPr>
          <w:rFonts w:ascii="Times New Roman" w:hAnsi="Times New Roman" w:cs="Times New Roman"/>
          <w:sz w:val="24"/>
        </w:rPr>
        <w:t>.</w:t>
      </w:r>
      <w:r w:rsidR="0043421F" w:rsidRPr="00C91293">
        <w:rPr>
          <w:rStyle w:val="FootnoteReference"/>
          <w:rFonts w:ascii="Times New Roman" w:hAnsi="Times New Roman" w:cs="Times New Roman"/>
          <w:sz w:val="24"/>
        </w:rPr>
        <w:footnoteReference w:id="27"/>
      </w:r>
    </w:p>
    <w:p w:rsidR="00244279" w:rsidRPr="00C91293" w:rsidRDefault="00170649" w:rsidP="00E438A3">
      <w:pPr>
        <w:spacing w:line="360" w:lineRule="auto"/>
        <w:ind w:firstLine="360"/>
        <w:jc w:val="both"/>
        <w:rPr>
          <w:rFonts w:ascii="Times New Roman" w:hAnsi="Times New Roman" w:cs="Times New Roman"/>
          <w:sz w:val="24"/>
        </w:rPr>
      </w:pPr>
      <w:r w:rsidRPr="00C91293">
        <w:rPr>
          <w:rFonts w:ascii="Times New Roman" w:hAnsi="Times New Roman" w:cs="Times New Roman"/>
          <w:sz w:val="24"/>
        </w:rPr>
        <w:t xml:space="preserve">Školski knjižničar je informacijski stručnjak, a njegova uloga u ovom društvu podložnom brzim promjenama </w:t>
      </w:r>
      <w:r w:rsidR="006F728F" w:rsidRPr="00C91293">
        <w:rPr>
          <w:rFonts w:ascii="Times New Roman" w:hAnsi="Times New Roman" w:cs="Times New Roman"/>
          <w:sz w:val="24"/>
        </w:rPr>
        <w:t xml:space="preserve">je </w:t>
      </w:r>
      <w:r w:rsidRPr="00C91293">
        <w:rPr>
          <w:rFonts w:ascii="Times New Roman" w:hAnsi="Times New Roman" w:cs="Times New Roman"/>
          <w:sz w:val="24"/>
        </w:rPr>
        <w:t xml:space="preserve">ključna. </w:t>
      </w:r>
      <w:r w:rsidR="00554A3E" w:rsidRPr="00C91293">
        <w:rPr>
          <w:rFonts w:ascii="Times New Roman" w:hAnsi="Times New Roman" w:cs="Times New Roman"/>
          <w:sz w:val="24"/>
        </w:rPr>
        <w:t>On se nalazi u situacijama koje zahtijevaju brzo lociranje, procesiranje i dostavljanje svi</w:t>
      </w:r>
      <w:r w:rsidR="00565D95" w:rsidRPr="00C91293">
        <w:rPr>
          <w:rFonts w:ascii="Times New Roman" w:hAnsi="Times New Roman" w:cs="Times New Roman"/>
          <w:sz w:val="24"/>
        </w:rPr>
        <w:t>h vrsta relevantnih informacija, a za uspješno svladavanje takvih situacija potrebne su mu dobre vještine slušanja, čitanja i prepoznavanja korisničkih stvarnih želja i potreba</w:t>
      </w:r>
      <w:r w:rsidR="00244279" w:rsidRPr="00C91293">
        <w:rPr>
          <w:rFonts w:ascii="Times New Roman" w:hAnsi="Times New Roman" w:cs="Times New Roman"/>
          <w:sz w:val="24"/>
        </w:rPr>
        <w:t>. Dakle, svaki informacijski stručnjak, prema Abels, Eileen i dr., ima temeljne kompetencije kojima doprinosi znanju struke osobnim cjeloživotnim</w:t>
      </w:r>
      <w:r w:rsidR="006C4A8F" w:rsidRPr="00C91293">
        <w:rPr>
          <w:rFonts w:ascii="Times New Roman" w:hAnsi="Times New Roman" w:cs="Times New Roman"/>
          <w:sz w:val="24"/>
        </w:rPr>
        <w:t xml:space="preserve"> </w:t>
      </w:r>
      <w:r w:rsidR="00244279" w:rsidRPr="00C91293">
        <w:rPr>
          <w:rFonts w:ascii="Times New Roman" w:hAnsi="Times New Roman" w:cs="Times New Roman"/>
          <w:sz w:val="24"/>
        </w:rPr>
        <w:t xml:space="preserve"> učenjem o svojoj struci, te je jasno opred</w:t>
      </w:r>
      <w:r w:rsidR="006C4A8F" w:rsidRPr="00C91293">
        <w:rPr>
          <w:rFonts w:ascii="Times New Roman" w:hAnsi="Times New Roman" w:cs="Times New Roman"/>
          <w:sz w:val="24"/>
        </w:rPr>
        <w:t>i</w:t>
      </w:r>
      <w:r w:rsidR="00244279" w:rsidRPr="00C91293">
        <w:rPr>
          <w:rFonts w:ascii="Times New Roman" w:hAnsi="Times New Roman" w:cs="Times New Roman"/>
          <w:sz w:val="24"/>
        </w:rPr>
        <w:t>jeljen za stručnu izvrsnost i etičke vrijednosti kao i za vrijednosti i načela struke. Isto tako, on ima stručne kompetencije u koje spadaju sposobnosti upravljanja organizacijama, građom, informacijskim uslugama, primjenu informacijskih pomagala i tehnologija. Navedene kompetencije zaokružuju osobne kompetencije informacijskog stručnjaka, koji traga za izazovima i iskorištava nove mogućnosti, vidi širi kontekst, učinkovito komunicira i sposoban je jasno izložiti ideje i sigurno i uvjerljivo pregovara te stvara partnerstva i veze, koristi timski pristup, iskazuje hrabrost i otpor kad je suočen s protivljenjem, razmišlja kreativno i inovativno, ostaje fleksibilan</w:t>
      </w:r>
      <w:r w:rsidR="006D3348" w:rsidRPr="00C91293">
        <w:rPr>
          <w:rFonts w:ascii="Times New Roman" w:hAnsi="Times New Roman" w:cs="Times New Roman"/>
          <w:sz w:val="24"/>
        </w:rPr>
        <w:t xml:space="preserve"> i pozitivan u vremenu stalnih promjena</w:t>
      </w:r>
      <w:r w:rsidR="006D3348" w:rsidRPr="00C91293">
        <w:rPr>
          <w:rStyle w:val="FootnoteReference"/>
          <w:rFonts w:ascii="Times New Roman" w:hAnsi="Times New Roman" w:cs="Times New Roman"/>
          <w:sz w:val="24"/>
        </w:rPr>
        <w:footnoteReference w:id="28"/>
      </w:r>
      <w:r w:rsidR="006D3348" w:rsidRPr="00C91293">
        <w:rPr>
          <w:rFonts w:ascii="Times New Roman" w:hAnsi="Times New Roman" w:cs="Times New Roman"/>
          <w:sz w:val="24"/>
        </w:rPr>
        <w:t>.</w:t>
      </w:r>
      <w:r w:rsidR="006C4A8F" w:rsidRPr="00C91293">
        <w:rPr>
          <w:rFonts w:ascii="Times New Roman" w:hAnsi="Times New Roman" w:cs="Times New Roman"/>
          <w:sz w:val="24"/>
        </w:rPr>
        <w:t xml:space="preserve"> Autorica ovoga rada zaključuje da školski knjižničar mora imati sve navedene kompetencije informacijskog stručnjaka, budući da se temeljne zadaće školske knjižnice ostvaruju suradnjom, kreativnošću i upornošću.</w:t>
      </w:r>
    </w:p>
    <w:p w:rsidR="00170649" w:rsidRPr="00C91293" w:rsidRDefault="006316DF" w:rsidP="00E438A3">
      <w:pPr>
        <w:spacing w:line="360" w:lineRule="auto"/>
        <w:ind w:firstLine="360"/>
        <w:jc w:val="both"/>
        <w:rPr>
          <w:rFonts w:ascii="Times New Roman" w:hAnsi="Times New Roman" w:cs="Times New Roman"/>
          <w:sz w:val="24"/>
        </w:rPr>
      </w:pPr>
      <w:r w:rsidRPr="00C91293">
        <w:rPr>
          <w:rFonts w:ascii="Times New Roman" w:hAnsi="Times New Roman" w:cs="Times New Roman"/>
          <w:sz w:val="24"/>
        </w:rPr>
        <w:lastRenderedPageBreak/>
        <w:t>Osim navedenih situacija u kojima se informacijski stručnjak nalazi, on se mora nositi i sa stalnim promjenama u radu uzrokovane korištenjem novih tehnologija,</w:t>
      </w:r>
      <w:r w:rsidR="00FC597C" w:rsidRPr="00C91293">
        <w:rPr>
          <w:rFonts w:ascii="Times New Roman" w:hAnsi="Times New Roman" w:cs="Times New Roman"/>
          <w:sz w:val="24"/>
        </w:rPr>
        <w:t xml:space="preserve"> koje zahtijevaju trajno doškolo</w:t>
      </w:r>
      <w:r w:rsidRPr="00C91293">
        <w:rPr>
          <w:rFonts w:ascii="Times New Roman" w:hAnsi="Times New Roman" w:cs="Times New Roman"/>
          <w:sz w:val="24"/>
        </w:rPr>
        <w:t>vanje.</w:t>
      </w:r>
      <w:r w:rsidR="00A26D42" w:rsidRPr="00C91293">
        <w:rPr>
          <w:rFonts w:ascii="Times New Roman" w:hAnsi="Times New Roman" w:cs="Times New Roman"/>
          <w:sz w:val="24"/>
        </w:rPr>
        <w:t xml:space="preserve"> Zbog toga postoji potreba pojedinca za vlastitim razvojem koji će potaknuti stalni razvoj profesije. </w:t>
      </w:r>
      <w:r w:rsidR="005D2501" w:rsidRPr="00C91293">
        <w:rPr>
          <w:rFonts w:ascii="Times New Roman" w:hAnsi="Times New Roman" w:cs="Times New Roman"/>
          <w:sz w:val="24"/>
        </w:rPr>
        <w:t>Stalni razvoj biti će omogućen osobnim kontaktima i kontaktima preko mreže, izmjenom iskustava u radu ili razgovoru, stjecanjem novih znanja i spoznaja sudjelovanjem na stručnim radionicama i seminarima, razvijanjem sposobnosti predstavljanja vlastitog znanja i iskustva te praćenjem relevantne stručne literature.</w:t>
      </w:r>
      <w:r w:rsidR="005D2501" w:rsidRPr="00C91293">
        <w:rPr>
          <w:rStyle w:val="FootnoteReference"/>
          <w:rFonts w:ascii="Times New Roman" w:hAnsi="Times New Roman" w:cs="Times New Roman"/>
          <w:sz w:val="24"/>
        </w:rPr>
        <w:footnoteReference w:id="29"/>
      </w:r>
      <w:r w:rsidR="005D4C43" w:rsidRPr="00C91293">
        <w:rPr>
          <w:rFonts w:ascii="Times New Roman" w:hAnsi="Times New Roman" w:cs="Times New Roman"/>
          <w:sz w:val="24"/>
        </w:rPr>
        <w:t xml:space="preserve"> Školski knjižničar komunicira sa svojim suradnicima</w:t>
      </w:r>
      <w:r w:rsidR="006B37D4" w:rsidRPr="00C91293">
        <w:rPr>
          <w:rFonts w:ascii="Times New Roman" w:hAnsi="Times New Roman" w:cs="Times New Roman"/>
          <w:sz w:val="24"/>
        </w:rPr>
        <w:t>, kolegama</w:t>
      </w:r>
      <w:r w:rsidR="005D4C43" w:rsidRPr="00C91293">
        <w:rPr>
          <w:rFonts w:ascii="Times New Roman" w:hAnsi="Times New Roman" w:cs="Times New Roman"/>
          <w:sz w:val="24"/>
        </w:rPr>
        <w:t xml:space="preserve"> i sa svojom sredinom.</w:t>
      </w:r>
    </w:p>
    <w:p w:rsidR="00934251" w:rsidRPr="00C91293" w:rsidRDefault="00006C5E" w:rsidP="00FF1FD7">
      <w:pPr>
        <w:spacing w:line="360" w:lineRule="auto"/>
        <w:ind w:firstLine="360"/>
        <w:jc w:val="both"/>
        <w:rPr>
          <w:rFonts w:ascii="Times New Roman" w:hAnsi="Times New Roman" w:cs="Times New Roman"/>
          <w:sz w:val="24"/>
        </w:rPr>
      </w:pPr>
      <w:r w:rsidRPr="00C91293">
        <w:rPr>
          <w:rFonts w:ascii="Times New Roman" w:hAnsi="Times New Roman" w:cs="Times New Roman"/>
          <w:sz w:val="24"/>
        </w:rPr>
        <w:t>Temeljne karakteristike društva u kojem živimo su interkulturalnost i multikulturalnost</w:t>
      </w:r>
      <w:r w:rsidR="00196B78" w:rsidRPr="00C91293">
        <w:rPr>
          <w:rStyle w:val="FootnoteReference"/>
          <w:rFonts w:ascii="Times New Roman" w:hAnsi="Times New Roman" w:cs="Times New Roman"/>
          <w:sz w:val="24"/>
        </w:rPr>
        <w:footnoteReference w:id="30"/>
      </w:r>
      <w:r w:rsidR="00934251" w:rsidRPr="00C91293">
        <w:rPr>
          <w:rFonts w:ascii="Times New Roman" w:hAnsi="Times New Roman" w:cs="Times New Roman"/>
          <w:sz w:val="24"/>
        </w:rPr>
        <w:t>, a</w:t>
      </w:r>
      <w:r w:rsidRPr="00C91293">
        <w:rPr>
          <w:rFonts w:ascii="Times New Roman" w:hAnsi="Times New Roman" w:cs="Times New Roman"/>
          <w:sz w:val="24"/>
        </w:rPr>
        <w:t xml:space="preserve"> </w:t>
      </w:r>
      <w:r w:rsidR="00934251" w:rsidRPr="00C91293">
        <w:rPr>
          <w:rFonts w:ascii="Times New Roman" w:hAnsi="Times New Roman" w:cs="Times New Roman"/>
          <w:sz w:val="24"/>
        </w:rPr>
        <w:t>d</w:t>
      </w:r>
      <w:r w:rsidR="002B13E5" w:rsidRPr="00C91293">
        <w:rPr>
          <w:rFonts w:ascii="Times New Roman" w:hAnsi="Times New Roman" w:cs="Times New Roman"/>
          <w:sz w:val="24"/>
        </w:rPr>
        <w:t>vosmjerna komunikacija škole i njezine sredine ostvaruje se putem kulturne i javne djelatnosti školske knjižnice</w:t>
      </w:r>
      <w:r w:rsidR="002B13E5" w:rsidRPr="00C91293">
        <w:rPr>
          <w:rStyle w:val="FootnoteReference"/>
          <w:rFonts w:ascii="Times New Roman" w:hAnsi="Times New Roman" w:cs="Times New Roman"/>
          <w:sz w:val="24"/>
        </w:rPr>
        <w:footnoteReference w:id="31"/>
      </w:r>
      <w:r w:rsidR="00934251" w:rsidRPr="00C91293">
        <w:rPr>
          <w:rFonts w:ascii="Times New Roman" w:hAnsi="Times New Roman" w:cs="Times New Roman"/>
          <w:sz w:val="24"/>
        </w:rPr>
        <w:t xml:space="preserve">. </w:t>
      </w:r>
      <w:r w:rsidR="007E16D1" w:rsidRPr="00C91293">
        <w:rPr>
          <w:rFonts w:ascii="Times New Roman" w:hAnsi="Times New Roman" w:cs="Times New Roman"/>
          <w:sz w:val="24"/>
        </w:rPr>
        <w:t>Kulturna djelatnost školske knjižnice i školskog knjižničara su sastavni dio Godišnjeg plana i programa rada knjižnice i škole. One se temelje na organizaciji, pripremi i provedbi svih planiranih aktivnosti koje se ostvaruju suradnjom i timskim radom učenika, učitelja i stručnih suradnika kroz redovnu nastavu, izvannastavne i izvanškolske aktivnosti</w:t>
      </w:r>
      <w:r w:rsidR="007E16D1" w:rsidRPr="00C91293">
        <w:rPr>
          <w:rStyle w:val="FootnoteReference"/>
          <w:rFonts w:ascii="Times New Roman" w:hAnsi="Times New Roman" w:cs="Times New Roman"/>
          <w:sz w:val="24"/>
        </w:rPr>
        <w:footnoteReference w:id="32"/>
      </w:r>
      <w:r w:rsidR="007E16D1" w:rsidRPr="00C91293">
        <w:rPr>
          <w:rFonts w:ascii="Times New Roman" w:hAnsi="Times New Roman" w:cs="Times New Roman"/>
          <w:sz w:val="24"/>
        </w:rPr>
        <w:t xml:space="preserve">. </w:t>
      </w:r>
      <w:r w:rsidR="00934251" w:rsidRPr="00C91293">
        <w:rPr>
          <w:rFonts w:ascii="Times New Roman" w:hAnsi="Times New Roman" w:cs="Times New Roman"/>
          <w:sz w:val="24"/>
        </w:rPr>
        <w:t>Navedene d</w:t>
      </w:r>
      <w:r w:rsidR="005F1725" w:rsidRPr="00C91293">
        <w:rPr>
          <w:rFonts w:ascii="Times New Roman" w:hAnsi="Times New Roman" w:cs="Times New Roman"/>
          <w:sz w:val="24"/>
        </w:rPr>
        <w:t>jelatnosti školske knjižnice podrazumijevaju da je ona središte kulturnih događaja. Školska knjižnica organizira, priprema i provodi različite kulturne sadržaje. To mogu biti razna predavanja, književne i filmske tribine, susreti i natjecanja u znanju, književni susreti, predstavljanje knjiga, tematske i prigodne izlo</w:t>
      </w:r>
      <w:r w:rsidR="00D6703D" w:rsidRPr="00C91293">
        <w:rPr>
          <w:rFonts w:ascii="Times New Roman" w:hAnsi="Times New Roman" w:cs="Times New Roman"/>
          <w:sz w:val="24"/>
        </w:rPr>
        <w:t>žbe, filmske i videoprojekcije, te r</w:t>
      </w:r>
      <w:r w:rsidR="00B4751B" w:rsidRPr="00C91293">
        <w:rPr>
          <w:rFonts w:ascii="Times New Roman" w:hAnsi="Times New Roman" w:cs="Times New Roman"/>
          <w:sz w:val="24"/>
        </w:rPr>
        <w:t>azni drugi susreti u knjižnici. Također, školska knjižnica će surađivati s kulturnim ustanovama koje se bave radom s mladeži u slobodno vrijeme poput amaterskih kazališ</w:t>
      </w:r>
      <w:r w:rsidR="00934251" w:rsidRPr="00C91293">
        <w:rPr>
          <w:rFonts w:ascii="Times New Roman" w:hAnsi="Times New Roman" w:cs="Times New Roman"/>
          <w:sz w:val="24"/>
        </w:rPr>
        <w:t xml:space="preserve">ta i pjevačkih zborova, te </w:t>
      </w:r>
      <w:r w:rsidR="00B4751B" w:rsidRPr="00C91293">
        <w:rPr>
          <w:rFonts w:ascii="Times New Roman" w:hAnsi="Times New Roman" w:cs="Times New Roman"/>
          <w:sz w:val="24"/>
        </w:rPr>
        <w:t>surađuje sa ostalim ustanovama kulture – knjižnicama, arhivima i muzejima</w:t>
      </w:r>
      <w:r w:rsidR="00D63CFA" w:rsidRPr="00C91293">
        <w:rPr>
          <w:rStyle w:val="FootnoteReference"/>
          <w:rFonts w:ascii="Times New Roman" w:hAnsi="Times New Roman" w:cs="Times New Roman"/>
          <w:sz w:val="24"/>
        </w:rPr>
        <w:footnoteReference w:id="33"/>
      </w:r>
      <w:r w:rsidR="00B4751B" w:rsidRPr="00C91293">
        <w:rPr>
          <w:rFonts w:ascii="Times New Roman" w:hAnsi="Times New Roman" w:cs="Times New Roman"/>
          <w:sz w:val="24"/>
        </w:rPr>
        <w:t xml:space="preserve">. </w:t>
      </w:r>
      <w:r w:rsidR="00934251" w:rsidRPr="00C91293">
        <w:rPr>
          <w:rFonts w:ascii="Times New Roman" w:hAnsi="Times New Roman" w:cs="Times New Roman"/>
          <w:sz w:val="24"/>
        </w:rPr>
        <w:t>Budući da interijer knjižnice ima izložbene, galerijske, muzejske i dekorativne funkcije, i svaki predmet u prostorijama ima određeno značenje i vrijednost</w:t>
      </w:r>
      <w:r w:rsidR="00934251" w:rsidRPr="00C91293">
        <w:rPr>
          <w:rStyle w:val="FootnoteReference"/>
          <w:rFonts w:ascii="Times New Roman" w:hAnsi="Times New Roman" w:cs="Times New Roman"/>
          <w:sz w:val="24"/>
        </w:rPr>
        <w:footnoteReference w:id="34"/>
      </w:r>
      <w:r w:rsidR="00934251" w:rsidRPr="00C91293">
        <w:rPr>
          <w:rFonts w:ascii="Times New Roman" w:hAnsi="Times New Roman" w:cs="Times New Roman"/>
          <w:sz w:val="24"/>
        </w:rPr>
        <w:t xml:space="preserve">, </w:t>
      </w:r>
      <w:r w:rsidR="00522E19" w:rsidRPr="00C91293">
        <w:rPr>
          <w:rFonts w:ascii="Times New Roman" w:hAnsi="Times New Roman" w:cs="Times New Roman"/>
          <w:sz w:val="24"/>
        </w:rPr>
        <w:t xml:space="preserve">školske knjižnice trebale bi težiti takvom izgledu, kako bi njime zaokružile svoju kulturnu </w:t>
      </w:r>
      <w:r w:rsidR="00237A99" w:rsidRPr="00C91293">
        <w:rPr>
          <w:rFonts w:ascii="Times New Roman" w:hAnsi="Times New Roman" w:cs="Times New Roman"/>
          <w:sz w:val="24"/>
        </w:rPr>
        <w:t>djelatnost.</w:t>
      </w:r>
      <w:r w:rsidR="00272939" w:rsidRPr="00C91293">
        <w:rPr>
          <w:rFonts w:ascii="Times New Roman" w:hAnsi="Times New Roman" w:cs="Times New Roman"/>
          <w:sz w:val="24"/>
        </w:rPr>
        <w:t xml:space="preserve"> </w:t>
      </w:r>
    </w:p>
    <w:p w:rsidR="0076444B" w:rsidRDefault="00271BB0" w:rsidP="00852D22">
      <w:pPr>
        <w:pStyle w:val="Heading1"/>
        <w:numPr>
          <w:ilvl w:val="0"/>
          <w:numId w:val="27"/>
        </w:numPr>
        <w:rPr>
          <w:rFonts w:cs="Times New Roman"/>
        </w:rPr>
      </w:pPr>
      <w:bookmarkStart w:id="4" w:name="_Toc423646754"/>
      <w:r w:rsidRPr="00C91293">
        <w:rPr>
          <w:rFonts w:cs="Times New Roman"/>
        </w:rPr>
        <w:lastRenderedPageBreak/>
        <w:t>Fond školske knjižnice</w:t>
      </w:r>
      <w:bookmarkEnd w:id="4"/>
    </w:p>
    <w:p w:rsidR="00012E76" w:rsidRPr="00012E76" w:rsidRDefault="00012E76" w:rsidP="00012E76"/>
    <w:p w:rsidR="00271BB0" w:rsidRPr="00C91293" w:rsidRDefault="00271BB0" w:rsidP="006316DF">
      <w:pPr>
        <w:spacing w:line="360" w:lineRule="auto"/>
        <w:jc w:val="both"/>
        <w:rPr>
          <w:rFonts w:ascii="Times New Roman" w:hAnsi="Times New Roman" w:cs="Times New Roman"/>
          <w:sz w:val="24"/>
        </w:rPr>
      </w:pPr>
      <w:r w:rsidRPr="00C91293">
        <w:rPr>
          <w:rFonts w:ascii="Times New Roman" w:hAnsi="Times New Roman" w:cs="Times New Roman"/>
          <w:sz w:val="24"/>
        </w:rPr>
        <w:tab/>
      </w:r>
      <w:r w:rsidR="00BF34B8" w:rsidRPr="00C91293">
        <w:rPr>
          <w:rFonts w:ascii="Times New Roman" w:hAnsi="Times New Roman" w:cs="Times New Roman"/>
          <w:sz w:val="24"/>
        </w:rPr>
        <w:t>Knjižnični fond je sva građa koju knjižnica posjeduje i daje na korištenje</w:t>
      </w:r>
      <w:r w:rsidR="00BF34B8" w:rsidRPr="00C91293">
        <w:rPr>
          <w:rStyle w:val="FootnoteReference"/>
          <w:rFonts w:ascii="Times New Roman" w:hAnsi="Times New Roman" w:cs="Times New Roman"/>
          <w:sz w:val="24"/>
        </w:rPr>
        <w:footnoteReference w:id="35"/>
      </w:r>
      <w:r w:rsidR="00BF34B8" w:rsidRPr="00C91293">
        <w:rPr>
          <w:rFonts w:ascii="Times New Roman" w:hAnsi="Times New Roman" w:cs="Times New Roman"/>
          <w:sz w:val="24"/>
        </w:rPr>
        <w:t xml:space="preserve">. </w:t>
      </w:r>
      <w:r w:rsidR="008E25A2" w:rsidRPr="00C91293">
        <w:rPr>
          <w:rFonts w:ascii="Times New Roman" w:hAnsi="Times New Roman" w:cs="Times New Roman"/>
          <w:sz w:val="24"/>
        </w:rPr>
        <w:t>On je osnova školske knjižnice</w:t>
      </w:r>
      <w:r w:rsidRPr="00C91293">
        <w:rPr>
          <w:rFonts w:ascii="Times New Roman" w:hAnsi="Times New Roman" w:cs="Times New Roman"/>
          <w:sz w:val="24"/>
        </w:rPr>
        <w:t xml:space="preserve">, i bez dobrog i kvalitetnog fonda ne postoji dobra i kvalitetna knjižnica. </w:t>
      </w:r>
      <w:r w:rsidR="00231AD1" w:rsidRPr="00C91293">
        <w:rPr>
          <w:rFonts w:ascii="Times New Roman" w:hAnsi="Times New Roman" w:cs="Times New Roman"/>
          <w:sz w:val="24"/>
        </w:rPr>
        <w:t>Fond se formira prema zadacima škole jer učenicima služi u odgoju i obrazovanju, a učiteljima kao pomoć u radu</w:t>
      </w:r>
      <w:r w:rsidR="0008799B" w:rsidRPr="00C91293">
        <w:rPr>
          <w:rStyle w:val="FootnoteReference"/>
          <w:rFonts w:ascii="Times New Roman" w:hAnsi="Times New Roman" w:cs="Times New Roman"/>
          <w:sz w:val="24"/>
        </w:rPr>
        <w:footnoteReference w:id="36"/>
      </w:r>
      <w:r w:rsidR="00231AD1" w:rsidRPr="00C91293">
        <w:rPr>
          <w:rFonts w:ascii="Times New Roman" w:hAnsi="Times New Roman" w:cs="Times New Roman"/>
          <w:sz w:val="24"/>
        </w:rPr>
        <w:t xml:space="preserve">. </w:t>
      </w:r>
      <w:r w:rsidR="0008799B" w:rsidRPr="00C91293">
        <w:rPr>
          <w:rFonts w:ascii="Times New Roman" w:hAnsi="Times New Roman" w:cs="Times New Roman"/>
          <w:sz w:val="24"/>
        </w:rPr>
        <w:t>Prema Standardu za školske knjižnice, knjižničnu građu čine tiskovine (knjige, časopisi, novine i sl.), audiovizualna građa, elektroničke publikacije i elektronička građa (kompakt diskovi, magnetske vrpce, diskete, baze podataka i online publikacije) i didaktičke igre (u knjižnici os</w:t>
      </w:r>
      <w:r w:rsidR="00304435" w:rsidRPr="00C91293">
        <w:rPr>
          <w:rFonts w:ascii="Times New Roman" w:hAnsi="Times New Roman" w:cs="Times New Roman"/>
          <w:sz w:val="24"/>
        </w:rPr>
        <w:t>novne škole). Standard također navodi</w:t>
      </w:r>
      <w:r w:rsidR="0008799B" w:rsidRPr="00C91293">
        <w:rPr>
          <w:rFonts w:ascii="Times New Roman" w:hAnsi="Times New Roman" w:cs="Times New Roman"/>
          <w:sz w:val="24"/>
        </w:rPr>
        <w:t xml:space="preserve"> da se knjižnični fond u knjižnici osnovne škole sastoji od učeničkog i učiteljskog fonda</w:t>
      </w:r>
      <w:r w:rsidR="00304435" w:rsidRPr="00C91293">
        <w:rPr>
          <w:rStyle w:val="FootnoteReference"/>
          <w:rFonts w:ascii="Times New Roman" w:hAnsi="Times New Roman" w:cs="Times New Roman"/>
          <w:sz w:val="24"/>
        </w:rPr>
        <w:footnoteReference w:id="37"/>
      </w:r>
      <w:r w:rsidR="0008799B" w:rsidRPr="00C91293">
        <w:rPr>
          <w:rFonts w:ascii="Times New Roman" w:hAnsi="Times New Roman" w:cs="Times New Roman"/>
          <w:sz w:val="24"/>
        </w:rPr>
        <w:t xml:space="preserve">. </w:t>
      </w:r>
      <w:r w:rsidR="008E1916" w:rsidRPr="00C91293">
        <w:rPr>
          <w:rFonts w:ascii="Times New Roman" w:hAnsi="Times New Roman" w:cs="Times New Roman"/>
          <w:sz w:val="24"/>
        </w:rPr>
        <w:t>Učenički fond mora sadržavati knjige potrebne za nastavu od</w:t>
      </w:r>
      <w:r w:rsidR="000F6054" w:rsidRPr="00C91293">
        <w:rPr>
          <w:rFonts w:ascii="Times New Roman" w:hAnsi="Times New Roman" w:cs="Times New Roman"/>
          <w:sz w:val="24"/>
        </w:rPr>
        <w:t>nosno naslove obvezne lektire, izbornu lektiru, te knjige prikladne za nastavu iz pojedinih predmeta</w:t>
      </w:r>
      <w:r w:rsidR="00F1797E" w:rsidRPr="00C91293">
        <w:rPr>
          <w:rStyle w:val="FootnoteReference"/>
          <w:rFonts w:ascii="Times New Roman" w:hAnsi="Times New Roman" w:cs="Times New Roman"/>
          <w:sz w:val="24"/>
        </w:rPr>
        <w:footnoteReference w:id="38"/>
      </w:r>
      <w:r w:rsidR="000F6054" w:rsidRPr="00C91293">
        <w:rPr>
          <w:rFonts w:ascii="Times New Roman" w:hAnsi="Times New Roman" w:cs="Times New Roman"/>
          <w:sz w:val="24"/>
        </w:rPr>
        <w:t>.</w:t>
      </w:r>
      <w:r w:rsidR="009B505B" w:rsidRPr="00C91293">
        <w:rPr>
          <w:rFonts w:ascii="Times New Roman" w:hAnsi="Times New Roman" w:cs="Times New Roman"/>
          <w:sz w:val="24"/>
        </w:rPr>
        <w:t xml:space="preserve"> Standard propisuje da knjižnični fond sadrži obveznu lektiru iz hrvatskog jezika, a u školama u kojima se izvodi nastava na jeziku nacionalne manjine i lektiru na tom jeziku, fond koji podupire struku škole, literaturu na stranim jezicima koji se uče u školi, referentnu zbirku, znanstveno-popularnu i stručnu literaturu za sva nastavna područja, literaturu iz pedagogije, metodike, psihologije, sociologije te knjižničarstva i informatike, stručne, znanstveno-popularne i pedagoške časopise te časopise i listove za djecu i madež, kao i zbirku građe koju knjižnica sama stvara. </w:t>
      </w:r>
      <w:r w:rsidR="00A0437B" w:rsidRPr="00C91293">
        <w:rPr>
          <w:rFonts w:ascii="Times New Roman" w:hAnsi="Times New Roman" w:cs="Times New Roman"/>
          <w:sz w:val="24"/>
        </w:rPr>
        <w:t>Za knjižnicu osnovne škole, Standard propisuje da fond mora imati 60% knjiga za lektiru, a 40% stručnih i ostalih knjiga, dok za srednje škole propisuje 50% knjiga za lektiru i 50% stručne literature.</w:t>
      </w:r>
      <w:r w:rsidR="000E7444" w:rsidRPr="00C91293">
        <w:rPr>
          <w:rFonts w:ascii="Times New Roman" w:hAnsi="Times New Roman" w:cs="Times New Roman"/>
          <w:sz w:val="24"/>
        </w:rPr>
        <w:t xml:space="preserve"> Isto tako, Standard propisuje da 5</w:t>
      </w:r>
      <w:r w:rsidR="009A0A94" w:rsidRPr="00C91293">
        <w:rPr>
          <w:rFonts w:ascii="Times New Roman" w:hAnsi="Times New Roman" w:cs="Times New Roman"/>
          <w:sz w:val="24"/>
        </w:rPr>
        <w:t>%</w:t>
      </w:r>
      <w:r w:rsidR="000E7444" w:rsidRPr="00C91293">
        <w:rPr>
          <w:rFonts w:ascii="Times New Roman" w:hAnsi="Times New Roman" w:cs="Times New Roman"/>
          <w:sz w:val="24"/>
        </w:rPr>
        <w:t xml:space="preserve"> do 10% stručne literature bude referent</w:t>
      </w:r>
      <w:r w:rsidR="00C42F19" w:rsidRPr="00C91293">
        <w:rPr>
          <w:rFonts w:ascii="Times New Roman" w:hAnsi="Times New Roman" w:cs="Times New Roman"/>
          <w:sz w:val="24"/>
        </w:rPr>
        <w:t>n</w:t>
      </w:r>
      <w:r w:rsidR="000E7444" w:rsidRPr="00C91293">
        <w:rPr>
          <w:rFonts w:ascii="Times New Roman" w:hAnsi="Times New Roman" w:cs="Times New Roman"/>
          <w:sz w:val="24"/>
        </w:rPr>
        <w:t>a zbirka koja sadrži enciklopedije, leksikone, rječnike, bibliografije i sl.</w:t>
      </w:r>
      <w:r w:rsidR="009A0A94" w:rsidRPr="00C91293">
        <w:rPr>
          <w:rFonts w:ascii="Times New Roman" w:hAnsi="Times New Roman" w:cs="Times New Roman"/>
          <w:sz w:val="24"/>
        </w:rPr>
        <w:t>,</w:t>
      </w:r>
      <w:r w:rsidR="000E7444" w:rsidRPr="00C91293">
        <w:rPr>
          <w:rFonts w:ascii="Times New Roman" w:hAnsi="Times New Roman" w:cs="Times New Roman"/>
          <w:sz w:val="24"/>
        </w:rPr>
        <w:t xml:space="preserve"> a 10% pedagoško – metodička literatura potrebna za nastavu i stručno usavršavanje </w:t>
      </w:r>
      <w:r w:rsidR="00873BCE" w:rsidRPr="00C91293">
        <w:rPr>
          <w:rFonts w:ascii="Times New Roman" w:hAnsi="Times New Roman" w:cs="Times New Roman"/>
          <w:sz w:val="24"/>
        </w:rPr>
        <w:t>nastav</w:t>
      </w:r>
      <w:r w:rsidR="00604B25" w:rsidRPr="00C91293">
        <w:rPr>
          <w:rFonts w:ascii="Times New Roman" w:hAnsi="Times New Roman" w:cs="Times New Roman"/>
          <w:sz w:val="24"/>
        </w:rPr>
        <w:t>n</w:t>
      </w:r>
      <w:r w:rsidR="00873BCE" w:rsidRPr="00C91293">
        <w:rPr>
          <w:rFonts w:ascii="Times New Roman" w:hAnsi="Times New Roman" w:cs="Times New Roman"/>
          <w:sz w:val="24"/>
        </w:rPr>
        <w:t xml:space="preserve">ičkog i stručnog </w:t>
      </w:r>
      <w:r w:rsidR="000E7444" w:rsidRPr="00C91293">
        <w:rPr>
          <w:rFonts w:ascii="Times New Roman" w:hAnsi="Times New Roman" w:cs="Times New Roman"/>
          <w:sz w:val="24"/>
        </w:rPr>
        <w:t>osoblja</w:t>
      </w:r>
      <w:r w:rsidR="003862B8" w:rsidRPr="00C91293">
        <w:rPr>
          <w:rStyle w:val="FootnoteReference"/>
          <w:rFonts w:ascii="Times New Roman" w:hAnsi="Times New Roman" w:cs="Times New Roman"/>
          <w:sz w:val="24"/>
        </w:rPr>
        <w:footnoteReference w:id="39"/>
      </w:r>
      <w:r w:rsidR="000E7444" w:rsidRPr="00C91293">
        <w:rPr>
          <w:rFonts w:ascii="Times New Roman" w:hAnsi="Times New Roman" w:cs="Times New Roman"/>
          <w:sz w:val="24"/>
        </w:rPr>
        <w:t xml:space="preserve">. </w:t>
      </w:r>
      <w:r w:rsidR="008B15CC" w:rsidRPr="00C91293">
        <w:rPr>
          <w:rFonts w:ascii="Times New Roman" w:hAnsi="Times New Roman" w:cs="Times New Roman"/>
          <w:sz w:val="24"/>
        </w:rPr>
        <w:t>Nabava građe za nastavnički fond obavlja se u dogovoru s učiteljima</w:t>
      </w:r>
      <w:r w:rsidR="00453732" w:rsidRPr="00C91293">
        <w:rPr>
          <w:rFonts w:ascii="Times New Roman" w:hAnsi="Times New Roman" w:cs="Times New Roman"/>
          <w:sz w:val="24"/>
        </w:rPr>
        <w:t>, a učenički fond školski knjižničar gradi konzultiranjem propisanih naslova za lektiru i u dogovoru s određenim predmetnim učiteljima kao i sa knjižni</w:t>
      </w:r>
      <w:r w:rsidR="00860FDB" w:rsidRPr="00C91293">
        <w:rPr>
          <w:rFonts w:ascii="Times New Roman" w:hAnsi="Times New Roman" w:cs="Times New Roman"/>
          <w:sz w:val="24"/>
        </w:rPr>
        <w:t>čarom matične knjižnične službe</w:t>
      </w:r>
      <w:r w:rsidR="008B15CC" w:rsidRPr="00C91293">
        <w:rPr>
          <w:rStyle w:val="FootnoteReference"/>
          <w:rFonts w:ascii="Times New Roman" w:hAnsi="Times New Roman" w:cs="Times New Roman"/>
          <w:sz w:val="24"/>
        </w:rPr>
        <w:footnoteReference w:id="40"/>
      </w:r>
      <w:r w:rsidR="008B15CC" w:rsidRPr="00C91293">
        <w:rPr>
          <w:rFonts w:ascii="Times New Roman" w:hAnsi="Times New Roman" w:cs="Times New Roman"/>
          <w:sz w:val="24"/>
        </w:rPr>
        <w:t>.</w:t>
      </w:r>
      <w:r w:rsidR="007E03B2" w:rsidRPr="00C91293">
        <w:rPr>
          <w:rFonts w:ascii="Times New Roman" w:hAnsi="Times New Roman" w:cs="Times New Roman"/>
          <w:sz w:val="24"/>
        </w:rPr>
        <w:t xml:space="preserve"> Standard za školske knjižnice propisuje da je najmanji broj knjiga po učeniku 10 za osnovne škole i 12 u srednjim školama, a u manjim školama ukupan knjižnični fond ne smije biti manji od 2500 knjiga. </w:t>
      </w:r>
      <w:r w:rsidR="009B5B0F" w:rsidRPr="00C91293">
        <w:rPr>
          <w:rFonts w:ascii="Times New Roman" w:hAnsi="Times New Roman" w:cs="Times New Roman"/>
          <w:sz w:val="24"/>
        </w:rPr>
        <w:t>Za časopise i listove Standard propisuje najmanji broj od 15 naslova</w:t>
      </w:r>
      <w:r w:rsidR="009A0A94" w:rsidRPr="00C91293">
        <w:rPr>
          <w:rFonts w:ascii="Times New Roman" w:hAnsi="Times New Roman" w:cs="Times New Roman"/>
          <w:sz w:val="24"/>
        </w:rPr>
        <w:t>,</w:t>
      </w:r>
      <w:r w:rsidR="009B5B0F" w:rsidRPr="00C91293">
        <w:rPr>
          <w:rFonts w:ascii="Times New Roman" w:hAnsi="Times New Roman" w:cs="Times New Roman"/>
          <w:sz w:val="24"/>
        </w:rPr>
        <w:t xml:space="preserve"> a za AV građu najmanje 0,5 jedinica po učeniku i učitelju</w:t>
      </w:r>
      <w:r w:rsidR="009B5B0F" w:rsidRPr="00C91293">
        <w:rPr>
          <w:rStyle w:val="FootnoteReference"/>
          <w:rFonts w:ascii="Times New Roman" w:hAnsi="Times New Roman" w:cs="Times New Roman"/>
          <w:sz w:val="24"/>
        </w:rPr>
        <w:footnoteReference w:id="41"/>
      </w:r>
      <w:r w:rsidR="009B5B0F" w:rsidRPr="00C91293">
        <w:rPr>
          <w:rFonts w:ascii="Times New Roman" w:hAnsi="Times New Roman" w:cs="Times New Roman"/>
          <w:sz w:val="24"/>
        </w:rPr>
        <w:t>.</w:t>
      </w:r>
      <w:r w:rsidR="00FA20E9" w:rsidRPr="00C91293">
        <w:rPr>
          <w:rFonts w:ascii="Times New Roman" w:hAnsi="Times New Roman" w:cs="Times New Roman"/>
          <w:sz w:val="24"/>
        </w:rPr>
        <w:t xml:space="preserve"> </w:t>
      </w:r>
      <w:r w:rsidR="004732ED" w:rsidRPr="00C91293">
        <w:rPr>
          <w:rFonts w:ascii="Times New Roman" w:hAnsi="Times New Roman" w:cs="Times New Roman"/>
          <w:sz w:val="24"/>
        </w:rPr>
        <w:t>Knjižnični</w:t>
      </w:r>
      <w:r w:rsidR="006E0C64" w:rsidRPr="00C91293">
        <w:rPr>
          <w:rFonts w:ascii="Times New Roman" w:hAnsi="Times New Roman" w:cs="Times New Roman"/>
          <w:sz w:val="24"/>
        </w:rPr>
        <w:t>m</w:t>
      </w:r>
      <w:r w:rsidR="004732ED" w:rsidRPr="00C91293">
        <w:rPr>
          <w:rFonts w:ascii="Times New Roman" w:hAnsi="Times New Roman" w:cs="Times New Roman"/>
          <w:sz w:val="24"/>
        </w:rPr>
        <w:t xml:space="preserve"> se</w:t>
      </w:r>
      <w:r w:rsidR="00315A36" w:rsidRPr="00C91293">
        <w:rPr>
          <w:rFonts w:ascii="Times New Roman" w:hAnsi="Times New Roman" w:cs="Times New Roman"/>
          <w:sz w:val="24"/>
        </w:rPr>
        <w:t xml:space="preserve"> fond</w:t>
      </w:r>
      <w:r w:rsidR="004732ED" w:rsidRPr="00C91293">
        <w:rPr>
          <w:rFonts w:ascii="Times New Roman" w:hAnsi="Times New Roman" w:cs="Times New Roman"/>
          <w:sz w:val="24"/>
        </w:rPr>
        <w:t xml:space="preserve">om koriste svi korisnici knjižnice pod jednakim uvjetima, a on je </w:t>
      </w:r>
      <w:r w:rsidR="004732ED" w:rsidRPr="00C91293">
        <w:rPr>
          <w:rFonts w:ascii="Times New Roman" w:hAnsi="Times New Roman" w:cs="Times New Roman"/>
          <w:sz w:val="24"/>
        </w:rPr>
        <w:lastRenderedPageBreak/>
        <w:t xml:space="preserve">po prirodi promjenjiv – </w:t>
      </w:r>
      <w:r w:rsidR="00315A36" w:rsidRPr="00C91293">
        <w:rPr>
          <w:rFonts w:ascii="Times New Roman" w:hAnsi="Times New Roman" w:cs="Times New Roman"/>
          <w:sz w:val="24"/>
        </w:rPr>
        <w:t>može</w:t>
      </w:r>
      <w:r w:rsidR="004732ED" w:rsidRPr="00C91293">
        <w:rPr>
          <w:rFonts w:ascii="Times New Roman" w:hAnsi="Times New Roman" w:cs="Times New Roman"/>
          <w:sz w:val="24"/>
        </w:rPr>
        <w:t xml:space="preserve"> </w:t>
      </w:r>
      <w:r w:rsidR="00D92B3B" w:rsidRPr="00C91293">
        <w:rPr>
          <w:rFonts w:ascii="Times New Roman" w:hAnsi="Times New Roman" w:cs="Times New Roman"/>
          <w:sz w:val="24"/>
        </w:rPr>
        <w:t>se povećavati</w:t>
      </w:r>
      <w:r w:rsidR="009A0A94" w:rsidRPr="00C91293">
        <w:rPr>
          <w:rFonts w:ascii="Times New Roman" w:hAnsi="Times New Roman" w:cs="Times New Roman"/>
          <w:sz w:val="24"/>
        </w:rPr>
        <w:t>,</w:t>
      </w:r>
      <w:r w:rsidR="00D92B3B" w:rsidRPr="00C91293">
        <w:rPr>
          <w:rFonts w:ascii="Times New Roman" w:hAnsi="Times New Roman" w:cs="Times New Roman"/>
          <w:sz w:val="24"/>
        </w:rPr>
        <w:t xml:space="preserve"> ali i smanjivati, kao i obogaćivati novim vrstama građe</w:t>
      </w:r>
      <w:r w:rsidR="0023652A" w:rsidRPr="00C91293">
        <w:rPr>
          <w:rStyle w:val="FootnoteReference"/>
          <w:rFonts w:ascii="Times New Roman" w:hAnsi="Times New Roman" w:cs="Times New Roman"/>
          <w:sz w:val="24"/>
        </w:rPr>
        <w:footnoteReference w:id="42"/>
      </w:r>
      <w:r w:rsidR="004732ED" w:rsidRPr="00C91293">
        <w:rPr>
          <w:rFonts w:ascii="Times New Roman" w:hAnsi="Times New Roman" w:cs="Times New Roman"/>
          <w:sz w:val="24"/>
        </w:rPr>
        <w:t>.</w:t>
      </w:r>
      <w:r w:rsidR="00D92B3B" w:rsidRPr="00C91293">
        <w:rPr>
          <w:rFonts w:ascii="Times New Roman" w:hAnsi="Times New Roman" w:cs="Times New Roman"/>
          <w:sz w:val="24"/>
        </w:rPr>
        <w:t xml:space="preserve"> </w:t>
      </w:r>
    </w:p>
    <w:p w:rsidR="006E0C64" w:rsidRDefault="006E0C64" w:rsidP="00852D22">
      <w:pPr>
        <w:pStyle w:val="Heading2"/>
        <w:numPr>
          <w:ilvl w:val="1"/>
          <w:numId w:val="27"/>
        </w:numPr>
        <w:rPr>
          <w:rFonts w:cs="Times New Roman"/>
        </w:rPr>
      </w:pPr>
      <w:bookmarkStart w:id="5" w:name="_Toc423646755"/>
      <w:r w:rsidRPr="00C91293">
        <w:rPr>
          <w:rFonts w:cs="Times New Roman"/>
        </w:rPr>
        <w:t>Oblikovanje knjižničnog fonda</w:t>
      </w:r>
      <w:bookmarkEnd w:id="5"/>
    </w:p>
    <w:p w:rsidR="00012E76" w:rsidRPr="00012E76" w:rsidRDefault="00012E76" w:rsidP="00012E76"/>
    <w:p w:rsidR="00573AF0" w:rsidRPr="00C91293" w:rsidRDefault="006E0C64" w:rsidP="006316DF">
      <w:pPr>
        <w:spacing w:line="360" w:lineRule="auto"/>
        <w:jc w:val="both"/>
        <w:rPr>
          <w:rFonts w:ascii="Times New Roman" w:hAnsi="Times New Roman" w:cs="Times New Roman"/>
          <w:sz w:val="24"/>
        </w:rPr>
      </w:pPr>
      <w:r w:rsidRPr="00C91293">
        <w:rPr>
          <w:rFonts w:ascii="Times New Roman" w:hAnsi="Times New Roman" w:cs="Times New Roman"/>
          <w:sz w:val="24"/>
        </w:rPr>
        <w:tab/>
        <w:t xml:space="preserve">Za pravilno oblikovanje knjižničnog fonda, odnosno razvijanje zbirki, poželjno je imati </w:t>
      </w:r>
      <w:r w:rsidR="00C87E7A" w:rsidRPr="00C91293">
        <w:rPr>
          <w:rFonts w:ascii="Times New Roman" w:hAnsi="Times New Roman" w:cs="Times New Roman"/>
          <w:sz w:val="24"/>
        </w:rPr>
        <w:t>nabavnu politiku</w:t>
      </w:r>
      <w:r w:rsidR="00741B0A" w:rsidRPr="00C91293">
        <w:rPr>
          <w:rFonts w:ascii="Times New Roman" w:hAnsi="Times New Roman" w:cs="Times New Roman"/>
          <w:sz w:val="24"/>
        </w:rPr>
        <w:t>,</w:t>
      </w:r>
      <w:r w:rsidRPr="00C91293">
        <w:rPr>
          <w:rFonts w:ascii="Times New Roman" w:hAnsi="Times New Roman" w:cs="Times New Roman"/>
          <w:sz w:val="24"/>
        </w:rPr>
        <w:t xml:space="preserve"> odnosno </w:t>
      </w:r>
      <w:r w:rsidR="00741B0A" w:rsidRPr="00C91293">
        <w:rPr>
          <w:rFonts w:ascii="Times New Roman" w:hAnsi="Times New Roman" w:cs="Times New Roman"/>
          <w:sz w:val="24"/>
        </w:rPr>
        <w:t>pisani dokument koji će informirati i usmjeriti knjižnicu u prikupljanju</w:t>
      </w:r>
      <w:r w:rsidR="00E62854" w:rsidRPr="00C91293">
        <w:rPr>
          <w:rFonts w:ascii="Times New Roman" w:hAnsi="Times New Roman" w:cs="Times New Roman"/>
          <w:sz w:val="24"/>
        </w:rPr>
        <w:t xml:space="preserve"> resursa</w:t>
      </w:r>
      <w:r w:rsidR="00741B0A" w:rsidRPr="00C91293">
        <w:rPr>
          <w:rFonts w:ascii="Times New Roman" w:hAnsi="Times New Roman" w:cs="Times New Roman"/>
          <w:sz w:val="24"/>
        </w:rPr>
        <w:t xml:space="preserve"> </w:t>
      </w:r>
      <w:r w:rsidR="00E62854" w:rsidRPr="00C91293">
        <w:rPr>
          <w:rFonts w:ascii="Times New Roman" w:hAnsi="Times New Roman" w:cs="Times New Roman"/>
          <w:sz w:val="24"/>
        </w:rPr>
        <w:t xml:space="preserve">i davanju istih na korištenje. Isto tako, </w:t>
      </w:r>
      <w:r w:rsidR="002C43F8" w:rsidRPr="00C91293">
        <w:rPr>
          <w:rFonts w:ascii="Times New Roman" w:hAnsi="Times New Roman" w:cs="Times New Roman"/>
          <w:sz w:val="24"/>
        </w:rPr>
        <w:t>pisana nabavna politika</w:t>
      </w:r>
      <w:r w:rsidR="00E62854" w:rsidRPr="00C91293">
        <w:rPr>
          <w:rFonts w:ascii="Times New Roman" w:hAnsi="Times New Roman" w:cs="Times New Roman"/>
          <w:sz w:val="24"/>
        </w:rPr>
        <w:t xml:space="preserve"> će služiti kao zaštita knjižnice od izazova koji prijete njezinim resursima i procedurama. Dakle, </w:t>
      </w:r>
      <w:r w:rsidR="002C43F8" w:rsidRPr="00C91293">
        <w:rPr>
          <w:rFonts w:ascii="Times New Roman" w:hAnsi="Times New Roman" w:cs="Times New Roman"/>
          <w:sz w:val="24"/>
        </w:rPr>
        <w:t xml:space="preserve">ona </w:t>
      </w:r>
      <w:r w:rsidR="00E62854" w:rsidRPr="00C91293">
        <w:rPr>
          <w:rFonts w:ascii="Times New Roman" w:hAnsi="Times New Roman" w:cs="Times New Roman"/>
          <w:sz w:val="24"/>
        </w:rPr>
        <w:t>ima tri zadaće: inform</w:t>
      </w:r>
      <w:r w:rsidR="008966DE" w:rsidRPr="00C91293">
        <w:rPr>
          <w:rFonts w:ascii="Times New Roman" w:hAnsi="Times New Roman" w:cs="Times New Roman"/>
          <w:sz w:val="24"/>
        </w:rPr>
        <w:t>irati, usmjeravati i zaštititi. On</w:t>
      </w:r>
      <w:r w:rsidR="002C43F8" w:rsidRPr="00C91293">
        <w:rPr>
          <w:rFonts w:ascii="Times New Roman" w:hAnsi="Times New Roman" w:cs="Times New Roman"/>
          <w:sz w:val="24"/>
        </w:rPr>
        <w:t>a</w:t>
      </w:r>
      <w:r w:rsidR="008966DE" w:rsidRPr="00C91293">
        <w:rPr>
          <w:rFonts w:ascii="Times New Roman" w:hAnsi="Times New Roman" w:cs="Times New Roman"/>
          <w:sz w:val="24"/>
        </w:rPr>
        <w:t xml:space="preserve"> će</w:t>
      </w:r>
      <w:r w:rsidR="00533A78" w:rsidRPr="00C91293">
        <w:rPr>
          <w:rFonts w:ascii="Times New Roman" w:hAnsi="Times New Roman" w:cs="Times New Roman"/>
          <w:sz w:val="24"/>
        </w:rPr>
        <w:t>, između ostaloga,</w:t>
      </w:r>
      <w:r w:rsidR="008966DE" w:rsidRPr="00C91293">
        <w:rPr>
          <w:rFonts w:ascii="Times New Roman" w:hAnsi="Times New Roman" w:cs="Times New Roman"/>
          <w:sz w:val="24"/>
        </w:rPr>
        <w:t xml:space="preserve"> donijeti informacije o korisničkim skupinama knjižnice, definirati će </w:t>
      </w:r>
      <w:r w:rsidR="009A0A94" w:rsidRPr="00C91293">
        <w:rPr>
          <w:rFonts w:ascii="Times New Roman" w:hAnsi="Times New Roman" w:cs="Times New Roman"/>
          <w:sz w:val="24"/>
        </w:rPr>
        <w:t xml:space="preserve">poslanje </w:t>
      </w:r>
      <w:r w:rsidR="008966DE" w:rsidRPr="00C91293">
        <w:rPr>
          <w:rFonts w:ascii="Times New Roman" w:hAnsi="Times New Roman" w:cs="Times New Roman"/>
          <w:sz w:val="24"/>
        </w:rPr>
        <w:t>knjižnice i</w:t>
      </w:r>
      <w:r w:rsidR="00533A78" w:rsidRPr="00C91293">
        <w:rPr>
          <w:rFonts w:ascii="Times New Roman" w:hAnsi="Times New Roman" w:cs="Times New Roman"/>
          <w:sz w:val="24"/>
        </w:rPr>
        <w:t xml:space="preserve"> identificirati</w:t>
      </w:r>
      <w:r w:rsidR="008966DE" w:rsidRPr="00C91293">
        <w:rPr>
          <w:rFonts w:ascii="Times New Roman" w:hAnsi="Times New Roman" w:cs="Times New Roman"/>
          <w:sz w:val="24"/>
        </w:rPr>
        <w:t xml:space="preserve"> moguće korisničke potrebe, </w:t>
      </w:r>
      <w:r w:rsidR="00533A78" w:rsidRPr="00C91293">
        <w:rPr>
          <w:rFonts w:ascii="Times New Roman" w:hAnsi="Times New Roman" w:cs="Times New Roman"/>
          <w:sz w:val="24"/>
        </w:rPr>
        <w:t xml:space="preserve">zatim donijeti će kriterije za selekciju građe zajedno s prikladnim alatima i procesima za selekciju, definirati procese za pročišćavanje građe, navesti odgovorne osobe, informirati o planu za buduće zbirke, donijeti pravila za darove koje knjižnica dobiva, </w:t>
      </w:r>
      <w:r w:rsidR="00320B30" w:rsidRPr="00C91293">
        <w:rPr>
          <w:rFonts w:ascii="Times New Roman" w:hAnsi="Times New Roman" w:cs="Times New Roman"/>
          <w:sz w:val="24"/>
        </w:rPr>
        <w:t xml:space="preserve">te </w:t>
      </w:r>
      <w:r w:rsidR="00533A78" w:rsidRPr="00C91293">
        <w:rPr>
          <w:rFonts w:ascii="Times New Roman" w:hAnsi="Times New Roman" w:cs="Times New Roman"/>
          <w:sz w:val="24"/>
        </w:rPr>
        <w:t>identificirati jakosti i slabosti trenutnoga fonda</w:t>
      </w:r>
      <w:r w:rsidR="00533A78" w:rsidRPr="00C91293">
        <w:rPr>
          <w:rStyle w:val="FootnoteReference"/>
          <w:rFonts w:ascii="Times New Roman" w:hAnsi="Times New Roman" w:cs="Times New Roman"/>
          <w:sz w:val="24"/>
        </w:rPr>
        <w:footnoteReference w:id="43"/>
      </w:r>
      <w:r w:rsidR="00533A78" w:rsidRPr="00C91293">
        <w:rPr>
          <w:rFonts w:ascii="Times New Roman" w:hAnsi="Times New Roman" w:cs="Times New Roman"/>
          <w:sz w:val="24"/>
        </w:rPr>
        <w:t xml:space="preserve">. </w:t>
      </w:r>
      <w:r w:rsidR="00DD63E5" w:rsidRPr="00C91293">
        <w:rPr>
          <w:rFonts w:ascii="Times New Roman" w:hAnsi="Times New Roman" w:cs="Times New Roman"/>
          <w:sz w:val="24"/>
        </w:rPr>
        <w:t xml:space="preserve">Opseg fonda ovisi o namjeni knjižnice, njezinom postojećem fondu i financijskim sredstvima koji su knjižnici na raspolaganju. </w:t>
      </w:r>
      <w:r w:rsidR="00780389" w:rsidRPr="00C91293">
        <w:rPr>
          <w:rFonts w:ascii="Times New Roman" w:hAnsi="Times New Roman" w:cs="Times New Roman"/>
          <w:sz w:val="24"/>
        </w:rPr>
        <w:t>Postoje četiri vrste nabave knjižnične građe</w:t>
      </w:r>
      <w:r w:rsidR="00320B30" w:rsidRPr="00C91293">
        <w:rPr>
          <w:rFonts w:ascii="Times New Roman" w:hAnsi="Times New Roman" w:cs="Times New Roman"/>
          <w:sz w:val="24"/>
        </w:rPr>
        <w:t>,</w:t>
      </w:r>
      <w:r w:rsidR="00780389" w:rsidRPr="00C91293">
        <w:rPr>
          <w:rFonts w:ascii="Times New Roman" w:hAnsi="Times New Roman" w:cs="Times New Roman"/>
          <w:sz w:val="24"/>
        </w:rPr>
        <w:t xml:space="preserve"> a to su kupnja, zamjena, dar i obvezni primjerak</w:t>
      </w:r>
      <w:r w:rsidR="00780389" w:rsidRPr="00C91293">
        <w:rPr>
          <w:rStyle w:val="FootnoteReference"/>
          <w:rFonts w:ascii="Times New Roman" w:hAnsi="Times New Roman" w:cs="Times New Roman"/>
          <w:sz w:val="24"/>
        </w:rPr>
        <w:footnoteReference w:id="44"/>
      </w:r>
      <w:r w:rsidR="00780389" w:rsidRPr="00C91293">
        <w:rPr>
          <w:rFonts w:ascii="Times New Roman" w:hAnsi="Times New Roman" w:cs="Times New Roman"/>
          <w:sz w:val="24"/>
        </w:rPr>
        <w:t>.</w:t>
      </w:r>
      <w:r w:rsidR="008658F4" w:rsidRPr="00C91293">
        <w:rPr>
          <w:rFonts w:ascii="Times New Roman" w:hAnsi="Times New Roman" w:cs="Times New Roman"/>
          <w:sz w:val="24"/>
        </w:rPr>
        <w:t xml:space="preserve"> </w:t>
      </w:r>
      <w:r w:rsidR="00DB4D5F" w:rsidRPr="00C91293">
        <w:rPr>
          <w:rFonts w:ascii="Times New Roman" w:hAnsi="Times New Roman" w:cs="Times New Roman"/>
          <w:sz w:val="24"/>
        </w:rPr>
        <w:t>Školske knjižnice ne primaju obvezni primjerak.</w:t>
      </w:r>
    </w:p>
    <w:p w:rsidR="006E00BE" w:rsidRPr="00C91293" w:rsidRDefault="00B6600F" w:rsidP="006316DF">
      <w:pPr>
        <w:spacing w:line="360" w:lineRule="auto"/>
        <w:jc w:val="both"/>
        <w:rPr>
          <w:rFonts w:ascii="Times New Roman" w:hAnsi="Times New Roman" w:cs="Times New Roman"/>
          <w:sz w:val="24"/>
        </w:rPr>
      </w:pPr>
      <w:r w:rsidRPr="00C91293">
        <w:rPr>
          <w:rFonts w:ascii="Times New Roman" w:hAnsi="Times New Roman" w:cs="Times New Roman"/>
          <w:sz w:val="24"/>
        </w:rPr>
        <w:t xml:space="preserve">Kupnja je najsigurniji način ostvarivanja plana nabave, i on je jedini oblik nabave knjižnične građe koji je zastupljen u svim knjižnicama, bez obzira na sredstva kojima ona raspolaže. </w:t>
      </w:r>
      <w:r w:rsidR="004A7569" w:rsidRPr="00C91293">
        <w:rPr>
          <w:rFonts w:ascii="Times New Roman" w:hAnsi="Times New Roman" w:cs="Times New Roman"/>
          <w:sz w:val="24"/>
        </w:rPr>
        <w:t xml:space="preserve">Ipak, treba se usmjeriti prema dostavljačima koji nude najpovoljnije uvjete odnosno najpovoljniji popust, a pritom bi trebalo paziti da se ne udvostručuju primjerci građe koja za knjižnicu nije posebno važna. Knjižnice građu mogu nabaviti: čvrstom narudžbom kojom se nabavljaju djela koja su nacionalna blaga, nabava na temelju oglednog primjerka koja podrazumijeva izravan doticaj s građom i izravnu komunikaciju s predmetnim stručnjacima, učiteljima i profesorima, trajnom narudžbom knjižnica kupuje časopise, </w:t>
      </w:r>
      <w:r w:rsidR="00320B30" w:rsidRPr="00C91293">
        <w:rPr>
          <w:rFonts w:ascii="Times New Roman" w:hAnsi="Times New Roman" w:cs="Times New Roman"/>
          <w:sz w:val="24"/>
        </w:rPr>
        <w:t xml:space="preserve">tzv. </w:t>
      </w:r>
      <w:r w:rsidR="004A7569" w:rsidRPr="00C91293">
        <w:rPr>
          <w:rFonts w:ascii="Times New Roman" w:hAnsi="Times New Roman" w:cs="Times New Roman"/>
          <w:i/>
          <w:sz w:val="24"/>
        </w:rPr>
        <w:t>bianco</w:t>
      </w:r>
      <w:r w:rsidR="004A7569" w:rsidRPr="00C91293">
        <w:rPr>
          <w:rFonts w:ascii="Times New Roman" w:hAnsi="Times New Roman" w:cs="Times New Roman"/>
          <w:sz w:val="24"/>
        </w:rPr>
        <w:t xml:space="preserve"> narudžbom kupuju se svi naslovi unutar određenog područja objavljenih od strane kvalitetnih i cjenjenih nakladnika te preko knjižničnih središta za nabavu koji olakšavaju poslove vezane uz nabavu (pisanje narudžbi, financijsko poslovanje i sl.)</w:t>
      </w:r>
      <w:r w:rsidR="007F7E4D" w:rsidRPr="00C91293">
        <w:rPr>
          <w:rStyle w:val="FootnoteReference"/>
          <w:rFonts w:ascii="Times New Roman" w:hAnsi="Times New Roman" w:cs="Times New Roman"/>
          <w:sz w:val="24"/>
        </w:rPr>
        <w:footnoteReference w:id="45"/>
      </w:r>
      <w:r w:rsidR="008B094C" w:rsidRPr="00C91293">
        <w:rPr>
          <w:rFonts w:ascii="Times New Roman" w:hAnsi="Times New Roman" w:cs="Times New Roman"/>
          <w:sz w:val="24"/>
        </w:rPr>
        <w:t xml:space="preserve">. </w:t>
      </w:r>
    </w:p>
    <w:p w:rsidR="00A51C2C" w:rsidRPr="00C91293" w:rsidRDefault="008D5D4C" w:rsidP="008D5D4C">
      <w:pPr>
        <w:spacing w:line="360" w:lineRule="auto"/>
        <w:jc w:val="both"/>
        <w:rPr>
          <w:rFonts w:ascii="Times New Roman" w:hAnsi="Times New Roman" w:cs="Times New Roman"/>
          <w:sz w:val="24"/>
        </w:rPr>
      </w:pPr>
      <w:r w:rsidRPr="00C91293">
        <w:rPr>
          <w:rFonts w:ascii="Times New Roman" w:hAnsi="Times New Roman" w:cs="Times New Roman"/>
          <w:sz w:val="24"/>
        </w:rPr>
        <w:t>Darovi su rado prihvaćen oblik nabave knjižnične građe. Oni mogu biti slučajni – pristigli željom darivatelja i izazvani – zamolbom knjižničara. Ali, darovi se ne moraju uvijek uklopiti u fond knjižnice, a za knjižnicu je bitno utvrditi odgovaraju li darovi u strukturu fond</w:t>
      </w:r>
      <w:r w:rsidR="00A51C2C" w:rsidRPr="00C91293">
        <w:rPr>
          <w:rFonts w:ascii="Times New Roman" w:hAnsi="Times New Roman" w:cs="Times New Roman"/>
          <w:sz w:val="24"/>
        </w:rPr>
        <w:t xml:space="preserve">a i njezinoj nabavnoj </w:t>
      </w:r>
      <w:r w:rsidR="00A51C2C" w:rsidRPr="00C91293">
        <w:rPr>
          <w:rFonts w:ascii="Times New Roman" w:hAnsi="Times New Roman" w:cs="Times New Roman"/>
          <w:sz w:val="24"/>
        </w:rPr>
        <w:lastRenderedPageBreak/>
        <w:t>politici. U situacijama kada poklonjena građa sadržajno ne odgovara knjižnici, opterećuje fond, ako je zastarjela ili štetna, knjižničar smije dar pristojno odbiti ili predložiti da se daruje nekoj drugoj knjižnici</w:t>
      </w:r>
      <w:r w:rsidR="00A51C2C" w:rsidRPr="00C91293">
        <w:rPr>
          <w:rStyle w:val="FootnoteReference"/>
          <w:rFonts w:ascii="Times New Roman" w:hAnsi="Times New Roman" w:cs="Times New Roman"/>
          <w:sz w:val="24"/>
        </w:rPr>
        <w:footnoteReference w:id="46"/>
      </w:r>
      <w:r w:rsidR="00A51C2C" w:rsidRPr="00C91293">
        <w:rPr>
          <w:rFonts w:ascii="Times New Roman" w:hAnsi="Times New Roman" w:cs="Times New Roman"/>
          <w:sz w:val="24"/>
        </w:rPr>
        <w:t>. Preporuča se da knjižnica ima pisani dokument</w:t>
      </w:r>
      <w:r w:rsidR="00163F82" w:rsidRPr="00C91293">
        <w:rPr>
          <w:rFonts w:ascii="Times New Roman" w:hAnsi="Times New Roman" w:cs="Times New Roman"/>
          <w:sz w:val="24"/>
        </w:rPr>
        <w:t xml:space="preserve"> odnosno vlastite smjernice</w:t>
      </w:r>
      <w:r w:rsidR="00A51C2C" w:rsidRPr="00C91293">
        <w:rPr>
          <w:rFonts w:ascii="Times New Roman" w:hAnsi="Times New Roman" w:cs="Times New Roman"/>
          <w:sz w:val="24"/>
        </w:rPr>
        <w:t xml:space="preserve"> o postupanju s darovima</w:t>
      </w:r>
      <w:r w:rsidR="00163F82" w:rsidRPr="00C91293">
        <w:rPr>
          <w:rFonts w:ascii="Times New Roman" w:hAnsi="Times New Roman" w:cs="Times New Roman"/>
          <w:sz w:val="24"/>
        </w:rPr>
        <w:t xml:space="preserve"> tako da u bilo kojoj situaciji može pristojno i opravdano reagirati</w:t>
      </w:r>
      <w:r w:rsidR="00163F82" w:rsidRPr="00C91293">
        <w:rPr>
          <w:rStyle w:val="FootnoteReference"/>
          <w:rFonts w:ascii="Times New Roman" w:hAnsi="Times New Roman" w:cs="Times New Roman"/>
          <w:sz w:val="24"/>
        </w:rPr>
        <w:footnoteReference w:id="47"/>
      </w:r>
      <w:r w:rsidR="00163F82" w:rsidRPr="00C91293">
        <w:rPr>
          <w:rFonts w:ascii="Times New Roman" w:hAnsi="Times New Roman" w:cs="Times New Roman"/>
          <w:sz w:val="24"/>
        </w:rPr>
        <w:t>.</w:t>
      </w:r>
    </w:p>
    <w:p w:rsidR="008D5D4C" w:rsidRPr="00C91293" w:rsidRDefault="008D5D4C" w:rsidP="008D5D4C">
      <w:pPr>
        <w:spacing w:line="360" w:lineRule="auto"/>
        <w:jc w:val="both"/>
        <w:rPr>
          <w:rFonts w:ascii="Times New Roman" w:hAnsi="Times New Roman" w:cs="Times New Roman"/>
          <w:sz w:val="24"/>
        </w:rPr>
      </w:pPr>
      <w:r w:rsidRPr="00C91293">
        <w:rPr>
          <w:rFonts w:ascii="Times New Roman" w:hAnsi="Times New Roman" w:cs="Times New Roman"/>
          <w:sz w:val="24"/>
        </w:rPr>
        <w:t>Postoji i posebna vrsta darova – legati. To su oporučno ostavljene vlastite knjižnice koju pojedinac predaje u vlasništvo određenoj knjižničnoj ustanovi</w:t>
      </w:r>
      <w:r w:rsidRPr="00C91293">
        <w:rPr>
          <w:rStyle w:val="FootnoteReference"/>
          <w:rFonts w:ascii="Times New Roman" w:hAnsi="Times New Roman" w:cs="Times New Roman"/>
          <w:sz w:val="24"/>
        </w:rPr>
        <w:footnoteReference w:id="48"/>
      </w:r>
      <w:r w:rsidRPr="00C91293">
        <w:rPr>
          <w:rFonts w:ascii="Times New Roman" w:hAnsi="Times New Roman" w:cs="Times New Roman"/>
          <w:sz w:val="24"/>
        </w:rPr>
        <w:t xml:space="preserve">. </w:t>
      </w:r>
    </w:p>
    <w:p w:rsidR="004A7569" w:rsidRPr="00C91293" w:rsidRDefault="008B094C" w:rsidP="006316DF">
      <w:pPr>
        <w:spacing w:line="360" w:lineRule="auto"/>
        <w:jc w:val="both"/>
        <w:rPr>
          <w:rFonts w:ascii="Times New Roman" w:hAnsi="Times New Roman" w:cs="Times New Roman"/>
          <w:sz w:val="24"/>
        </w:rPr>
      </w:pPr>
      <w:r w:rsidRPr="00C91293">
        <w:rPr>
          <w:rFonts w:ascii="Times New Roman" w:hAnsi="Times New Roman" w:cs="Times New Roman"/>
          <w:sz w:val="24"/>
        </w:rPr>
        <w:t xml:space="preserve">Kada se radi o zamjeni kao vrsti nabave građe, knjižnica može zamijeniti građu s drugom knjižnicom ili srodnom ustanovom </w:t>
      </w:r>
      <w:r w:rsidR="00AF100C" w:rsidRPr="00C91293">
        <w:rPr>
          <w:rFonts w:ascii="Times New Roman" w:hAnsi="Times New Roman" w:cs="Times New Roman"/>
          <w:sz w:val="24"/>
        </w:rPr>
        <w:t>u gradu, državi i u inozemstvu</w:t>
      </w:r>
      <w:r w:rsidR="008D5D4C" w:rsidRPr="00C91293">
        <w:rPr>
          <w:rFonts w:ascii="Times New Roman" w:hAnsi="Times New Roman" w:cs="Times New Roman"/>
          <w:sz w:val="24"/>
        </w:rPr>
        <w:t xml:space="preserve">. </w:t>
      </w:r>
      <w:r w:rsidR="00FD6C61" w:rsidRPr="00C91293">
        <w:rPr>
          <w:rFonts w:ascii="Times New Roman" w:hAnsi="Times New Roman" w:cs="Times New Roman"/>
          <w:sz w:val="24"/>
        </w:rPr>
        <w:t>Zamjena se može provesti po načelima: svezak za svezak, stranica za stranicu, prema načelu čiste novčane istovrijednosti te prema načelu djelo za djelo</w:t>
      </w:r>
      <w:r w:rsidR="008D5D4C" w:rsidRPr="00C91293">
        <w:rPr>
          <w:rFonts w:ascii="Times New Roman" w:hAnsi="Times New Roman" w:cs="Times New Roman"/>
          <w:sz w:val="24"/>
        </w:rPr>
        <w:t xml:space="preserve">, ali ona se može provesti tek </w:t>
      </w:r>
      <w:r w:rsidR="007F057E" w:rsidRPr="00C91293">
        <w:rPr>
          <w:rFonts w:ascii="Times New Roman" w:hAnsi="Times New Roman" w:cs="Times New Roman"/>
          <w:sz w:val="24"/>
        </w:rPr>
        <w:t>nakon provedenog otpisa</w:t>
      </w:r>
      <w:r w:rsidR="007F7E4D" w:rsidRPr="00C91293">
        <w:rPr>
          <w:rStyle w:val="FootnoteReference"/>
          <w:rFonts w:ascii="Times New Roman" w:hAnsi="Times New Roman" w:cs="Times New Roman"/>
          <w:sz w:val="24"/>
        </w:rPr>
        <w:footnoteReference w:id="49"/>
      </w:r>
      <w:r w:rsidR="00FD6C61" w:rsidRPr="00C91293">
        <w:rPr>
          <w:rFonts w:ascii="Times New Roman" w:hAnsi="Times New Roman" w:cs="Times New Roman"/>
          <w:sz w:val="24"/>
        </w:rPr>
        <w:t>.</w:t>
      </w:r>
      <w:r w:rsidR="006A00FB" w:rsidRPr="00C91293">
        <w:rPr>
          <w:rFonts w:ascii="Times New Roman" w:hAnsi="Times New Roman" w:cs="Times New Roman"/>
          <w:sz w:val="24"/>
        </w:rPr>
        <w:t xml:space="preserve"> </w:t>
      </w:r>
      <w:r w:rsidR="006E48FA" w:rsidRPr="00C91293">
        <w:rPr>
          <w:rFonts w:ascii="Times New Roman" w:hAnsi="Times New Roman" w:cs="Times New Roman"/>
          <w:sz w:val="24"/>
        </w:rPr>
        <w:t xml:space="preserve">U Hrvatskoj se u osnovnoškolskim knjižnicama </w:t>
      </w:r>
      <w:r w:rsidR="00906773" w:rsidRPr="00C91293">
        <w:rPr>
          <w:rFonts w:ascii="Times New Roman" w:hAnsi="Times New Roman" w:cs="Times New Roman"/>
          <w:sz w:val="24"/>
        </w:rPr>
        <w:t>građa</w:t>
      </w:r>
      <w:r w:rsidR="006E48FA" w:rsidRPr="00C91293">
        <w:rPr>
          <w:rFonts w:ascii="Times New Roman" w:hAnsi="Times New Roman" w:cs="Times New Roman"/>
          <w:sz w:val="24"/>
        </w:rPr>
        <w:t xml:space="preserve"> nabavlja kupnjom, darovima i zamjenom</w:t>
      </w:r>
      <w:r w:rsidR="006E48FA" w:rsidRPr="00C91293">
        <w:rPr>
          <w:rStyle w:val="FootnoteReference"/>
          <w:rFonts w:ascii="Times New Roman" w:hAnsi="Times New Roman" w:cs="Times New Roman"/>
          <w:sz w:val="24"/>
        </w:rPr>
        <w:footnoteReference w:id="50"/>
      </w:r>
      <w:r w:rsidR="006E48FA" w:rsidRPr="00C91293">
        <w:rPr>
          <w:rFonts w:ascii="Times New Roman" w:hAnsi="Times New Roman" w:cs="Times New Roman"/>
          <w:sz w:val="24"/>
        </w:rPr>
        <w:t>.</w:t>
      </w:r>
    </w:p>
    <w:p w:rsidR="007F7E4D" w:rsidRDefault="00CB0CE5" w:rsidP="00852D22">
      <w:pPr>
        <w:pStyle w:val="Heading2"/>
        <w:numPr>
          <w:ilvl w:val="1"/>
          <w:numId w:val="27"/>
        </w:numPr>
        <w:rPr>
          <w:rFonts w:cs="Times New Roman"/>
        </w:rPr>
      </w:pPr>
      <w:bookmarkStart w:id="6" w:name="_Toc423646756"/>
      <w:r w:rsidRPr="00C91293">
        <w:rPr>
          <w:rFonts w:cs="Times New Roman"/>
        </w:rPr>
        <w:t>Revizija i otpis građe</w:t>
      </w:r>
      <w:bookmarkEnd w:id="6"/>
    </w:p>
    <w:p w:rsidR="00012E76" w:rsidRPr="00012E76" w:rsidRDefault="00012E76" w:rsidP="00012E76"/>
    <w:p w:rsidR="005A5794" w:rsidRPr="00C91293" w:rsidRDefault="00CB0CE5" w:rsidP="006316DF">
      <w:pPr>
        <w:spacing w:line="360" w:lineRule="auto"/>
        <w:jc w:val="both"/>
        <w:rPr>
          <w:rFonts w:ascii="Times New Roman" w:hAnsi="Times New Roman" w:cs="Times New Roman"/>
          <w:sz w:val="24"/>
        </w:rPr>
      </w:pPr>
      <w:r w:rsidRPr="00C91293">
        <w:rPr>
          <w:rFonts w:ascii="Times New Roman" w:hAnsi="Times New Roman" w:cs="Times New Roman"/>
          <w:sz w:val="24"/>
        </w:rPr>
        <w:tab/>
        <w:t>Revizija je sustavan pregled knjižničnoga fonda kako bi se utvrdile njegovo stvarno stanje i kako bi se stvarne jedinice usporedile s odgovarajućim zapisima u inventarnim knjigama i katalozima</w:t>
      </w:r>
      <w:r w:rsidRPr="00C91293">
        <w:rPr>
          <w:rStyle w:val="FootnoteReference"/>
          <w:rFonts w:ascii="Times New Roman" w:hAnsi="Times New Roman" w:cs="Times New Roman"/>
          <w:sz w:val="24"/>
        </w:rPr>
        <w:footnoteReference w:id="51"/>
      </w:r>
      <w:r w:rsidRPr="00C91293">
        <w:rPr>
          <w:rFonts w:ascii="Times New Roman" w:hAnsi="Times New Roman" w:cs="Times New Roman"/>
          <w:sz w:val="24"/>
        </w:rPr>
        <w:t>.</w:t>
      </w:r>
      <w:r w:rsidR="0057713A" w:rsidRPr="00C91293">
        <w:rPr>
          <w:rFonts w:ascii="Times New Roman" w:hAnsi="Times New Roman" w:cs="Times New Roman"/>
          <w:sz w:val="24"/>
        </w:rPr>
        <w:t xml:space="preserve"> Ona se provodi i zbog čuvanja i zaštite knjižnične građe</w:t>
      </w:r>
      <w:r w:rsidR="00F07E21" w:rsidRPr="00C91293">
        <w:rPr>
          <w:rFonts w:ascii="Times New Roman" w:hAnsi="Times New Roman" w:cs="Times New Roman"/>
          <w:sz w:val="24"/>
        </w:rPr>
        <w:t xml:space="preserve">. </w:t>
      </w:r>
      <w:r w:rsidR="0057713A" w:rsidRPr="00C91293">
        <w:rPr>
          <w:rFonts w:ascii="Times New Roman" w:hAnsi="Times New Roman" w:cs="Times New Roman"/>
          <w:sz w:val="24"/>
        </w:rPr>
        <w:t xml:space="preserve">Revizija otkriva </w:t>
      </w:r>
      <w:r w:rsidR="006149C1" w:rsidRPr="00C91293">
        <w:rPr>
          <w:rFonts w:ascii="Times New Roman" w:hAnsi="Times New Roman" w:cs="Times New Roman"/>
          <w:sz w:val="24"/>
        </w:rPr>
        <w:t xml:space="preserve">koje su </w:t>
      </w:r>
      <w:r w:rsidR="0057713A" w:rsidRPr="00C91293">
        <w:rPr>
          <w:rFonts w:ascii="Times New Roman" w:hAnsi="Times New Roman" w:cs="Times New Roman"/>
          <w:sz w:val="24"/>
        </w:rPr>
        <w:t>nestale knjige, pogrešno uložene knjige, oštećene knjige, knjige s pogrešnim signaturama, kojima nedostaje knjižni listić, knjižni džepić ili datumnik</w:t>
      </w:r>
      <w:r w:rsidR="0057713A" w:rsidRPr="00C91293">
        <w:rPr>
          <w:rStyle w:val="FootnoteReference"/>
          <w:rFonts w:ascii="Times New Roman" w:hAnsi="Times New Roman" w:cs="Times New Roman"/>
          <w:sz w:val="24"/>
        </w:rPr>
        <w:footnoteReference w:id="52"/>
      </w:r>
      <w:r w:rsidR="006149C1" w:rsidRPr="00C91293">
        <w:rPr>
          <w:rFonts w:ascii="Times New Roman" w:hAnsi="Times New Roman" w:cs="Times New Roman"/>
          <w:sz w:val="24"/>
        </w:rPr>
        <w:t>.</w:t>
      </w:r>
      <w:r w:rsidR="00743CC6" w:rsidRPr="00C91293">
        <w:rPr>
          <w:rFonts w:ascii="Times New Roman" w:hAnsi="Times New Roman" w:cs="Times New Roman"/>
          <w:sz w:val="24"/>
        </w:rPr>
        <w:t xml:space="preserve"> Postoji opća i djelomična revizija, provodi se u određenim vremenskim razmacima, te ima četiri faze:  1. priprema za reviziju, 2. neposredan uvid u knjižnični fond ili njegov dio te usporedba sa sređenim popisima građe, 3. izrada dokumentacije o reviziji</w:t>
      </w:r>
      <w:r w:rsidR="00D55618" w:rsidRPr="00C91293">
        <w:rPr>
          <w:rFonts w:ascii="Times New Roman" w:hAnsi="Times New Roman" w:cs="Times New Roman"/>
          <w:sz w:val="24"/>
        </w:rPr>
        <w:t>,</w:t>
      </w:r>
      <w:r w:rsidR="00743CC6" w:rsidRPr="00C91293">
        <w:rPr>
          <w:rFonts w:ascii="Times New Roman" w:hAnsi="Times New Roman" w:cs="Times New Roman"/>
          <w:sz w:val="24"/>
        </w:rPr>
        <w:t xml:space="preserve"> i 4. sređivanje i analiza prikupljenih podataka, nakon čega slijedi sređivanje podataka u knjižničnim katalozima.</w:t>
      </w:r>
      <w:r w:rsidR="00C554FB" w:rsidRPr="00C91293">
        <w:rPr>
          <w:rFonts w:ascii="Times New Roman" w:hAnsi="Times New Roman" w:cs="Times New Roman"/>
          <w:sz w:val="24"/>
        </w:rPr>
        <w:t xml:space="preserve"> U reviziji sudjeluju svi knjižnični djelatnici, a preporuča se obaviti reviziju kad knjižnica ne radi ili kada ju posjećuje manji broj korisnika</w:t>
      </w:r>
      <w:r w:rsidR="00C554FB" w:rsidRPr="00C91293">
        <w:rPr>
          <w:rStyle w:val="FootnoteReference"/>
          <w:rFonts w:ascii="Times New Roman" w:hAnsi="Times New Roman" w:cs="Times New Roman"/>
          <w:sz w:val="24"/>
        </w:rPr>
        <w:footnoteReference w:id="53"/>
      </w:r>
      <w:r w:rsidR="00C554FB" w:rsidRPr="00C91293">
        <w:rPr>
          <w:rFonts w:ascii="Times New Roman" w:hAnsi="Times New Roman" w:cs="Times New Roman"/>
          <w:sz w:val="24"/>
        </w:rPr>
        <w:t>.</w:t>
      </w:r>
      <w:r w:rsidR="00D55618" w:rsidRPr="00C91293">
        <w:rPr>
          <w:rFonts w:ascii="Times New Roman" w:hAnsi="Times New Roman" w:cs="Times New Roman"/>
          <w:sz w:val="24"/>
        </w:rPr>
        <w:t xml:space="preserve"> </w:t>
      </w:r>
      <w:r w:rsidR="00176665" w:rsidRPr="00C91293">
        <w:rPr>
          <w:rFonts w:ascii="Times New Roman" w:hAnsi="Times New Roman" w:cs="Times New Roman"/>
          <w:sz w:val="24"/>
        </w:rPr>
        <w:t xml:space="preserve">Građa koja više nije korisna izlučuje se iz fonda, izlučivanje građe je neizostavan dio revizije. Preporučuje se iz školske knjižnice izlučiti knjige koje su vrlo oštećene, knjige koje netočno ili </w:t>
      </w:r>
      <w:r w:rsidR="00176665" w:rsidRPr="00C91293">
        <w:rPr>
          <w:rFonts w:ascii="Times New Roman" w:hAnsi="Times New Roman" w:cs="Times New Roman"/>
          <w:sz w:val="24"/>
        </w:rPr>
        <w:lastRenderedPageBreak/>
        <w:t>nesuvremeno obrađuju neki predmet, knjige kojih su izašla nova, izmijenjena ili proširena izdanja, knjige koje su neprikladne za korisnike knjižnice</w:t>
      </w:r>
      <w:r w:rsidR="00BF2C13" w:rsidRPr="00C91293">
        <w:rPr>
          <w:rFonts w:ascii="Times New Roman" w:hAnsi="Times New Roman" w:cs="Times New Roman"/>
          <w:sz w:val="24"/>
        </w:rPr>
        <w:t>, te suvišne primjerke nekih djela</w:t>
      </w:r>
      <w:r w:rsidR="00BF2C13" w:rsidRPr="00C91293">
        <w:rPr>
          <w:rStyle w:val="FootnoteReference"/>
          <w:rFonts w:ascii="Times New Roman" w:hAnsi="Times New Roman" w:cs="Times New Roman"/>
          <w:sz w:val="24"/>
        </w:rPr>
        <w:footnoteReference w:id="54"/>
      </w:r>
      <w:r w:rsidR="00176665" w:rsidRPr="00C91293">
        <w:rPr>
          <w:rFonts w:ascii="Times New Roman" w:hAnsi="Times New Roman" w:cs="Times New Roman"/>
          <w:sz w:val="24"/>
        </w:rPr>
        <w:t xml:space="preserve">. </w:t>
      </w:r>
      <w:r w:rsidR="00F34EC3" w:rsidRPr="00C91293">
        <w:rPr>
          <w:rFonts w:ascii="Times New Roman" w:hAnsi="Times New Roman" w:cs="Times New Roman"/>
          <w:sz w:val="24"/>
        </w:rPr>
        <w:t>Prilikom revizije školske knjižnice koriste postupak trijaže, odnosno rutinskog izlučivanja građe, primjerice, starih udžbenika, zastarjele stručne literature te literature koja više nije zanimljiva korisnicima. Trijaža školskim knjižnicama olakšava proces revizije, a osim rutinskog izlučivanja, trijaža se može provesti i zbog ideološko – političkih razloga čemu se knjižničari trebaju suprotstaviti jer im profesionalna etika ne dopušta da budu cenzori</w:t>
      </w:r>
      <w:r w:rsidR="00BF2C13" w:rsidRPr="00C91293">
        <w:rPr>
          <w:rStyle w:val="FootnoteReference"/>
          <w:rFonts w:ascii="Times New Roman" w:hAnsi="Times New Roman" w:cs="Times New Roman"/>
          <w:sz w:val="24"/>
        </w:rPr>
        <w:footnoteReference w:id="55"/>
      </w:r>
      <w:r w:rsidR="00F34EC3" w:rsidRPr="00C91293">
        <w:rPr>
          <w:rFonts w:ascii="Times New Roman" w:hAnsi="Times New Roman" w:cs="Times New Roman"/>
          <w:sz w:val="24"/>
        </w:rPr>
        <w:t xml:space="preserve">. </w:t>
      </w:r>
      <w:r w:rsidR="00176665" w:rsidRPr="00C91293">
        <w:rPr>
          <w:rFonts w:ascii="Times New Roman" w:hAnsi="Times New Roman" w:cs="Times New Roman"/>
          <w:sz w:val="24"/>
        </w:rPr>
        <w:t>Nakon uklanjanja izlučene građe s polica</w:t>
      </w:r>
      <w:r w:rsidR="00BF2C13" w:rsidRPr="00C91293">
        <w:rPr>
          <w:rFonts w:ascii="Times New Roman" w:hAnsi="Times New Roman" w:cs="Times New Roman"/>
          <w:sz w:val="24"/>
        </w:rPr>
        <w:t>, slijedi ot</w:t>
      </w:r>
      <w:r w:rsidR="00BD5C07" w:rsidRPr="00C91293">
        <w:rPr>
          <w:rFonts w:ascii="Times New Roman" w:hAnsi="Times New Roman" w:cs="Times New Roman"/>
          <w:sz w:val="24"/>
        </w:rPr>
        <w:t>pis građe</w:t>
      </w:r>
      <w:r w:rsidR="00176665" w:rsidRPr="00C91293">
        <w:rPr>
          <w:rStyle w:val="FootnoteReference"/>
          <w:rFonts w:ascii="Times New Roman" w:hAnsi="Times New Roman" w:cs="Times New Roman"/>
          <w:sz w:val="24"/>
        </w:rPr>
        <w:footnoteReference w:id="56"/>
      </w:r>
      <w:r w:rsidR="00BD5C07" w:rsidRPr="00C91293">
        <w:rPr>
          <w:rFonts w:ascii="Times New Roman" w:hAnsi="Times New Roman" w:cs="Times New Roman"/>
          <w:sz w:val="24"/>
        </w:rPr>
        <w:t>.</w:t>
      </w:r>
      <w:r w:rsidR="005A5794" w:rsidRPr="00C91293">
        <w:rPr>
          <w:rFonts w:ascii="Times New Roman" w:hAnsi="Times New Roman" w:cs="Times New Roman"/>
          <w:sz w:val="24"/>
        </w:rPr>
        <w:t xml:space="preserve"> </w:t>
      </w:r>
    </w:p>
    <w:p w:rsidR="00CB0CE5" w:rsidRPr="00C91293" w:rsidRDefault="005A5794" w:rsidP="006316DF">
      <w:pPr>
        <w:spacing w:line="360" w:lineRule="auto"/>
        <w:jc w:val="both"/>
        <w:rPr>
          <w:rFonts w:ascii="Times New Roman" w:hAnsi="Times New Roman" w:cs="Times New Roman"/>
          <w:sz w:val="24"/>
        </w:rPr>
      </w:pPr>
      <w:r w:rsidRPr="00C91293">
        <w:rPr>
          <w:rFonts w:ascii="Times New Roman" w:hAnsi="Times New Roman" w:cs="Times New Roman"/>
          <w:sz w:val="24"/>
        </w:rPr>
        <w:t>Za otpis građe potrebni su bibliografski podatci jedinice građe te njezina cijena</w:t>
      </w:r>
      <w:r w:rsidR="002A6C3D" w:rsidRPr="00C91293">
        <w:rPr>
          <w:rFonts w:ascii="Times New Roman" w:hAnsi="Times New Roman" w:cs="Times New Roman"/>
          <w:sz w:val="24"/>
        </w:rPr>
        <w:t xml:space="preserve">, a </w:t>
      </w:r>
      <w:r w:rsidRPr="00C91293">
        <w:rPr>
          <w:rFonts w:ascii="Times New Roman" w:hAnsi="Times New Roman" w:cs="Times New Roman"/>
          <w:sz w:val="24"/>
        </w:rPr>
        <w:t>i izrađuje se popis. Za odobravanje otpisa građe odlučuje Učiteljsko vijeće, na prijedlog tročlanog odbora škole, čiji jedan član mora biti knjižničar.</w:t>
      </w:r>
      <w:r w:rsidR="00C12B9D" w:rsidRPr="00C91293">
        <w:rPr>
          <w:rFonts w:ascii="Times New Roman" w:hAnsi="Times New Roman" w:cs="Times New Roman"/>
          <w:sz w:val="24"/>
        </w:rPr>
        <w:t xml:space="preserve"> Nakon odobravanja otpisane građe, izrađuje se akt o otpisu, te se iz svih kataloga vade kata</w:t>
      </w:r>
      <w:r w:rsidR="004C0BF5" w:rsidRPr="00C91293">
        <w:rPr>
          <w:rFonts w:ascii="Times New Roman" w:hAnsi="Times New Roman" w:cs="Times New Roman"/>
          <w:sz w:val="24"/>
        </w:rPr>
        <w:t xml:space="preserve">ložni listići otpisane građe. </w:t>
      </w:r>
      <w:r w:rsidR="000634F9" w:rsidRPr="00C91293">
        <w:rPr>
          <w:rFonts w:ascii="Times New Roman" w:hAnsi="Times New Roman" w:cs="Times New Roman"/>
          <w:sz w:val="24"/>
        </w:rPr>
        <w:t>Zatim, otpisana građa se može besplatno ili uz naplatu ponuditi drugoj školskoj knjižnici ili nekoj drugoj javnoj knjižnici. Ako nijedna knjižnica ne želi preuzeti ponuđenu građu, školska knjižnica je dužna o tome obavijestiti matičnu knjižnicu. Isto tako, školska knjižnica može odlučiti može li se jedinica otpisane građe zamijeniti</w:t>
      </w:r>
      <w:r w:rsidR="002A6C3D" w:rsidRPr="00C91293">
        <w:rPr>
          <w:rStyle w:val="FootnoteReference"/>
          <w:rFonts w:ascii="Times New Roman" w:hAnsi="Times New Roman" w:cs="Times New Roman"/>
          <w:sz w:val="24"/>
        </w:rPr>
        <w:footnoteReference w:id="57"/>
      </w:r>
      <w:r w:rsidR="000634F9" w:rsidRPr="00C91293">
        <w:rPr>
          <w:rFonts w:ascii="Times New Roman" w:hAnsi="Times New Roman" w:cs="Times New Roman"/>
          <w:sz w:val="24"/>
        </w:rPr>
        <w:t>.</w:t>
      </w:r>
      <w:r w:rsidR="002A6C3D" w:rsidRPr="00C91293">
        <w:rPr>
          <w:rFonts w:ascii="Times New Roman" w:hAnsi="Times New Roman" w:cs="Times New Roman"/>
          <w:sz w:val="24"/>
        </w:rPr>
        <w:t xml:space="preserve"> </w:t>
      </w:r>
    </w:p>
    <w:p w:rsidR="002A6C3D" w:rsidRDefault="003520F1" w:rsidP="00852D22">
      <w:pPr>
        <w:pStyle w:val="Heading1"/>
        <w:numPr>
          <w:ilvl w:val="0"/>
          <w:numId w:val="27"/>
        </w:numPr>
        <w:rPr>
          <w:rFonts w:cs="Times New Roman"/>
        </w:rPr>
      </w:pPr>
      <w:bookmarkStart w:id="7" w:name="_Toc423646757"/>
      <w:r w:rsidRPr="00C91293">
        <w:rPr>
          <w:rFonts w:cs="Times New Roman"/>
        </w:rPr>
        <w:t xml:space="preserve">Metode </w:t>
      </w:r>
      <w:r w:rsidR="00627309" w:rsidRPr="00C91293">
        <w:rPr>
          <w:rFonts w:cs="Times New Roman"/>
        </w:rPr>
        <w:t xml:space="preserve">vrednovanja </w:t>
      </w:r>
      <w:r w:rsidR="002A6C3D" w:rsidRPr="00C91293">
        <w:rPr>
          <w:rFonts w:cs="Times New Roman"/>
        </w:rPr>
        <w:t>fonda</w:t>
      </w:r>
      <w:bookmarkEnd w:id="7"/>
    </w:p>
    <w:p w:rsidR="00012E76" w:rsidRPr="00012E76" w:rsidRDefault="00012E76" w:rsidP="00012E76"/>
    <w:p w:rsidR="002A6C3D" w:rsidRPr="00C91293" w:rsidRDefault="002A6C3D" w:rsidP="006316DF">
      <w:pPr>
        <w:spacing w:line="360" w:lineRule="auto"/>
        <w:jc w:val="both"/>
        <w:rPr>
          <w:rFonts w:ascii="Times New Roman" w:hAnsi="Times New Roman" w:cs="Times New Roman"/>
          <w:sz w:val="24"/>
        </w:rPr>
      </w:pPr>
      <w:r w:rsidRPr="00C91293">
        <w:rPr>
          <w:rFonts w:ascii="Times New Roman" w:hAnsi="Times New Roman" w:cs="Times New Roman"/>
          <w:sz w:val="24"/>
        </w:rPr>
        <w:tab/>
      </w:r>
      <w:r w:rsidR="00EB3759" w:rsidRPr="00C91293">
        <w:rPr>
          <w:rFonts w:ascii="Times New Roman" w:hAnsi="Times New Roman" w:cs="Times New Roman"/>
          <w:sz w:val="24"/>
        </w:rPr>
        <w:t>Vrednovanje fonda je važan proces u izgradnji zbirke.</w:t>
      </w:r>
      <w:r w:rsidR="00010876" w:rsidRPr="00C91293">
        <w:rPr>
          <w:rFonts w:ascii="Times New Roman" w:hAnsi="Times New Roman" w:cs="Times New Roman"/>
          <w:sz w:val="24"/>
        </w:rPr>
        <w:t xml:space="preserve"> Pojam vrednovanje znači davanje vrijednosti nekom predmetu ili aktivnosti, a vrednovanje zbirke označava i predmete i aktivnosti čija se vrijednost saznaje kvalitativnim i kvantitativnim metodama</w:t>
      </w:r>
      <w:r w:rsidR="00010876" w:rsidRPr="00C91293">
        <w:rPr>
          <w:rStyle w:val="FootnoteReference"/>
          <w:rFonts w:ascii="Times New Roman" w:hAnsi="Times New Roman" w:cs="Times New Roman"/>
          <w:sz w:val="24"/>
        </w:rPr>
        <w:footnoteReference w:id="58"/>
      </w:r>
      <w:r w:rsidR="00010876" w:rsidRPr="00C91293">
        <w:rPr>
          <w:rFonts w:ascii="Times New Roman" w:hAnsi="Times New Roman" w:cs="Times New Roman"/>
          <w:sz w:val="24"/>
        </w:rPr>
        <w:t>.</w:t>
      </w:r>
      <w:r w:rsidR="00EB3759" w:rsidRPr="00C91293">
        <w:rPr>
          <w:rFonts w:ascii="Times New Roman" w:hAnsi="Times New Roman" w:cs="Times New Roman"/>
          <w:sz w:val="24"/>
        </w:rPr>
        <w:t xml:space="preserve"> </w:t>
      </w:r>
      <w:r w:rsidR="00343BCF" w:rsidRPr="00C91293">
        <w:rPr>
          <w:rFonts w:ascii="Times New Roman" w:hAnsi="Times New Roman" w:cs="Times New Roman"/>
          <w:sz w:val="24"/>
        </w:rPr>
        <w:t>Opsežniju</w:t>
      </w:r>
      <w:r w:rsidR="00EB3759" w:rsidRPr="00C91293">
        <w:rPr>
          <w:rFonts w:ascii="Times New Roman" w:hAnsi="Times New Roman" w:cs="Times New Roman"/>
          <w:sz w:val="24"/>
        </w:rPr>
        <w:t xml:space="preserve"> definiciju </w:t>
      </w:r>
      <w:r w:rsidR="00424D0D" w:rsidRPr="00C91293">
        <w:rPr>
          <w:rFonts w:ascii="Times New Roman" w:hAnsi="Times New Roman" w:cs="Times New Roman"/>
          <w:sz w:val="24"/>
        </w:rPr>
        <w:t xml:space="preserve">vrednovanja fonda </w:t>
      </w:r>
      <w:r w:rsidR="00EB3759" w:rsidRPr="00C91293">
        <w:rPr>
          <w:rFonts w:ascii="Times New Roman" w:hAnsi="Times New Roman" w:cs="Times New Roman"/>
          <w:sz w:val="24"/>
        </w:rPr>
        <w:t xml:space="preserve">donosi </w:t>
      </w:r>
      <w:r w:rsidRPr="00C91293">
        <w:rPr>
          <w:rFonts w:ascii="Times New Roman" w:hAnsi="Times New Roman" w:cs="Times New Roman"/>
          <w:sz w:val="24"/>
        </w:rPr>
        <w:t xml:space="preserve"> </w:t>
      </w:r>
      <w:r w:rsidR="00EB3759" w:rsidRPr="00C91293">
        <w:rPr>
          <w:rFonts w:ascii="Times New Roman" w:hAnsi="Times New Roman" w:cs="Times New Roman"/>
          <w:sz w:val="24"/>
        </w:rPr>
        <w:t xml:space="preserve">Amanda Credaro u svom članku </w:t>
      </w:r>
      <w:r w:rsidR="00EB3759" w:rsidRPr="00C91293">
        <w:rPr>
          <w:rFonts w:ascii="Times New Roman" w:hAnsi="Times New Roman" w:cs="Times New Roman"/>
          <w:i/>
          <w:sz w:val="24"/>
        </w:rPr>
        <w:t>Collection evaluation in school libraries</w:t>
      </w:r>
      <w:r w:rsidR="00EB3759" w:rsidRPr="00C91293">
        <w:rPr>
          <w:rFonts w:ascii="Times New Roman" w:hAnsi="Times New Roman" w:cs="Times New Roman"/>
          <w:sz w:val="24"/>
        </w:rPr>
        <w:t xml:space="preserve"> navodeći da je vrednovanje fonda organiziran proces koji sistematično analizira</w:t>
      </w:r>
      <w:r w:rsidR="00DF456E" w:rsidRPr="00C91293">
        <w:rPr>
          <w:rFonts w:ascii="Times New Roman" w:hAnsi="Times New Roman" w:cs="Times New Roman"/>
          <w:sz w:val="24"/>
        </w:rPr>
        <w:t xml:space="preserve"> i opisuje knjižničnu zbirku, na način da procjenjuje kvalitetu knjižničnog fonda</w:t>
      </w:r>
      <w:r w:rsidR="00DF456E" w:rsidRPr="00C91293">
        <w:rPr>
          <w:rStyle w:val="FootnoteReference"/>
          <w:rFonts w:ascii="Times New Roman" w:hAnsi="Times New Roman" w:cs="Times New Roman"/>
          <w:sz w:val="24"/>
        </w:rPr>
        <w:footnoteReference w:id="59"/>
      </w:r>
      <w:r w:rsidR="00DF456E" w:rsidRPr="00C91293">
        <w:rPr>
          <w:rFonts w:ascii="Times New Roman" w:hAnsi="Times New Roman" w:cs="Times New Roman"/>
          <w:sz w:val="24"/>
        </w:rPr>
        <w:t>.</w:t>
      </w:r>
      <w:r w:rsidR="007D203C" w:rsidRPr="00C91293">
        <w:rPr>
          <w:rFonts w:ascii="Times New Roman" w:hAnsi="Times New Roman" w:cs="Times New Roman"/>
          <w:sz w:val="24"/>
        </w:rPr>
        <w:t xml:space="preserve"> Osim same kvalitete fonda, glavni cilj vrednovanja</w:t>
      </w:r>
      <w:r w:rsidR="00756FE7" w:rsidRPr="00C91293">
        <w:rPr>
          <w:rFonts w:ascii="Times New Roman" w:hAnsi="Times New Roman" w:cs="Times New Roman"/>
          <w:sz w:val="24"/>
        </w:rPr>
        <w:t xml:space="preserve"> je njegova korisnost odnosno </w:t>
      </w:r>
      <w:r w:rsidR="007D203C" w:rsidRPr="00C91293">
        <w:rPr>
          <w:rFonts w:ascii="Times New Roman" w:hAnsi="Times New Roman" w:cs="Times New Roman"/>
          <w:sz w:val="24"/>
        </w:rPr>
        <w:t>koliko dobro ispunjava svoju svrhu</w:t>
      </w:r>
      <w:r w:rsidR="00D409CB" w:rsidRPr="00C91293">
        <w:rPr>
          <w:rFonts w:ascii="Times New Roman" w:hAnsi="Times New Roman" w:cs="Times New Roman"/>
          <w:sz w:val="24"/>
        </w:rPr>
        <w:t>, te može poslužiti kao kontrolni mehanizam za mjerenje učinka</w:t>
      </w:r>
      <w:r w:rsidR="007D203C" w:rsidRPr="00C91293">
        <w:rPr>
          <w:rStyle w:val="FootnoteReference"/>
          <w:rFonts w:ascii="Times New Roman" w:hAnsi="Times New Roman" w:cs="Times New Roman"/>
          <w:sz w:val="24"/>
        </w:rPr>
        <w:footnoteReference w:id="60"/>
      </w:r>
      <w:r w:rsidR="007D203C" w:rsidRPr="00C91293">
        <w:rPr>
          <w:rFonts w:ascii="Times New Roman" w:hAnsi="Times New Roman" w:cs="Times New Roman"/>
          <w:sz w:val="24"/>
        </w:rPr>
        <w:t>.</w:t>
      </w:r>
      <w:r w:rsidR="00DF456E" w:rsidRPr="00C91293">
        <w:rPr>
          <w:rFonts w:ascii="Times New Roman" w:hAnsi="Times New Roman" w:cs="Times New Roman"/>
          <w:sz w:val="24"/>
        </w:rPr>
        <w:t xml:space="preserve"> </w:t>
      </w:r>
      <w:r w:rsidR="0002325F" w:rsidRPr="00C91293">
        <w:rPr>
          <w:rFonts w:ascii="Times New Roman" w:hAnsi="Times New Roman" w:cs="Times New Roman"/>
          <w:sz w:val="24"/>
        </w:rPr>
        <w:t>Projekt vrednovanja fonda odgovara</w:t>
      </w:r>
      <w:r w:rsidR="00E6677B" w:rsidRPr="00C91293">
        <w:rPr>
          <w:rFonts w:ascii="Times New Roman" w:hAnsi="Times New Roman" w:cs="Times New Roman"/>
          <w:sz w:val="24"/>
        </w:rPr>
        <w:t>, između ostalih,</w:t>
      </w:r>
      <w:r w:rsidR="0002325F" w:rsidRPr="00C91293">
        <w:rPr>
          <w:rFonts w:ascii="Times New Roman" w:hAnsi="Times New Roman" w:cs="Times New Roman"/>
          <w:sz w:val="24"/>
        </w:rPr>
        <w:t xml:space="preserve"> na pit</w:t>
      </w:r>
      <w:r w:rsidR="00B4055F" w:rsidRPr="00C91293">
        <w:rPr>
          <w:rFonts w:ascii="Times New Roman" w:hAnsi="Times New Roman" w:cs="Times New Roman"/>
          <w:sz w:val="24"/>
        </w:rPr>
        <w:t>anja o njegovim jakim stranama,</w:t>
      </w:r>
      <w:r w:rsidR="0002325F" w:rsidRPr="00C91293">
        <w:rPr>
          <w:rFonts w:ascii="Times New Roman" w:hAnsi="Times New Roman" w:cs="Times New Roman"/>
          <w:sz w:val="24"/>
        </w:rPr>
        <w:t xml:space="preserve"> koliko </w:t>
      </w:r>
      <w:r w:rsidR="00320B30" w:rsidRPr="00C91293">
        <w:rPr>
          <w:rFonts w:ascii="Times New Roman" w:hAnsi="Times New Roman" w:cs="Times New Roman"/>
          <w:sz w:val="24"/>
        </w:rPr>
        <w:t xml:space="preserve">učinkovito </w:t>
      </w:r>
      <w:r w:rsidR="0002325F" w:rsidRPr="00C91293">
        <w:rPr>
          <w:rFonts w:ascii="Times New Roman" w:hAnsi="Times New Roman" w:cs="Times New Roman"/>
          <w:sz w:val="24"/>
        </w:rPr>
        <w:t xml:space="preserve">se troše </w:t>
      </w:r>
      <w:r w:rsidR="0002325F" w:rsidRPr="00C91293">
        <w:rPr>
          <w:rFonts w:ascii="Times New Roman" w:hAnsi="Times New Roman" w:cs="Times New Roman"/>
          <w:sz w:val="24"/>
        </w:rPr>
        <w:lastRenderedPageBreak/>
        <w:t xml:space="preserve">novčana sredstva namijenjena izgradnji fonda, </w:t>
      </w:r>
      <w:r w:rsidR="00645C7B" w:rsidRPr="00C91293">
        <w:rPr>
          <w:rFonts w:ascii="Times New Roman" w:hAnsi="Times New Roman" w:cs="Times New Roman"/>
          <w:sz w:val="24"/>
        </w:rPr>
        <w:t>u kojim stavkama</w:t>
      </w:r>
      <w:r w:rsidR="0002325F" w:rsidRPr="00C91293">
        <w:rPr>
          <w:rFonts w:ascii="Times New Roman" w:hAnsi="Times New Roman" w:cs="Times New Roman"/>
          <w:sz w:val="24"/>
        </w:rPr>
        <w:t xml:space="preserve"> se fond knjižnice može usporediti s fondovima drugih knjižnica</w:t>
      </w:r>
      <w:r w:rsidR="00200EA1" w:rsidRPr="00C91293">
        <w:rPr>
          <w:rStyle w:val="FootnoteReference"/>
          <w:rFonts w:ascii="Times New Roman" w:hAnsi="Times New Roman" w:cs="Times New Roman"/>
          <w:sz w:val="24"/>
        </w:rPr>
        <w:footnoteReference w:id="61"/>
      </w:r>
      <w:r w:rsidR="008E63EF" w:rsidRPr="00C91293">
        <w:rPr>
          <w:rFonts w:ascii="Times New Roman" w:hAnsi="Times New Roman" w:cs="Times New Roman"/>
          <w:sz w:val="24"/>
        </w:rPr>
        <w:t>, kakva su prostorna ograničenja i potrebe, kakav je pristup građi, je li potreban sporazum o suradnji, te daje detaljne s</w:t>
      </w:r>
      <w:r w:rsidR="00102A7A" w:rsidRPr="00C91293">
        <w:rPr>
          <w:rFonts w:ascii="Times New Roman" w:hAnsi="Times New Roman" w:cs="Times New Roman"/>
          <w:sz w:val="24"/>
        </w:rPr>
        <w:t>poznaje o fondu</w:t>
      </w:r>
      <w:r w:rsidR="008E63EF" w:rsidRPr="00C91293">
        <w:rPr>
          <w:rFonts w:ascii="Times New Roman" w:hAnsi="Times New Roman" w:cs="Times New Roman"/>
          <w:sz w:val="24"/>
        </w:rPr>
        <w:t xml:space="preserve"> koje su vrlo važne za selekciju</w:t>
      </w:r>
      <w:r w:rsidR="008E63EF" w:rsidRPr="00C91293">
        <w:rPr>
          <w:rStyle w:val="FootnoteReference"/>
          <w:rFonts w:ascii="Times New Roman" w:hAnsi="Times New Roman" w:cs="Times New Roman"/>
          <w:sz w:val="24"/>
        </w:rPr>
        <w:footnoteReference w:id="62"/>
      </w:r>
      <w:r w:rsidR="0002325F" w:rsidRPr="00C91293">
        <w:rPr>
          <w:rFonts w:ascii="Times New Roman" w:hAnsi="Times New Roman" w:cs="Times New Roman"/>
          <w:sz w:val="24"/>
        </w:rPr>
        <w:t>.</w:t>
      </w:r>
      <w:r w:rsidR="0016524E" w:rsidRPr="00C91293">
        <w:rPr>
          <w:rFonts w:ascii="Times New Roman" w:hAnsi="Times New Roman" w:cs="Times New Roman"/>
          <w:sz w:val="24"/>
        </w:rPr>
        <w:t xml:space="preserve"> </w:t>
      </w:r>
      <w:r w:rsidR="003520F1" w:rsidRPr="00C91293">
        <w:rPr>
          <w:rFonts w:ascii="Times New Roman" w:hAnsi="Times New Roman" w:cs="Times New Roman"/>
          <w:sz w:val="24"/>
        </w:rPr>
        <w:t>Prema Conspectus modelu</w:t>
      </w:r>
      <w:r w:rsidR="0016524E" w:rsidRPr="00C91293">
        <w:rPr>
          <w:rFonts w:ascii="Times New Roman" w:hAnsi="Times New Roman" w:cs="Times New Roman"/>
          <w:sz w:val="24"/>
        </w:rPr>
        <w:t xml:space="preserve"> vrednovanje fonda može biti orijentirano prema korisnicima i orijentirano prema zbirci. Ako je vrednovanje fonda orijentirano prema korisnicima, proces</w:t>
      </w:r>
      <w:r w:rsidR="00EF75A7" w:rsidRPr="00C91293">
        <w:rPr>
          <w:rFonts w:ascii="Times New Roman" w:hAnsi="Times New Roman" w:cs="Times New Roman"/>
          <w:sz w:val="24"/>
        </w:rPr>
        <w:t xml:space="preserve"> će opisivati kako se zbirka koristi te će pokazati djelotvo</w:t>
      </w:r>
      <w:r w:rsidR="00435B6D" w:rsidRPr="00C91293">
        <w:rPr>
          <w:rFonts w:ascii="Times New Roman" w:hAnsi="Times New Roman" w:cs="Times New Roman"/>
          <w:sz w:val="24"/>
        </w:rPr>
        <w:t>r</w:t>
      </w:r>
      <w:r w:rsidR="00EF75A7" w:rsidRPr="00C91293">
        <w:rPr>
          <w:rFonts w:ascii="Times New Roman" w:hAnsi="Times New Roman" w:cs="Times New Roman"/>
          <w:sz w:val="24"/>
        </w:rPr>
        <w:t>no</w:t>
      </w:r>
      <w:r w:rsidR="00435B6D" w:rsidRPr="00C91293">
        <w:rPr>
          <w:rFonts w:ascii="Times New Roman" w:hAnsi="Times New Roman" w:cs="Times New Roman"/>
          <w:sz w:val="24"/>
        </w:rPr>
        <w:t>s</w:t>
      </w:r>
      <w:r w:rsidR="00EF75A7" w:rsidRPr="00C91293">
        <w:rPr>
          <w:rFonts w:ascii="Times New Roman" w:hAnsi="Times New Roman" w:cs="Times New Roman"/>
          <w:sz w:val="24"/>
        </w:rPr>
        <w:t>t zbirke vezano uz korištenje</w:t>
      </w:r>
      <w:r w:rsidR="0016524E" w:rsidRPr="00C91293">
        <w:rPr>
          <w:rFonts w:ascii="Times New Roman" w:hAnsi="Times New Roman" w:cs="Times New Roman"/>
          <w:sz w:val="24"/>
        </w:rPr>
        <w:t>, a ako je orijentirano prema zbirci, bazirati će se na primjercima odnosno resursim</w:t>
      </w:r>
      <w:r w:rsidR="004D7813" w:rsidRPr="00C91293">
        <w:rPr>
          <w:rFonts w:ascii="Times New Roman" w:hAnsi="Times New Roman" w:cs="Times New Roman"/>
          <w:sz w:val="24"/>
        </w:rPr>
        <w:t>a te će njihov ispitivati sadržaj i značajke</w:t>
      </w:r>
      <w:r w:rsidR="004D7813" w:rsidRPr="00C91293">
        <w:rPr>
          <w:rStyle w:val="FootnoteReference"/>
          <w:rFonts w:ascii="Times New Roman" w:hAnsi="Times New Roman" w:cs="Times New Roman"/>
          <w:sz w:val="24"/>
        </w:rPr>
        <w:footnoteReference w:id="63"/>
      </w:r>
      <w:r w:rsidR="00D2517E" w:rsidRPr="00C91293">
        <w:rPr>
          <w:rFonts w:ascii="Times New Roman" w:hAnsi="Times New Roman" w:cs="Times New Roman"/>
          <w:sz w:val="24"/>
        </w:rPr>
        <w:t xml:space="preserve">. Prilikom procesa vrednovanja fonda orijentiranog prema korisnicima, koristiti će se </w:t>
      </w:r>
      <w:r w:rsidR="007D203C" w:rsidRPr="00C91293">
        <w:rPr>
          <w:rFonts w:ascii="Times New Roman" w:hAnsi="Times New Roman" w:cs="Times New Roman"/>
          <w:sz w:val="24"/>
        </w:rPr>
        <w:t>metode</w:t>
      </w:r>
      <w:r w:rsidR="00C75BB5" w:rsidRPr="00C91293">
        <w:rPr>
          <w:rFonts w:ascii="Times New Roman" w:hAnsi="Times New Roman" w:cs="Times New Roman"/>
          <w:sz w:val="24"/>
        </w:rPr>
        <w:t>: cirkulacija</w:t>
      </w:r>
      <w:r w:rsidR="00224DA9" w:rsidRPr="00C91293">
        <w:rPr>
          <w:rFonts w:ascii="Times New Roman" w:hAnsi="Times New Roman" w:cs="Times New Roman"/>
          <w:sz w:val="24"/>
        </w:rPr>
        <w:t xml:space="preserve"> građe</w:t>
      </w:r>
      <w:r w:rsidR="00C75BB5" w:rsidRPr="00C91293">
        <w:rPr>
          <w:rFonts w:ascii="Times New Roman" w:hAnsi="Times New Roman" w:cs="Times New Roman"/>
          <w:sz w:val="24"/>
        </w:rPr>
        <w:t xml:space="preserve">, mišljenje odnosno zadovoljstvo, korisnika, dostupnost dokumenata. Kada se provodi vrednovanje usmjereno na fond, koristiti će se metode: metoda uspoređivanja fonda </w:t>
      </w:r>
      <w:r w:rsidR="004D7813" w:rsidRPr="00C91293">
        <w:rPr>
          <w:rFonts w:ascii="Times New Roman" w:hAnsi="Times New Roman" w:cs="Times New Roman"/>
          <w:sz w:val="24"/>
        </w:rPr>
        <w:t>sa bibliografijama i katalozima</w:t>
      </w:r>
      <w:r w:rsidR="00C75BB5" w:rsidRPr="00C91293">
        <w:rPr>
          <w:rFonts w:ascii="Times New Roman" w:hAnsi="Times New Roman" w:cs="Times New Roman"/>
          <w:sz w:val="24"/>
        </w:rPr>
        <w:t>, metoda mišljenje stručnjaka, metoda usporedne statistike te metoda uspoređivanja sa standardima za fond</w:t>
      </w:r>
      <w:r w:rsidR="00F2139E" w:rsidRPr="00C91293">
        <w:rPr>
          <w:rStyle w:val="FootnoteReference"/>
          <w:rFonts w:ascii="Times New Roman" w:hAnsi="Times New Roman" w:cs="Times New Roman"/>
          <w:sz w:val="24"/>
        </w:rPr>
        <w:footnoteReference w:id="64"/>
      </w:r>
      <w:r w:rsidR="00C75BB5" w:rsidRPr="00C91293">
        <w:rPr>
          <w:rFonts w:ascii="Times New Roman" w:hAnsi="Times New Roman" w:cs="Times New Roman"/>
          <w:sz w:val="24"/>
        </w:rPr>
        <w:t>.</w:t>
      </w:r>
      <w:r w:rsidR="00573E4A" w:rsidRPr="00C91293">
        <w:rPr>
          <w:rFonts w:ascii="Times New Roman" w:hAnsi="Times New Roman" w:cs="Times New Roman"/>
          <w:sz w:val="24"/>
        </w:rPr>
        <w:t xml:space="preserve"> </w:t>
      </w:r>
      <w:r w:rsidR="003520F1" w:rsidRPr="00C91293">
        <w:rPr>
          <w:rFonts w:ascii="Times New Roman" w:hAnsi="Times New Roman" w:cs="Times New Roman"/>
          <w:sz w:val="24"/>
        </w:rPr>
        <w:t xml:space="preserve">Budući da smo se mi u našem radu koristili nekim elementima vrednovanja koje, između ostalog, preporučuje i Conspectus model, u nastavku ćemo nešto više reći o samom modelu i njegovom nastanku. </w:t>
      </w:r>
    </w:p>
    <w:p w:rsidR="003520F1" w:rsidRDefault="003520F1" w:rsidP="00852D22">
      <w:pPr>
        <w:pStyle w:val="Heading2"/>
        <w:numPr>
          <w:ilvl w:val="1"/>
          <w:numId w:val="27"/>
        </w:numPr>
        <w:rPr>
          <w:rFonts w:cs="Times New Roman"/>
        </w:rPr>
      </w:pPr>
      <w:bookmarkStart w:id="8" w:name="_Toc423646758"/>
      <w:r w:rsidRPr="00C91293">
        <w:rPr>
          <w:rFonts w:cs="Times New Roman"/>
        </w:rPr>
        <w:t>Conspectus model</w:t>
      </w:r>
      <w:bookmarkEnd w:id="8"/>
    </w:p>
    <w:p w:rsidR="00012E76" w:rsidRPr="00012E76" w:rsidRDefault="00012E76" w:rsidP="00012E76"/>
    <w:p w:rsidR="0098229A" w:rsidRPr="00C91293" w:rsidRDefault="0098229A" w:rsidP="00012E76">
      <w:pPr>
        <w:spacing w:line="360" w:lineRule="auto"/>
        <w:ind w:firstLine="705"/>
        <w:jc w:val="both"/>
        <w:rPr>
          <w:rFonts w:ascii="Times New Roman" w:hAnsi="Times New Roman" w:cs="Times New Roman"/>
          <w:sz w:val="24"/>
        </w:rPr>
      </w:pPr>
      <w:r w:rsidRPr="00C91293">
        <w:rPr>
          <w:rFonts w:ascii="Times New Roman" w:hAnsi="Times New Roman" w:cs="Times New Roman"/>
          <w:sz w:val="24"/>
        </w:rPr>
        <w:t>Conspectus je prvi put izrađen od strane Research Libraries Group, a on je model koji uključuje sve odgovarajuće informacije o zbirci, a označava pregled odnosno sažetak snage zbirke i pregled temeljitosti prikupljanja građe. Raspoređen je po predmetima, klasifikacijskoj shemi ili njihovoj kombinaciji, a sadrži i standardizirane kodove za zbirku i razine prikupljanja građe, te podatke o jezicima prikupljene građe. Također, on je sinopsis smjernica za izgradnju knjižnične, konzorcijske ili zbirke u mreži knjižnica</w:t>
      </w:r>
      <w:r w:rsidRPr="00C91293">
        <w:rPr>
          <w:rStyle w:val="FootnoteReference"/>
          <w:rFonts w:ascii="Times New Roman" w:hAnsi="Times New Roman" w:cs="Times New Roman"/>
          <w:sz w:val="24"/>
        </w:rPr>
        <w:footnoteReference w:id="65"/>
      </w:r>
      <w:r w:rsidRPr="00C91293">
        <w:rPr>
          <w:rFonts w:ascii="Times New Roman" w:hAnsi="Times New Roman" w:cs="Times New Roman"/>
          <w:sz w:val="24"/>
        </w:rPr>
        <w:t>. Cilj Conspectusa je definirati međuovisnost zbirki, on će jasno i sa sigurnošću prikazati tko što skuplja, te koliko intenzivno se skuplja</w:t>
      </w:r>
      <w:r w:rsidRPr="00C91293">
        <w:rPr>
          <w:rStyle w:val="FootnoteReference"/>
          <w:rFonts w:ascii="Times New Roman" w:hAnsi="Times New Roman" w:cs="Times New Roman"/>
          <w:sz w:val="24"/>
        </w:rPr>
        <w:footnoteReference w:id="66"/>
      </w:r>
      <w:r w:rsidRPr="00C91293">
        <w:rPr>
          <w:rFonts w:ascii="Times New Roman" w:hAnsi="Times New Roman" w:cs="Times New Roman"/>
          <w:sz w:val="24"/>
        </w:rPr>
        <w:t>. Njegova najjača svojstva su fleksibilnost, prilagodljivost i lakoća uporabe. Conspectus model i dobiveni rezultati se mogu koristiti u svakom tipu knjižnice, u svim zemljama svijeta i na svim jezicima</w:t>
      </w:r>
      <w:r w:rsidRPr="00C91293">
        <w:rPr>
          <w:rStyle w:val="FootnoteReference"/>
          <w:rFonts w:ascii="Times New Roman" w:hAnsi="Times New Roman" w:cs="Times New Roman"/>
          <w:sz w:val="24"/>
        </w:rPr>
        <w:footnoteReference w:id="67"/>
      </w:r>
      <w:r w:rsidRPr="00C91293">
        <w:rPr>
          <w:rFonts w:ascii="Times New Roman" w:hAnsi="Times New Roman" w:cs="Times New Roman"/>
          <w:sz w:val="24"/>
        </w:rPr>
        <w:t xml:space="preserve">. Conspectus spominje dva pristupa vrednovanja fonda – prema korisniku i prema fondu. </w:t>
      </w:r>
      <w:r w:rsidRPr="00C91293">
        <w:rPr>
          <w:rFonts w:ascii="Times New Roman" w:hAnsi="Times New Roman" w:cs="Times New Roman"/>
          <w:sz w:val="24"/>
          <w:szCs w:val="24"/>
        </w:rPr>
        <w:t xml:space="preserve">U metode usmjerene prema fondu spadaju metode uspoređivanja fonda s bibliografijama i kazalima, metoda </w:t>
      </w:r>
      <w:r w:rsidRPr="00C91293">
        <w:rPr>
          <w:rFonts w:ascii="Times New Roman" w:hAnsi="Times New Roman" w:cs="Times New Roman"/>
          <w:sz w:val="24"/>
          <w:szCs w:val="24"/>
        </w:rPr>
        <w:lastRenderedPageBreak/>
        <w:t>mišljenja stručnjaka, metoda usporedne statistike te metoda uspoređivanja sa standardima za fond. U metode usmjerene prema korisnicima spadaju metode mjerenja cirkulacije građe, mišljenje odnosno zadovoljstvo korisnika te dostupnost dokumenata. Naglašava se da se najbolji rezultati dobiju kombinacijom metoda te su se u ovom istraživanju od navedenih metoda usmjer</w:t>
      </w:r>
      <w:r w:rsidR="000B4E9A" w:rsidRPr="00C91293">
        <w:rPr>
          <w:rFonts w:ascii="Times New Roman" w:hAnsi="Times New Roman" w:cs="Times New Roman"/>
          <w:sz w:val="24"/>
          <w:szCs w:val="24"/>
        </w:rPr>
        <w:t>e</w:t>
      </w:r>
      <w:r w:rsidRPr="00C91293">
        <w:rPr>
          <w:rFonts w:ascii="Times New Roman" w:hAnsi="Times New Roman" w:cs="Times New Roman"/>
          <w:sz w:val="24"/>
          <w:szCs w:val="24"/>
        </w:rPr>
        <w:t>nih prema fondu koristile metode uspoređivanja fonda sa standardima, uspoređivanja fonda s bibliografijama te metoda mišljenja stručnjaka, dok su se od navedenih metoda usmjerenih prema korisnicima koristile metode cirkulacije građe i mišljenje odnosno zadovoljstvo korisnika.</w:t>
      </w:r>
    </w:p>
    <w:p w:rsidR="00012E76" w:rsidRDefault="0098229A" w:rsidP="00012E76">
      <w:pPr>
        <w:spacing w:line="360" w:lineRule="auto"/>
        <w:jc w:val="both"/>
        <w:rPr>
          <w:rFonts w:ascii="Times New Roman" w:hAnsi="Times New Roman" w:cs="Times New Roman"/>
          <w:sz w:val="24"/>
        </w:rPr>
      </w:pPr>
      <w:r w:rsidRPr="00C91293">
        <w:rPr>
          <w:rFonts w:ascii="Times New Roman" w:hAnsi="Times New Roman" w:cs="Times New Roman"/>
          <w:sz w:val="24"/>
        </w:rPr>
        <w:t>Nadalje, Conspectus ima indikatore informacijske razine zbirke odnosno brojčane vrijednosti koje se koriste za opisivanje sadašnjeg stanja zbirke i njezinih ciljeva, te sadrži jezične kodove koji označavaju jezik zbirke kao i područja zbirke</w:t>
      </w:r>
      <w:r w:rsidRPr="00C91293">
        <w:rPr>
          <w:rStyle w:val="FootnoteReference"/>
          <w:rFonts w:ascii="Times New Roman" w:hAnsi="Times New Roman" w:cs="Times New Roman"/>
          <w:sz w:val="24"/>
        </w:rPr>
        <w:footnoteReference w:id="68"/>
      </w:r>
      <w:r w:rsidRPr="00C91293">
        <w:rPr>
          <w:rFonts w:ascii="Times New Roman" w:hAnsi="Times New Roman" w:cs="Times New Roman"/>
          <w:sz w:val="24"/>
        </w:rPr>
        <w:t xml:space="preserve">. U Hrvatskoj se koristi Hrvatski Conspectus model (HCM) koji, kako zaključuju Zagorka Majstorović i Kata Ivić u svom članku </w:t>
      </w:r>
      <w:r w:rsidRPr="00C91293">
        <w:rPr>
          <w:rFonts w:ascii="Times New Roman" w:hAnsi="Times New Roman" w:cs="Times New Roman"/>
          <w:i/>
          <w:sz w:val="24"/>
        </w:rPr>
        <w:t>Izgradnja zbirki u sveučilišnom knjižničnom sustavu: model</w:t>
      </w:r>
      <w:r w:rsidRPr="00C91293">
        <w:rPr>
          <w:rFonts w:ascii="Times New Roman" w:hAnsi="Times New Roman" w:cs="Times New Roman"/>
          <w:sz w:val="24"/>
        </w:rPr>
        <w:t>, nudi:</w:t>
      </w:r>
    </w:p>
    <w:p w:rsidR="0098229A" w:rsidRPr="00C91293" w:rsidRDefault="0098229A" w:rsidP="00012E76">
      <w:pPr>
        <w:spacing w:line="360" w:lineRule="auto"/>
        <w:jc w:val="both"/>
        <w:rPr>
          <w:rFonts w:ascii="Times New Roman" w:hAnsi="Times New Roman" w:cs="Times New Roman"/>
        </w:rPr>
      </w:pPr>
      <w:r w:rsidRPr="00C91293">
        <w:rPr>
          <w:rFonts w:ascii="Times New Roman" w:hAnsi="Times New Roman" w:cs="Times New Roman"/>
        </w:rPr>
        <w:t>„(…)podlogu za povezivanje knjižničnih zbirki istog znanstvenog područja u usklađenom razvoju, kvalitetnom informiranju zajednice i korisnika o vrednovanim izvorima koji im stoje na raspolaganju, te planiranom i racionalnom korištenju proračunskih sredstava.“</w:t>
      </w:r>
      <w:r w:rsidRPr="00C91293">
        <w:rPr>
          <w:rStyle w:val="FootnoteReference"/>
          <w:rFonts w:ascii="Times New Roman" w:hAnsi="Times New Roman" w:cs="Times New Roman"/>
        </w:rPr>
        <w:footnoteReference w:id="69"/>
      </w:r>
    </w:p>
    <w:p w:rsidR="0098229A" w:rsidRPr="00C91293" w:rsidRDefault="0098229A" w:rsidP="0098229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Drugim riječima, Conspectus će povezati iste tipove knjižnica te će poboljšati suradnju između njih, omogućiti će vrednovanje izvora i time povećati kvalitetu zbirke, te će poboljšati planiranje proračunskih sredstava kako bi knjižnice mogle što bolje raspolagati financijskim sredstvima za izgradnju zbirke, a sve rezultira zadovoljstvom korisnika.</w:t>
      </w:r>
      <w:r w:rsidR="000B4E9A" w:rsidRPr="00C91293">
        <w:rPr>
          <w:rFonts w:ascii="Times New Roman" w:hAnsi="Times New Roman" w:cs="Times New Roman"/>
          <w:sz w:val="24"/>
          <w:szCs w:val="24"/>
        </w:rPr>
        <w:t xml:space="preserve"> U ovom radu se ograničilo na metode i tehnike za vrednovanje fonda koje sugerira Conspectus, te se nije upuštalo u detaljno definiranje informacijske razine zbirke.</w:t>
      </w:r>
      <w:r w:rsidRPr="00C91293">
        <w:rPr>
          <w:rFonts w:ascii="Times New Roman" w:hAnsi="Times New Roman" w:cs="Times New Roman"/>
          <w:sz w:val="24"/>
          <w:szCs w:val="24"/>
        </w:rPr>
        <w:t xml:space="preserve"> </w:t>
      </w:r>
    </w:p>
    <w:p w:rsidR="00C52F30" w:rsidRDefault="00C52F30" w:rsidP="00852D22">
      <w:pPr>
        <w:pStyle w:val="Heading1"/>
        <w:numPr>
          <w:ilvl w:val="0"/>
          <w:numId w:val="27"/>
        </w:numPr>
        <w:rPr>
          <w:rFonts w:cs="Times New Roman"/>
        </w:rPr>
      </w:pPr>
      <w:bookmarkStart w:id="9" w:name="_Toc423646759"/>
      <w:r w:rsidRPr="00C91293">
        <w:rPr>
          <w:rFonts w:cs="Times New Roman"/>
        </w:rPr>
        <w:t>Hrvatska iskustva i današnje stanje</w:t>
      </w:r>
      <w:bookmarkEnd w:id="9"/>
    </w:p>
    <w:p w:rsidR="00012E76" w:rsidRPr="00012E76" w:rsidRDefault="00012E76" w:rsidP="00012E76"/>
    <w:p w:rsidR="00476357" w:rsidRPr="00C91293" w:rsidRDefault="00102A7A" w:rsidP="00476357">
      <w:pPr>
        <w:spacing w:line="360" w:lineRule="auto"/>
        <w:jc w:val="both"/>
        <w:rPr>
          <w:rFonts w:ascii="Times New Roman" w:hAnsi="Times New Roman" w:cs="Times New Roman"/>
          <w:sz w:val="24"/>
        </w:rPr>
      </w:pPr>
      <w:r w:rsidRPr="00C91293">
        <w:rPr>
          <w:rFonts w:ascii="Times New Roman" w:hAnsi="Times New Roman" w:cs="Times New Roman"/>
          <w:sz w:val="28"/>
        </w:rPr>
        <w:tab/>
      </w:r>
      <w:r w:rsidRPr="00C91293">
        <w:rPr>
          <w:rFonts w:ascii="Times New Roman" w:hAnsi="Times New Roman" w:cs="Times New Roman"/>
          <w:sz w:val="24"/>
        </w:rPr>
        <w:t>U Hrvatskoj</w:t>
      </w:r>
      <w:r w:rsidR="002302D8" w:rsidRPr="00C91293">
        <w:rPr>
          <w:rFonts w:ascii="Times New Roman" w:hAnsi="Times New Roman" w:cs="Times New Roman"/>
          <w:sz w:val="24"/>
        </w:rPr>
        <w:t xml:space="preserve"> je</w:t>
      </w:r>
      <w:r w:rsidRPr="00C91293">
        <w:rPr>
          <w:rFonts w:ascii="Times New Roman" w:hAnsi="Times New Roman" w:cs="Times New Roman"/>
          <w:sz w:val="24"/>
        </w:rPr>
        <w:t xml:space="preserve"> rad školskih knjižnica određen Zakonom o odgoju i obrazovanju u osnovnoj i srednjoj školi</w:t>
      </w:r>
      <w:r w:rsidR="00FD0324" w:rsidRPr="00C91293">
        <w:rPr>
          <w:rStyle w:val="FootnoteReference"/>
          <w:rFonts w:ascii="Times New Roman" w:hAnsi="Times New Roman" w:cs="Times New Roman"/>
          <w:sz w:val="24"/>
        </w:rPr>
        <w:footnoteReference w:id="70"/>
      </w:r>
      <w:r w:rsidRPr="00C91293">
        <w:rPr>
          <w:rFonts w:ascii="Times New Roman" w:hAnsi="Times New Roman" w:cs="Times New Roman"/>
          <w:sz w:val="24"/>
        </w:rPr>
        <w:t>,</w:t>
      </w:r>
      <w:r w:rsidR="00213C7D" w:rsidRPr="00C91293">
        <w:rPr>
          <w:rFonts w:ascii="Times New Roman" w:hAnsi="Times New Roman" w:cs="Times New Roman"/>
          <w:sz w:val="24"/>
        </w:rPr>
        <w:t xml:space="preserve"> Zakonom o knjižnicama</w:t>
      </w:r>
      <w:r w:rsidR="00FD0324" w:rsidRPr="00C91293">
        <w:rPr>
          <w:rStyle w:val="FootnoteReference"/>
          <w:rFonts w:ascii="Times New Roman" w:hAnsi="Times New Roman" w:cs="Times New Roman"/>
          <w:sz w:val="24"/>
        </w:rPr>
        <w:footnoteReference w:id="71"/>
      </w:r>
      <w:r w:rsidR="00213C7D" w:rsidRPr="00C91293">
        <w:rPr>
          <w:rFonts w:ascii="Times New Roman" w:hAnsi="Times New Roman" w:cs="Times New Roman"/>
          <w:sz w:val="24"/>
        </w:rPr>
        <w:t>, te Zakonom o Agenciji za odgoj i obrazovanje</w:t>
      </w:r>
      <w:r w:rsidR="00FD0324" w:rsidRPr="00C91293">
        <w:rPr>
          <w:rStyle w:val="FootnoteReference"/>
          <w:rFonts w:ascii="Times New Roman" w:hAnsi="Times New Roman" w:cs="Times New Roman"/>
          <w:sz w:val="24"/>
        </w:rPr>
        <w:footnoteReference w:id="72"/>
      </w:r>
      <w:r w:rsidR="00213C7D" w:rsidRPr="00C91293">
        <w:rPr>
          <w:rFonts w:ascii="Times New Roman" w:hAnsi="Times New Roman" w:cs="Times New Roman"/>
          <w:sz w:val="24"/>
        </w:rPr>
        <w:t>,</w:t>
      </w:r>
      <w:r w:rsidRPr="00C91293">
        <w:rPr>
          <w:rFonts w:ascii="Times New Roman" w:hAnsi="Times New Roman" w:cs="Times New Roman"/>
          <w:sz w:val="24"/>
        </w:rPr>
        <w:t xml:space="preserve"> a mora udovoljavati uvjetima propisanim Standardom za školske knjižnice</w:t>
      </w:r>
      <w:r w:rsidR="00FD0324" w:rsidRPr="00C91293">
        <w:rPr>
          <w:rStyle w:val="FootnoteReference"/>
          <w:rFonts w:ascii="Times New Roman" w:hAnsi="Times New Roman" w:cs="Times New Roman"/>
          <w:sz w:val="24"/>
        </w:rPr>
        <w:footnoteReference w:id="73"/>
      </w:r>
      <w:r w:rsidR="00213C7D" w:rsidRPr="00C91293">
        <w:rPr>
          <w:rFonts w:ascii="Times New Roman" w:hAnsi="Times New Roman" w:cs="Times New Roman"/>
          <w:sz w:val="24"/>
        </w:rPr>
        <w:t xml:space="preserve">, Državnim pedagoškim </w:t>
      </w:r>
      <w:r w:rsidR="00213C7D" w:rsidRPr="00C91293">
        <w:rPr>
          <w:rFonts w:ascii="Times New Roman" w:hAnsi="Times New Roman" w:cs="Times New Roman"/>
          <w:sz w:val="24"/>
        </w:rPr>
        <w:lastRenderedPageBreak/>
        <w:t>standardom osnovnoškolskog sustava odgoja i obrazovanja u Republici Hrvatsko</w:t>
      </w:r>
      <w:r w:rsidR="0043176F" w:rsidRPr="00C91293">
        <w:rPr>
          <w:rFonts w:ascii="Times New Roman" w:hAnsi="Times New Roman" w:cs="Times New Roman"/>
          <w:sz w:val="24"/>
        </w:rPr>
        <w:t>j</w:t>
      </w:r>
      <w:r w:rsidR="0043176F" w:rsidRPr="00C91293">
        <w:rPr>
          <w:rStyle w:val="FootnoteReference"/>
          <w:rFonts w:ascii="Times New Roman" w:hAnsi="Times New Roman" w:cs="Times New Roman"/>
          <w:sz w:val="24"/>
        </w:rPr>
        <w:footnoteReference w:id="74"/>
      </w:r>
      <w:r w:rsidR="00C63D16" w:rsidRPr="00C91293">
        <w:rPr>
          <w:rFonts w:ascii="Times New Roman" w:hAnsi="Times New Roman" w:cs="Times New Roman"/>
          <w:sz w:val="24"/>
        </w:rPr>
        <w:t xml:space="preserve"> </w:t>
      </w:r>
      <w:r w:rsidRPr="00C91293">
        <w:rPr>
          <w:rFonts w:ascii="Times New Roman" w:hAnsi="Times New Roman" w:cs="Times New Roman"/>
          <w:sz w:val="24"/>
        </w:rPr>
        <w:t>te UNESCO-ovim Manifestom za školske knjižnice</w:t>
      </w:r>
      <w:r w:rsidR="0043176F" w:rsidRPr="00C91293">
        <w:rPr>
          <w:rStyle w:val="FootnoteReference"/>
          <w:rFonts w:ascii="Times New Roman" w:hAnsi="Times New Roman" w:cs="Times New Roman"/>
          <w:sz w:val="24"/>
        </w:rPr>
        <w:footnoteReference w:id="75"/>
      </w:r>
      <w:r w:rsidR="00C63D16" w:rsidRPr="00C91293">
        <w:rPr>
          <w:rFonts w:ascii="Times New Roman" w:hAnsi="Times New Roman" w:cs="Times New Roman"/>
          <w:sz w:val="24"/>
        </w:rPr>
        <w:t xml:space="preserve"> i IFLA-inim i UNESCO-ovim smjernicama za školske knjižnice</w:t>
      </w:r>
      <w:r w:rsidR="0043176F" w:rsidRPr="00C91293">
        <w:rPr>
          <w:rStyle w:val="FootnoteReference"/>
          <w:rFonts w:ascii="Times New Roman" w:hAnsi="Times New Roman" w:cs="Times New Roman"/>
          <w:sz w:val="24"/>
        </w:rPr>
        <w:footnoteReference w:id="76"/>
      </w:r>
      <w:r w:rsidRPr="00C91293">
        <w:rPr>
          <w:rFonts w:ascii="Times New Roman" w:hAnsi="Times New Roman" w:cs="Times New Roman"/>
          <w:sz w:val="24"/>
        </w:rPr>
        <w:t xml:space="preserve">. </w:t>
      </w:r>
      <w:r w:rsidR="00724A3B" w:rsidRPr="00C91293">
        <w:rPr>
          <w:rFonts w:ascii="Times New Roman" w:hAnsi="Times New Roman" w:cs="Times New Roman"/>
          <w:sz w:val="24"/>
        </w:rPr>
        <w:t>Zakon o odgoju</w:t>
      </w:r>
      <w:r w:rsidR="00FD0324" w:rsidRPr="00C91293">
        <w:rPr>
          <w:rFonts w:ascii="Times New Roman" w:hAnsi="Times New Roman" w:cs="Times New Roman"/>
          <w:sz w:val="24"/>
        </w:rPr>
        <w:t xml:space="preserve"> kaže</w:t>
      </w:r>
      <w:r w:rsidR="00724A3B" w:rsidRPr="00C91293">
        <w:rPr>
          <w:rFonts w:ascii="Times New Roman" w:hAnsi="Times New Roman" w:cs="Times New Roman"/>
          <w:sz w:val="24"/>
        </w:rPr>
        <w:t xml:space="preserve"> da svaka školska ustanova ima knjižnicu čija je djelatnost sastavni dio obrazovnog postupka</w:t>
      </w:r>
      <w:r w:rsidR="00663BC5" w:rsidRPr="00C91293">
        <w:rPr>
          <w:rFonts w:ascii="Times New Roman" w:hAnsi="Times New Roman" w:cs="Times New Roman"/>
          <w:sz w:val="24"/>
        </w:rPr>
        <w:t>.</w:t>
      </w:r>
      <w:r w:rsidR="00476357" w:rsidRPr="00C91293">
        <w:rPr>
          <w:rFonts w:ascii="Times New Roman" w:hAnsi="Times New Roman" w:cs="Times New Roman"/>
          <w:sz w:val="24"/>
        </w:rPr>
        <w:t xml:space="preserve"> </w:t>
      </w:r>
    </w:p>
    <w:p w:rsidR="00476357" w:rsidRPr="00C91293" w:rsidRDefault="00476357" w:rsidP="00476357">
      <w:pPr>
        <w:spacing w:line="360" w:lineRule="auto"/>
        <w:jc w:val="both"/>
        <w:rPr>
          <w:rFonts w:ascii="Times New Roman" w:hAnsi="Times New Roman" w:cs="Times New Roman"/>
          <w:sz w:val="24"/>
        </w:rPr>
      </w:pPr>
      <w:r w:rsidRPr="00C91293">
        <w:rPr>
          <w:rFonts w:ascii="Times New Roman" w:hAnsi="Times New Roman" w:cs="Times New Roman"/>
          <w:sz w:val="24"/>
        </w:rPr>
        <w:t>Školske knjižnice moraju imati dobar sustav i metode vrednovanja jer su one mjesto za učenje i stalno obrazovanje svih svojih korisnika, te kao takve moraju zadovoljiti promjenjive potrebe odgojno – obrazovnog  sustava u kojem djeluju. Svrha vrednovanja u školskim knjižnicama jest da se utvrdi koliko su dobro knjižničar i knjižnica radili, ali i utvrditi nedostatke rada – što se još mora napraviti, koje službe nedostaju te, najvažnije, zadovoljava li potrebe korisnika u obrazovanju i za obrazovanje. Prilikom vrednovanja školske knjižnice prvenstveno će se proučavati rad knjižničara, a zatim će se uzeti u obzir i statistički podatci poput veličine fonda, posudbe, broja korisnika i slično. Za rad knjižničara podrazumijeva se vrednovanje kompetencija, vrednovanje knjižničarskih zadataka, te status profesije</w:t>
      </w:r>
      <w:r w:rsidRPr="00C91293">
        <w:rPr>
          <w:rStyle w:val="FootnoteReference"/>
          <w:rFonts w:ascii="Times New Roman" w:hAnsi="Times New Roman" w:cs="Times New Roman"/>
          <w:sz w:val="24"/>
        </w:rPr>
        <w:footnoteReference w:id="77"/>
      </w:r>
      <w:r w:rsidRPr="00C91293">
        <w:rPr>
          <w:rFonts w:ascii="Times New Roman" w:hAnsi="Times New Roman" w:cs="Times New Roman"/>
          <w:sz w:val="24"/>
        </w:rPr>
        <w:t xml:space="preserve">. </w:t>
      </w:r>
    </w:p>
    <w:p w:rsidR="00476357" w:rsidRPr="00C91293" w:rsidRDefault="00476357" w:rsidP="006316DF">
      <w:pPr>
        <w:spacing w:line="360" w:lineRule="auto"/>
        <w:jc w:val="both"/>
        <w:rPr>
          <w:rFonts w:ascii="Times New Roman" w:hAnsi="Times New Roman" w:cs="Times New Roman"/>
          <w:sz w:val="24"/>
        </w:rPr>
      </w:pPr>
      <w:r w:rsidRPr="00C91293">
        <w:rPr>
          <w:rFonts w:ascii="Times New Roman" w:hAnsi="Times New Roman" w:cs="Times New Roman"/>
          <w:sz w:val="24"/>
        </w:rPr>
        <w:t xml:space="preserve">Prema radu autorice Kornelije Petr Balog </w:t>
      </w:r>
      <w:r w:rsidRPr="00C91293">
        <w:rPr>
          <w:rFonts w:ascii="Times New Roman" w:hAnsi="Times New Roman" w:cs="Times New Roman"/>
          <w:i/>
          <w:sz w:val="24"/>
        </w:rPr>
        <w:t xml:space="preserve">Prema kulturi vrednovanja u visokoškolskim knjižnicama </w:t>
      </w:r>
      <w:r w:rsidRPr="00C91293">
        <w:rPr>
          <w:rFonts w:ascii="Times New Roman" w:hAnsi="Times New Roman" w:cs="Times New Roman"/>
          <w:sz w:val="24"/>
        </w:rPr>
        <w:t>iz 2010. godine u Hrvatskoj se o problematici mjerenja uspješnosti se promišljalo, ali se nije puno djelovalo. Autorica  se poglavito bavi problematikom visokoškolskih knjižnica te navodi da su te knjižnice suočene s mnoštvom problema, jer se od njih zahtijeva da one svojom opremljenošću, osposobljenošću kadrova, pretplatama na stručne časopise i baze podataka moraju podržavati znanstveno – nastavne procese, za što je nužno da dio suvremenih metoda upravljanja kojima se moraju okrenuti bude i uporaba pokazatelja uspješnosti poslovanja knjižnica. Hrvatske se knjižnice nalaze na početku procesa dokazivanja uspješnog poslovanja jer, autorica navodi, financijeri još ne postavljaju izravne zahtjeve za analizu utrošenih sredstava, iako je većina knjižničara svjesna da je takav zahtjev samo pitanje trenutka</w:t>
      </w:r>
      <w:r w:rsidRPr="00C91293">
        <w:rPr>
          <w:rStyle w:val="FootnoteReference"/>
          <w:rFonts w:ascii="Times New Roman" w:hAnsi="Times New Roman" w:cs="Times New Roman"/>
          <w:sz w:val="24"/>
        </w:rPr>
        <w:footnoteReference w:id="78"/>
      </w:r>
      <w:r w:rsidRPr="00C91293">
        <w:rPr>
          <w:rFonts w:ascii="Times New Roman" w:hAnsi="Times New Roman" w:cs="Times New Roman"/>
          <w:sz w:val="24"/>
        </w:rPr>
        <w:t>. Budući da školske knjižnice i visokoškolske knjižnice imaju istog financijera, može se pretpostaviti da će se navedeni zaključci početi primjenjivati i na školske knjižnice</w:t>
      </w:r>
    </w:p>
    <w:p w:rsidR="00CE0903" w:rsidRPr="00C91293" w:rsidRDefault="00663BC5" w:rsidP="006316DF">
      <w:pPr>
        <w:spacing w:line="360" w:lineRule="auto"/>
        <w:jc w:val="both"/>
        <w:rPr>
          <w:rFonts w:ascii="Times New Roman" w:hAnsi="Times New Roman" w:cs="Times New Roman"/>
          <w:sz w:val="24"/>
        </w:rPr>
      </w:pPr>
      <w:r w:rsidRPr="00C91293">
        <w:rPr>
          <w:rFonts w:ascii="Times New Roman" w:hAnsi="Times New Roman" w:cs="Times New Roman"/>
          <w:sz w:val="24"/>
        </w:rPr>
        <w:t xml:space="preserve"> Što se tiče istraživanja koja su provedena u Hrvatskoj </w:t>
      </w:r>
      <w:r w:rsidR="003F6442" w:rsidRPr="00C91293">
        <w:rPr>
          <w:rFonts w:ascii="Times New Roman" w:hAnsi="Times New Roman" w:cs="Times New Roman"/>
          <w:sz w:val="24"/>
        </w:rPr>
        <w:t xml:space="preserve">za školske knjižnice, </w:t>
      </w:r>
      <w:r w:rsidRPr="00C91293">
        <w:rPr>
          <w:rFonts w:ascii="Times New Roman" w:hAnsi="Times New Roman" w:cs="Times New Roman"/>
          <w:sz w:val="24"/>
        </w:rPr>
        <w:t xml:space="preserve">prvo opsežno istraživanje provedeno je školske godine 1999./2000., a zatim su istraživanja provedena 2005. godine i 2009. godine, od strane županijskih knjižnica koje obavljaju matičnu djelatnost za </w:t>
      </w:r>
      <w:r w:rsidRPr="00C91293">
        <w:rPr>
          <w:rFonts w:ascii="Times New Roman" w:hAnsi="Times New Roman" w:cs="Times New Roman"/>
          <w:sz w:val="24"/>
        </w:rPr>
        <w:lastRenderedPageBreak/>
        <w:t>narodne i školske knjižnice</w:t>
      </w:r>
      <w:r w:rsidR="00724A3B" w:rsidRPr="00C91293">
        <w:rPr>
          <w:rStyle w:val="FootnoteReference"/>
          <w:rFonts w:ascii="Times New Roman" w:hAnsi="Times New Roman" w:cs="Times New Roman"/>
          <w:sz w:val="24"/>
        </w:rPr>
        <w:footnoteReference w:id="79"/>
      </w:r>
      <w:r w:rsidR="00724A3B" w:rsidRPr="00C91293">
        <w:rPr>
          <w:rFonts w:ascii="Times New Roman" w:hAnsi="Times New Roman" w:cs="Times New Roman"/>
          <w:sz w:val="24"/>
        </w:rPr>
        <w:t>.</w:t>
      </w:r>
      <w:r w:rsidRPr="00C91293">
        <w:rPr>
          <w:rFonts w:ascii="Times New Roman" w:hAnsi="Times New Roman" w:cs="Times New Roman"/>
          <w:sz w:val="24"/>
        </w:rPr>
        <w:t xml:space="preserve"> </w:t>
      </w:r>
      <w:r w:rsidR="00641786" w:rsidRPr="00C91293">
        <w:rPr>
          <w:rFonts w:ascii="Times New Roman" w:hAnsi="Times New Roman" w:cs="Times New Roman"/>
          <w:sz w:val="24"/>
        </w:rPr>
        <w:t>U školskoj godini 2010./2011. provedeno je istraživanje analiza stanja školskih knjižnica s ciljem ocjenjivanja stanja u školskim knjižnicama u Republici Hrvatskoj te uspoređivanja rezultata analize provedene školske godine 1999./2000. kako bi se odredio putokaz za izradu smjernica za rad školskih knjiž</w:t>
      </w:r>
      <w:r w:rsidR="00C607A0" w:rsidRPr="00C91293">
        <w:rPr>
          <w:rFonts w:ascii="Times New Roman" w:hAnsi="Times New Roman" w:cs="Times New Roman"/>
          <w:sz w:val="24"/>
        </w:rPr>
        <w:t>n</w:t>
      </w:r>
      <w:r w:rsidR="00641786" w:rsidRPr="00C91293">
        <w:rPr>
          <w:rFonts w:ascii="Times New Roman" w:hAnsi="Times New Roman" w:cs="Times New Roman"/>
          <w:sz w:val="24"/>
        </w:rPr>
        <w:t>ica.</w:t>
      </w:r>
      <w:r w:rsidR="0009741A" w:rsidRPr="00C91293">
        <w:rPr>
          <w:rFonts w:ascii="Times New Roman" w:hAnsi="Times New Roman" w:cs="Times New Roman"/>
          <w:sz w:val="24"/>
        </w:rPr>
        <w:t xml:space="preserve"> Ispitivalo se stanje knjižnične građe, stupanj i vrsta studijskog tj. obrazovnog usmjerenja školskog knjižničara, prostor, oprema i računalna opremljenost. U istraživanju je obuhvaćeno 885 osnovnih škola i 429 srednjoškolskih ustanova, a budući da je ovaj rad usmjeren na djelatnosti osnovne škole, prikazati će samo podatke iz osnovnih škola. </w:t>
      </w:r>
      <w:r w:rsidR="007F661B" w:rsidRPr="00C91293">
        <w:rPr>
          <w:rFonts w:ascii="Times New Roman" w:hAnsi="Times New Roman" w:cs="Times New Roman"/>
          <w:sz w:val="24"/>
        </w:rPr>
        <w:t xml:space="preserve">Istraživanje je provedeno anketnim upitnikom osmišljenim u suradnji Hrvatskog zavoda za knjižničarstvo Nacionalne i sveučilišne knjižnice i Ministarstva znanosti, obrazovanja i sporta. </w:t>
      </w:r>
    </w:p>
    <w:p w:rsidR="0039182D" w:rsidRPr="00C91293" w:rsidRDefault="0039182D" w:rsidP="006316DF">
      <w:pPr>
        <w:spacing w:line="360" w:lineRule="auto"/>
        <w:jc w:val="both"/>
        <w:rPr>
          <w:rFonts w:ascii="Times New Roman" w:hAnsi="Times New Roman" w:cs="Times New Roman"/>
          <w:sz w:val="24"/>
        </w:rPr>
      </w:pPr>
      <w:r w:rsidRPr="00C91293">
        <w:rPr>
          <w:rFonts w:ascii="Times New Roman" w:hAnsi="Times New Roman" w:cs="Times New Roman"/>
          <w:sz w:val="24"/>
        </w:rPr>
        <w:t xml:space="preserve">Što se tiče knjižnične građe u osnovnoškolskim knjižnicama učenički i učiteljski fond ukupno sadržava 4.540.527 svezaka. Po učeniku, broj svezaka iznosi 14, što prikazuje da broj svezaka premašuje 10 svezaka propisanih u Standardu za školske knjižnice. U školskoj godini 1999./2000. u Republici Hrvatskoj radilo je 707 knjižničara u osnovnim školama, od kojih 339 s VSS, 306 s VŠS i 62 sa SSS, dok je od navedenih, 33 imalo završen stručni studij </w:t>
      </w:r>
      <w:r w:rsidR="00CE0903" w:rsidRPr="00C91293">
        <w:rPr>
          <w:rFonts w:ascii="Times New Roman" w:hAnsi="Times New Roman" w:cs="Times New Roman"/>
          <w:sz w:val="24"/>
        </w:rPr>
        <w:t>knjižničarstva</w:t>
      </w:r>
      <w:r w:rsidRPr="00C91293">
        <w:rPr>
          <w:rFonts w:ascii="Times New Roman" w:hAnsi="Times New Roman" w:cs="Times New Roman"/>
          <w:sz w:val="24"/>
        </w:rPr>
        <w:t xml:space="preserve">, 33 završen dodiplomski studij knjižničarstva, a 125 je imalo položen stručni ispit iz </w:t>
      </w:r>
      <w:r w:rsidR="00CE0903" w:rsidRPr="00C91293">
        <w:rPr>
          <w:rFonts w:ascii="Times New Roman" w:hAnsi="Times New Roman" w:cs="Times New Roman"/>
          <w:sz w:val="24"/>
        </w:rPr>
        <w:t>knjižničarstva</w:t>
      </w:r>
      <w:r w:rsidRPr="00C91293">
        <w:rPr>
          <w:rFonts w:ascii="Times New Roman" w:hAnsi="Times New Roman" w:cs="Times New Roman"/>
          <w:sz w:val="24"/>
        </w:rPr>
        <w:t xml:space="preserve"> </w:t>
      </w:r>
      <w:r w:rsidR="00232493" w:rsidRPr="00C91293">
        <w:rPr>
          <w:rFonts w:ascii="Times New Roman" w:hAnsi="Times New Roman" w:cs="Times New Roman"/>
          <w:sz w:val="24"/>
        </w:rPr>
        <w:t>Jedanaest godina poslije, školske godine 2010./2011., sve škole imaju knjižnicu, a u 99% škola je ustrojeno radno mjesto stručnog suradnika knjižničara, njih 745 s visokom stručnom spremom, 121 s višom stručnom spremom. Od toga je 560 diplomiranih knjižničara, 78 školskih knjižničara studira knjižničarstvo, a 51 knjižničar s VŠS ima odgovarajuću knjižničarsku naobrazbu.</w:t>
      </w:r>
      <w:r w:rsidR="00BE621B" w:rsidRPr="00C91293">
        <w:rPr>
          <w:rFonts w:ascii="Times New Roman" w:hAnsi="Times New Roman" w:cs="Times New Roman"/>
          <w:sz w:val="24"/>
        </w:rPr>
        <w:t xml:space="preserve"> Sve knjižnice u školskoj godini 2010./2011. imaju računala, a od 8 korištenih programa najzastupljeniji je Metel. Ostali programi koji se koriste u manjoj mjeri su Zaki, Žvane, Kit</w:t>
      </w:r>
      <w:r w:rsidR="008A42CC" w:rsidRPr="00C91293">
        <w:rPr>
          <w:rFonts w:ascii="Times New Roman" w:hAnsi="Times New Roman" w:cs="Times New Roman"/>
          <w:sz w:val="24"/>
        </w:rPr>
        <w:t>lib, Crolist, Osa-Isis te Vuger, dok su se u školskoj godini 1999./2000. koristili Ciciban, Isis, Medved i Metel, koji je i tada bio na vrhu korištenja</w:t>
      </w:r>
      <w:r w:rsidR="001D614E" w:rsidRPr="00C91293">
        <w:rPr>
          <w:rFonts w:ascii="Times New Roman" w:hAnsi="Times New Roman" w:cs="Times New Roman"/>
          <w:sz w:val="24"/>
        </w:rPr>
        <w:t xml:space="preserve"> </w:t>
      </w:r>
      <w:r w:rsidR="007C4652" w:rsidRPr="00C91293">
        <w:rPr>
          <w:rStyle w:val="FootnoteReference"/>
          <w:rFonts w:ascii="Times New Roman" w:hAnsi="Times New Roman" w:cs="Times New Roman"/>
          <w:sz w:val="24"/>
        </w:rPr>
        <w:footnoteReference w:id="80"/>
      </w:r>
      <w:r w:rsidR="008A42CC" w:rsidRPr="00C91293">
        <w:rPr>
          <w:rFonts w:ascii="Times New Roman" w:hAnsi="Times New Roman" w:cs="Times New Roman"/>
          <w:sz w:val="24"/>
        </w:rPr>
        <w:t xml:space="preserve">. </w:t>
      </w:r>
    </w:p>
    <w:p w:rsidR="00E02431" w:rsidRPr="00C91293" w:rsidRDefault="001D614E" w:rsidP="006316DF">
      <w:pPr>
        <w:spacing w:line="360" w:lineRule="auto"/>
        <w:jc w:val="both"/>
        <w:rPr>
          <w:rFonts w:ascii="Times New Roman" w:hAnsi="Times New Roman" w:cs="Times New Roman"/>
          <w:sz w:val="24"/>
        </w:rPr>
      </w:pPr>
      <w:r w:rsidRPr="00C91293">
        <w:rPr>
          <w:rFonts w:ascii="Times New Roman" w:hAnsi="Times New Roman" w:cs="Times New Roman"/>
          <w:sz w:val="24"/>
        </w:rPr>
        <w:t>Istraživanje donosi zaključke da su istraživanja vrlo važna za poticanje rada školskog knjižničara, njegovog samoobrazovanja i cjeloživotnog učenja. Iz dobivenih podataka vidljivo je da su napravljeni veliki pomaci u obrazovnom usmjerenju školskih knjižničara i au</w:t>
      </w:r>
      <w:r w:rsidR="00CE0903" w:rsidRPr="00C91293">
        <w:rPr>
          <w:rFonts w:ascii="Times New Roman" w:hAnsi="Times New Roman" w:cs="Times New Roman"/>
          <w:sz w:val="24"/>
        </w:rPr>
        <w:t>tomatizaciji školskih knjižnica. Također, rezultati analize upozoravaju na probleme koji opterećuju školske knjižnice, a za njihovo rješavanje upućuje sve relevantne mogućnosti i osobe koje će probleme moći riješiti</w:t>
      </w:r>
      <w:r w:rsidRPr="00C91293">
        <w:rPr>
          <w:rFonts w:ascii="Times New Roman" w:hAnsi="Times New Roman" w:cs="Times New Roman"/>
          <w:sz w:val="24"/>
        </w:rPr>
        <w:t>.</w:t>
      </w:r>
      <w:r w:rsidR="00CE0903" w:rsidRPr="00C91293">
        <w:rPr>
          <w:rFonts w:ascii="Times New Roman" w:hAnsi="Times New Roman" w:cs="Times New Roman"/>
          <w:sz w:val="24"/>
        </w:rPr>
        <w:t xml:space="preserve"> </w:t>
      </w:r>
      <w:r w:rsidR="00DE30F7" w:rsidRPr="00C91293">
        <w:rPr>
          <w:rFonts w:ascii="Times New Roman" w:hAnsi="Times New Roman" w:cs="Times New Roman"/>
          <w:sz w:val="24"/>
        </w:rPr>
        <w:lastRenderedPageBreak/>
        <w:t>Uloga školske knjižnice u odgojno – obrazovnom sustavu je nezamjenjiva, te zbog toga obrazovna politika mora biti usmjerena prema upo</w:t>
      </w:r>
      <w:r w:rsidR="00CE0903" w:rsidRPr="00C91293">
        <w:rPr>
          <w:rFonts w:ascii="Times New Roman" w:hAnsi="Times New Roman" w:cs="Times New Roman"/>
          <w:sz w:val="24"/>
        </w:rPr>
        <w:t>rabi</w:t>
      </w:r>
      <w:r w:rsidR="00DE30F7" w:rsidRPr="00C91293">
        <w:rPr>
          <w:rFonts w:ascii="Times New Roman" w:hAnsi="Times New Roman" w:cs="Times New Roman"/>
          <w:sz w:val="24"/>
        </w:rPr>
        <w:t xml:space="preserve"> novih tehnologija, unapređivanju jezičnih i intelektualnih kompetencija, pokretanju inovacijskih projekata te razvitku suradnje u zemlji i s međun</w:t>
      </w:r>
      <w:r w:rsidR="00E02431" w:rsidRPr="00C91293">
        <w:rPr>
          <w:rFonts w:ascii="Times New Roman" w:hAnsi="Times New Roman" w:cs="Times New Roman"/>
          <w:sz w:val="24"/>
        </w:rPr>
        <w:t>arodnim obrazovnim čimbenicima</w:t>
      </w:r>
      <w:r w:rsidR="007963EC" w:rsidRPr="00C91293">
        <w:rPr>
          <w:rFonts w:ascii="Times New Roman" w:hAnsi="Times New Roman" w:cs="Times New Roman"/>
          <w:sz w:val="24"/>
        </w:rPr>
        <w:t xml:space="preserve">. </w:t>
      </w:r>
      <w:r w:rsidR="008906DD" w:rsidRPr="00C91293">
        <w:rPr>
          <w:rFonts w:ascii="Times New Roman" w:hAnsi="Times New Roman" w:cs="Times New Roman"/>
          <w:sz w:val="24"/>
        </w:rPr>
        <w:t>U</w:t>
      </w:r>
      <w:r w:rsidR="007963EC" w:rsidRPr="00C91293">
        <w:rPr>
          <w:rFonts w:ascii="Times New Roman" w:hAnsi="Times New Roman" w:cs="Times New Roman"/>
          <w:sz w:val="24"/>
        </w:rPr>
        <w:t>u svakodnevnom poslovanju knjižnice i u pružanju usluga korisnicima potrebna je snažnija i ekonomičnija</w:t>
      </w:r>
      <w:r w:rsidR="00E02431" w:rsidRPr="00C91293">
        <w:rPr>
          <w:rFonts w:ascii="Times New Roman" w:hAnsi="Times New Roman" w:cs="Times New Roman"/>
          <w:sz w:val="24"/>
        </w:rPr>
        <w:t xml:space="preserve"> primj</w:t>
      </w:r>
      <w:r w:rsidR="007963EC" w:rsidRPr="00C91293">
        <w:rPr>
          <w:rFonts w:ascii="Times New Roman" w:hAnsi="Times New Roman" w:cs="Times New Roman"/>
          <w:sz w:val="24"/>
        </w:rPr>
        <w:t>ena</w:t>
      </w:r>
      <w:r w:rsidR="00E02431" w:rsidRPr="00C91293">
        <w:rPr>
          <w:rFonts w:ascii="Times New Roman" w:hAnsi="Times New Roman" w:cs="Times New Roman"/>
          <w:sz w:val="24"/>
        </w:rPr>
        <w:t xml:space="preserve"> informacijs</w:t>
      </w:r>
      <w:r w:rsidR="007963EC" w:rsidRPr="00C91293">
        <w:rPr>
          <w:rFonts w:ascii="Times New Roman" w:hAnsi="Times New Roman" w:cs="Times New Roman"/>
          <w:sz w:val="24"/>
        </w:rPr>
        <w:t>ke i komunikacijske tehnologije.</w:t>
      </w:r>
      <w:r w:rsidR="00BF157F" w:rsidRPr="00C91293">
        <w:rPr>
          <w:rFonts w:ascii="Times New Roman" w:hAnsi="Times New Roman" w:cs="Times New Roman"/>
          <w:sz w:val="24"/>
        </w:rPr>
        <w:t xml:space="preserve"> Hrvatske školske knjižnice poštuju zakonske odredbe i Standard za školske knjižnice te kao takve imaju čvrsto utemeljeno mjesto u nacionalnom sustavu školstva i uspješno slijede iskustva i nacionalnu strategiju zemalja članica Europske unije, a praćenje međunarodnih smjernica potvrđuje da su hrvatske školske knjižnice na tragu ostvarivanja demokratskog prava na pristup inf</w:t>
      </w:r>
      <w:r w:rsidR="007263B6" w:rsidRPr="00C91293">
        <w:rPr>
          <w:rFonts w:ascii="Times New Roman" w:hAnsi="Times New Roman" w:cs="Times New Roman"/>
          <w:sz w:val="24"/>
        </w:rPr>
        <w:t>ormaciji, podučavanju i učenju za</w:t>
      </w:r>
      <w:r w:rsidR="00BF157F" w:rsidRPr="00C91293">
        <w:rPr>
          <w:rFonts w:ascii="Times New Roman" w:hAnsi="Times New Roman" w:cs="Times New Roman"/>
          <w:sz w:val="24"/>
        </w:rPr>
        <w:t xml:space="preserve"> sve. </w:t>
      </w:r>
    </w:p>
    <w:p w:rsidR="00224FCB" w:rsidRPr="00C91293" w:rsidRDefault="00224FCB" w:rsidP="00852D22">
      <w:pPr>
        <w:pStyle w:val="Heading1"/>
        <w:numPr>
          <w:ilvl w:val="0"/>
          <w:numId w:val="27"/>
        </w:numPr>
        <w:rPr>
          <w:rFonts w:cs="Times New Roman"/>
        </w:rPr>
      </w:pPr>
      <w:bookmarkStart w:id="10" w:name="_Toc423646760"/>
      <w:r w:rsidRPr="00C91293">
        <w:rPr>
          <w:rFonts w:cs="Times New Roman"/>
        </w:rPr>
        <w:t>Istraživanje zbirke knjižnice Osnovne škole Čeminac</w:t>
      </w:r>
      <w:bookmarkEnd w:id="10"/>
    </w:p>
    <w:p w:rsidR="00224FCB" w:rsidRDefault="00224FCB" w:rsidP="00852D22">
      <w:pPr>
        <w:pStyle w:val="Heading2"/>
        <w:numPr>
          <w:ilvl w:val="1"/>
          <w:numId w:val="27"/>
        </w:numPr>
        <w:rPr>
          <w:rFonts w:cs="Times New Roman"/>
        </w:rPr>
      </w:pPr>
      <w:bookmarkStart w:id="11" w:name="_Toc423646761"/>
      <w:r w:rsidRPr="00C91293">
        <w:rPr>
          <w:rFonts w:cs="Times New Roman"/>
        </w:rPr>
        <w:t>Uvodno o Osnovnoj školi Čeminac</w:t>
      </w:r>
      <w:bookmarkEnd w:id="11"/>
    </w:p>
    <w:p w:rsidR="00012E76" w:rsidRPr="00012E76" w:rsidRDefault="00012E76" w:rsidP="00012E76"/>
    <w:p w:rsidR="00224FCB" w:rsidRPr="00C91293" w:rsidRDefault="00224FCB" w:rsidP="00224FCB">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Osnovna škola Čeminac smještena je u mjestu Čeminac, u srcu Baranje. Ima status matične škole, a u svom sastavu ima Područnu školu Kozarac. Osnovnu školu Čeminac pohađaju učenici iz mjesta Čeminac, Kozarac te Novi Čeminac. Škola je izgrađena 1967. godine, kada je i useljena. Osnovna škola Čeminac se od svog osnutka do Domovinskog rata zvala Osnovna škola Matije Gupca, tijekom Domovinskog rata nazvana je Osnovna škola Nikole Tesle, a nakon rata dobila je ime Osnovna škola Čeminac. Pregledavajući stare spomenice škole došlo se do podataka da je do Domovinskog rata školu pohađalo i po nekoliko stotina učenika po školskoj godini. Školu su posjećivali mnogi književnici, uključujući Stjepana Tomaša, Antu Gardaša, Zlatka Krilića, Maje Brajko – Livaković, Zvonimira Baloga, Sunčane Škrinjarić i Mladena Kušena.</w:t>
      </w:r>
    </w:p>
    <w:p w:rsidR="00224FCB" w:rsidRPr="00C91293" w:rsidRDefault="00224FCB" w:rsidP="00224FCB">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U unutrašnjem prostoru škola ima osam učionica za izvođenje nastave, školsku knjižnicu, kuhinju, zbornicu, te urede ravnatelja, tajnice i pedagoginje. U prizemlju škole nalaze se učionice za razrednu nastavu, knjižnica i kuhinja, dok se na prvom katu nalaze učionice za predmetnu nastavu,  zbornica i uredi. Isto tako, škola ima sportsku dvoranu, koja je i njezin najfunkcionalniji prostor, opremljena svim nastavnim sredstvima i pomagalima koji omogućuju adekvatno izvođenje nastave tjelesno – zdravstvene kulture. Oko škole nalaze se velike zelene površine i puno drveća, a iza škole postoji i park, u čijem održavanju sudjeluju i učenici prikupljanjem papira i uređenjem kolnika do ulaza u školu. Isto tako u velikom parku iza škole nalaze se klupe za održavanje nastave u prir</w:t>
      </w:r>
      <w:r w:rsidR="00901101" w:rsidRPr="00C91293">
        <w:rPr>
          <w:rFonts w:ascii="Times New Roman" w:hAnsi="Times New Roman" w:cs="Times New Roman"/>
          <w:sz w:val="24"/>
          <w:szCs w:val="24"/>
        </w:rPr>
        <w:t>odi. Prilog 1 donosi fotografije</w:t>
      </w:r>
      <w:r w:rsidRPr="00C91293">
        <w:rPr>
          <w:rFonts w:ascii="Times New Roman" w:hAnsi="Times New Roman" w:cs="Times New Roman"/>
          <w:sz w:val="24"/>
          <w:szCs w:val="24"/>
        </w:rPr>
        <w:t xml:space="preserve"> škole i njezinog okruženja. Na početku školske godine 2014./2015. u školi je radilo 19 učitelja, 1 stručni suradnik i 5 ostalih djelatnika. </w:t>
      </w:r>
      <w:r w:rsidRPr="00C91293">
        <w:rPr>
          <w:rFonts w:ascii="Times New Roman" w:hAnsi="Times New Roman" w:cs="Times New Roman"/>
          <w:sz w:val="24"/>
          <w:szCs w:val="24"/>
        </w:rPr>
        <w:lastRenderedPageBreak/>
        <w:t xml:space="preserve">Školu </w:t>
      </w:r>
      <w:r w:rsidR="00AF7272" w:rsidRPr="00C91293">
        <w:rPr>
          <w:rFonts w:ascii="Times New Roman" w:hAnsi="Times New Roman" w:cs="Times New Roman"/>
          <w:sz w:val="24"/>
          <w:szCs w:val="24"/>
        </w:rPr>
        <w:t xml:space="preserve">je </w:t>
      </w:r>
      <w:r w:rsidRPr="00C91293">
        <w:rPr>
          <w:rFonts w:ascii="Times New Roman" w:hAnsi="Times New Roman" w:cs="Times New Roman"/>
          <w:sz w:val="24"/>
          <w:szCs w:val="24"/>
        </w:rPr>
        <w:t>2014./2015. školske godine pohađa</w:t>
      </w:r>
      <w:r w:rsidR="00AF7272" w:rsidRPr="00C91293">
        <w:rPr>
          <w:rFonts w:ascii="Times New Roman" w:hAnsi="Times New Roman" w:cs="Times New Roman"/>
          <w:sz w:val="24"/>
          <w:szCs w:val="24"/>
        </w:rPr>
        <w:t>lo</w:t>
      </w:r>
      <w:r w:rsidRPr="00C91293">
        <w:rPr>
          <w:rFonts w:ascii="Times New Roman" w:hAnsi="Times New Roman" w:cs="Times New Roman"/>
          <w:sz w:val="24"/>
          <w:szCs w:val="24"/>
        </w:rPr>
        <w:t xml:space="preserve"> 150 učenika, od kojih 29 učenika 1. – 4. razreda pohađa Područnu školu Kozarac. Nastavni proces se odvija u jutarnjoj smjeni. </w:t>
      </w:r>
    </w:p>
    <w:p w:rsidR="00224FCB" w:rsidRPr="00C91293" w:rsidRDefault="00224FCB" w:rsidP="00B519CA">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Knjižnica se nalazi u prizemlju škole, na samom ulazu u školu</w:t>
      </w:r>
      <w:r w:rsidR="00B0774A" w:rsidRPr="00C91293">
        <w:rPr>
          <w:rFonts w:ascii="Times New Roman" w:hAnsi="Times New Roman" w:cs="Times New Roman"/>
          <w:sz w:val="24"/>
          <w:szCs w:val="24"/>
        </w:rPr>
        <w:t xml:space="preserve"> i zauzima površinu od 32,26</w:t>
      </w:r>
      <w:r w:rsidR="00B519CA" w:rsidRPr="00C91293">
        <w:rPr>
          <w:rFonts w:ascii="Times New Roman" w:hAnsi="Times New Roman" w:cs="Times New Roman"/>
          <w:sz w:val="24"/>
          <w:szCs w:val="24"/>
        </w:rPr>
        <w:t>m</w:t>
      </w:r>
      <w:r w:rsidR="00B519CA" w:rsidRPr="00C91293">
        <w:rPr>
          <w:rFonts w:ascii="Times New Roman" w:hAnsi="Times New Roman" w:cs="Times New Roman"/>
          <w:sz w:val="24"/>
          <w:szCs w:val="24"/>
          <w:vertAlign w:val="superscript"/>
        </w:rPr>
        <w:t>2</w:t>
      </w:r>
      <w:r w:rsidRPr="00C91293">
        <w:rPr>
          <w:rFonts w:ascii="Times New Roman" w:hAnsi="Times New Roman" w:cs="Times New Roman"/>
          <w:sz w:val="24"/>
          <w:szCs w:val="24"/>
        </w:rPr>
        <w:t>. Knjižničar je nastavnik engleskog jezika, te u knjižnici radi na pola radnog vremena, tako da je knjižnica otvorena svakim danom</w:t>
      </w:r>
      <w:r w:rsidR="00814E30" w:rsidRPr="00C91293">
        <w:rPr>
          <w:rFonts w:ascii="Times New Roman" w:hAnsi="Times New Roman" w:cs="Times New Roman"/>
          <w:sz w:val="24"/>
          <w:szCs w:val="24"/>
        </w:rPr>
        <w:t>,</w:t>
      </w:r>
      <w:r w:rsidRPr="00C91293">
        <w:rPr>
          <w:rFonts w:ascii="Times New Roman" w:hAnsi="Times New Roman" w:cs="Times New Roman"/>
          <w:sz w:val="24"/>
          <w:szCs w:val="24"/>
        </w:rPr>
        <w:t xml:space="preserve"> ali po nekoliko sati. Knjižničar je položio državni ispit za knjižničarstvo i hrvatski jezik. Prostor knjižnice je raspoređen u dvije prostorije – posudbeni dio u kojem se nalaze zidne police s časopisima i spremište knjiga.</w:t>
      </w:r>
      <w:r w:rsidR="00901101" w:rsidRPr="00C91293">
        <w:rPr>
          <w:rFonts w:ascii="Times New Roman" w:hAnsi="Times New Roman" w:cs="Times New Roman"/>
          <w:sz w:val="24"/>
          <w:szCs w:val="24"/>
        </w:rPr>
        <w:t xml:space="preserve"> Prilog 1 donosi fotografiju unutrašnjosti knjižnice odnosno spremišta knjiga.</w:t>
      </w:r>
      <w:r w:rsidRPr="00C91293">
        <w:rPr>
          <w:rFonts w:ascii="Times New Roman" w:hAnsi="Times New Roman" w:cs="Times New Roman"/>
          <w:sz w:val="24"/>
          <w:szCs w:val="24"/>
        </w:rPr>
        <w:t xml:space="preserve"> U posudbenom dijelu nalaze se četiri radna stola, jedan za kojem radi knjižničar, jedan radni stol na kojem se nalazi prijenosno računalo i fotokopirni stroj, jedan radni stol za pisač, te radni stol kojim se mogu koristiti učenici, tako da se može reći da ne postoji odvojen prostor za čitaonicu. Jedinim prijenosnim računalom se koriste i knjižničar i učenici, ali i nastavnici ako se ukaže potreba. Knjižnica nema katalog. Svaki član knjižnice ima svoju iskaznicu koja je uložena u kartonski džepić s rednim brojem te imenom i prezimenom člana. Kartonski džepići s rednim brojem i imenom nalaze se u posebno izrađenoj drvenoj kutiji te su organizirani po razredima i rednim brojem člana. Posudba u knjižnici funkcionira na principu knjižnih listića odnosno kartica. Svaka knjiga ima knjižni listić/karticu  na kojem se evidentira nadnevak posudbe te broj iskaznice člana knjižnice, te se knjižni listić ulaže na mjesto članske iskaznice kutiji sa džepićima. Rok za posudbu knjiga je 10 dana. </w:t>
      </w:r>
    </w:p>
    <w:p w:rsidR="00224FCB" w:rsidRDefault="00224FCB" w:rsidP="00852D22">
      <w:pPr>
        <w:pStyle w:val="Heading2"/>
        <w:numPr>
          <w:ilvl w:val="1"/>
          <w:numId w:val="27"/>
        </w:numPr>
        <w:rPr>
          <w:rFonts w:cs="Times New Roman"/>
        </w:rPr>
      </w:pPr>
      <w:bookmarkStart w:id="12" w:name="_Toc423646762"/>
      <w:r w:rsidRPr="00C91293">
        <w:rPr>
          <w:rFonts w:cs="Times New Roman"/>
        </w:rPr>
        <w:t>Cilj i hipoteze istraživanja</w:t>
      </w:r>
      <w:bookmarkEnd w:id="12"/>
    </w:p>
    <w:p w:rsidR="00012E76" w:rsidRPr="00012E76" w:rsidRDefault="00012E76" w:rsidP="00012E76"/>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ab/>
        <w:t>Cilj ovog istraživanja je utvrditi kvalitetu knjižničnog fonda Osnovne škole Čeminac u Čemincu. Kako bi se ostvario navedeni cilj, poduzete su predradnje popisivanja knjižničnog fonda u Excel tablice te analiziranje upisanih podataka. Analizom podataka utvrdio se broj naslova, broj primjeraka, prosječan broj primjeraka, minimalan i maksimalan broj primjeraka u pojedinim zbirkama fonda: učiteljskoj, učeničkoj, referentnoj i multimedijskoj zbirci. Obradile su se i posebne zbirke: zbirka naslova o Europskoj Uniji, zbirka o ljudskim pravima te zbirka stripova. Također se ovim istraživanjem željelo utvrditi pozitivne i negativne strane fonda kao i njegove prednosti i nedostatke, te pokrivenost. Isto tako, cilj je utvrditi u kojoj mjeri fond zadovoljava potrebe svojih korisnika – učenika i nastavnika.</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ab/>
      </w:r>
      <w:r w:rsidR="00AF315B" w:rsidRPr="00C91293">
        <w:rPr>
          <w:rFonts w:ascii="Times New Roman" w:hAnsi="Times New Roman" w:cs="Times New Roman"/>
          <w:sz w:val="24"/>
          <w:szCs w:val="24"/>
        </w:rPr>
        <w:t>Prilikom našeg istraživanja krenuli smo od sljedećih pretpostavki:</w:t>
      </w:r>
      <w:r w:rsidRPr="00C91293">
        <w:rPr>
          <w:rFonts w:ascii="Times New Roman" w:hAnsi="Times New Roman" w:cs="Times New Roman"/>
          <w:sz w:val="24"/>
          <w:szCs w:val="24"/>
        </w:rPr>
        <w:t xml:space="preserve"> </w:t>
      </w:r>
    </w:p>
    <w:p w:rsidR="00224FCB" w:rsidRPr="00C91293" w:rsidRDefault="00224FCB" w:rsidP="00224FCB">
      <w:pPr>
        <w:pStyle w:val="ListParagraph"/>
        <w:numPr>
          <w:ilvl w:val="0"/>
          <w:numId w:val="15"/>
        </w:numPr>
        <w:spacing w:after="200"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fond zadovoljava potrebe učenika i nastavnika, </w:t>
      </w:r>
    </w:p>
    <w:p w:rsidR="00224FCB" w:rsidRPr="00C91293" w:rsidRDefault="00224FCB" w:rsidP="00224FCB">
      <w:pPr>
        <w:pStyle w:val="ListParagraph"/>
        <w:numPr>
          <w:ilvl w:val="0"/>
          <w:numId w:val="15"/>
        </w:numPr>
        <w:spacing w:after="200" w:line="360" w:lineRule="auto"/>
        <w:jc w:val="both"/>
        <w:rPr>
          <w:rFonts w:ascii="Times New Roman" w:hAnsi="Times New Roman" w:cs="Times New Roman"/>
          <w:sz w:val="24"/>
          <w:szCs w:val="24"/>
        </w:rPr>
      </w:pPr>
      <w:r w:rsidRPr="00C91293">
        <w:rPr>
          <w:rFonts w:ascii="Times New Roman" w:hAnsi="Times New Roman" w:cs="Times New Roman"/>
          <w:sz w:val="24"/>
          <w:szCs w:val="24"/>
        </w:rPr>
        <w:lastRenderedPageBreak/>
        <w:t xml:space="preserve">fond ima dovoljno primjeraka za svoje korisnike, odnosno zadovoljava propise Standarda za rad knjižnica, </w:t>
      </w:r>
    </w:p>
    <w:p w:rsidR="00224FCB" w:rsidRPr="00C91293" w:rsidRDefault="00224FCB" w:rsidP="00224FCB">
      <w:pPr>
        <w:pStyle w:val="ListParagraph"/>
        <w:numPr>
          <w:ilvl w:val="0"/>
          <w:numId w:val="15"/>
        </w:numPr>
        <w:spacing w:after="200" w:line="360" w:lineRule="auto"/>
        <w:jc w:val="both"/>
        <w:rPr>
          <w:rFonts w:ascii="Times New Roman" w:hAnsi="Times New Roman" w:cs="Times New Roman"/>
          <w:sz w:val="24"/>
          <w:szCs w:val="24"/>
        </w:rPr>
      </w:pPr>
      <w:r w:rsidRPr="00C91293">
        <w:rPr>
          <w:rFonts w:ascii="Times New Roman" w:hAnsi="Times New Roman" w:cs="Times New Roman"/>
          <w:sz w:val="24"/>
          <w:szCs w:val="24"/>
        </w:rPr>
        <w:t>korisnici nemaju problema u pristupu građi.</w:t>
      </w:r>
      <w:r w:rsidR="00012E76">
        <w:rPr>
          <w:rFonts w:ascii="Times New Roman" w:hAnsi="Times New Roman" w:cs="Times New Roman"/>
          <w:sz w:val="24"/>
          <w:szCs w:val="24"/>
        </w:rPr>
        <w:t>.</w:t>
      </w:r>
    </w:p>
    <w:p w:rsidR="00224FCB" w:rsidRDefault="00224FCB" w:rsidP="00012E76">
      <w:pPr>
        <w:pStyle w:val="Heading2"/>
        <w:numPr>
          <w:ilvl w:val="1"/>
          <w:numId w:val="27"/>
        </w:numPr>
      </w:pPr>
      <w:bookmarkStart w:id="13" w:name="_Toc423646763"/>
      <w:r w:rsidRPr="00C91293">
        <w:t>Metodologija i uzorak</w:t>
      </w:r>
      <w:bookmarkEnd w:id="13"/>
    </w:p>
    <w:p w:rsidR="00012E76" w:rsidRPr="00012E76" w:rsidRDefault="00012E76" w:rsidP="00012E76"/>
    <w:p w:rsidR="00E6636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ab/>
        <w:t>Rezultati istraživanja dobiveni su kombinacijom kvantitativne i kvalitativne metode</w:t>
      </w:r>
      <w:r w:rsidR="00AF315B" w:rsidRPr="00C91293">
        <w:rPr>
          <w:rFonts w:ascii="Times New Roman" w:hAnsi="Times New Roman" w:cs="Times New Roman"/>
          <w:sz w:val="24"/>
          <w:szCs w:val="24"/>
        </w:rPr>
        <w:t xml:space="preserve">. Pri tome smo se vodili prvenstveno preporukama za vrednovanje zbirke Conspectus modela koji </w:t>
      </w:r>
      <w:r w:rsidR="00E6636B" w:rsidRPr="00C91293">
        <w:rPr>
          <w:rFonts w:ascii="Times New Roman" w:hAnsi="Times New Roman" w:cs="Times New Roman"/>
          <w:sz w:val="24"/>
          <w:szCs w:val="24"/>
        </w:rPr>
        <w:t>o</w:t>
      </w:r>
      <w:r w:rsidR="00AF315B" w:rsidRPr="00C91293">
        <w:rPr>
          <w:rFonts w:ascii="Times New Roman" w:hAnsi="Times New Roman" w:cs="Times New Roman"/>
          <w:sz w:val="24"/>
          <w:szCs w:val="24"/>
        </w:rPr>
        <w:t xml:space="preserve">bjedinjuje upravo obje metode. Naime, prema </w:t>
      </w:r>
      <w:r w:rsidRPr="00C91293">
        <w:rPr>
          <w:rFonts w:ascii="Times New Roman" w:hAnsi="Times New Roman" w:cs="Times New Roman"/>
          <w:sz w:val="24"/>
          <w:szCs w:val="24"/>
        </w:rPr>
        <w:t xml:space="preserve">Conspectus </w:t>
      </w:r>
      <w:r w:rsidR="00AF315B" w:rsidRPr="00C91293">
        <w:rPr>
          <w:rFonts w:ascii="Times New Roman" w:hAnsi="Times New Roman" w:cs="Times New Roman"/>
          <w:sz w:val="24"/>
          <w:szCs w:val="24"/>
        </w:rPr>
        <w:t xml:space="preserve">modelu, postoje dvije </w:t>
      </w:r>
      <w:r w:rsidRPr="00C91293">
        <w:rPr>
          <w:rFonts w:ascii="Times New Roman" w:hAnsi="Times New Roman" w:cs="Times New Roman"/>
          <w:sz w:val="24"/>
          <w:szCs w:val="24"/>
        </w:rPr>
        <w:t>metode vrednovanja</w:t>
      </w:r>
      <w:r w:rsidR="00AF315B" w:rsidRPr="00C91293">
        <w:rPr>
          <w:rFonts w:ascii="Times New Roman" w:hAnsi="Times New Roman" w:cs="Times New Roman"/>
          <w:sz w:val="24"/>
          <w:szCs w:val="24"/>
        </w:rPr>
        <w:t xml:space="preserve"> zbirke: vrednovanje </w:t>
      </w:r>
      <w:r w:rsidRPr="00C91293">
        <w:rPr>
          <w:rFonts w:ascii="Times New Roman" w:hAnsi="Times New Roman" w:cs="Times New Roman"/>
          <w:sz w:val="24"/>
          <w:szCs w:val="24"/>
        </w:rPr>
        <w:t>prema fondu i vrednovanj</w:t>
      </w:r>
      <w:r w:rsidR="00AF315B" w:rsidRPr="00C91293">
        <w:rPr>
          <w:rFonts w:ascii="Times New Roman" w:hAnsi="Times New Roman" w:cs="Times New Roman"/>
          <w:sz w:val="24"/>
          <w:szCs w:val="24"/>
        </w:rPr>
        <w:t>e</w:t>
      </w:r>
      <w:r w:rsidRPr="00C91293">
        <w:rPr>
          <w:rFonts w:ascii="Times New Roman" w:hAnsi="Times New Roman" w:cs="Times New Roman"/>
          <w:sz w:val="24"/>
          <w:szCs w:val="24"/>
        </w:rPr>
        <w:t xml:space="preserve"> prema korisnicima. U metode usmjerene prema fondu spadaju metode uspoređivanja fonda s bibliografijama i kazalima, metoda mišljenja stručnjaka, metoda usporedne statistike te metoda uspoređivanja sa standardima za fond. U metode usmjerene prema korisnicima spadaju metode mjerenja cirkulacije građe, mišljenje odnosno zadovoljstvo korisnika te dostupnost dokumenata. </w:t>
      </w:r>
    </w:p>
    <w:p w:rsidR="00E6636B" w:rsidRPr="00C91293" w:rsidRDefault="00E6636B" w:rsidP="00E6636B">
      <w:pPr>
        <w:spacing w:line="360" w:lineRule="auto"/>
        <w:jc w:val="both"/>
        <w:rPr>
          <w:rFonts w:ascii="Times New Roman" w:hAnsi="Times New Roman" w:cs="Times New Roman"/>
        </w:rPr>
      </w:pPr>
      <w:r w:rsidRPr="00C91293">
        <w:rPr>
          <w:rFonts w:ascii="Times New Roman" w:hAnsi="Times New Roman" w:cs="Times New Roman"/>
          <w:sz w:val="24"/>
          <w:szCs w:val="24"/>
        </w:rPr>
        <w:t>Od navedenih metode uspoređivanja fonda s bibliografijama i kazalima</w:t>
      </w:r>
      <w:r w:rsidRPr="00C91293">
        <w:rPr>
          <w:rFonts w:ascii="Times New Roman" w:hAnsi="Times New Roman" w:cs="Times New Roman"/>
        </w:rPr>
        <w:t xml:space="preserve"> te </w:t>
      </w:r>
      <w:r w:rsidRPr="00C91293">
        <w:rPr>
          <w:rFonts w:ascii="Times New Roman" w:hAnsi="Times New Roman" w:cs="Times New Roman"/>
          <w:sz w:val="24"/>
          <w:szCs w:val="24"/>
        </w:rPr>
        <w:t>metoda uspoređivanja sa standardima za fond spadaju u kvalitativne metode, a metoda mišljenja stručnjaka te metoda mišljenja korisnika spadaju u kvalitativne metode.</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U ovom istraživanju su se od navedenih metoda usmjer</w:t>
      </w:r>
      <w:r w:rsidR="00E6636B" w:rsidRPr="00C91293">
        <w:rPr>
          <w:rFonts w:ascii="Times New Roman" w:hAnsi="Times New Roman" w:cs="Times New Roman"/>
          <w:sz w:val="24"/>
          <w:szCs w:val="24"/>
        </w:rPr>
        <w:t>e</w:t>
      </w:r>
      <w:r w:rsidRPr="00C91293">
        <w:rPr>
          <w:rFonts w:ascii="Times New Roman" w:hAnsi="Times New Roman" w:cs="Times New Roman"/>
          <w:sz w:val="24"/>
          <w:szCs w:val="24"/>
        </w:rPr>
        <w:t>nih prema fondu koristile metode uspoređivanja fonda sa standardima, uspoređivanja fonda s bibliografijama</w:t>
      </w:r>
      <w:r w:rsidR="00AF315B" w:rsidRPr="00C91293">
        <w:rPr>
          <w:rFonts w:ascii="Times New Roman" w:hAnsi="Times New Roman" w:cs="Times New Roman"/>
          <w:sz w:val="24"/>
          <w:szCs w:val="24"/>
        </w:rPr>
        <w:t xml:space="preserve"> (Popis lektire Ministarstva znanosti, obrazovanja i </w:t>
      </w:r>
      <w:r w:rsidR="00C445EA">
        <w:rPr>
          <w:rFonts w:ascii="Times New Roman" w:hAnsi="Times New Roman" w:cs="Times New Roman"/>
          <w:sz w:val="24"/>
          <w:szCs w:val="24"/>
        </w:rPr>
        <w:t>s</w:t>
      </w:r>
      <w:r w:rsidR="00AF315B" w:rsidRPr="00C91293">
        <w:rPr>
          <w:rFonts w:ascii="Times New Roman" w:hAnsi="Times New Roman" w:cs="Times New Roman"/>
          <w:sz w:val="24"/>
          <w:szCs w:val="24"/>
        </w:rPr>
        <w:t>porta)</w:t>
      </w:r>
      <w:r w:rsidRPr="00C91293">
        <w:rPr>
          <w:rFonts w:ascii="Times New Roman" w:hAnsi="Times New Roman" w:cs="Times New Roman"/>
          <w:sz w:val="24"/>
          <w:szCs w:val="24"/>
        </w:rPr>
        <w:t xml:space="preserve"> te metoda mišljenja stručnjaka, dok su se od navedenih metoda usmjerenih prema korisnicima koristile metode cirkulacije građe i mišljenje odnosno zadovoljstvo korisnika. Nisu se koristile metode usporedne statistike i metode dostupnosti dokumenata. Kvantitativnom metodom su se prikupljali podaci o materijalnim i brojčanim karakteristikama građe u fondu, dok se kvalitativnom metodom ispitivalo mišljenje o fondu i zadovoljstvo fondom korisnika i knjižničara. Dakle, </w:t>
      </w:r>
      <w:r w:rsidR="00814E30" w:rsidRPr="00C91293">
        <w:rPr>
          <w:rFonts w:ascii="Times New Roman" w:hAnsi="Times New Roman" w:cs="Times New Roman"/>
          <w:sz w:val="24"/>
          <w:szCs w:val="24"/>
        </w:rPr>
        <w:t xml:space="preserve">fond se analizirao uz pomoć elemenata </w:t>
      </w:r>
      <w:r w:rsidRPr="00C91293">
        <w:rPr>
          <w:rFonts w:ascii="Times New Roman" w:hAnsi="Times New Roman" w:cs="Times New Roman"/>
          <w:sz w:val="24"/>
          <w:szCs w:val="24"/>
        </w:rPr>
        <w:t>Conspectus metod</w:t>
      </w:r>
      <w:r w:rsidR="00814E30" w:rsidRPr="00C91293">
        <w:rPr>
          <w:rFonts w:ascii="Times New Roman" w:hAnsi="Times New Roman" w:cs="Times New Roman"/>
          <w:sz w:val="24"/>
          <w:szCs w:val="24"/>
        </w:rPr>
        <w:t>e</w:t>
      </w:r>
      <w:r w:rsidRPr="00C91293">
        <w:rPr>
          <w:rFonts w:ascii="Times New Roman" w:hAnsi="Times New Roman" w:cs="Times New Roman"/>
          <w:sz w:val="24"/>
          <w:szCs w:val="24"/>
        </w:rPr>
        <w:t xml:space="preserve">: metoda popisivanja građe i upisivanja podataka o njoj te metoda uspoređivanja stanja fonda sa Standardom za školske knjižnice i uspoređivanja lektirnih naslova koje knjižnica posjeduje s popisom koje izdaje Ministarstvo znanosti, obrazovanja i sporta. Podaci su se zbog lakše analize upisivali u Excel tablice, a napravljeni su popisi </w:t>
      </w:r>
      <w:r w:rsidR="00C45B51" w:rsidRPr="00C91293">
        <w:rPr>
          <w:rFonts w:ascii="Times New Roman" w:hAnsi="Times New Roman" w:cs="Times New Roman"/>
          <w:sz w:val="24"/>
          <w:szCs w:val="24"/>
        </w:rPr>
        <w:t xml:space="preserve">učiteljske i učeničke </w:t>
      </w:r>
      <w:r w:rsidRPr="00C91293">
        <w:rPr>
          <w:rFonts w:ascii="Times New Roman" w:hAnsi="Times New Roman" w:cs="Times New Roman"/>
          <w:sz w:val="24"/>
          <w:szCs w:val="24"/>
        </w:rPr>
        <w:t>zbirke</w:t>
      </w:r>
      <w:r w:rsidR="00C45B51" w:rsidRPr="00C91293">
        <w:rPr>
          <w:rFonts w:ascii="Times New Roman" w:hAnsi="Times New Roman" w:cs="Times New Roman"/>
          <w:sz w:val="24"/>
          <w:szCs w:val="24"/>
        </w:rPr>
        <w:t xml:space="preserve"> (Prilozi 2 i 3)</w:t>
      </w:r>
      <w:r w:rsidRPr="00C91293">
        <w:rPr>
          <w:rFonts w:ascii="Times New Roman" w:hAnsi="Times New Roman" w:cs="Times New Roman"/>
          <w:sz w:val="24"/>
          <w:szCs w:val="24"/>
        </w:rPr>
        <w:t>, popis referentne zbirke</w:t>
      </w:r>
      <w:r w:rsidR="00C45B51" w:rsidRPr="00C91293">
        <w:rPr>
          <w:rFonts w:ascii="Times New Roman" w:hAnsi="Times New Roman" w:cs="Times New Roman"/>
          <w:sz w:val="24"/>
          <w:szCs w:val="24"/>
        </w:rPr>
        <w:t xml:space="preserve"> (Prilog 4)</w:t>
      </w:r>
      <w:r w:rsidRPr="00C91293">
        <w:rPr>
          <w:rFonts w:ascii="Times New Roman" w:hAnsi="Times New Roman" w:cs="Times New Roman"/>
          <w:sz w:val="24"/>
          <w:szCs w:val="24"/>
        </w:rPr>
        <w:t>, popis časopisa</w:t>
      </w:r>
      <w:r w:rsidR="00C45B51" w:rsidRPr="00C91293">
        <w:rPr>
          <w:rFonts w:ascii="Times New Roman" w:hAnsi="Times New Roman" w:cs="Times New Roman"/>
          <w:sz w:val="24"/>
          <w:szCs w:val="24"/>
        </w:rPr>
        <w:t xml:space="preserve"> (Prilog 9)</w:t>
      </w:r>
      <w:r w:rsidRPr="00C91293">
        <w:rPr>
          <w:rFonts w:ascii="Times New Roman" w:hAnsi="Times New Roman" w:cs="Times New Roman"/>
          <w:sz w:val="24"/>
          <w:szCs w:val="24"/>
        </w:rPr>
        <w:t xml:space="preserve"> te popis multimedijske zbirke</w:t>
      </w:r>
      <w:r w:rsidR="00C45B51" w:rsidRPr="00C91293">
        <w:rPr>
          <w:rFonts w:ascii="Times New Roman" w:hAnsi="Times New Roman" w:cs="Times New Roman"/>
          <w:sz w:val="24"/>
          <w:szCs w:val="24"/>
        </w:rPr>
        <w:t xml:space="preserve"> (Prilog 5)</w:t>
      </w:r>
      <w:r w:rsidRPr="00C91293">
        <w:rPr>
          <w:rFonts w:ascii="Times New Roman" w:hAnsi="Times New Roman" w:cs="Times New Roman"/>
          <w:sz w:val="24"/>
          <w:szCs w:val="24"/>
        </w:rPr>
        <w:t>, popis zbirke stripova</w:t>
      </w:r>
      <w:r w:rsidR="00C45B51" w:rsidRPr="00C91293">
        <w:rPr>
          <w:rFonts w:ascii="Times New Roman" w:hAnsi="Times New Roman" w:cs="Times New Roman"/>
          <w:sz w:val="24"/>
          <w:szCs w:val="24"/>
        </w:rPr>
        <w:t xml:space="preserve"> (Prilog 8)</w:t>
      </w:r>
      <w:r w:rsidRPr="00C91293">
        <w:rPr>
          <w:rFonts w:ascii="Times New Roman" w:hAnsi="Times New Roman" w:cs="Times New Roman"/>
          <w:sz w:val="24"/>
          <w:szCs w:val="24"/>
        </w:rPr>
        <w:t>, zbirke o Europskoj Uniji</w:t>
      </w:r>
      <w:r w:rsidR="00C45B51" w:rsidRPr="00C91293">
        <w:rPr>
          <w:rFonts w:ascii="Times New Roman" w:hAnsi="Times New Roman" w:cs="Times New Roman"/>
          <w:sz w:val="24"/>
          <w:szCs w:val="24"/>
        </w:rPr>
        <w:t xml:space="preserve"> (Prilog 6)</w:t>
      </w:r>
      <w:r w:rsidRPr="00C91293">
        <w:rPr>
          <w:rFonts w:ascii="Times New Roman" w:hAnsi="Times New Roman" w:cs="Times New Roman"/>
          <w:sz w:val="24"/>
          <w:szCs w:val="24"/>
        </w:rPr>
        <w:t xml:space="preserve"> te zbirke o ljudskim pravima</w:t>
      </w:r>
      <w:r w:rsidR="00C45B51" w:rsidRPr="00C91293">
        <w:rPr>
          <w:rFonts w:ascii="Times New Roman" w:hAnsi="Times New Roman" w:cs="Times New Roman"/>
          <w:sz w:val="24"/>
          <w:szCs w:val="24"/>
        </w:rPr>
        <w:t xml:space="preserve"> (Prilog 7). </w:t>
      </w:r>
      <w:r w:rsidRPr="00C91293">
        <w:rPr>
          <w:rFonts w:ascii="Times New Roman" w:hAnsi="Times New Roman" w:cs="Times New Roman"/>
          <w:sz w:val="24"/>
          <w:szCs w:val="24"/>
        </w:rPr>
        <w:t>Iz Conspectus metode su se u ovom istraživanju izostavili parametri definiranja po predmetnim područjima, jer u školskoj knjižnici građa nije raspoređena po predmetima, te parametar indikator dubine zbirke</w:t>
      </w:r>
      <w:r w:rsidR="00AF315B" w:rsidRPr="00C91293">
        <w:rPr>
          <w:rFonts w:ascii="Times New Roman" w:hAnsi="Times New Roman" w:cs="Times New Roman"/>
          <w:sz w:val="24"/>
          <w:szCs w:val="24"/>
        </w:rPr>
        <w:t>.</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lastRenderedPageBreak/>
        <w:tab/>
        <w:t xml:space="preserve">Tijekom travnja i svibnja 2015. godine provodilo se popisivanje fonda, na način da se o svakoj knjizi popiše: autor, naslov, nakladnik, godina i mjesto izdanja, broj primjeraka, broj posudbi, signatura i UDK te jezik knjige odnosno jedinice građe. Jedan dio građe nije imao UDK oznaku (učiteljska i referentna zbirka, te zbirka multimedije), te je istraživač morao sam nadomjestiti podatke o UDK oznakama u tablicama na temelju pregledavanja OPAC-a Nacionalne i sveučilišne knjižnice u Zagrebu, Knjižnica grada Zagreba te Gradske i sveučilišne knjižnice Osijek. U obradi podataka iz popisa učeničke zbirke izdvojen je popis lektirnih naslova po razredima, te se izradio popis lektire prema </w:t>
      </w:r>
      <w:r w:rsidR="00AF315B" w:rsidRPr="00C91293">
        <w:rPr>
          <w:rFonts w:ascii="Times New Roman" w:hAnsi="Times New Roman" w:cs="Times New Roman"/>
          <w:sz w:val="24"/>
          <w:szCs w:val="24"/>
        </w:rPr>
        <w:t xml:space="preserve">popisu </w:t>
      </w:r>
      <w:r w:rsidR="00E6636B" w:rsidRPr="00C91293">
        <w:rPr>
          <w:rFonts w:ascii="Times New Roman" w:hAnsi="Times New Roman" w:cs="Times New Roman"/>
          <w:sz w:val="24"/>
          <w:szCs w:val="24"/>
        </w:rPr>
        <w:t>Ministarstva</w:t>
      </w:r>
      <w:r w:rsidRPr="00C91293">
        <w:rPr>
          <w:rFonts w:ascii="Times New Roman" w:hAnsi="Times New Roman" w:cs="Times New Roman"/>
          <w:sz w:val="24"/>
          <w:szCs w:val="24"/>
        </w:rPr>
        <w:t xml:space="preserve"> znanosti, obrazovanja i sporta koji su se usporedili. Nakon usporedbe, slijedila je kvantitativna analiza u kojoj se utvrdio broj lektirnih naslova i primjeraka, broj časopisa, broj naslova u referentnoj literaturi, broj naslova u učiteljskoj zbirci te broj jedinica multimedije. Na kraju su se dodijelile oznake zastupljenosti jezika za sve zbirke. </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Nakon analize podataka o fondu knjižnice, obavio se i kvalitativni dio istraživanja – intervju s učenicima</w:t>
      </w:r>
      <w:r w:rsidR="00C45B51" w:rsidRPr="00C91293">
        <w:rPr>
          <w:rFonts w:ascii="Times New Roman" w:hAnsi="Times New Roman" w:cs="Times New Roman"/>
          <w:sz w:val="24"/>
          <w:szCs w:val="24"/>
        </w:rPr>
        <w:t xml:space="preserve"> (transkript </w:t>
      </w:r>
      <w:r w:rsidR="007E525B" w:rsidRPr="00C91293">
        <w:rPr>
          <w:rFonts w:ascii="Times New Roman" w:hAnsi="Times New Roman" w:cs="Times New Roman"/>
          <w:sz w:val="24"/>
          <w:szCs w:val="24"/>
        </w:rPr>
        <w:t>intervjua se nalazi u Prilogu 11</w:t>
      </w:r>
      <w:r w:rsidR="00C45B51" w:rsidRPr="00C91293">
        <w:rPr>
          <w:rFonts w:ascii="Times New Roman" w:hAnsi="Times New Roman" w:cs="Times New Roman"/>
          <w:sz w:val="24"/>
          <w:szCs w:val="24"/>
        </w:rPr>
        <w:t>)</w:t>
      </w:r>
      <w:r w:rsidRPr="00C91293">
        <w:rPr>
          <w:rFonts w:ascii="Times New Roman" w:hAnsi="Times New Roman" w:cs="Times New Roman"/>
          <w:sz w:val="24"/>
          <w:szCs w:val="24"/>
        </w:rPr>
        <w:t>, nastavnicom hr</w:t>
      </w:r>
      <w:r w:rsidR="00C45B51" w:rsidRPr="00C91293">
        <w:rPr>
          <w:rFonts w:ascii="Times New Roman" w:hAnsi="Times New Roman" w:cs="Times New Roman"/>
          <w:sz w:val="24"/>
          <w:szCs w:val="24"/>
        </w:rPr>
        <w:t>vatskog jezika (transkript intervjua se nalazi u Prilogu 1</w:t>
      </w:r>
      <w:r w:rsidR="007E525B" w:rsidRPr="00C91293">
        <w:rPr>
          <w:rFonts w:ascii="Times New Roman" w:hAnsi="Times New Roman" w:cs="Times New Roman"/>
          <w:sz w:val="24"/>
          <w:szCs w:val="24"/>
        </w:rPr>
        <w:t>2</w:t>
      </w:r>
      <w:r w:rsidR="00C45B51" w:rsidRPr="00C91293">
        <w:rPr>
          <w:rFonts w:ascii="Times New Roman" w:hAnsi="Times New Roman" w:cs="Times New Roman"/>
          <w:sz w:val="24"/>
          <w:szCs w:val="24"/>
        </w:rPr>
        <w:t>),  te knjižničarom (transkript intervjua se nalazi u Prilogu 1</w:t>
      </w:r>
      <w:r w:rsidR="007E525B" w:rsidRPr="00C91293">
        <w:rPr>
          <w:rFonts w:ascii="Times New Roman" w:hAnsi="Times New Roman" w:cs="Times New Roman"/>
          <w:sz w:val="24"/>
          <w:szCs w:val="24"/>
        </w:rPr>
        <w:t>3</w:t>
      </w:r>
      <w:r w:rsidR="00C45B51" w:rsidRPr="00C91293">
        <w:rPr>
          <w:rFonts w:ascii="Times New Roman" w:hAnsi="Times New Roman" w:cs="Times New Roman"/>
          <w:sz w:val="24"/>
          <w:szCs w:val="24"/>
        </w:rPr>
        <w:t>).</w:t>
      </w:r>
      <w:r w:rsidRPr="00C91293">
        <w:rPr>
          <w:rFonts w:ascii="Times New Roman" w:hAnsi="Times New Roman" w:cs="Times New Roman"/>
          <w:sz w:val="24"/>
          <w:szCs w:val="24"/>
        </w:rPr>
        <w:t xml:space="preserve"> Učenici su odabrani po preporuci knjižničara i kriteriju uspjeha u školi, a prije samog razgovora trebalo je zatražiti roditeljske dozvole. Roditeljske dozvole za sudjelovanje njihove djece u ovom istraživanju bilo je potrebno zatražiti zbog Etičkog kodeksa koji osigurava odgovarajuću zaštitu temeljnih prava djeteta te nalaže da roditelji ili skrbnici moraju biti informirani o istraživanju u kojem će njihova djeca sudjelovati, te moraju dati svoju suglasnost</w:t>
      </w:r>
      <w:r w:rsidRPr="00C91293">
        <w:rPr>
          <w:rStyle w:val="FootnoteReference"/>
          <w:rFonts w:ascii="Times New Roman" w:hAnsi="Times New Roman" w:cs="Times New Roman"/>
          <w:sz w:val="24"/>
          <w:szCs w:val="24"/>
        </w:rPr>
        <w:footnoteReference w:id="81"/>
      </w:r>
      <w:r w:rsidRPr="00C91293">
        <w:rPr>
          <w:rFonts w:ascii="Times New Roman" w:hAnsi="Times New Roman" w:cs="Times New Roman"/>
          <w:sz w:val="24"/>
          <w:szCs w:val="24"/>
        </w:rPr>
        <w:t>. Od tri roditelja od kojih je zatražena dozvola, dvoje se odazvalo i pristalo da njihovo dijete sudjeluje u istraživanju, te potpisalo pisanu dozvolu (Prilog</w:t>
      </w:r>
      <w:r w:rsidR="008F7E34" w:rsidRPr="00C91293">
        <w:rPr>
          <w:rFonts w:ascii="Times New Roman" w:hAnsi="Times New Roman" w:cs="Times New Roman"/>
          <w:sz w:val="24"/>
          <w:szCs w:val="24"/>
        </w:rPr>
        <w:t xml:space="preserve"> 1</w:t>
      </w:r>
      <w:r w:rsidR="007E525B" w:rsidRPr="00C91293">
        <w:rPr>
          <w:rFonts w:ascii="Times New Roman" w:hAnsi="Times New Roman" w:cs="Times New Roman"/>
          <w:sz w:val="24"/>
          <w:szCs w:val="24"/>
        </w:rPr>
        <w:t>4</w:t>
      </w:r>
      <w:r w:rsidR="008F7E34" w:rsidRPr="00C91293">
        <w:rPr>
          <w:rFonts w:ascii="Times New Roman" w:hAnsi="Times New Roman" w:cs="Times New Roman"/>
          <w:sz w:val="24"/>
          <w:szCs w:val="24"/>
        </w:rPr>
        <w:t>).</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 Intervju se proveo s dvije učenice viših razreda škole – učenica petog razreda i učenica sedmog razreda. Razgovor se snimao i transkribirao (transkript razgovora može se pronaći u Prilogu </w:t>
      </w:r>
      <w:r w:rsidR="00780681" w:rsidRPr="00C91293">
        <w:rPr>
          <w:rFonts w:ascii="Times New Roman" w:hAnsi="Times New Roman" w:cs="Times New Roman"/>
          <w:sz w:val="24"/>
          <w:szCs w:val="24"/>
        </w:rPr>
        <w:t>1</w:t>
      </w:r>
      <w:r w:rsidR="007E525B" w:rsidRPr="00C91293">
        <w:rPr>
          <w:rFonts w:ascii="Times New Roman" w:hAnsi="Times New Roman" w:cs="Times New Roman"/>
          <w:sz w:val="24"/>
          <w:szCs w:val="24"/>
        </w:rPr>
        <w:t>1</w:t>
      </w:r>
      <w:r w:rsidRPr="00C91293">
        <w:rPr>
          <w:rFonts w:ascii="Times New Roman" w:hAnsi="Times New Roman" w:cs="Times New Roman"/>
          <w:sz w:val="24"/>
          <w:szCs w:val="24"/>
        </w:rPr>
        <w:t>), a održao se u knjižnici, 1. svibnja 2015. s početkom u 12:20 sati,  u trajanju od 8 minuta i 47 sekundi. Cilj intervjua s učenicama je bio saznati za što koriste knjižnicu, koliko često dolaze u knjižnicu, jesu li zadovoljne knjižnicom i knjigama koje ona posjeduje, sviđa li im se prostor knjižnice, što im se ne sviđ</w:t>
      </w:r>
      <w:r w:rsidR="00AF315B" w:rsidRPr="00C91293">
        <w:rPr>
          <w:rFonts w:ascii="Times New Roman" w:hAnsi="Times New Roman" w:cs="Times New Roman"/>
          <w:sz w:val="24"/>
          <w:szCs w:val="24"/>
        </w:rPr>
        <w:t>a</w:t>
      </w:r>
      <w:r w:rsidRPr="00C91293">
        <w:rPr>
          <w:rFonts w:ascii="Times New Roman" w:hAnsi="Times New Roman" w:cs="Times New Roman"/>
          <w:sz w:val="24"/>
          <w:szCs w:val="24"/>
        </w:rPr>
        <w:t xml:space="preserve"> te što bi voljele da knjižnica posjeduje. </w:t>
      </w:r>
      <w:r w:rsidR="00E6636B" w:rsidRPr="00C91293">
        <w:rPr>
          <w:rFonts w:ascii="Times New Roman" w:hAnsi="Times New Roman" w:cs="Times New Roman"/>
          <w:sz w:val="24"/>
          <w:szCs w:val="24"/>
        </w:rPr>
        <w:t xml:space="preserve">Obje </w:t>
      </w:r>
      <w:r w:rsidRPr="00C91293">
        <w:rPr>
          <w:rFonts w:ascii="Times New Roman" w:hAnsi="Times New Roman" w:cs="Times New Roman"/>
          <w:sz w:val="24"/>
          <w:szCs w:val="24"/>
        </w:rPr>
        <w:t xml:space="preserve">učenice davale su opširne odgovore, iako se učenica petog razreda većinom slagala sa starijom učenicom, dok su na neka pitanja imale različite odgovore i prijedloge. </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lastRenderedPageBreak/>
        <w:t xml:space="preserve">Intervju s nastavnicom hrvatskog jezika održan je putem elektroničke pošte – nastavnici je poslano osam pitanja vezana za suradnju učitelja i knjižničara te pitanja vezana za selekciju lektirnih naslova kao i pitanja vezana uz zadovoljstvo fondom knjižnice. Nastavnica je odgovorila na sva pitanja stručno i opsežno, te se dobilo puno informacija i nekoliko prijedloga (Prilog </w:t>
      </w:r>
      <w:r w:rsidR="00780681" w:rsidRPr="00C91293">
        <w:rPr>
          <w:rFonts w:ascii="Times New Roman" w:hAnsi="Times New Roman" w:cs="Times New Roman"/>
          <w:sz w:val="24"/>
          <w:szCs w:val="24"/>
        </w:rPr>
        <w:t>1</w:t>
      </w:r>
      <w:r w:rsidR="007E525B" w:rsidRPr="00C91293">
        <w:rPr>
          <w:rFonts w:ascii="Times New Roman" w:hAnsi="Times New Roman" w:cs="Times New Roman"/>
          <w:sz w:val="24"/>
          <w:szCs w:val="24"/>
        </w:rPr>
        <w:t>2</w:t>
      </w:r>
      <w:r w:rsidRPr="00C91293">
        <w:rPr>
          <w:rFonts w:ascii="Times New Roman" w:hAnsi="Times New Roman" w:cs="Times New Roman"/>
          <w:sz w:val="24"/>
          <w:szCs w:val="24"/>
        </w:rPr>
        <w:t>).</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Intervju s knjižničarom održan je u knjižnici. Knjižničar je zatražio pripremljena pitanja kako bi si mogao zapisati svoje bilješke i odgovore, a na kraju je vrlo opširno pismeno odgovorio na sva pitanja, te se zaključilo da usmeni intervju nije potrebno provoditi. Pitanja za knjižničara vezana su za prednosti i nedostatke knjižničnog fonda, nabavu građe i digitalne izvore, vezana za selekciju građe i suradnju prilikom nabave građe te vezano za događanja u knjižnici poput radionica (Prilog </w:t>
      </w:r>
      <w:r w:rsidR="00780681" w:rsidRPr="00C91293">
        <w:rPr>
          <w:rFonts w:ascii="Times New Roman" w:hAnsi="Times New Roman" w:cs="Times New Roman"/>
          <w:sz w:val="24"/>
          <w:szCs w:val="24"/>
        </w:rPr>
        <w:t>1</w:t>
      </w:r>
      <w:r w:rsidR="007E525B" w:rsidRPr="00C91293">
        <w:rPr>
          <w:rFonts w:ascii="Times New Roman" w:hAnsi="Times New Roman" w:cs="Times New Roman"/>
          <w:sz w:val="24"/>
          <w:szCs w:val="24"/>
        </w:rPr>
        <w:t>3</w:t>
      </w:r>
      <w:r w:rsidRPr="00C91293">
        <w:rPr>
          <w:rFonts w:ascii="Times New Roman" w:hAnsi="Times New Roman" w:cs="Times New Roman"/>
          <w:sz w:val="24"/>
          <w:szCs w:val="24"/>
        </w:rPr>
        <w:t>).</w:t>
      </w:r>
    </w:p>
    <w:p w:rsidR="00224FCB" w:rsidRDefault="00224FCB" w:rsidP="00852D22">
      <w:pPr>
        <w:pStyle w:val="Heading2"/>
        <w:numPr>
          <w:ilvl w:val="1"/>
          <w:numId w:val="27"/>
        </w:numPr>
        <w:rPr>
          <w:rFonts w:cs="Times New Roman"/>
        </w:rPr>
      </w:pPr>
      <w:bookmarkStart w:id="14" w:name="_Toc423646764"/>
      <w:r w:rsidRPr="00C91293">
        <w:rPr>
          <w:rFonts w:cs="Times New Roman"/>
        </w:rPr>
        <w:t>Ograničenja</w:t>
      </w:r>
      <w:bookmarkEnd w:id="14"/>
    </w:p>
    <w:p w:rsidR="00012E76" w:rsidRPr="00012E76" w:rsidRDefault="00012E76" w:rsidP="00012E76"/>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ab/>
        <w:t xml:space="preserve">U istraživanju nije bilo velikih ograničenja. Budući da je popis građe izrađivan dok je školska godina trajala, fond je bio aktivan i građa se posuđivala, tako da je istraživač morao obratiti pozornost i na posuđene knjige, koje su došle na red popisivanja kako su bile vraćane, te su se podaci posuđenih knjiga preuzimali sa kartica i kroz usporedbu s inventarnom knjigom. Isto tako, veliki dio učiteljskog fonda nalazi se na katu u zbornici, tako da je posudba odnosno zaduživanje samostalno, što je od istraživača zahtijevalo da pregleda sve kartice zaduženih knjiga i uspoređuje ih sa inventarnom knjigom te na taj način prikuplja podatke o posuđenoj građi. Ovdje se mora naglasiti da su zbog ovog načina posudbe podaci o korištenju učiteljske zbirke izuzetno nepouzdani i s pravom se može zaključiti da je građa korištena u puno većem omjeru nego što se opisalo u ovom radu. Mali dio fonda (26 naslova, 83 primjerka) je stacioniran u Područnoj školi u Kozarcu te je istraživač morao osobno otići u mjesto Kozarac i tamo popisati građu. </w:t>
      </w:r>
    </w:p>
    <w:p w:rsidR="00224FCB" w:rsidRPr="00C91293" w:rsidRDefault="00224FCB" w:rsidP="00852D22">
      <w:pPr>
        <w:pStyle w:val="Heading1"/>
        <w:numPr>
          <w:ilvl w:val="0"/>
          <w:numId w:val="27"/>
        </w:numPr>
        <w:rPr>
          <w:rFonts w:cs="Times New Roman"/>
        </w:rPr>
      </w:pPr>
      <w:bookmarkStart w:id="15" w:name="_Toc423646765"/>
      <w:r w:rsidRPr="00C91293">
        <w:rPr>
          <w:rFonts w:cs="Times New Roman"/>
        </w:rPr>
        <w:t>Rezultati istraživanja</w:t>
      </w:r>
      <w:bookmarkEnd w:id="15"/>
    </w:p>
    <w:p w:rsidR="00224FCB" w:rsidRDefault="00224FCB" w:rsidP="00852D22">
      <w:pPr>
        <w:pStyle w:val="Heading2"/>
        <w:numPr>
          <w:ilvl w:val="1"/>
          <w:numId w:val="27"/>
        </w:numPr>
        <w:rPr>
          <w:rFonts w:cs="Times New Roman"/>
        </w:rPr>
      </w:pPr>
      <w:bookmarkStart w:id="16" w:name="_Toc423646766"/>
      <w:r w:rsidRPr="00C91293">
        <w:rPr>
          <w:rFonts w:cs="Times New Roman"/>
        </w:rPr>
        <w:t>Rezultati popisivanja građe</w:t>
      </w:r>
      <w:bookmarkEnd w:id="16"/>
    </w:p>
    <w:p w:rsidR="00012E76" w:rsidRPr="00012E76" w:rsidRDefault="00012E76" w:rsidP="00012E76"/>
    <w:p w:rsidR="00224FCB" w:rsidRPr="00C91293" w:rsidRDefault="00224FCB" w:rsidP="000678F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ab/>
        <w:t>Rezultati popisivanja građe prikazuju kvantitativne podatke o broju primjeraka u pojedinoj zbirci, broju naslova, najfrekventniju godinu te minimalan i maksimalan broj primjeraka. Isto tako, ponuđena je Conspectus oznaka za jezik zbirke. U ukupan zbroj primjeraka uračunati su primjerci stacionirani u Područnoj školi Kozarac (ukupno 83 primjerka odnosno 26 naslova</w:t>
      </w:r>
      <w:r w:rsidR="00A33387" w:rsidRPr="00C91293">
        <w:rPr>
          <w:rFonts w:ascii="Times New Roman" w:hAnsi="Times New Roman" w:cs="Times New Roman"/>
          <w:sz w:val="24"/>
          <w:szCs w:val="24"/>
        </w:rPr>
        <w:t xml:space="preserve"> što iznosi 2,5% primjeraka i 2% naslova od cjelokupne zbirke). </w:t>
      </w:r>
      <w:r w:rsidRPr="00C91293">
        <w:rPr>
          <w:rFonts w:ascii="Times New Roman" w:hAnsi="Times New Roman" w:cs="Times New Roman"/>
          <w:sz w:val="24"/>
          <w:szCs w:val="24"/>
        </w:rPr>
        <w:t>Knjižnica ukupno posjeduje 3</w:t>
      </w:r>
      <w:r w:rsidR="00110216" w:rsidRPr="00C91293">
        <w:rPr>
          <w:rFonts w:ascii="Times New Roman" w:hAnsi="Times New Roman" w:cs="Times New Roman"/>
          <w:sz w:val="24"/>
          <w:szCs w:val="24"/>
        </w:rPr>
        <w:t>4</w:t>
      </w:r>
      <w:r w:rsidR="000678F4" w:rsidRPr="00C91293">
        <w:rPr>
          <w:rFonts w:ascii="Times New Roman" w:hAnsi="Times New Roman" w:cs="Times New Roman"/>
          <w:sz w:val="24"/>
          <w:szCs w:val="24"/>
        </w:rPr>
        <w:t>35</w:t>
      </w:r>
      <w:r w:rsidRPr="00C91293">
        <w:rPr>
          <w:rFonts w:ascii="Times New Roman" w:hAnsi="Times New Roman" w:cs="Times New Roman"/>
          <w:sz w:val="24"/>
          <w:szCs w:val="24"/>
        </w:rPr>
        <w:t xml:space="preserve"> primjeraka građe</w:t>
      </w:r>
      <w:r w:rsidR="00110216" w:rsidRPr="00C91293">
        <w:rPr>
          <w:rFonts w:ascii="Times New Roman" w:hAnsi="Times New Roman" w:cs="Times New Roman"/>
          <w:sz w:val="24"/>
          <w:szCs w:val="24"/>
        </w:rPr>
        <w:t>, uključujući zbirku multimedije</w:t>
      </w:r>
      <w:r w:rsidR="000678F4" w:rsidRPr="00C91293">
        <w:rPr>
          <w:rFonts w:ascii="Times New Roman" w:hAnsi="Times New Roman" w:cs="Times New Roman"/>
          <w:sz w:val="24"/>
          <w:szCs w:val="24"/>
        </w:rPr>
        <w:t xml:space="preserve"> i časopisa</w:t>
      </w:r>
      <w:r w:rsidR="00110216" w:rsidRPr="00C91293">
        <w:rPr>
          <w:rFonts w:ascii="Times New Roman" w:hAnsi="Times New Roman" w:cs="Times New Roman"/>
          <w:sz w:val="24"/>
          <w:szCs w:val="24"/>
        </w:rPr>
        <w:t>,</w:t>
      </w:r>
      <w:r w:rsidRPr="00C91293">
        <w:rPr>
          <w:rFonts w:ascii="Times New Roman" w:hAnsi="Times New Roman" w:cs="Times New Roman"/>
          <w:sz w:val="24"/>
          <w:szCs w:val="24"/>
        </w:rPr>
        <w:t xml:space="preserve"> odnosno 1</w:t>
      </w:r>
      <w:r w:rsidR="00110216" w:rsidRPr="00C91293">
        <w:rPr>
          <w:rFonts w:ascii="Times New Roman" w:hAnsi="Times New Roman" w:cs="Times New Roman"/>
          <w:sz w:val="24"/>
          <w:szCs w:val="24"/>
        </w:rPr>
        <w:t>386</w:t>
      </w:r>
      <w:r w:rsidRPr="00C91293">
        <w:rPr>
          <w:rFonts w:ascii="Times New Roman" w:hAnsi="Times New Roman" w:cs="Times New Roman"/>
          <w:sz w:val="24"/>
          <w:szCs w:val="24"/>
        </w:rPr>
        <w:t xml:space="preserve"> naslov</w:t>
      </w:r>
      <w:r w:rsidR="00110216" w:rsidRPr="00C91293">
        <w:rPr>
          <w:rFonts w:ascii="Times New Roman" w:hAnsi="Times New Roman" w:cs="Times New Roman"/>
          <w:sz w:val="24"/>
          <w:szCs w:val="24"/>
        </w:rPr>
        <w:t xml:space="preserve">a, uključujući naslove </w:t>
      </w:r>
      <w:r w:rsidR="00110216" w:rsidRPr="00C91293">
        <w:rPr>
          <w:rFonts w:ascii="Times New Roman" w:hAnsi="Times New Roman" w:cs="Times New Roman"/>
          <w:sz w:val="24"/>
          <w:szCs w:val="24"/>
        </w:rPr>
        <w:lastRenderedPageBreak/>
        <w:t>časopisa i zbirke multimedije</w:t>
      </w:r>
      <w:r w:rsidRPr="00C91293">
        <w:rPr>
          <w:rFonts w:ascii="Times New Roman" w:hAnsi="Times New Roman" w:cs="Times New Roman"/>
          <w:sz w:val="24"/>
          <w:szCs w:val="24"/>
        </w:rPr>
        <w:t>.</w:t>
      </w:r>
      <w:r w:rsidR="00110216" w:rsidRPr="00C91293">
        <w:rPr>
          <w:rFonts w:ascii="Times New Roman" w:hAnsi="Times New Roman" w:cs="Times New Roman"/>
          <w:sz w:val="24"/>
          <w:szCs w:val="24"/>
        </w:rPr>
        <w:t xml:space="preserve"> Fond sadrži 3290 primjeraka odnosno 1214 naslova knjižne građe.</w:t>
      </w:r>
      <w:r w:rsidR="000678F4" w:rsidRPr="00C91293">
        <w:rPr>
          <w:rFonts w:ascii="Times New Roman" w:hAnsi="Times New Roman" w:cs="Times New Roman"/>
          <w:sz w:val="24"/>
          <w:szCs w:val="24"/>
        </w:rPr>
        <w:t xml:space="preserve"> Slika 1 grafički prikazuje sastav knjižničnog fonda.</w:t>
      </w:r>
    </w:p>
    <w:p w:rsidR="000678F4" w:rsidRPr="00C91293" w:rsidRDefault="00224FCB" w:rsidP="00224FCB">
      <w:pPr>
        <w:spacing w:line="360" w:lineRule="auto"/>
        <w:jc w:val="both"/>
        <w:rPr>
          <w:rFonts w:ascii="Times New Roman" w:hAnsi="Times New Roman" w:cs="Times New Roman"/>
          <w:b/>
          <w:sz w:val="24"/>
          <w:szCs w:val="24"/>
        </w:rPr>
      </w:pPr>
      <w:r w:rsidRPr="00C91293">
        <w:rPr>
          <w:rFonts w:ascii="Times New Roman" w:hAnsi="Times New Roman" w:cs="Times New Roman"/>
          <w:b/>
          <w:sz w:val="24"/>
          <w:szCs w:val="24"/>
        </w:rPr>
        <w:tab/>
      </w:r>
    </w:p>
    <w:p w:rsidR="000678F4" w:rsidRPr="00C91293" w:rsidRDefault="000678F4" w:rsidP="00224FCB">
      <w:pPr>
        <w:spacing w:line="360" w:lineRule="auto"/>
        <w:jc w:val="both"/>
        <w:rPr>
          <w:rFonts w:ascii="Times New Roman" w:hAnsi="Times New Roman" w:cs="Times New Roman"/>
          <w:b/>
          <w:sz w:val="24"/>
          <w:szCs w:val="24"/>
        </w:rPr>
      </w:pPr>
    </w:p>
    <w:p w:rsidR="000678F4" w:rsidRPr="00C91293" w:rsidRDefault="000678F4"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Slika 1. Grafički prikaz sastava knjižničnog fonda</w:t>
      </w:r>
    </w:p>
    <w:p w:rsidR="003C18F1" w:rsidRPr="00C91293" w:rsidRDefault="006927EC" w:rsidP="00224FCB">
      <w:pPr>
        <w:spacing w:line="360" w:lineRule="auto"/>
        <w:jc w:val="both"/>
        <w:rPr>
          <w:rFonts w:ascii="Times New Roman" w:hAnsi="Times New Roman" w:cs="Times New Roman"/>
          <w:b/>
          <w:sz w:val="24"/>
          <w:szCs w:val="24"/>
        </w:rPr>
      </w:pPr>
      <w:r w:rsidRPr="006927EC">
        <w:rPr>
          <w:rFonts w:ascii="Times New Roman" w:hAnsi="Times New Roman" w:cs="Times New Roman"/>
          <w:b/>
          <w:noProof/>
          <w:sz w:val="24"/>
          <w:szCs w:val="24"/>
          <w:lang w:eastAsia="hr-HR"/>
        </w:rPr>
        <w:drawing>
          <wp:inline distT="0" distB="0" distL="0" distR="0">
            <wp:extent cx="5760720" cy="3807612"/>
            <wp:effectExtent l="0" t="0" r="11430" b="2159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C18F1" w:rsidRPr="00C91293" w:rsidRDefault="000678F4"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Iz slike 1 je vidljivo da najveći dio fonda zauzima učenička zbirka, 71,30% odnosno 2449 primjerka. Učiteljska zbirka ima 420 primjerka i zauzima 12,20%. Referentna zbirka ima 391 primjerak i zauzima 11,40%, dok multimedijska zbirka sa 122 primjerka zauzima 3,55% fonda. Zbirka časopisa sadrži 23 naslova koji su pribrojani ovome zbroju i time zauzima 1% fonda. Zbirka stripova ima 16 primjeraka i zauzima 0,46% fonda, dok zbirke Europska Unija i Ljudska prava imaju jednak broj primjeraka, 7, i time </w:t>
      </w:r>
      <w:r w:rsidR="00161DA7" w:rsidRPr="00C91293">
        <w:rPr>
          <w:rFonts w:ascii="Times New Roman" w:hAnsi="Times New Roman" w:cs="Times New Roman"/>
          <w:sz w:val="24"/>
          <w:szCs w:val="24"/>
        </w:rPr>
        <w:t>svaka zauzima</w:t>
      </w:r>
      <w:r w:rsidRPr="00C91293">
        <w:rPr>
          <w:rFonts w:ascii="Times New Roman" w:hAnsi="Times New Roman" w:cs="Times New Roman"/>
          <w:sz w:val="24"/>
          <w:szCs w:val="24"/>
        </w:rPr>
        <w:t xml:space="preserve"> 0,20% fonda.</w:t>
      </w:r>
    </w:p>
    <w:p w:rsidR="00224FCB" w:rsidRDefault="00224FCB" w:rsidP="00C91293">
      <w:pPr>
        <w:pStyle w:val="Heading3"/>
        <w:numPr>
          <w:ilvl w:val="2"/>
          <w:numId w:val="27"/>
        </w:numPr>
        <w:rPr>
          <w:rFonts w:cs="Times New Roman"/>
        </w:rPr>
      </w:pPr>
      <w:bookmarkStart w:id="17" w:name="_Toc423646767"/>
      <w:r w:rsidRPr="00C91293">
        <w:rPr>
          <w:rFonts w:cs="Times New Roman"/>
        </w:rPr>
        <w:t>Učiteljska zbirka</w:t>
      </w:r>
      <w:bookmarkEnd w:id="17"/>
    </w:p>
    <w:p w:rsidR="00012E76" w:rsidRPr="00012E76" w:rsidRDefault="00012E76" w:rsidP="00012E76"/>
    <w:p w:rsidR="006927EC" w:rsidRDefault="00224FCB" w:rsidP="006927EC">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 xml:space="preserve">Učiteljska zbirka sastoji se od publikacija za nastavnike i pedagoge koji će im pomoći u njihovom radu. Zbirka sadrži 420 primjerka, odnosno 322 naslova monografske građe. Časopisa ima 6, zbornika radova 5. Minimalan broj primjeraka je 1 dok je maksimalan broj primjeraka 10. Zbirka sadrži 6 naslova časopisa i 5 zbornika radova. U određenom broju zastupljena je građa za </w:t>
      </w:r>
      <w:r w:rsidRPr="00C91293">
        <w:rPr>
          <w:rFonts w:ascii="Times New Roman" w:hAnsi="Times New Roman" w:cs="Times New Roman"/>
          <w:sz w:val="24"/>
          <w:szCs w:val="24"/>
        </w:rPr>
        <w:lastRenderedPageBreak/>
        <w:t xml:space="preserve">predmete koji se predaju u školi. Isto tako, zbirka sadrži naslove o ovisnostima, nasilju i djeci sa posebnim potrebama te </w:t>
      </w:r>
      <w:r w:rsidR="00D91387" w:rsidRPr="00C91293">
        <w:rPr>
          <w:rFonts w:ascii="Times New Roman" w:hAnsi="Times New Roman" w:cs="Times New Roman"/>
          <w:sz w:val="24"/>
          <w:szCs w:val="24"/>
        </w:rPr>
        <w:t xml:space="preserve">naslove iz </w:t>
      </w:r>
      <w:r w:rsidRPr="00C91293">
        <w:rPr>
          <w:rFonts w:ascii="Times New Roman" w:hAnsi="Times New Roman" w:cs="Times New Roman"/>
          <w:sz w:val="24"/>
          <w:szCs w:val="24"/>
        </w:rPr>
        <w:t>književnosti. Naslovi koji govore o ovisno</w:t>
      </w:r>
      <w:r w:rsidR="00366CBC" w:rsidRPr="00C91293">
        <w:rPr>
          <w:rFonts w:ascii="Times New Roman" w:hAnsi="Times New Roman" w:cs="Times New Roman"/>
          <w:sz w:val="24"/>
          <w:szCs w:val="24"/>
        </w:rPr>
        <w:t>sti se nalaze u UDK skupini 613</w:t>
      </w:r>
      <w:r w:rsidRPr="00C91293">
        <w:rPr>
          <w:rFonts w:ascii="Times New Roman" w:hAnsi="Times New Roman" w:cs="Times New Roman"/>
          <w:sz w:val="24"/>
          <w:szCs w:val="24"/>
        </w:rPr>
        <w:t xml:space="preserve"> Higijena, naslovi koji govore o nasilju nalaze se u podskupini  343 Kazneno pravo, dok se naslovi koji se bave djecom s posebnim potrebama nalaze u podskupini 376. Tablica 1 prikazuje podjelu učiteljske zbirke po UDK skupinama i podskupinama.</w:t>
      </w:r>
      <w:r w:rsidR="00780681" w:rsidRPr="00C91293">
        <w:rPr>
          <w:rFonts w:ascii="Times New Roman" w:hAnsi="Times New Roman" w:cs="Times New Roman"/>
          <w:sz w:val="24"/>
          <w:szCs w:val="24"/>
        </w:rPr>
        <w:t xml:space="preserve"> Popis zbirke može se pronaći u Prilogu 2.</w:t>
      </w:r>
    </w:p>
    <w:p w:rsidR="00224FCB" w:rsidRPr="00C91293" w:rsidRDefault="00224FCB" w:rsidP="006927EC">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Tablica 1. Podjela zbirke po UDK skupinama.</w:t>
      </w:r>
    </w:p>
    <w:tbl>
      <w:tblPr>
        <w:tblStyle w:val="TableGrid"/>
        <w:tblW w:w="0" w:type="auto"/>
        <w:tblInd w:w="683" w:type="dxa"/>
        <w:tblLook w:val="04A0" w:firstRow="1" w:lastRow="0" w:firstColumn="1" w:lastColumn="0" w:noHBand="0" w:noVBand="1"/>
      </w:tblPr>
      <w:tblGrid>
        <w:gridCol w:w="4928"/>
        <w:gridCol w:w="1508"/>
        <w:gridCol w:w="1043"/>
      </w:tblGrid>
      <w:tr w:rsidR="00224FCB" w:rsidRPr="00C91293" w:rsidTr="00224FCB">
        <w:trPr>
          <w:trHeight w:val="692"/>
        </w:trPr>
        <w:tc>
          <w:tcPr>
            <w:tcW w:w="4928" w:type="dxa"/>
          </w:tcPr>
          <w:p w:rsidR="00224FCB" w:rsidRPr="00C91293" w:rsidRDefault="00224FCB" w:rsidP="00224FCB">
            <w:pPr>
              <w:spacing w:line="360" w:lineRule="auto"/>
              <w:jc w:val="center"/>
              <w:rPr>
                <w:rFonts w:ascii="Times New Roman" w:hAnsi="Times New Roman" w:cs="Times New Roman"/>
                <w:sz w:val="24"/>
                <w:szCs w:val="24"/>
              </w:rPr>
            </w:pPr>
          </w:p>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UDK skupina</w:t>
            </w:r>
          </w:p>
        </w:tc>
        <w:tc>
          <w:tcPr>
            <w:tcW w:w="1508" w:type="dxa"/>
          </w:tcPr>
          <w:p w:rsidR="00224FCB" w:rsidRPr="00C91293" w:rsidRDefault="00224FCB" w:rsidP="00224FCB">
            <w:pPr>
              <w:spacing w:line="360" w:lineRule="auto"/>
              <w:jc w:val="center"/>
              <w:rPr>
                <w:rFonts w:ascii="Times New Roman" w:hAnsi="Times New Roman" w:cs="Times New Roman"/>
                <w:sz w:val="24"/>
                <w:szCs w:val="24"/>
              </w:rPr>
            </w:pPr>
          </w:p>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Broj naslova</w:t>
            </w:r>
          </w:p>
        </w:tc>
        <w:tc>
          <w:tcPr>
            <w:tcW w:w="1043" w:type="dxa"/>
          </w:tcPr>
          <w:p w:rsidR="00224FCB" w:rsidRPr="00C91293" w:rsidRDefault="00224FCB" w:rsidP="00224FCB">
            <w:pPr>
              <w:spacing w:line="360" w:lineRule="auto"/>
              <w:jc w:val="center"/>
              <w:rPr>
                <w:rFonts w:ascii="Times New Roman" w:hAnsi="Times New Roman" w:cs="Times New Roman"/>
                <w:sz w:val="24"/>
                <w:szCs w:val="24"/>
              </w:rPr>
            </w:pPr>
          </w:p>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Postotak</w:t>
            </w:r>
          </w:p>
        </w:tc>
      </w:tr>
      <w:tr w:rsidR="00224FCB" w:rsidRPr="00C91293" w:rsidTr="00224FCB">
        <w:tc>
          <w:tcPr>
            <w:tcW w:w="4928" w:type="dxa"/>
          </w:tcPr>
          <w:p w:rsidR="00224FCB" w:rsidRPr="00C91293" w:rsidRDefault="00224FCB" w:rsidP="00224FCB">
            <w:pPr>
              <w:spacing w:line="360" w:lineRule="auto"/>
              <w:rPr>
                <w:rFonts w:ascii="Times New Roman" w:hAnsi="Times New Roman" w:cs="Times New Roman"/>
                <w:sz w:val="24"/>
                <w:szCs w:val="24"/>
              </w:rPr>
            </w:pPr>
            <w:r w:rsidRPr="00C91293">
              <w:rPr>
                <w:rFonts w:ascii="Times New Roman" w:hAnsi="Times New Roman" w:cs="Times New Roman"/>
                <w:sz w:val="24"/>
                <w:szCs w:val="24"/>
              </w:rPr>
              <w:t>0 Znanost i znanje.</w:t>
            </w:r>
          </w:p>
        </w:tc>
        <w:tc>
          <w:tcPr>
            <w:tcW w:w="150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3</w:t>
            </w:r>
          </w:p>
        </w:tc>
        <w:tc>
          <w:tcPr>
            <w:tcW w:w="1043"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0,9%</w:t>
            </w:r>
          </w:p>
        </w:tc>
      </w:tr>
      <w:tr w:rsidR="00224FCB" w:rsidRPr="00C91293" w:rsidTr="00224FCB">
        <w:tc>
          <w:tcPr>
            <w:tcW w:w="4928" w:type="dxa"/>
          </w:tcPr>
          <w:p w:rsidR="00224FCB" w:rsidRPr="00C91293" w:rsidRDefault="00224FCB" w:rsidP="00224FCB">
            <w:pPr>
              <w:spacing w:line="360" w:lineRule="auto"/>
              <w:rPr>
                <w:rFonts w:ascii="Times New Roman" w:hAnsi="Times New Roman" w:cs="Times New Roman"/>
                <w:sz w:val="24"/>
                <w:szCs w:val="24"/>
              </w:rPr>
            </w:pPr>
            <w:r w:rsidRPr="00C91293">
              <w:rPr>
                <w:rFonts w:ascii="Times New Roman" w:hAnsi="Times New Roman" w:cs="Times New Roman"/>
                <w:sz w:val="24"/>
                <w:szCs w:val="24"/>
              </w:rPr>
              <w:t>1 Filozofija.</w:t>
            </w:r>
          </w:p>
        </w:tc>
        <w:tc>
          <w:tcPr>
            <w:tcW w:w="150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3</w:t>
            </w:r>
          </w:p>
        </w:tc>
        <w:tc>
          <w:tcPr>
            <w:tcW w:w="1043"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0,9%</w:t>
            </w:r>
          </w:p>
        </w:tc>
      </w:tr>
      <w:tr w:rsidR="00224FCB" w:rsidRPr="00C91293" w:rsidTr="00224FCB">
        <w:tc>
          <w:tcPr>
            <w:tcW w:w="4928" w:type="dxa"/>
          </w:tcPr>
          <w:p w:rsidR="00224FCB" w:rsidRPr="00C91293" w:rsidRDefault="00224FCB" w:rsidP="00224FCB">
            <w:pPr>
              <w:spacing w:line="360" w:lineRule="auto"/>
              <w:rPr>
                <w:rFonts w:ascii="Times New Roman" w:hAnsi="Times New Roman" w:cs="Times New Roman"/>
                <w:sz w:val="24"/>
                <w:szCs w:val="24"/>
              </w:rPr>
            </w:pPr>
            <w:r w:rsidRPr="00C91293">
              <w:rPr>
                <w:rFonts w:ascii="Times New Roman" w:hAnsi="Times New Roman" w:cs="Times New Roman"/>
                <w:sz w:val="24"/>
                <w:szCs w:val="24"/>
              </w:rPr>
              <w:t>159.9 Psihologija.</w:t>
            </w:r>
          </w:p>
        </w:tc>
        <w:tc>
          <w:tcPr>
            <w:tcW w:w="150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35</w:t>
            </w:r>
          </w:p>
        </w:tc>
        <w:tc>
          <w:tcPr>
            <w:tcW w:w="1043"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10,8%</w:t>
            </w:r>
          </w:p>
        </w:tc>
      </w:tr>
      <w:tr w:rsidR="00224FCB" w:rsidRPr="00C91293" w:rsidTr="00224FCB">
        <w:tc>
          <w:tcPr>
            <w:tcW w:w="4928" w:type="dxa"/>
          </w:tcPr>
          <w:p w:rsidR="00224FCB" w:rsidRPr="00C91293" w:rsidRDefault="00224FCB" w:rsidP="00224FCB">
            <w:pPr>
              <w:spacing w:line="360" w:lineRule="auto"/>
              <w:rPr>
                <w:rFonts w:ascii="Times New Roman" w:hAnsi="Times New Roman" w:cs="Times New Roman"/>
                <w:sz w:val="24"/>
                <w:szCs w:val="24"/>
              </w:rPr>
            </w:pPr>
            <w:r w:rsidRPr="00C91293">
              <w:rPr>
                <w:rFonts w:ascii="Times New Roman" w:hAnsi="Times New Roman" w:cs="Times New Roman"/>
                <w:sz w:val="24"/>
                <w:szCs w:val="24"/>
              </w:rPr>
              <w:t>2 Religija.</w:t>
            </w:r>
          </w:p>
        </w:tc>
        <w:tc>
          <w:tcPr>
            <w:tcW w:w="150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8</w:t>
            </w:r>
          </w:p>
        </w:tc>
        <w:tc>
          <w:tcPr>
            <w:tcW w:w="1043"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2,4%</w:t>
            </w:r>
          </w:p>
        </w:tc>
      </w:tr>
      <w:tr w:rsidR="00224FCB" w:rsidRPr="00C91293" w:rsidTr="00224FCB">
        <w:tc>
          <w:tcPr>
            <w:tcW w:w="4928" w:type="dxa"/>
          </w:tcPr>
          <w:p w:rsidR="00224FCB" w:rsidRPr="00C91293" w:rsidRDefault="00224FCB" w:rsidP="00224FCB">
            <w:pPr>
              <w:spacing w:line="360" w:lineRule="auto"/>
              <w:rPr>
                <w:rFonts w:ascii="Times New Roman" w:hAnsi="Times New Roman" w:cs="Times New Roman"/>
                <w:sz w:val="24"/>
                <w:szCs w:val="24"/>
              </w:rPr>
            </w:pPr>
            <w:r w:rsidRPr="00C91293">
              <w:rPr>
                <w:rFonts w:ascii="Times New Roman" w:hAnsi="Times New Roman" w:cs="Times New Roman"/>
                <w:sz w:val="24"/>
                <w:szCs w:val="24"/>
              </w:rPr>
              <w:t>3 Društvene znanosti.</w:t>
            </w:r>
          </w:p>
        </w:tc>
        <w:tc>
          <w:tcPr>
            <w:tcW w:w="150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177</w:t>
            </w:r>
          </w:p>
        </w:tc>
        <w:tc>
          <w:tcPr>
            <w:tcW w:w="1043"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54,9%</w:t>
            </w:r>
          </w:p>
        </w:tc>
      </w:tr>
      <w:tr w:rsidR="00224FCB" w:rsidRPr="00C91293" w:rsidTr="00224FCB">
        <w:tc>
          <w:tcPr>
            <w:tcW w:w="4928" w:type="dxa"/>
          </w:tcPr>
          <w:p w:rsidR="00224FCB" w:rsidRPr="00C91293" w:rsidRDefault="00224FCB" w:rsidP="00224FCB">
            <w:pPr>
              <w:spacing w:line="360" w:lineRule="auto"/>
              <w:rPr>
                <w:rFonts w:ascii="Times New Roman" w:hAnsi="Times New Roman" w:cs="Times New Roman"/>
                <w:sz w:val="24"/>
                <w:szCs w:val="24"/>
              </w:rPr>
            </w:pPr>
            <w:r w:rsidRPr="00C91293">
              <w:rPr>
                <w:rFonts w:ascii="Times New Roman" w:hAnsi="Times New Roman" w:cs="Times New Roman"/>
                <w:sz w:val="24"/>
                <w:szCs w:val="24"/>
              </w:rPr>
              <w:t>316 Sociologija.</w:t>
            </w:r>
          </w:p>
        </w:tc>
        <w:tc>
          <w:tcPr>
            <w:tcW w:w="150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4</w:t>
            </w:r>
          </w:p>
        </w:tc>
        <w:tc>
          <w:tcPr>
            <w:tcW w:w="1043"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1,2%</w:t>
            </w:r>
          </w:p>
        </w:tc>
      </w:tr>
      <w:tr w:rsidR="00224FCB" w:rsidRPr="00C91293" w:rsidTr="00224FCB">
        <w:tc>
          <w:tcPr>
            <w:tcW w:w="4928" w:type="dxa"/>
          </w:tcPr>
          <w:p w:rsidR="00224FCB" w:rsidRPr="00C91293" w:rsidRDefault="00224FCB" w:rsidP="00224FCB">
            <w:pPr>
              <w:spacing w:line="360" w:lineRule="auto"/>
              <w:rPr>
                <w:rFonts w:ascii="Times New Roman" w:hAnsi="Times New Roman" w:cs="Times New Roman"/>
                <w:sz w:val="24"/>
                <w:szCs w:val="24"/>
              </w:rPr>
            </w:pPr>
            <w:r w:rsidRPr="00C91293">
              <w:rPr>
                <w:rFonts w:ascii="Times New Roman" w:hAnsi="Times New Roman" w:cs="Times New Roman"/>
                <w:sz w:val="24"/>
                <w:szCs w:val="24"/>
              </w:rPr>
              <w:t>343 Kazneno pravo</w:t>
            </w:r>
          </w:p>
        </w:tc>
        <w:tc>
          <w:tcPr>
            <w:tcW w:w="150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3</w:t>
            </w:r>
          </w:p>
        </w:tc>
        <w:tc>
          <w:tcPr>
            <w:tcW w:w="1043"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0,9%</w:t>
            </w:r>
          </w:p>
        </w:tc>
      </w:tr>
      <w:tr w:rsidR="00224FCB" w:rsidRPr="00C91293" w:rsidTr="00224FCB">
        <w:tc>
          <w:tcPr>
            <w:tcW w:w="4928" w:type="dxa"/>
          </w:tcPr>
          <w:p w:rsidR="00224FCB" w:rsidRPr="00C91293" w:rsidRDefault="00224FCB" w:rsidP="00224FCB">
            <w:pPr>
              <w:spacing w:line="360" w:lineRule="auto"/>
              <w:rPr>
                <w:rFonts w:ascii="Times New Roman" w:hAnsi="Times New Roman" w:cs="Times New Roman"/>
                <w:sz w:val="24"/>
                <w:szCs w:val="24"/>
              </w:rPr>
            </w:pPr>
            <w:r w:rsidRPr="00C91293">
              <w:rPr>
                <w:rFonts w:ascii="Times New Roman" w:hAnsi="Times New Roman" w:cs="Times New Roman"/>
                <w:sz w:val="24"/>
                <w:szCs w:val="24"/>
              </w:rPr>
              <w:t>37 Obrazovanje.</w:t>
            </w:r>
          </w:p>
        </w:tc>
        <w:tc>
          <w:tcPr>
            <w:tcW w:w="150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162</w:t>
            </w:r>
          </w:p>
        </w:tc>
        <w:tc>
          <w:tcPr>
            <w:tcW w:w="1043"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50,3 %</w:t>
            </w:r>
          </w:p>
        </w:tc>
      </w:tr>
      <w:tr w:rsidR="00224FCB" w:rsidRPr="00C91293" w:rsidTr="00224FCB">
        <w:tc>
          <w:tcPr>
            <w:tcW w:w="4928" w:type="dxa"/>
          </w:tcPr>
          <w:p w:rsidR="00224FCB" w:rsidRPr="00C91293" w:rsidRDefault="00224FCB" w:rsidP="00224FCB">
            <w:pPr>
              <w:spacing w:line="360" w:lineRule="auto"/>
              <w:rPr>
                <w:rFonts w:ascii="Times New Roman" w:hAnsi="Times New Roman" w:cs="Times New Roman"/>
                <w:sz w:val="24"/>
                <w:szCs w:val="24"/>
              </w:rPr>
            </w:pPr>
            <w:r w:rsidRPr="00C91293">
              <w:rPr>
                <w:rFonts w:ascii="Times New Roman" w:hAnsi="Times New Roman" w:cs="Times New Roman"/>
                <w:sz w:val="24"/>
                <w:szCs w:val="24"/>
              </w:rPr>
              <w:t>376 Osobe s posebnim potrebama</w:t>
            </w:r>
          </w:p>
        </w:tc>
        <w:tc>
          <w:tcPr>
            <w:tcW w:w="150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9</w:t>
            </w:r>
          </w:p>
        </w:tc>
        <w:tc>
          <w:tcPr>
            <w:tcW w:w="1043"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2,7%</w:t>
            </w:r>
          </w:p>
        </w:tc>
      </w:tr>
      <w:tr w:rsidR="00224FCB" w:rsidRPr="00C91293" w:rsidTr="00224FCB">
        <w:tc>
          <w:tcPr>
            <w:tcW w:w="4928" w:type="dxa"/>
          </w:tcPr>
          <w:p w:rsidR="00224FCB" w:rsidRPr="00C91293" w:rsidRDefault="00224FCB" w:rsidP="00224FCB">
            <w:pPr>
              <w:spacing w:line="360" w:lineRule="auto"/>
              <w:rPr>
                <w:rFonts w:ascii="Times New Roman" w:hAnsi="Times New Roman" w:cs="Times New Roman"/>
                <w:sz w:val="24"/>
                <w:szCs w:val="24"/>
              </w:rPr>
            </w:pPr>
            <w:r w:rsidRPr="00C91293">
              <w:rPr>
                <w:rFonts w:ascii="Times New Roman" w:hAnsi="Times New Roman" w:cs="Times New Roman"/>
                <w:sz w:val="24"/>
                <w:szCs w:val="24"/>
              </w:rPr>
              <w:t>5 Matematika. Prirodne znanosti.</w:t>
            </w:r>
          </w:p>
        </w:tc>
        <w:tc>
          <w:tcPr>
            <w:tcW w:w="150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21</w:t>
            </w:r>
          </w:p>
        </w:tc>
        <w:tc>
          <w:tcPr>
            <w:tcW w:w="1043"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6,5%</w:t>
            </w:r>
          </w:p>
        </w:tc>
      </w:tr>
      <w:tr w:rsidR="00224FCB" w:rsidRPr="00C91293" w:rsidTr="00224FCB">
        <w:tc>
          <w:tcPr>
            <w:tcW w:w="4928" w:type="dxa"/>
          </w:tcPr>
          <w:p w:rsidR="00224FCB" w:rsidRPr="00C91293" w:rsidRDefault="00224FCB" w:rsidP="00224FCB">
            <w:pPr>
              <w:spacing w:line="360" w:lineRule="auto"/>
              <w:rPr>
                <w:rFonts w:ascii="Times New Roman" w:hAnsi="Times New Roman" w:cs="Times New Roman"/>
                <w:sz w:val="24"/>
                <w:szCs w:val="24"/>
              </w:rPr>
            </w:pPr>
            <w:r w:rsidRPr="00C91293">
              <w:rPr>
                <w:rFonts w:ascii="Times New Roman" w:hAnsi="Times New Roman" w:cs="Times New Roman"/>
                <w:sz w:val="24"/>
                <w:szCs w:val="24"/>
              </w:rPr>
              <w:t xml:space="preserve">51 Matematika. </w:t>
            </w:r>
          </w:p>
        </w:tc>
        <w:tc>
          <w:tcPr>
            <w:tcW w:w="150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11</w:t>
            </w:r>
          </w:p>
        </w:tc>
        <w:tc>
          <w:tcPr>
            <w:tcW w:w="1043"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3,4%</w:t>
            </w:r>
          </w:p>
        </w:tc>
      </w:tr>
      <w:tr w:rsidR="00224FCB" w:rsidRPr="00C91293" w:rsidTr="00224FCB">
        <w:tc>
          <w:tcPr>
            <w:tcW w:w="4928" w:type="dxa"/>
          </w:tcPr>
          <w:p w:rsidR="00224FCB" w:rsidRPr="00C91293" w:rsidRDefault="00224FCB" w:rsidP="00224FCB">
            <w:pPr>
              <w:spacing w:line="360" w:lineRule="auto"/>
              <w:rPr>
                <w:rFonts w:ascii="Times New Roman" w:hAnsi="Times New Roman" w:cs="Times New Roman"/>
                <w:sz w:val="24"/>
                <w:szCs w:val="24"/>
              </w:rPr>
            </w:pPr>
            <w:r w:rsidRPr="00C91293">
              <w:rPr>
                <w:rFonts w:ascii="Times New Roman" w:hAnsi="Times New Roman" w:cs="Times New Roman"/>
                <w:sz w:val="24"/>
                <w:szCs w:val="24"/>
              </w:rPr>
              <w:t>53 Fizika.</w:t>
            </w:r>
          </w:p>
        </w:tc>
        <w:tc>
          <w:tcPr>
            <w:tcW w:w="150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6</w:t>
            </w:r>
          </w:p>
        </w:tc>
        <w:tc>
          <w:tcPr>
            <w:tcW w:w="1043" w:type="dxa"/>
          </w:tcPr>
          <w:p w:rsidR="00224FCB" w:rsidRPr="00C91293" w:rsidRDefault="00224FCB" w:rsidP="00224FCB">
            <w:pPr>
              <w:spacing w:line="360" w:lineRule="auto"/>
              <w:rPr>
                <w:rFonts w:ascii="Times New Roman" w:hAnsi="Times New Roman" w:cs="Times New Roman"/>
                <w:sz w:val="24"/>
                <w:szCs w:val="24"/>
              </w:rPr>
            </w:pPr>
            <w:r w:rsidRPr="00C91293">
              <w:rPr>
                <w:rFonts w:ascii="Times New Roman" w:hAnsi="Times New Roman" w:cs="Times New Roman"/>
                <w:sz w:val="24"/>
                <w:szCs w:val="24"/>
              </w:rPr>
              <w:t>16,4%</w:t>
            </w:r>
          </w:p>
        </w:tc>
      </w:tr>
      <w:tr w:rsidR="00224FCB" w:rsidRPr="00C91293" w:rsidTr="00224FCB">
        <w:tc>
          <w:tcPr>
            <w:tcW w:w="4928" w:type="dxa"/>
          </w:tcPr>
          <w:p w:rsidR="00224FCB" w:rsidRPr="00C91293" w:rsidRDefault="00224FCB" w:rsidP="00224FCB">
            <w:pPr>
              <w:spacing w:line="360" w:lineRule="auto"/>
              <w:rPr>
                <w:rFonts w:ascii="Times New Roman" w:hAnsi="Times New Roman" w:cs="Times New Roman"/>
                <w:sz w:val="24"/>
                <w:szCs w:val="24"/>
              </w:rPr>
            </w:pPr>
            <w:r w:rsidRPr="00C91293">
              <w:rPr>
                <w:rFonts w:ascii="Times New Roman" w:hAnsi="Times New Roman" w:cs="Times New Roman"/>
                <w:sz w:val="24"/>
                <w:szCs w:val="24"/>
              </w:rPr>
              <w:t>54 Kemija.</w:t>
            </w:r>
          </w:p>
        </w:tc>
        <w:tc>
          <w:tcPr>
            <w:tcW w:w="150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w:t>
            </w:r>
          </w:p>
        </w:tc>
        <w:tc>
          <w:tcPr>
            <w:tcW w:w="1043"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0,3%</w:t>
            </w:r>
          </w:p>
        </w:tc>
      </w:tr>
      <w:tr w:rsidR="00224FCB" w:rsidRPr="00C91293" w:rsidTr="00224FCB">
        <w:tc>
          <w:tcPr>
            <w:tcW w:w="4928" w:type="dxa"/>
          </w:tcPr>
          <w:p w:rsidR="00224FCB" w:rsidRPr="00C91293" w:rsidRDefault="00224FCB" w:rsidP="00224FCB">
            <w:pPr>
              <w:spacing w:line="360" w:lineRule="auto"/>
              <w:rPr>
                <w:rFonts w:ascii="Times New Roman" w:hAnsi="Times New Roman" w:cs="Times New Roman"/>
                <w:sz w:val="24"/>
                <w:szCs w:val="24"/>
              </w:rPr>
            </w:pPr>
            <w:r w:rsidRPr="00C91293">
              <w:rPr>
                <w:rFonts w:ascii="Times New Roman" w:hAnsi="Times New Roman" w:cs="Times New Roman"/>
                <w:sz w:val="24"/>
                <w:szCs w:val="24"/>
              </w:rPr>
              <w:t>6 Primijenjene znanosti. Medicina. Tehnika i tehnologija.</w:t>
            </w:r>
          </w:p>
        </w:tc>
        <w:tc>
          <w:tcPr>
            <w:tcW w:w="150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27</w:t>
            </w:r>
          </w:p>
        </w:tc>
        <w:tc>
          <w:tcPr>
            <w:tcW w:w="1043"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8,3%</w:t>
            </w:r>
          </w:p>
        </w:tc>
      </w:tr>
      <w:tr w:rsidR="00224FCB" w:rsidRPr="00C91293" w:rsidTr="00224FCB">
        <w:tc>
          <w:tcPr>
            <w:tcW w:w="4928" w:type="dxa"/>
          </w:tcPr>
          <w:p w:rsidR="00224FCB" w:rsidRPr="00C91293" w:rsidRDefault="00224FCB" w:rsidP="00224FCB">
            <w:pPr>
              <w:spacing w:line="360" w:lineRule="auto"/>
              <w:rPr>
                <w:rFonts w:ascii="Times New Roman" w:hAnsi="Times New Roman" w:cs="Times New Roman"/>
                <w:sz w:val="24"/>
                <w:szCs w:val="24"/>
              </w:rPr>
            </w:pPr>
            <w:r w:rsidRPr="00C91293">
              <w:rPr>
                <w:rFonts w:ascii="Times New Roman" w:hAnsi="Times New Roman" w:cs="Times New Roman"/>
                <w:sz w:val="24"/>
                <w:szCs w:val="24"/>
              </w:rPr>
              <w:t>62 Tehnika. Tehnologija uopće.</w:t>
            </w:r>
          </w:p>
        </w:tc>
        <w:tc>
          <w:tcPr>
            <w:tcW w:w="150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w:t>
            </w:r>
          </w:p>
        </w:tc>
        <w:tc>
          <w:tcPr>
            <w:tcW w:w="1043"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0,6%</w:t>
            </w:r>
          </w:p>
        </w:tc>
      </w:tr>
      <w:tr w:rsidR="00224FCB" w:rsidRPr="00C91293" w:rsidTr="00224FCB">
        <w:tc>
          <w:tcPr>
            <w:tcW w:w="4928" w:type="dxa"/>
          </w:tcPr>
          <w:p w:rsidR="00224FCB" w:rsidRPr="00C91293" w:rsidRDefault="00224FCB" w:rsidP="00224FCB">
            <w:pPr>
              <w:spacing w:line="360" w:lineRule="auto"/>
              <w:rPr>
                <w:rFonts w:ascii="Times New Roman" w:hAnsi="Times New Roman" w:cs="Times New Roman"/>
                <w:sz w:val="24"/>
                <w:szCs w:val="24"/>
              </w:rPr>
            </w:pPr>
            <w:r w:rsidRPr="00C91293">
              <w:rPr>
                <w:rFonts w:ascii="Times New Roman" w:hAnsi="Times New Roman" w:cs="Times New Roman"/>
                <w:sz w:val="24"/>
                <w:szCs w:val="24"/>
              </w:rPr>
              <w:t>613 Higijena</w:t>
            </w:r>
          </w:p>
        </w:tc>
        <w:tc>
          <w:tcPr>
            <w:tcW w:w="150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17</w:t>
            </w:r>
          </w:p>
        </w:tc>
        <w:tc>
          <w:tcPr>
            <w:tcW w:w="1043"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5,2%</w:t>
            </w:r>
          </w:p>
        </w:tc>
      </w:tr>
      <w:tr w:rsidR="00224FCB" w:rsidRPr="00C91293" w:rsidTr="00224FCB">
        <w:tc>
          <w:tcPr>
            <w:tcW w:w="4928" w:type="dxa"/>
          </w:tcPr>
          <w:p w:rsidR="00224FCB" w:rsidRPr="00C91293" w:rsidRDefault="00224FCB" w:rsidP="00224FCB">
            <w:pPr>
              <w:spacing w:line="360" w:lineRule="auto"/>
              <w:rPr>
                <w:rFonts w:ascii="Times New Roman" w:hAnsi="Times New Roman" w:cs="Times New Roman"/>
                <w:sz w:val="24"/>
                <w:szCs w:val="24"/>
              </w:rPr>
            </w:pPr>
            <w:r w:rsidRPr="00C91293">
              <w:rPr>
                <w:rFonts w:ascii="Times New Roman" w:hAnsi="Times New Roman" w:cs="Times New Roman"/>
                <w:sz w:val="24"/>
                <w:szCs w:val="24"/>
              </w:rPr>
              <w:t>7 Umjetnost. Razonoda. Sport.</w:t>
            </w:r>
          </w:p>
        </w:tc>
        <w:tc>
          <w:tcPr>
            <w:tcW w:w="150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13</w:t>
            </w:r>
          </w:p>
        </w:tc>
        <w:tc>
          <w:tcPr>
            <w:tcW w:w="1043"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2,1%</w:t>
            </w:r>
          </w:p>
        </w:tc>
      </w:tr>
      <w:tr w:rsidR="00224FCB" w:rsidRPr="00C91293" w:rsidTr="00224FCB">
        <w:tc>
          <w:tcPr>
            <w:tcW w:w="4928" w:type="dxa"/>
          </w:tcPr>
          <w:p w:rsidR="00224FCB" w:rsidRPr="00C91293" w:rsidRDefault="00224FCB" w:rsidP="00224FCB">
            <w:pPr>
              <w:spacing w:line="360" w:lineRule="auto"/>
              <w:rPr>
                <w:rFonts w:ascii="Times New Roman" w:hAnsi="Times New Roman" w:cs="Times New Roman"/>
                <w:sz w:val="24"/>
                <w:szCs w:val="24"/>
              </w:rPr>
            </w:pPr>
            <w:r w:rsidRPr="00C91293">
              <w:rPr>
                <w:rFonts w:ascii="Times New Roman" w:hAnsi="Times New Roman" w:cs="Times New Roman"/>
                <w:sz w:val="24"/>
                <w:szCs w:val="24"/>
              </w:rPr>
              <w:t>8 Književnost.</w:t>
            </w:r>
          </w:p>
        </w:tc>
        <w:tc>
          <w:tcPr>
            <w:tcW w:w="150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25</w:t>
            </w:r>
          </w:p>
        </w:tc>
        <w:tc>
          <w:tcPr>
            <w:tcW w:w="1043"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7,7%</w:t>
            </w:r>
          </w:p>
        </w:tc>
      </w:tr>
      <w:tr w:rsidR="00224FCB" w:rsidRPr="00C91293" w:rsidTr="00224FCB">
        <w:tc>
          <w:tcPr>
            <w:tcW w:w="4928" w:type="dxa"/>
          </w:tcPr>
          <w:p w:rsidR="00224FCB" w:rsidRPr="00C91293" w:rsidRDefault="00224FCB" w:rsidP="00224FCB">
            <w:pPr>
              <w:spacing w:line="360" w:lineRule="auto"/>
              <w:rPr>
                <w:rFonts w:ascii="Times New Roman" w:hAnsi="Times New Roman" w:cs="Times New Roman"/>
                <w:sz w:val="24"/>
                <w:szCs w:val="24"/>
              </w:rPr>
            </w:pPr>
            <w:r w:rsidRPr="00C91293">
              <w:rPr>
                <w:rFonts w:ascii="Times New Roman" w:hAnsi="Times New Roman" w:cs="Times New Roman"/>
                <w:sz w:val="24"/>
                <w:szCs w:val="24"/>
              </w:rPr>
              <w:t>9 Geografija. Biografija. Povijest.</w:t>
            </w:r>
          </w:p>
        </w:tc>
        <w:tc>
          <w:tcPr>
            <w:tcW w:w="150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10</w:t>
            </w:r>
          </w:p>
        </w:tc>
        <w:tc>
          <w:tcPr>
            <w:tcW w:w="1043"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3,1%</w:t>
            </w:r>
          </w:p>
        </w:tc>
      </w:tr>
      <w:tr w:rsidR="00224FCB" w:rsidRPr="00C91293" w:rsidTr="00224FCB">
        <w:tc>
          <w:tcPr>
            <w:tcW w:w="4928" w:type="dxa"/>
          </w:tcPr>
          <w:p w:rsidR="00224FCB" w:rsidRPr="00C91293" w:rsidRDefault="00224FCB" w:rsidP="00224FCB">
            <w:pPr>
              <w:spacing w:line="360" w:lineRule="auto"/>
              <w:rPr>
                <w:rFonts w:ascii="Times New Roman" w:hAnsi="Times New Roman" w:cs="Times New Roman"/>
                <w:sz w:val="24"/>
                <w:szCs w:val="24"/>
              </w:rPr>
            </w:pPr>
            <w:r w:rsidRPr="00C91293">
              <w:rPr>
                <w:rFonts w:ascii="Times New Roman" w:hAnsi="Times New Roman" w:cs="Times New Roman"/>
                <w:sz w:val="24"/>
                <w:szCs w:val="24"/>
              </w:rPr>
              <w:t>93/94 Povijest</w:t>
            </w:r>
          </w:p>
        </w:tc>
        <w:tc>
          <w:tcPr>
            <w:tcW w:w="150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10</w:t>
            </w:r>
          </w:p>
        </w:tc>
        <w:tc>
          <w:tcPr>
            <w:tcW w:w="1043"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3,1%</w:t>
            </w:r>
          </w:p>
        </w:tc>
      </w:tr>
      <w:tr w:rsidR="00224FCB" w:rsidRPr="00C91293" w:rsidTr="00224FCB">
        <w:tc>
          <w:tcPr>
            <w:tcW w:w="4928" w:type="dxa"/>
          </w:tcPr>
          <w:p w:rsidR="00224FCB" w:rsidRPr="00C91293" w:rsidRDefault="00224FCB" w:rsidP="00224FCB">
            <w:pPr>
              <w:spacing w:line="360" w:lineRule="auto"/>
              <w:rPr>
                <w:rFonts w:ascii="Times New Roman" w:hAnsi="Times New Roman" w:cs="Times New Roman"/>
                <w:sz w:val="24"/>
                <w:szCs w:val="24"/>
              </w:rPr>
            </w:pPr>
            <w:r w:rsidRPr="00C91293">
              <w:rPr>
                <w:rFonts w:ascii="Times New Roman" w:hAnsi="Times New Roman" w:cs="Times New Roman"/>
                <w:sz w:val="24"/>
                <w:szCs w:val="24"/>
              </w:rPr>
              <w:t>Ukupno</w:t>
            </w:r>
          </w:p>
        </w:tc>
        <w:tc>
          <w:tcPr>
            <w:tcW w:w="150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322</w:t>
            </w:r>
          </w:p>
        </w:tc>
        <w:tc>
          <w:tcPr>
            <w:tcW w:w="1043"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100%</w:t>
            </w:r>
          </w:p>
        </w:tc>
      </w:tr>
    </w:tbl>
    <w:p w:rsidR="00224FCB" w:rsidRPr="00C91293" w:rsidRDefault="00224FCB" w:rsidP="00224FCB">
      <w:pPr>
        <w:spacing w:line="360" w:lineRule="auto"/>
        <w:jc w:val="both"/>
        <w:rPr>
          <w:rFonts w:ascii="Times New Roman" w:hAnsi="Times New Roman" w:cs="Times New Roman"/>
          <w:sz w:val="24"/>
          <w:szCs w:val="24"/>
        </w:rPr>
      </w:pP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lastRenderedPageBreak/>
        <w:t xml:space="preserve">Kao što je vidljivo iz Tablice 1, iz skupine 0 Znanost i znanje, zbirka ima 3 naslova (0,9%), te skupine Filozofija također 3 naslova (0,9%). Skupine 2 Religija, zastupljeno je 2,4% odnosno 8 naslova. Skupina 3 Društvene znanosti ukupno ima 177 naslova podijeljenih u podskupine 316 Sociologija koja sadrži 4 naslova (1,2%), zatim podskupina 343 Kazneno pravo ima 3 naslova (0,9%), dok podskupina 37 Obrazovanje ima najviše naslova, njih 137 (50,3%). Podskupina 376 Osobe s posebnim potrebama ima 9 naslova (2,7%). U skupini 5 Matematika. Prirodne znanosti se nalazi ukupno 21 naslov, raspoređen u podskupine 51 Matematika koja ima 11 naslova (3,4%), 53 Fizika sa 6 naslova (16,4%) te 54 Kemija u kojoj se nalazi 1 naslov </w:t>
      </w:r>
      <w:r w:rsidR="00366CBC" w:rsidRPr="00C91293">
        <w:rPr>
          <w:rFonts w:ascii="Times New Roman" w:hAnsi="Times New Roman" w:cs="Times New Roman"/>
          <w:sz w:val="24"/>
          <w:szCs w:val="24"/>
        </w:rPr>
        <w:t>(0,3%)</w:t>
      </w:r>
      <w:r w:rsidRPr="00C91293">
        <w:rPr>
          <w:rFonts w:ascii="Times New Roman" w:hAnsi="Times New Roman" w:cs="Times New Roman"/>
          <w:sz w:val="24"/>
          <w:szCs w:val="24"/>
        </w:rPr>
        <w:t xml:space="preserve">. U skupini 6 Primijenjene znanosti. Medicina. Tehnika i tehnologija. ima ukupno 27 naslova (8,3%), u podskupini 62 Tehnika. Tehnologija uopće nalazi se 2 naslova (0,6%), a podskupina 613 Higijena 17 naslova (5,2%). Skupina 7 Umjetnost. Razonoda. Sport ima 13 naslova (2,1%), dok naslova iz skupine 8 Književnost ima 25 (7,7%), a odnosi se na književna djela. Od skupine 9 naslova ima samo u podskupini 93/94 Povijest, njih 10 (3,1%). </w:t>
      </w:r>
      <w:r w:rsidRPr="00C91293">
        <w:rPr>
          <w:rFonts w:ascii="Times New Roman" w:hAnsi="Times New Roman" w:cs="Times New Roman"/>
          <w:sz w:val="24"/>
          <w:szCs w:val="24"/>
        </w:rPr>
        <w:tab/>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Ukupan broj posudbi učiteljske zbirke iznosi 77 posudbi, što je 0,18 posudbi po naslovu. Kao što je navedeno, veliki dio učiteljske zbirke se nalazi u ormaru u zbornici, tako da postoji sustav samozaduživanja jer knjižničar ne može evidentirati posudbu, te je metoda prebrojavanja broja posudbi u ovom slučaju vrlo nepozudana</w:t>
      </w:r>
      <w:r w:rsidR="0003115E" w:rsidRPr="00C91293">
        <w:rPr>
          <w:rFonts w:ascii="Times New Roman" w:hAnsi="Times New Roman" w:cs="Times New Roman"/>
          <w:sz w:val="24"/>
          <w:szCs w:val="24"/>
        </w:rPr>
        <w:t>. Stoga se može pretpostaviti</w:t>
      </w:r>
      <w:r w:rsidRPr="00C91293">
        <w:rPr>
          <w:rFonts w:ascii="Times New Roman" w:hAnsi="Times New Roman" w:cs="Times New Roman"/>
          <w:sz w:val="24"/>
          <w:szCs w:val="24"/>
        </w:rPr>
        <w:t xml:space="preserve"> da je korištenje građe puno već</w:t>
      </w:r>
      <w:r w:rsidR="0003115E" w:rsidRPr="00C91293">
        <w:rPr>
          <w:rFonts w:ascii="Times New Roman" w:hAnsi="Times New Roman" w:cs="Times New Roman"/>
          <w:sz w:val="24"/>
          <w:szCs w:val="24"/>
        </w:rPr>
        <w:t>e</w:t>
      </w:r>
      <w:r w:rsidRPr="00C91293">
        <w:rPr>
          <w:rFonts w:ascii="Times New Roman" w:hAnsi="Times New Roman" w:cs="Times New Roman"/>
          <w:sz w:val="24"/>
          <w:szCs w:val="24"/>
        </w:rPr>
        <w:t xml:space="preserve"> nego što se ovim istraživanjem dobilo.</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Starost građe </w:t>
      </w:r>
      <w:r w:rsidR="00367607" w:rsidRPr="00C91293">
        <w:rPr>
          <w:rFonts w:ascii="Times New Roman" w:hAnsi="Times New Roman" w:cs="Times New Roman"/>
          <w:sz w:val="24"/>
          <w:szCs w:val="24"/>
        </w:rPr>
        <w:t>je grafički prikazana na Slici 2</w:t>
      </w:r>
      <w:r w:rsidRPr="00C91293">
        <w:rPr>
          <w:rFonts w:ascii="Times New Roman" w:hAnsi="Times New Roman" w:cs="Times New Roman"/>
          <w:sz w:val="24"/>
          <w:szCs w:val="24"/>
        </w:rPr>
        <w:t xml:space="preserve">. Najstariji primjerak je iz 1947., a najnoviji iz 2014. </w:t>
      </w:r>
    </w:p>
    <w:p w:rsidR="00224FCB" w:rsidRPr="00C91293" w:rsidRDefault="00367607" w:rsidP="00224FCB">
      <w:pPr>
        <w:spacing w:line="360" w:lineRule="auto"/>
        <w:jc w:val="both"/>
        <w:rPr>
          <w:rFonts w:ascii="Times New Roman" w:hAnsi="Times New Roman" w:cs="Times New Roman"/>
          <w:noProof/>
          <w:lang w:eastAsia="hr-HR"/>
        </w:rPr>
      </w:pPr>
      <w:r w:rsidRPr="00C91293">
        <w:rPr>
          <w:rFonts w:ascii="Times New Roman" w:hAnsi="Times New Roman" w:cs="Times New Roman"/>
          <w:sz w:val="24"/>
          <w:szCs w:val="24"/>
        </w:rPr>
        <w:t>S</w:t>
      </w:r>
      <w:r w:rsidR="00224FCB" w:rsidRPr="00C91293">
        <w:rPr>
          <w:rFonts w:ascii="Times New Roman" w:hAnsi="Times New Roman" w:cs="Times New Roman"/>
          <w:sz w:val="24"/>
          <w:szCs w:val="24"/>
        </w:rPr>
        <w:t xml:space="preserve">lika </w:t>
      </w:r>
      <w:r w:rsidRPr="00C91293">
        <w:rPr>
          <w:rFonts w:ascii="Times New Roman" w:hAnsi="Times New Roman" w:cs="Times New Roman"/>
          <w:sz w:val="24"/>
          <w:szCs w:val="24"/>
        </w:rPr>
        <w:t>2</w:t>
      </w:r>
      <w:r w:rsidR="00224FCB" w:rsidRPr="00C91293">
        <w:rPr>
          <w:rFonts w:ascii="Times New Roman" w:hAnsi="Times New Roman" w:cs="Times New Roman"/>
          <w:sz w:val="24"/>
          <w:szCs w:val="24"/>
        </w:rPr>
        <w:t>. Starost učiteljske zbirke u postotcima.</w:t>
      </w:r>
    </w:p>
    <w:p w:rsidR="00D56905" w:rsidRPr="00C91293" w:rsidRDefault="00D56905" w:rsidP="00224FCB">
      <w:pPr>
        <w:spacing w:line="360" w:lineRule="auto"/>
        <w:jc w:val="both"/>
        <w:rPr>
          <w:rFonts w:ascii="Times New Roman" w:hAnsi="Times New Roman" w:cs="Times New Roman"/>
          <w:b/>
          <w:sz w:val="24"/>
          <w:szCs w:val="24"/>
        </w:rPr>
      </w:pPr>
      <w:r w:rsidRPr="00C91293">
        <w:rPr>
          <w:rFonts w:ascii="Times New Roman" w:hAnsi="Times New Roman" w:cs="Times New Roman"/>
          <w:noProof/>
          <w:lang w:eastAsia="hr-HR"/>
        </w:rPr>
        <w:drawing>
          <wp:inline distT="0" distB="0" distL="0" distR="0">
            <wp:extent cx="4572000" cy="2743200"/>
            <wp:effectExtent l="0" t="0" r="19050" b="1905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lastRenderedPageBreak/>
        <w:t xml:space="preserve">Zbog bolje preglednosti podataka, godine izdanja su raspoređene u razdoblja od </w:t>
      </w:r>
      <w:r w:rsidR="00021F88" w:rsidRPr="00C91293">
        <w:rPr>
          <w:rFonts w:ascii="Times New Roman" w:hAnsi="Times New Roman" w:cs="Times New Roman"/>
          <w:sz w:val="24"/>
          <w:szCs w:val="24"/>
        </w:rPr>
        <w:t xml:space="preserve">13 </w:t>
      </w:r>
      <w:r w:rsidRPr="00C91293">
        <w:rPr>
          <w:rFonts w:ascii="Times New Roman" w:hAnsi="Times New Roman" w:cs="Times New Roman"/>
          <w:sz w:val="24"/>
          <w:szCs w:val="24"/>
        </w:rPr>
        <w:t xml:space="preserve">odnosno </w:t>
      </w:r>
      <w:r w:rsidR="00021F88" w:rsidRPr="00C91293">
        <w:rPr>
          <w:rFonts w:ascii="Times New Roman" w:hAnsi="Times New Roman" w:cs="Times New Roman"/>
          <w:sz w:val="24"/>
          <w:szCs w:val="24"/>
        </w:rPr>
        <w:t>19</w:t>
      </w:r>
      <w:r w:rsidRPr="00C91293">
        <w:rPr>
          <w:rFonts w:ascii="Times New Roman" w:hAnsi="Times New Roman" w:cs="Times New Roman"/>
          <w:sz w:val="24"/>
          <w:szCs w:val="24"/>
        </w:rPr>
        <w:t xml:space="preserve"> godina, počevši od 194</w:t>
      </w:r>
      <w:r w:rsidR="00021F88" w:rsidRPr="00C91293">
        <w:rPr>
          <w:rFonts w:ascii="Times New Roman" w:hAnsi="Times New Roman" w:cs="Times New Roman"/>
          <w:sz w:val="24"/>
          <w:szCs w:val="24"/>
        </w:rPr>
        <w:t>7</w:t>
      </w:r>
      <w:r w:rsidRPr="00C91293">
        <w:rPr>
          <w:rFonts w:ascii="Times New Roman" w:hAnsi="Times New Roman" w:cs="Times New Roman"/>
          <w:sz w:val="24"/>
          <w:szCs w:val="24"/>
        </w:rPr>
        <w:t xml:space="preserve">. Najmanje primjeraka, njih </w:t>
      </w:r>
      <w:r w:rsidR="00021F88" w:rsidRPr="00C91293">
        <w:rPr>
          <w:rFonts w:ascii="Times New Roman" w:hAnsi="Times New Roman" w:cs="Times New Roman"/>
          <w:sz w:val="24"/>
          <w:szCs w:val="24"/>
        </w:rPr>
        <w:t>7 ili 2,15% je iz razdoblja od 1947. do 1960</w:t>
      </w:r>
      <w:r w:rsidRPr="00C91293">
        <w:rPr>
          <w:rFonts w:ascii="Times New Roman" w:hAnsi="Times New Roman" w:cs="Times New Roman"/>
          <w:sz w:val="24"/>
          <w:szCs w:val="24"/>
        </w:rPr>
        <w:t>. Iz razdoblja od 19</w:t>
      </w:r>
      <w:r w:rsidR="00021F88" w:rsidRPr="00C91293">
        <w:rPr>
          <w:rFonts w:ascii="Times New Roman" w:hAnsi="Times New Roman" w:cs="Times New Roman"/>
          <w:sz w:val="24"/>
          <w:szCs w:val="24"/>
        </w:rPr>
        <w:t>61. do 1980</w:t>
      </w:r>
      <w:r w:rsidRPr="00C91293">
        <w:rPr>
          <w:rFonts w:ascii="Times New Roman" w:hAnsi="Times New Roman" w:cs="Times New Roman"/>
          <w:sz w:val="24"/>
          <w:szCs w:val="24"/>
        </w:rPr>
        <w:t xml:space="preserve">. godine ima </w:t>
      </w:r>
      <w:r w:rsidR="00021F88" w:rsidRPr="00C91293">
        <w:rPr>
          <w:rFonts w:ascii="Times New Roman" w:hAnsi="Times New Roman" w:cs="Times New Roman"/>
          <w:sz w:val="24"/>
          <w:szCs w:val="24"/>
        </w:rPr>
        <w:t>54 odnosno 1</w:t>
      </w:r>
      <w:r w:rsidRPr="00C91293">
        <w:rPr>
          <w:rFonts w:ascii="Times New Roman" w:hAnsi="Times New Roman" w:cs="Times New Roman"/>
          <w:sz w:val="24"/>
          <w:szCs w:val="24"/>
        </w:rPr>
        <w:t>6,</w:t>
      </w:r>
      <w:r w:rsidR="00021F88" w:rsidRPr="00C91293">
        <w:rPr>
          <w:rFonts w:ascii="Times New Roman" w:hAnsi="Times New Roman" w:cs="Times New Roman"/>
          <w:sz w:val="24"/>
          <w:szCs w:val="24"/>
        </w:rPr>
        <w:t>62</w:t>
      </w:r>
      <w:r w:rsidRPr="00C91293">
        <w:rPr>
          <w:rFonts w:ascii="Times New Roman" w:hAnsi="Times New Roman" w:cs="Times New Roman"/>
          <w:sz w:val="24"/>
          <w:szCs w:val="24"/>
        </w:rPr>
        <w:t>%</w:t>
      </w:r>
      <w:r w:rsidR="00021F88" w:rsidRPr="00C91293">
        <w:rPr>
          <w:rFonts w:ascii="Times New Roman" w:hAnsi="Times New Roman" w:cs="Times New Roman"/>
          <w:sz w:val="24"/>
          <w:szCs w:val="24"/>
        </w:rPr>
        <w:t xml:space="preserve"> primjeraka, iz razdoblja do 1981. do 2000</w:t>
      </w:r>
      <w:r w:rsidRPr="00C91293">
        <w:rPr>
          <w:rFonts w:ascii="Times New Roman" w:hAnsi="Times New Roman" w:cs="Times New Roman"/>
          <w:sz w:val="24"/>
          <w:szCs w:val="24"/>
        </w:rPr>
        <w:t xml:space="preserve">. ima </w:t>
      </w:r>
      <w:r w:rsidR="00021F88" w:rsidRPr="00C91293">
        <w:rPr>
          <w:rFonts w:ascii="Times New Roman" w:hAnsi="Times New Roman" w:cs="Times New Roman"/>
          <w:sz w:val="24"/>
          <w:szCs w:val="24"/>
        </w:rPr>
        <w:t>94 odnosno 28,92%</w:t>
      </w:r>
      <w:r w:rsidRPr="00C91293">
        <w:rPr>
          <w:rFonts w:ascii="Times New Roman" w:hAnsi="Times New Roman" w:cs="Times New Roman"/>
          <w:sz w:val="24"/>
          <w:szCs w:val="24"/>
        </w:rPr>
        <w:t xml:space="preserve"> primjeraka, </w:t>
      </w:r>
      <w:r w:rsidR="00021F88" w:rsidRPr="00C91293">
        <w:rPr>
          <w:rFonts w:ascii="Times New Roman" w:hAnsi="Times New Roman" w:cs="Times New Roman"/>
          <w:sz w:val="24"/>
          <w:szCs w:val="24"/>
        </w:rPr>
        <w:t>iz 2001</w:t>
      </w:r>
      <w:r w:rsidRPr="00C91293">
        <w:rPr>
          <w:rFonts w:ascii="Times New Roman" w:hAnsi="Times New Roman" w:cs="Times New Roman"/>
          <w:sz w:val="24"/>
          <w:szCs w:val="24"/>
        </w:rPr>
        <w:t>. do</w:t>
      </w:r>
      <w:r w:rsidR="00021F88" w:rsidRPr="00C91293">
        <w:rPr>
          <w:rFonts w:ascii="Times New Roman" w:hAnsi="Times New Roman" w:cs="Times New Roman"/>
          <w:sz w:val="24"/>
          <w:szCs w:val="24"/>
        </w:rPr>
        <w:t xml:space="preserve"> 2014. ima 170 primjeraka ili</w:t>
      </w:r>
      <w:r w:rsidRPr="00C91293">
        <w:rPr>
          <w:rFonts w:ascii="Times New Roman" w:hAnsi="Times New Roman" w:cs="Times New Roman"/>
          <w:sz w:val="24"/>
          <w:szCs w:val="24"/>
        </w:rPr>
        <w:t xml:space="preserve"> </w:t>
      </w:r>
      <w:r w:rsidR="00021F88" w:rsidRPr="00C91293">
        <w:rPr>
          <w:rFonts w:ascii="Times New Roman" w:hAnsi="Times New Roman" w:cs="Times New Roman"/>
          <w:sz w:val="24"/>
          <w:szCs w:val="24"/>
        </w:rPr>
        <w:t xml:space="preserve">52,31% </w:t>
      </w:r>
      <w:r w:rsidRPr="00C91293">
        <w:rPr>
          <w:rFonts w:ascii="Times New Roman" w:hAnsi="Times New Roman" w:cs="Times New Roman"/>
          <w:sz w:val="24"/>
          <w:szCs w:val="24"/>
        </w:rPr>
        <w:t>ukupnog broja primjeraka građe u učiteljskoj zbirci. Iz grafikona se može zaključiti da je najviše primjeraka iz razd</w:t>
      </w:r>
      <w:r w:rsidR="00021F88" w:rsidRPr="00C91293">
        <w:rPr>
          <w:rFonts w:ascii="Times New Roman" w:hAnsi="Times New Roman" w:cs="Times New Roman"/>
          <w:sz w:val="24"/>
          <w:szCs w:val="24"/>
        </w:rPr>
        <w:t>oblja od 2001. do 2014</w:t>
      </w:r>
      <w:r w:rsidRPr="00C91293">
        <w:rPr>
          <w:rFonts w:ascii="Times New Roman" w:hAnsi="Times New Roman" w:cs="Times New Roman"/>
          <w:sz w:val="24"/>
          <w:szCs w:val="24"/>
        </w:rPr>
        <w:t xml:space="preserve">. godine, njih </w:t>
      </w:r>
      <w:r w:rsidR="00021F88" w:rsidRPr="00C91293">
        <w:rPr>
          <w:rFonts w:ascii="Times New Roman" w:hAnsi="Times New Roman" w:cs="Times New Roman"/>
          <w:sz w:val="24"/>
          <w:szCs w:val="24"/>
        </w:rPr>
        <w:t>52,31% a najmanje iz razdoblja 1947</w:t>
      </w:r>
      <w:r w:rsidRPr="00C91293">
        <w:rPr>
          <w:rFonts w:ascii="Times New Roman" w:hAnsi="Times New Roman" w:cs="Times New Roman"/>
          <w:sz w:val="24"/>
          <w:szCs w:val="24"/>
        </w:rPr>
        <w:t>. do 19</w:t>
      </w:r>
      <w:r w:rsidR="00021F88" w:rsidRPr="00C91293">
        <w:rPr>
          <w:rFonts w:ascii="Times New Roman" w:hAnsi="Times New Roman" w:cs="Times New Roman"/>
          <w:sz w:val="24"/>
          <w:szCs w:val="24"/>
        </w:rPr>
        <w:t>60</w:t>
      </w:r>
      <w:r w:rsidRPr="00C91293">
        <w:rPr>
          <w:rFonts w:ascii="Times New Roman" w:hAnsi="Times New Roman" w:cs="Times New Roman"/>
          <w:sz w:val="24"/>
          <w:szCs w:val="24"/>
        </w:rPr>
        <w:t xml:space="preserve">., njih </w:t>
      </w:r>
      <w:r w:rsidR="00021F88" w:rsidRPr="00C91293">
        <w:rPr>
          <w:rFonts w:ascii="Times New Roman" w:hAnsi="Times New Roman" w:cs="Times New Roman"/>
          <w:sz w:val="24"/>
          <w:szCs w:val="24"/>
        </w:rPr>
        <w:t>2,15</w:t>
      </w:r>
      <w:r w:rsidRPr="00C91293">
        <w:rPr>
          <w:rFonts w:ascii="Times New Roman" w:hAnsi="Times New Roman" w:cs="Times New Roman"/>
          <w:sz w:val="24"/>
          <w:szCs w:val="24"/>
        </w:rPr>
        <w:t>%. Isto tako, vidljivo je povećanje postotka broja primjeraka po razdobljima, iz čega se može zaključiti da je knjižnica postupno nabavljala sve više građe za učiteljsku zbirku. Kao što je navedeno, najnoviji primjerak je iz 2014. godine, iz čega se zaključuje da se broj nabave polako smanjuje.</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Conspectus oznaka za jezik: P CRO – primarno dominira jezik zemlje, malo je ili uopće nema građe na stranim jezicima.</w:t>
      </w:r>
    </w:p>
    <w:p w:rsidR="00224FCB" w:rsidRDefault="00224FCB" w:rsidP="00C91293">
      <w:pPr>
        <w:pStyle w:val="Heading3"/>
        <w:numPr>
          <w:ilvl w:val="2"/>
          <w:numId w:val="27"/>
        </w:numPr>
        <w:rPr>
          <w:rFonts w:cs="Times New Roman"/>
        </w:rPr>
      </w:pPr>
      <w:bookmarkStart w:id="18" w:name="_Toc423646768"/>
      <w:r w:rsidRPr="00C91293">
        <w:rPr>
          <w:rFonts w:cs="Times New Roman"/>
        </w:rPr>
        <w:t>Učenička zbirka</w:t>
      </w:r>
      <w:bookmarkEnd w:id="18"/>
    </w:p>
    <w:p w:rsidR="00012E76" w:rsidRPr="00012E76" w:rsidRDefault="00012E76" w:rsidP="00012E76"/>
    <w:p w:rsidR="00224FCB" w:rsidRPr="00C91293" w:rsidRDefault="00224FCB" w:rsidP="00224FCB">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 xml:space="preserve">Učenička zbirka sastoji se od lektirne građe, djela iz književnosti koja nisu na popisu lektire, ostalih monografskih djela, referentne i multimedijske zbirke te časopisa. Odvojene su tri posebne zbirke: zbirka stripova, zbirka naslova koja govore o Europskoj Uniji </w:t>
      </w:r>
      <w:r w:rsidR="0003115E" w:rsidRPr="00C91293">
        <w:rPr>
          <w:rFonts w:ascii="Times New Roman" w:hAnsi="Times New Roman" w:cs="Times New Roman"/>
          <w:sz w:val="24"/>
          <w:szCs w:val="24"/>
        </w:rPr>
        <w:t xml:space="preserve">i </w:t>
      </w:r>
      <w:r w:rsidRPr="00C91293">
        <w:rPr>
          <w:rFonts w:ascii="Times New Roman" w:hAnsi="Times New Roman" w:cs="Times New Roman"/>
          <w:sz w:val="24"/>
          <w:szCs w:val="24"/>
        </w:rPr>
        <w:t xml:space="preserve">izdanja Europske Unije, te zbirka naslova koja govore o osobama s posebnim potrebama tj. zbirka </w:t>
      </w:r>
      <w:r w:rsidR="0003115E" w:rsidRPr="00C91293">
        <w:rPr>
          <w:rFonts w:ascii="Times New Roman" w:hAnsi="Times New Roman" w:cs="Times New Roman"/>
          <w:sz w:val="24"/>
          <w:szCs w:val="24"/>
        </w:rPr>
        <w:t xml:space="preserve">na temu </w:t>
      </w:r>
      <w:r w:rsidRPr="00C91293">
        <w:rPr>
          <w:rFonts w:ascii="Times New Roman" w:hAnsi="Times New Roman" w:cs="Times New Roman"/>
          <w:sz w:val="24"/>
          <w:szCs w:val="24"/>
        </w:rPr>
        <w:t>ljudskih prava. Kompleksnija je i brojnija od učiteljske, a učenicima pomaže u obveznom ili izbornom radu za potrebnom za nastavu ili pak čitanje u slobodno vrijeme. Ukupan broj primjeraka u učeničkoj zbirci književnih djela, uključujući lektiru, iznosi</w:t>
      </w:r>
      <w:r w:rsidR="00C0435F" w:rsidRPr="00C91293">
        <w:rPr>
          <w:rFonts w:ascii="Times New Roman" w:hAnsi="Times New Roman" w:cs="Times New Roman"/>
          <w:sz w:val="24"/>
          <w:szCs w:val="24"/>
        </w:rPr>
        <w:t xml:space="preserve"> 2449, a ukupan broj naslova 615</w:t>
      </w:r>
      <w:r w:rsidRPr="00C91293">
        <w:rPr>
          <w:rFonts w:ascii="Times New Roman" w:hAnsi="Times New Roman" w:cs="Times New Roman"/>
          <w:sz w:val="24"/>
          <w:szCs w:val="24"/>
        </w:rPr>
        <w:t xml:space="preserve">. Učenička zbirka književnih djela je strukturirana po UDK skupinama označenima slovima D – dječja literatura, O – omladinska literatura odnosno literatura za mlade, M – slikovnice, I – igrokazi i N – narodna književnost.  Tablica 2 donosi strukturu učeničke zbirke književnih djela prema UDK skupinama.  </w:t>
      </w:r>
    </w:p>
    <w:p w:rsidR="00224FCB" w:rsidRPr="00C91293" w:rsidRDefault="00224FCB" w:rsidP="00224FCB">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 xml:space="preserve">Tablica 2. Struktura primjeraka književnih djela učeničke zbirke prema UDK skupinama </w:t>
      </w:r>
    </w:p>
    <w:tbl>
      <w:tblPr>
        <w:tblStyle w:val="TableGrid"/>
        <w:tblW w:w="0" w:type="auto"/>
        <w:tblLook w:val="04A0" w:firstRow="1" w:lastRow="0" w:firstColumn="1" w:lastColumn="0" w:noHBand="0" w:noVBand="1"/>
      </w:tblPr>
      <w:tblGrid>
        <w:gridCol w:w="3096"/>
        <w:gridCol w:w="3096"/>
        <w:gridCol w:w="3096"/>
      </w:tblGrid>
      <w:tr w:rsidR="00224FCB" w:rsidRPr="00C91293" w:rsidTr="00224FCB">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UDK skupina</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Broj primjeraka</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Postotak</w:t>
            </w:r>
          </w:p>
        </w:tc>
      </w:tr>
      <w:tr w:rsidR="00224FCB" w:rsidRPr="00C91293" w:rsidTr="00224FCB">
        <w:tc>
          <w:tcPr>
            <w:tcW w:w="3096"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D dječja literatura</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1194</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48,7%</w:t>
            </w:r>
          </w:p>
        </w:tc>
      </w:tr>
      <w:tr w:rsidR="00224FCB" w:rsidRPr="00C91293" w:rsidTr="00224FCB">
        <w:tc>
          <w:tcPr>
            <w:tcW w:w="3096"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O omladinska literatura</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1041</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42,5%</w:t>
            </w:r>
          </w:p>
        </w:tc>
      </w:tr>
      <w:tr w:rsidR="00224FCB" w:rsidRPr="00C91293" w:rsidTr="00224FCB">
        <w:tc>
          <w:tcPr>
            <w:tcW w:w="3096"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M slikovnice </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176</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7,1%</w:t>
            </w:r>
          </w:p>
        </w:tc>
      </w:tr>
      <w:tr w:rsidR="00224FCB" w:rsidRPr="00C91293" w:rsidTr="00224FCB">
        <w:tc>
          <w:tcPr>
            <w:tcW w:w="3096"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I igrokazi </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26</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1,0%</w:t>
            </w:r>
          </w:p>
        </w:tc>
      </w:tr>
      <w:tr w:rsidR="00224FCB" w:rsidRPr="00C91293" w:rsidTr="00224FCB">
        <w:tc>
          <w:tcPr>
            <w:tcW w:w="3096"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N narodna književnost</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11</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0,44 %</w:t>
            </w:r>
          </w:p>
        </w:tc>
      </w:tr>
      <w:tr w:rsidR="00224FCB" w:rsidRPr="00C91293" w:rsidTr="00224FCB">
        <w:tc>
          <w:tcPr>
            <w:tcW w:w="3096"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lastRenderedPageBreak/>
              <w:t>Ukupno</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2449</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100%</w:t>
            </w:r>
          </w:p>
        </w:tc>
      </w:tr>
    </w:tbl>
    <w:p w:rsidR="00224FCB" w:rsidRPr="00C91293" w:rsidRDefault="00224FCB" w:rsidP="00224FCB">
      <w:pPr>
        <w:spacing w:line="360" w:lineRule="auto"/>
        <w:jc w:val="both"/>
        <w:rPr>
          <w:rFonts w:ascii="Times New Roman" w:hAnsi="Times New Roman" w:cs="Times New Roman"/>
          <w:sz w:val="24"/>
          <w:szCs w:val="24"/>
        </w:rPr>
      </w:pP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Iz Tablice 2 se može zaključiti da najveći broj primjeraka, njih 1194 odnosno 48,7% ima skupina D, odnosno dječja literatura. Omladinske literature, tj. literature za mlade, u UDK skupini O ima 1041 primjerak ili 42,5%. Slikovnica, UDK skupine M ima 176 primjerka odnosno 7,1%, igrokaza označenih skupinom I ima 26 primjeraka što je 1,0%, dok najmanje primjeraka ima u UDK skupini N odnosno narodnoj književnosti, njih 11, što je 0,44% ukupnog broja primjeraka u učeničkoj zbirci književnih djela.</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Broj naslova u učeničkoj zbirci književnih djela iznosi 615. Tablica 3 donosi strukturu naslova književnih djela u učeničkoj zbirci prema UDK skupinama D (dječja literatura), O (omladinska literatura), M (slikovnice), I (igrokazi) te N (narodna književnost).</w:t>
      </w:r>
    </w:p>
    <w:p w:rsidR="00224FCB" w:rsidRPr="00C91293" w:rsidRDefault="00224FCB" w:rsidP="00224FCB">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Tablica 3. Struktura naslova učeničke zbirke prema UDK skupinama</w:t>
      </w:r>
    </w:p>
    <w:tbl>
      <w:tblPr>
        <w:tblStyle w:val="TableGrid"/>
        <w:tblW w:w="0" w:type="auto"/>
        <w:tblLook w:val="04A0" w:firstRow="1" w:lastRow="0" w:firstColumn="1" w:lastColumn="0" w:noHBand="0" w:noVBand="1"/>
      </w:tblPr>
      <w:tblGrid>
        <w:gridCol w:w="3096"/>
        <w:gridCol w:w="3096"/>
        <w:gridCol w:w="3096"/>
      </w:tblGrid>
      <w:tr w:rsidR="00224FCB" w:rsidRPr="00C91293" w:rsidTr="00224FCB">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UDK skupina</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Broj naslova</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Postotak</w:t>
            </w:r>
          </w:p>
        </w:tc>
      </w:tr>
      <w:tr w:rsidR="00224FCB" w:rsidRPr="00C91293" w:rsidTr="00224FCB">
        <w:tc>
          <w:tcPr>
            <w:tcW w:w="3096"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D dječja literatura</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255</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41,4%</w:t>
            </w:r>
          </w:p>
        </w:tc>
      </w:tr>
      <w:tr w:rsidR="00224FCB" w:rsidRPr="00C91293" w:rsidTr="00224FCB">
        <w:tc>
          <w:tcPr>
            <w:tcW w:w="3096"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O omladinska literatura</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283</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46,0%</w:t>
            </w:r>
          </w:p>
        </w:tc>
      </w:tr>
      <w:tr w:rsidR="00224FCB" w:rsidRPr="00C91293" w:rsidTr="00224FCB">
        <w:tc>
          <w:tcPr>
            <w:tcW w:w="3096"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M slikovnice </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57</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9,2 %</w:t>
            </w:r>
          </w:p>
        </w:tc>
      </w:tr>
      <w:tr w:rsidR="00224FCB" w:rsidRPr="00C91293" w:rsidTr="00224FCB">
        <w:tc>
          <w:tcPr>
            <w:tcW w:w="3096"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I  igrokazi </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15</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2,4%</w:t>
            </w:r>
          </w:p>
        </w:tc>
      </w:tr>
      <w:tr w:rsidR="00224FCB" w:rsidRPr="00C91293" w:rsidTr="00224FCB">
        <w:tc>
          <w:tcPr>
            <w:tcW w:w="3096"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N narodna književnost</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5</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0,8%</w:t>
            </w:r>
          </w:p>
        </w:tc>
      </w:tr>
      <w:tr w:rsidR="00224FCB" w:rsidRPr="00C91293" w:rsidTr="00224FCB">
        <w:tc>
          <w:tcPr>
            <w:tcW w:w="3096"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Ukupno</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615</w:t>
            </w:r>
          </w:p>
        </w:tc>
        <w:tc>
          <w:tcPr>
            <w:tcW w:w="3096"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100%</w:t>
            </w:r>
          </w:p>
        </w:tc>
      </w:tr>
    </w:tbl>
    <w:p w:rsidR="00224FCB" w:rsidRPr="00C91293" w:rsidRDefault="00224FCB" w:rsidP="00224FCB">
      <w:pPr>
        <w:spacing w:line="360" w:lineRule="auto"/>
        <w:jc w:val="both"/>
        <w:rPr>
          <w:rFonts w:ascii="Times New Roman" w:hAnsi="Times New Roman" w:cs="Times New Roman"/>
          <w:sz w:val="24"/>
          <w:szCs w:val="24"/>
        </w:rPr>
      </w:pP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Iz Tablice 3 je vidljivo da najviše naslova ima u skupini O, odnosno omladinskoj literaturi, njih 283 što je 46%. U skupini D – dječja literatura ima 255 naslova, što je 41,4%. U skupini M – slikovnice, ima 57 naslova odnosno 9,2%, u skupini I – igrokazi, ima 15 naslova odnosno 2,4% dok u skupini N – narodna književnosti, ima najmanje naslova, njih 5, što iznosi 0,8% ukupnog broja naslova književnih djela u učeničkoj zbirci.</w:t>
      </w:r>
    </w:p>
    <w:p w:rsidR="002E12C9" w:rsidRPr="00C91293" w:rsidRDefault="00224FCB" w:rsidP="00224FCB">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 xml:space="preserve">Ukupan broj posudbi književnih djela u učeničkoj zbirci iznosi 12750. Prosječan broj posudbi u učeničkoj zbirci književnih djela je 12,9. Najmanji broj posudbi je 0, a najveći broj posudbi je 187. </w:t>
      </w:r>
      <w:r w:rsidR="00073478" w:rsidRPr="00C91293">
        <w:rPr>
          <w:rFonts w:ascii="Times New Roman" w:hAnsi="Times New Roman" w:cs="Times New Roman"/>
          <w:sz w:val="24"/>
          <w:szCs w:val="24"/>
        </w:rPr>
        <w:t xml:space="preserve">Broj naslova koji nisu nijednom posuđeni je 394, što je 64% ukupnog broja naslova u učeničkoj zbirci. Naslov koji ima najveći broj posudbi </w:t>
      </w:r>
      <w:r w:rsidR="00073478" w:rsidRPr="00E639B8">
        <w:rPr>
          <w:rFonts w:ascii="Times New Roman" w:hAnsi="Times New Roman" w:cs="Times New Roman"/>
          <w:i/>
          <w:sz w:val="24"/>
          <w:szCs w:val="24"/>
        </w:rPr>
        <w:t>Strah u</w:t>
      </w:r>
      <w:r w:rsidR="00073478" w:rsidRPr="00C91293">
        <w:rPr>
          <w:rFonts w:ascii="Times New Roman" w:hAnsi="Times New Roman" w:cs="Times New Roman"/>
          <w:sz w:val="24"/>
          <w:szCs w:val="24"/>
        </w:rPr>
        <w:t xml:space="preserve"> </w:t>
      </w:r>
      <w:r w:rsidR="00073478" w:rsidRPr="00C91293">
        <w:rPr>
          <w:rFonts w:ascii="Times New Roman" w:hAnsi="Times New Roman" w:cs="Times New Roman"/>
          <w:i/>
          <w:sz w:val="24"/>
          <w:szCs w:val="24"/>
        </w:rPr>
        <w:t>Ulici lipa</w:t>
      </w:r>
      <w:r w:rsidRPr="00C91293">
        <w:rPr>
          <w:rFonts w:ascii="Times New Roman" w:hAnsi="Times New Roman" w:cs="Times New Roman"/>
          <w:sz w:val="24"/>
          <w:szCs w:val="24"/>
        </w:rPr>
        <w:t xml:space="preserve"> </w:t>
      </w:r>
      <w:r w:rsidR="00073478" w:rsidRPr="00C91293">
        <w:rPr>
          <w:rFonts w:ascii="Times New Roman" w:hAnsi="Times New Roman" w:cs="Times New Roman"/>
          <w:sz w:val="24"/>
          <w:szCs w:val="24"/>
        </w:rPr>
        <w:t xml:space="preserve">autora Milivoja Matošeca. </w:t>
      </w:r>
      <w:r w:rsidR="002E12C9" w:rsidRPr="00C91293">
        <w:rPr>
          <w:rFonts w:ascii="Times New Roman" w:hAnsi="Times New Roman" w:cs="Times New Roman"/>
          <w:sz w:val="24"/>
          <w:szCs w:val="24"/>
        </w:rPr>
        <w:t xml:space="preserve">Više od 100 posudbi ima 18 naslova, što je 2,9% ukupnog broja naslova u </w:t>
      </w:r>
      <w:r w:rsidR="001B69F4" w:rsidRPr="00C91293">
        <w:rPr>
          <w:rFonts w:ascii="Times New Roman" w:hAnsi="Times New Roman" w:cs="Times New Roman"/>
          <w:sz w:val="24"/>
          <w:szCs w:val="24"/>
        </w:rPr>
        <w:t>učeničkoj</w:t>
      </w:r>
      <w:r w:rsidR="002E12C9" w:rsidRPr="00C91293">
        <w:rPr>
          <w:rFonts w:ascii="Times New Roman" w:hAnsi="Times New Roman" w:cs="Times New Roman"/>
          <w:sz w:val="24"/>
          <w:szCs w:val="24"/>
        </w:rPr>
        <w:t xml:space="preserve"> zbirci.</w:t>
      </w:r>
    </w:p>
    <w:p w:rsidR="00224FCB" w:rsidRPr="00C91293" w:rsidRDefault="00073478" w:rsidP="00224FCB">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lastRenderedPageBreak/>
        <w:t xml:space="preserve">Budući da </w:t>
      </w:r>
      <w:r w:rsidR="00224FCB" w:rsidRPr="00C91293">
        <w:rPr>
          <w:rFonts w:ascii="Times New Roman" w:hAnsi="Times New Roman" w:cs="Times New Roman"/>
          <w:sz w:val="24"/>
          <w:szCs w:val="24"/>
        </w:rPr>
        <w:t xml:space="preserve">je u zbroj posudbi uključen dio učeničke zbirke stacioniran u Kozarcu (76 primjerka odnosno 19 naslova) za koji se posudba ne evidentira, te budući da je knjižničar knjižne listiće nakon ispunjavanja svih slobodnih mjesta za evidentiranje posudbi fizički uklanjao, može se zaključiti da je posudba građe mnogo veća od podataka kojih smo dobili ovim istraživanjem. </w:t>
      </w:r>
    </w:p>
    <w:p w:rsidR="00224FCB" w:rsidRPr="00C91293" w:rsidRDefault="00224FCB" w:rsidP="00224FCB">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Najstariji primjerak u učeničkoj zbirki književnih djela je iz 1949. godine, a najnoviji iz 2013. godine, dok se 13 primjeraka nije moglo utvrditi godinu izda</w:t>
      </w:r>
      <w:r w:rsidR="00E63193" w:rsidRPr="00C91293">
        <w:rPr>
          <w:rFonts w:ascii="Times New Roman" w:hAnsi="Times New Roman" w:cs="Times New Roman"/>
          <w:sz w:val="24"/>
          <w:szCs w:val="24"/>
        </w:rPr>
        <w:t>va</w:t>
      </w:r>
      <w:r w:rsidRPr="00C91293">
        <w:rPr>
          <w:rFonts w:ascii="Times New Roman" w:hAnsi="Times New Roman" w:cs="Times New Roman"/>
          <w:sz w:val="24"/>
          <w:szCs w:val="24"/>
        </w:rPr>
        <w:t xml:space="preserve">nja. Grafički prikaz starosti učeničke zbirke književnih djela se nalazi na slici </w:t>
      </w:r>
      <w:r w:rsidR="00367607" w:rsidRPr="00C91293">
        <w:rPr>
          <w:rFonts w:ascii="Times New Roman" w:hAnsi="Times New Roman" w:cs="Times New Roman"/>
          <w:sz w:val="24"/>
          <w:szCs w:val="24"/>
        </w:rPr>
        <w:t>3</w:t>
      </w:r>
      <w:r w:rsidRPr="00C91293">
        <w:rPr>
          <w:rFonts w:ascii="Times New Roman" w:hAnsi="Times New Roman" w:cs="Times New Roman"/>
          <w:sz w:val="24"/>
          <w:szCs w:val="24"/>
        </w:rPr>
        <w:t>.</w:t>
      </w:r>
    </w:p>
    <w:p w:rsidR="00224FCB" w:rsidRPr="00C91293" w:rsidRDefault="00224FCB" w:rsidP="00224FCB">
      <w:pPr>
        <w:spacing w:line="360" w:lineRule="auto"/>
        <w:rPr>
          <w:rFonts w:ascii="Times New Roman" w:hAnsi="Times New Roman" w:cs="Times New Roman"/>
          <w:noProof/>
          <w:lang w:eastAsia="hr-HR"/>
        </w:rPr>
      </w:pPr>
      <w:r w:rsidRPr="00C91293">
        <w:rPr>
          <w:rFonts w:ascii="Times New Roman" w:hAnsi="Times New Roman" w:cs="Times New Roman"/>
          <w:sz w:val="24"/>
          <w:szCs w:val="24"/>
        </w:rPr>
        <w:t xml:space="preserve">Slika </w:t>
      </w:r>
      <w:r w:rsidR="00367607" w:rsidRPr="00C91293">
        <w:rPr>
          <w:rFonts w:ascii="Times New Roman" w:hAnsi="Times New Roman" w:cs="Times New Roman"/>
          <w:sz w:val="24"/>
          <w:szCs w:val="24"/>
        </w:rPr>
        <w:t>3</w:t>
      </w:r>
      <w:r w:rsidRPr="00C91293">
        <w:rPr>
          <w:rFonts w:ascii="Times New Roman" w:hAnsi="Times New Roman" w:cs="Times New Roman"/>
          <w:sz w:val="24"/>
          <w:szCs w:val="24"/>
        </w:rPr>
        <w:t>. Starost učeničke zbirke književnih djela u postotcima</w:t>
      </w:r>
    </w:p>
    <w:p w:rsidR="001B69F4" w:rsidRPr="00C91293" w:rsidRDefault="001B69F4" w:rsidP="00224FCB">
      <w:pPr>
        <w:spacing w:line="360" w:lineRule="auto"/>
        <w:rPr>
          <w:rFonts w:ascii="Times New Roman" w:hAnsi="Times New Roman" w:cs="Times New Roman"/>
          <w:sz w:val="24"/>
          <w:szCs w:val="24"/>
        </w:rPr>
      </w:pPr>
      <w:r w:rsidRPr="00C91293">
        <w:rPr>
          <w:rFonts w:ascii="Times New Roman" w:hAnsi="Times New Roman" w:cs="Times New Roman"/>
          <w:noProof/>
          <w:lang w:eastAsia="hr-HR"/>
        </w:rPr>
        <w:drawing>
          <wp:inline distT="0" distB="0" distL="0" distR="0">
            <wp:extent cx="4914900" cy="2881312"/>
            <wp:effectExtent l="0" t="0" r="19050" b="14605"/>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Iz slike </w:t>
      </w:r>
      <w:r w:rsidR="00367607" w:rsidRPr="00C91293">
        <w:rPr>
          <w:rFonts w:ascii="Times New Roman" w:hAnsi="Times New Roman" w:cs="Times New Roman"/>
          <w:sz w:val="24"/>
          <w:szCs w:val="24"/>
        </w:rPr>
        <w:t>3</w:t>
      </w:r>
      <w:r w:rsidRPr="00C91293">
        <w:rPr>
          <w:rFonts w:ascii="Times New Roman" w:hAnsi="Times New Roman" w:cs="Times New Roman"/>
          <w:sz w:val="24"/>
          <w:szCs w:val="24"/>
        </w:rPr>
        <w:t xml:space="preserve"> se može zaključiti da je najviše naslova iz razdoblja od </w:t>
      </w:r>
      <w:r w:rsidR="008A60AD" w:rsidRPr="00C91293">
        <w:rPr>
          <w:rFonts w:ascii="Times New Roman" w:hAnsi="Times New Roman" w:cs="Times New Roman"/>
          <w:sz w:val="24"/>
          <w:szCs w:val="24"/>
        </w:rPr>
        <w:t xml:space="preserve">1949. do 1960. godine, njih 13 odnosno 1,31%. Iz razdoblja od 1961. do 1980. zbirka sadrži 307 naslova odnosno 30,88%, iz razdoblja od 1981. do 2000. godine zbirka ima 375 ili 37,73% naslova, dok iz razdoblja od 2011. do 2013. godine zbirka ima 286 odnosno 28,77% naslova. Za 13 ili 1,31% naslova nije bilo moguće utvrditi godinu. </w:t>
      </w:r>
      <w:r w:rsidRPr="00C91293">
        <w:rPr>
          <w:rFonts w:ascii="Times New Roman" w:hAnsi="Times New Roman" w:cs="Times New Roman"/>
          <w:sz w:val="24"/>
          <w:szCs w:val="24"/>
        </w:rPr>
        <w:t>Poražavajuća je činjenica da je najnoviji naslov iz 2013. godine, iz čega se zaključuje da je učenička zbirka književnih djela relativno stara.</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Conspectus oznaka za jezik: P CRO – primarno dominira jezik zemlje, malo je ili uopće nema građe na stranim jezicima.</w:t>
      </w:r>
    </w:p>
    <w:p w:rsidR="00224FCB" w:rsidRDefault="00224FCB" w:rsidP="00C91293">
      <w:pPr>
        <w:pStyle w:val="Heading4"/>
        <w:numPr>
          <w:ilvl w:val="3"/>
          <w:numId w:val="27"/>
        </w:numPr>
        <w:rPr>
          <w:rFonts w:cs="Times New Roman"/>
          <w:i w:val="0"/>
        </w:rPr>
      </w:pPr>
      <w:r w:rsidRPr="00012E76">
        <w:rPr>
          <w:rFonts w:cs="Times New Roman"/>
          <w:i w:val="0"/>
        </w:rPr>
        <w:t>Lektirna zbirka</w:t>
      </w:r>
    </w:p>
    <w:p w:rsidR="00012E76" w:rsidRPr="00012E76" w:rsidRDefault="00012E76" w:rsidP="00012E76"/>
    <w:p w:rsidR="00224FCB" w:rsidRPr="00C91293" w:rsidRDefault="00224FCB" w:rsidP="00224FCB">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 xml:space="preserve">Svake godine Ministarstvo znanosti, obrazovanja i sporta daje popis lektirnih naslova na temelju kojih učitelji biraju naslove koje će zadati za lektiru. </w:t>
      </w:r>
      <w:r w:rsidR="00780681" w:rsidRPr="00C91293">
        <w:rPr>
          <w:rFonts w:ascii="Times New Roman" w:hAnsi="Times New Roman" w:cs="Times New Roman"/>
          <w:sz w:val="24"/>
          <w:szCs w:val="24"/>
        </w:rPr>
        <w:t xml:space="preserve">Popis zbirke može se pronaći u </w:t>
      </w:r>
      <w:r w:rsidR="00780681" w:rsidRPr="00C91293">
        <w:rPr>
          <w:rFonts w:ascii="Times New Roman" w:hAnsi="Times New Roman" w:cs="Times New Roman"/>
          <w:sz w:val="24"/>
          <w:szCs w:val="24"/>
        </w:rPr>
        <w:lastRenderedPageBreak/>
        <w:t xml:space="preserve">Prilogu 3. </w:t>
      </w:r>
      <w:r w:rsidRPr="00C91293">
        <w:rPr>
          <w:rFonts w:ascii="Times New Roman" w:hAnsi="Times New Roman" w:cs="Times New Roman"/>
          <w:sz w:val="24"/>
          <w:szCs w:val="24"/>
        </w:rPr>
        <w:t xml:space="preserve">U odabiru naslova za lektiru vrlo važnu ulogu ima školska knjižnica, jer učitelji najčešće s popisa odabiru naslove koje knjižnica posjeduje u najvećem broju. Popis obvezne lektire prema Ministarstvu iznosi 276 naslova </w:t>
      </w:r>
      <w:r w:rsidR="00E63193" w:rsidRPr="00C91293">
        <w:rPr>
          <w:rFonts w:ascii="Times New Roman" w:hAnsi="Times New Roman" w:cs="Times New Roman"/>
          <w:sz w:val="24"/>
          <w:szCs w:val="24"/>
        </w:rPr>
        <w:t>i dostupan je na stranicama Ministarstva</w:t>
      </w:r>
      <w:r w:rsidR="00E63193" w:rsidRPr="00C91293">
        <w:rPr>
          <w:rStyle w:val="FootnoteReference"/>
          <w:rFonts w:ascii="Times New Roman" w:hAnsi="Times New Roman" w:cs="Times New Roman"/>
          <w:sz w:val="24"/>
          <w:szCs w:val="24"/>
        </w:rPr>
        <w:footnoteReference w:id="82"/>
      </w:r>
      <w:r w:rsidR="00475704" w:rsidRPr="00C91293">
        <w:rPr>
          <w:rFonts w:ascii="Times New Roman" w:hAnsi="Times New Roman" w:cs="Times New Roman"/>
          <w:sz w:val="24"/>
          <w:szCs w:val="24"/>
        </w:rPr>
        <w:t xml:space="preserve"> </w:t>
      </w:r>
      <w:r w:rsidRPr="00C91293">
        <w:rPr>
          <w:rFonts w:ascii="Times New Roman" w:hAnsi="Times New Roman" w:cs="Times New Roman"/>
          <w:sz w:val="24"/>
          <w:szCs w:val="24"/>
        </w:rPr>
        <w:t>a knjižnica posjeduje 14</w:t>
      </w:r>
      <w:r w:rsidR="00373484" w:rsidRPr="00C91293">
        <w:rPr>
          <w:rFonts w:ascii="Times New Roman" w:hAnsi="Times New Roman" w:cs="Times New Roman"/>
          <w:sz w:val="24"/>
          <w:szCs w:val="24"/>
        </w:rPr>
        <w:t>4 naslova, što je 52,2</w:t>
      </w:r>
      <w:r w:rsidRPr="00C91293">
        <w:rPr>
          <w:rFonts w:ascii="Times New Roman" w:hAnsi="Times New Roman" w:cs="Times New Roman"/>
          <w:sz w:val="24"/>
          <w:szCs w:val="24"/>
        </w:rPr>
        <w:t>% naslova od ukupnog broja naslova u popisu Ministarstva (</w:t>
      </w:r>
      <w:r w:rsidR="007E525B" w:rsidRPr="00C91293">
        <w:rPr>
          <w:rFonts w:ascii="Times New Roman" w:hAnsi="Times New Roman" w:cs="Times New Roman"/>
          <w:sz w:val="24"/>
          <w:szCs w:val="24"/>
        </w:rPr>
        <w:t>Prilog 3).</w:t>
      </w:r>
    </w:p>
    <w:p w:rsidR="00224FCB" w:rsidRPr="00C91293" w:rsidRDefault="00224FCB" w:rsidP="00224FCB">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Knjižnica posjeduje ukupno 3290 primjerka građe, od kojih je 1207 primjeraka lektira, što je 36,7% ukupnog broja primjeraka u fondu. Knjižnica posjeduje uku</w:t>
      </w:r>
      <w:r w:rsidR="00373484" w:rsidRPr="00C91293">
        <w:rPr>
          <w:rFonts w:ascii="Times New Roman" w:hAnsi="Times New Roman" w:cs="Times New Roman"/>
          <w:sz w:val="24"/>
          <w:szCs w:val="24"/>
        </w:rPr>
        <w:t>pno 1241 naslov, od kojih je 144 lektira, što je  11,6</w:t>
      </w:r>
      <w:r w:rsidRPr="00C91293">
        <w:rPr>
          <w:rFonts w:ascii="Times New Roman" w:hAnsi="Times New Roman" w:cs="Times New Roman"/>
          <w:sz w:val="24"/>
          <w:szCs w:val="24"/>
        </w:rPr>
        <w:t>%. Minimalan broj primjeraka lektirne građe je 1, maksimalan broj primjeraka je 26, a prosječan broj primjeraka je 8,3.</w:t>
      </w:r>
      <w:r w:rsidR="00464301" w:rsidRPr="00C91293">
        <w:rPr>
          <w:rFonts w:ascii="Times New Roman" w:hAnsi="Times New Roman" w:cs="Times New Roman"/>
          <w:sz w:val="24"/>
          <w:szCs w:val="24"/>
        </w:rPr>
        <w:t xml:space="preserve"> </w:t>
      </w:r>
    </w:p>
    <w:p w:rsidR="00224FCB" w:rsidRPr="00C91293" w:rsidRDefault="00224FCB" w:rsidP="00224FCB">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Popis obvezne lektire škole sadrži 60 naslova od kojih knjižnica posjeduje sve (100%) u 560 primjerka (</w:t>
      </w:r>
      <w:r w:rsidR="007E525B" w:rsidRPr="00C91293">
        <w:rPr>
          <w:rFonts w:ascii="Times New Roman" w:hAnsi="Times New Roman" w:cs="Times New Roman"/>
          <w:sz w:val="24"/>
          <w:szCs w:val="24"/>
        </w:rPr>
        <w:t>Prilog 4</w:t>
      </w:r>
      <w:r w:rsidRPr="00C91293">
        <w:rPr>
          <w:rFonts w:ascii="Times New Roman" w:hAnsi="Times New Roman" w:cs="Times New Roman"/>
          <w:sz w:val="24"/>
          <w:szCs w:val="24"/>
        </w:rPr>
        <w:t xml:space="preserve">). Minimalan broj primjeraka je 2, maksimalan broj primjeraka je 26, a prosječan broj primjeraka je 9,5. </w:t>
      </w:r>
    </w:p>
    <w:p w:rsidR="00F8479C" w:rsidRPr="00C91293" w:rsidRDefault="00224FCB" w:rsidP="00F8479C">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ab/>
        <w:t xml:space="preserve">Što se tiče posudbe, najmanji broj posudbi lektira škole je 7, najveći 223, a prosječan broj je 111,3. </w:t>
      </w:r>
      <w:r w:rsidR="00234BB4" w:rsidRPr="00C91293">
        <w:rPr>
          <w:rFonts w:ascii="Times New Roman" w:hAnsi="Times New Roman" w:cs="Times New Roman"/>
          <w:sz w:val="24"/>
          <w:szCs w:val="24"/>
        </w:rPr>
        <w:t>Naslov</w:t>
      </w:r>
      <w:r w:rsidR="00973B30" w:rsidRPr="00C91293">
        <w:rPr>
          <w:rFonts w:ascii="Times New Roman" w:hAnsi="Times New Roman" w:cs="Times New Roman"/>
          <w:sz w:val="24"/>
          <w:szCs w:val="24"/>
        </w:rPr>
        <w:t>i</w:t>
      </w:r>
      <w:r w:rsidR="00234BB4" w:rsidRPr="00C91293">
        <w:rPr>
          <w:rFonts w:ascii="Times New Roman" w:hAnsi="Times New Roman" w:cs="Times New Roman"/>
          <w:sz w:val="24"/>
          <w:szCs w:val="24"/>
        </w:rPr>
        <w:t xml:space="preserve"> koji ima</w:t>
      </w:r>
      <w:r w:rsidR="00973B30" w:rsidRPr="00C91293">
        <w:rPr>
          <w:rFonts w:ascii="Times New Roman" w:hAnsi="Times New Roman" w:cs="Times New Roman"/>
          <w:sz w:val="24"/>
          <w:szCs w:val="24"/>
        </w:rPr>
        <w:t>ju</w:t>
      </w:r>
      <w:r w:rsidR="00234BB4" w:rsidRPr="00C91293">
        <w:rPr>
          <w:rFonts w:ascii="Times New Roman" w:hAnsi="Times New Roman" w:cs="Times New Roman"/>
          <w:sz w:val="24"/>
          <w:szCs w:val="24"/>
        </w:rPr>
        <w:t xml:space="preserve"> najmanji broj posudbi </w:t>
      </w:r>
      <w:r w:rsidR="006A0BD7" w:rsidRPr="00C91293">
        <w:rPr>
          <w:rFonts w:ascii="Times New Roman" w:hAnsi="Times New Roman" w:cs="Times New Roman"/>
          <w:sz w:val="24"/>
          <w:szCs w:val="24"/>
        </w:rPr>
        <w:t>su</w:t>
      </w:r>
      <w:r w:rsidR="00234BB4" w:rsidRPr="00C91293">
        <w:rPr>
          <w:rFonts w:ascii="Times New Roman" w:hAnsi="Times New Roman" w:cs="Times New Roman"/>
          <w:sz w:val="24"/>
          <w:szCs w:val="24"/>
        </w:rPr>
        <w:t xml:space="preserve"> </w:t>
      </w:r>
      <w:r w:rsidR="00234BB4" w:rsidRPr="00C91293">
        <w:rPr>
          <w:rFonts w:ascii="Times New Roman" w:hAnsi="Times New Roman" w:cs="Times New Roman"/>
          <w:i/>
          <w:sz w:val="24"/>
          <w:szCs w:val="24"/>
        </w:rPr>
        <w:t>Ključić oko vrata</w:t>
      </w:r>
      <w:r w:rsidR="00973B30" w:rsidRPr="00C91293">
        <w:rPr>
          <w:rFonts w:ascii="Times New Roman" w:hAnsi="Times New Roman" w:cs="Times New Roman"/>
          <w:sz w:val="24"/>
          <w:szCs w:val="24"/>
        </w:rPr>
        <w:t xml:space="preserve"> </w:t>
      </w:r>
      <w:r w:rsidR="005B51B3" w:rsidRPr="00C91293">
        <w:rPr>
          <w:rFonts w:ascii="Times New Roman" w:hAnsi="Times New Roman" w:cs="Times New Roman"/>
          <w:sz w:val="24"/>
          <w:szCs w:val="24"/>
        </w:rPr>
        <w:t xml:space="preserve">autora Nikole Pulića i </w:t>
      </w:r>
      <w:r w:rsidR="00973B30" w:rsidRPr="00C91293">
        <w:rPr>
          <w:rFonts w:ascii="Times New Roman" w:hAnsi="Times New Roman" w:cs="Times New Roman"/>
          <w:i/>
          <w:sz w:val="24"/>
          <w:szCs w:val="24"/>
        </w:rPr>
        <w:t>Tri medvjeda i gitara</w:t>
      </w:r>
      <w:r w:rsidR="005B51B3" w:rsidRPr="00C91293">
        <w:rPr>
          <w:rFonts w:ascii="Times New Roman" w:hAnsi="Times New Roman" w:cs="Times New Roman"/>
          <w:i/>
          <w:sz w:val="24"/>
          <w:szCs w:val="24"/>
        </w:rPr>
        <w:t xml:space="preserve"> </w:t>
      </w:r>
      <w:r w:rsidR="005B51B3" w:rsidRPr="00C91293">
        <w:rPr>
          <w:rFonts w:ascii="Times New Roman" w:hAnsi="Times New Roman" w:cs="Times New Roman"/>
          <w:sz w:val="24"/>
          <w:szCs w:val="24"/>
        </w:rPr>
        <w:t>Ljudevita Bauera</w:t>
      </w:r>
      <w:r w:rsidR="00945ED1" w:rsidRPr="00C91293">
        <w:rPr>
          <w:rFonts w:ascii="Times New Roman" w:hAnsi="Times New Roman" w:cs="Times New Roman"/>
          <w:sz w:val="24"/>
          <w:szCs w:val="24"/>
        </w:rPr>
        <w:t>,</w:t>
      </w:r>
      <w:r w:rsidR="00234BB4" w:rsidRPr="00C91293">
        <w:rPr>
          <w:rFonts w:ascii="Times New Roman" w:hAnsi="Times New Roman" w:cs="Times New Roman"/>
          <w:sz w:val="24"/>
          <w:szCs w:val="24"/>
        </w:rPr>
        <w:t xml:space="preserve"> dok najveći broj posudbi ima naslov </w:t>
      </w:r>
      <w:r w:rsidR="00234BB4" w:rsidRPr="00C91293">
        <w:rPr>
          <w:rFonts w:ascii="Times New Roman" w:hAnsi="Times New Roman" w:cs="Times New Roman"/>
          <w:i/>
          <w:sz w:val="24"/>
          <w:szCs w:val="24"/>
        </w:rPr>
        <w:t>Povjestice</w:t>
      </w:r>
      <w:r w:rsidR="005B51B3" w:rsidRPr="00C91293">
        <w:rPr>
          <w:rFonts w:ascii="Times New Roman" w:hAnsi="Times New Roman" w:cs="Times New Roman"/>
          <w:i/>
          <w:sz w:val="24"/>
          <w:szCs w:val="24"/>
        </w:rPr>
        <w:t xml:space="preserve"> </w:t>
      </w:r>
      <w:r w:rsidR="005B51B3" w:rsidRPr="00C91293">
        <w:rPr>
          <w:rFonts w:ascii="Times New Roman" w:hAnsi="Times New Roman" w:cs="Times New Roman"/>
          <w:sz w:val="24"/>
          <w:szCs w:val="24"/>
        </w:rPr>
        <w:t>Augusta Šenoe</w:t>
      </w:r>
      <w:r w:rsidR="00234BB4" w:rsidRPr="00C91293">
        <w:rPr>
          <w:rFonts w:ascii="Times New Roman" w:hAnsi="Times New Roman" w:cs="Times New Roman"/>
          <w:sz w:val="24"/>
          <w:szCs w:val="24"/>
        </w:rPr>
        <w:t>.</w:t>
      </w:r>
      <w:r w:rsidR="00F8479C" w:rsidRPr="00C91293">
        <w:rPr>
          <w:rFonts w:ascii="Times New Roman" w:hAnsi="Times New Roman" w:cs="Times New Roman"/>
          <w:sz w:val="24"/>
          <w:szCs w:val="24"/>
        </w:rPr>
        <w:t xml:space="preserve"> Zbrajanjem broja posudbi za sve primjerke istog naslova došlo se do rang liste 10 najposuđivanijih naslova s popisa lektira škole, koji je prikazan u tablici 4, te se došlo do rang liste 10 najmanje posuđivanih naslova s popisa lektire škole, a on je prikazan u tablici 5.</w:t>
      </w:r>
    </w:p>
    <w:p w:rsidR="004B3D14"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Najmanji broj posudbi lektirnih djela s popisa Ministarstva koje knjižnica posjeduje je 0, najveći broj posudbi je 223,</w:t>
      </w:r>
      <w:r w:rsidR="004B3D14" w:rsidRPr="00C91293">
        <w:rPr>
          <w:rFonts w:ascii="Times New Roman" w:hAnsi="Times New Roman" w:cs="Times New Roman"/>
          <w:sz w:val="24"/>
          <w:szCs w:val="24"/>
        </w:rPr>
        <w:t xml:space="preserve"> to je naslov </w:t>
      </w:r>
      <w:r w:rsidR="004B3D14" w:rsidRPr="00C91293">
        <w:rPr>
          <w:rFonts w:ascii="Times New Roman" w:hAnsi="Times New Roman" w:cs="Times New Roman"/>
          <w:i/>
          <w:sz w:val="24"/>
          <w:szCs w:val="24"/>
        </w:rPr>
        <w:t>Povjestice</w:t>
      </w:r>
      <w:r w:rsidR="00213D64" w:rsidRPr="00C91293">
        <w:rPr>
          <w:rFonts w:ascii="Times New Roman" w:hAnsi="Times New Roman" w:cs="Times New Roman"/>
          <w:i/>
          <w:sz w:val="24"/>
          <w:szCs w:val="24"/>
        </w:rPr>
        <w:t xml:space="preserve"> </w:t>
      </w:r>
      <w:r w:rsidR="00213D64" w:rsidRPr="00C91293">
        <w:rPr>
          <w:rFonts w:ascii="Times New Roman" w:hAnsi="Times New Roman" w:cs="Times New Roman"/>
          <w:sz w:val="24"/>
          <w:szCs w:val="24"/>
        </w:rPr>
        <w:t>Augusta Šenoe</w:t>
      </w:r>
      <w:r w:rsidR="004B3D14" w:rsidRPr="00C91293">
        <w:rPr>
          <w:rFonts w:ascii="Times New Roman" w:hAnsi="Times New Roman" w:cs="Times New Roman"/>
          <w:sz w:val="24"/>
          <w:szCs w:val="24"/>
        </w:rPr>
        <w:t>,</w:t>
      </w:r>
      <w:r w:rsidRPr="00C91293">
        <w:rPr>
          <w:rFonts w:ascii="Times New Roman" w:hAnsi="Times New Roman" w:cs="Times New Roman"/>
          <w:sz w:val="24"/>
          <w:szCs w:val="24"/>
        </w:rPr>
        <w:t xml:space="preserve"> a prosječan broj posudbi je 71,4. S popisa Ministarstva, lektirnih naslova koji nikad </w:t>
      </w:r>
      <w:r w:rsidR="00373484" w:rsidRPr="00C91293">
        <w:rPr>
          <w:rFonts w:ascii="Times New Roman" w:hAnsi="Times New Roman" w:cs="Times New Roman"/>
          <w:sz w:val="24"/>
          <w:szCs w:val="24"/>
        </w:rPr>
        <w:t>nisu posuđeni ima 10, što je 6,9</w:t>
      </w:r>
      <w:r w:rsidRPr="00C91293">
        <w:rPr>
          <w:rFonts w:ascii="Times New Roman" w:hAnsi="Times New Roman" w:cs="Times New Roman"/>
          <w:sz w:val="24"/>
          <w:szCs w:val="24"/>
        </w:rPr>
        <w:t xml:space="preserve">% od ukupnog broja lektirnih naslova u knjižnici. </w:t>
      </w:r>
    </w:p>
    <w:p w:rsidR="00473EAA" w:rsidRPr="00C91293" w:rsidRDefault="00473EAA"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Tablica 4. 10 naj</w:t>
      </w:r>
      <w:r w:rsidR="00F8479C" w:rsidRPr="00C91293">
        <w:rPr>
          <w:rFonts w:ascii="Times New Roman" w:hAnsi="Times New Roman" w:cs="Times New Roman"/>
          <w:sz w:val="24"/>
          <w:szCs w:val="24"/>
        </w:rPr>
        <w:t xml:space="preserve">više </w:t>
      </w:r>
      <w:r w:rsidRPr="00C91293">
        <w:rPr>
          <w:rFonts w:ascii="Times New Roman" w:hAnsi="Times New Roman" w:cs="Times New Roman"/>
          <w:sz w:val="24"/>
          <w:szCs w:val="24"/>
        </w:rPr>
        <w:t>posuđi</w:t>
      </w:r>
      <w:r w:rsidR="00F8479C" w:rsidRPr="00C91293">
        <w:rPr>
          <w:rFonts w:ascii="Times New Roman" w:hAnsi="Times New Roman" w:cs="Times New Roman"/>
          <w:sz w:val="24"/>
          <w:szCs w:val="24"/>
        </w:rPr>
        <w:t>vanih</w:t>
      </w:r>
      <w:r w:rsidRPr="00C91293">
        <w:rPr>
          <w:rFonts w:ascii="Times New Roman" w:hAnsi="Times New Roman" w:cs="Times New Roman"/>
          <w:sz w:val="24"/>
          <w:szCs w:val="24"/>
        </w:rPr>
        <w:t xml:space="preserve"> lektirnih naslova </w:t>
      </w:r>
      <w:r w:rsidR="00F8479C" w:rsidRPr="00C91293">
        <w:rPr>
          <w:rFonts w:ascii="Times New Roman" w:hAnsi="Times New Roman" w:cs="Times New Roman"/>
          <w:sz w:val="24"/>
          <w:szCs w:val="24"/>
        </w:rPr>
        <w:t xml:space="preserve">s popisa lektire škole </w:t>
      </w:r>
    </w:p>
    <w:tbl>
      <w:tblPr>
        <w:tblStyle w:val="TableGrid"/>
        <w:tblW w:w="0" w:type="auto"/>
        <w:tblLook w:val="04A0" w:firstRow="1" w:lastRow="0" w:firstColumn="1" w:lastColumn="0" w:noHBand="0" w:noVBand="1"/>
      </w:tblPr>
      <w:tblGrid>
        <w:gridCol w:w="1242"/>
        <w:gridCol w:w="3260"/>
        <w:gridCol w:w="2977"/>
        <w:gridCol w:w="1809"/>
      </w:tblGrid>
      <w:tr w:rsidR="00473EAA" w:rsidRPr="00C91293" w:rsidTr="00876711">
        <w:tc>
          <w:tcPr>
            <w:tcW w:w="1242" w:type="dxa"/>
          </w:tcPr>
          <w:p w:rsidR="00473EAA" w:rsidRPr="00C91293" w:rsidRDefault="00473EAA" w:rsidP="00473EAA">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Redni broj</w:t>
            </w:r>
          </w:p>
        </w:tc>
        <w:tc>
          <w:tcPr>
            <w:tcW w:w="3260" w:type="dxa"/>
          </w:tcPr>
          <w:p w:rsidR="00473EAA" w:rsidRPr="00C91293" w:rsidRDefault="00473EAA" w:rsidP="00473EAA">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Autor</w:t>
            </w:r>
          </w:p>
        </w:tc>
        <w:tc>
          <w:tcPr>
            <w:tcW w:w="2977" w:type="dxa"/>
          </w:tcPr>
          <w:p w:rsidR="00473EAA" w:rsidRPr="00C91293" w:rsidRDefault="00473EAA" w:rsidP="00473EAA">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Naslov</w:t>
            </w:r>
          </w:p>
        </w:tc>
        <w:tc>
          <w:tcPr>
            <w:tcW w:w="1809" w:type="dxa"/>
          </w:tcPr>
          <w:p w:rsidR="00473EAA" w:rsidRPr="00C91293" w:rsidRDefault="00473EAA" w:rsidP="00473EAA">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Broj posudbi</w:t>
            </w:r>
          </w:p>
        </w:tc>
      </w:tr>
      <w:tr w:rsidR="00473EAA" w:rsidRPr="00C91293" w:rsidTr="00876711">
        <w:tc>
          <w:tcPr>
            <w:tcW w:w="1242" w:type="dxa"/>
          </w:tcPr>
          <w:p w:rsidR="00473EAA" w:rsidRPr="00C91293" w:rsidRDefault="00473EAA" w:rsidP="00473EAA">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w:t>
            </w:r>
          </w:p>
        </w:tc>
        <w:tc>
          <w:tcPr>
            <w:tcW w:w="3260" w:type="dxa"/>
          </w:tcPr>
          <w:p w:rsidR="00473EAA" w:rsidRPr="00C91293" w:rsidRDefault="00473EAA"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Šenoa, August</w:t>
            </w:r>
          </w:p>
        </w:tc>
        <w:tc>
          <w:tcPr>
            <w:tcW w:w="2977" w:type="dxa"/>
          </w:tcPr>
          <w:p w:rsidR="00473EAA" w:rsidRPr="00C91293" w:rsidRDefault="00473EAA"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Povjestice</w:t>
            </w:r>
          </w:p>
        </w:tc>
        <w:tc>
          <w:tcPr>
            <w:tcW w:w="1809" w:type="dxa"/>
          </w:tcPr>
          <w:p w:rsidR="00473EAA" w:rsidRPr="00C91293" w:rsidRDefault="00234BB4"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223</w:t>
            </w:r>
          </w:p>
        </w:tc>
      </w:tr>
      <w:tr w:rsidR="00473EAA" w:rsidRPr="00C91293" w:rsidTr="00876711">
        <w:tc>
          <w:tcPr>
            <w:tcW w:w="1242" w:type="dxa"/>
          </w:tcPr>
          <w:p w:rsidR="00473EAA" w:rsidRPr="00C91293" w:rsidRDefault="00473EAA" w:rsidP="00473EAA">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w:t>
            </w:r>
          </w:p>
        </w:tc>
        <w:tc>
          <w:tcPr>
            <w:tcW w:w="3260" w:type="dxa"/>
          </w:tcPr>
          <w:p w:rsidR="00473EAA" w:rsidRPr="00C91293" w:rsidRDefault="00473EAA"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Saint – Exupery, Antoine de</w:t>
            </w:r>
          </w:p>
        </w:tc>
        <w:tc>
          <w:tcPr>
            <w:tcW w:w="2977" w:type="dxa"/>
          </w:tcPr>
          <w:p w:rsidR="00473EAA" w:rsidRPr="00C91293" w:rsidRDefault="00473EAA"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Mali princ</w:t>
            </w:r>
          </w:p>
        </w:tc>
        <w:tc>
          <w:tcPr>
            <w:tcW w:w="1809" w:type="dxa"/>
          </w:tcPr>
          <w:p w:rsidR="00473EAA" w:rsidRPr="00C91293" w:rsidRDefault="00234BB4"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219</w:t>
            </w:r>
          </w:p>
        </w:tc>
      </w:tr>
      <w:tr w:rsidR="00473EAA" w:rsidRPr="00C91293" w:rsidTr="00876711">
        <w:tc>
          <w:tcPr>
            <w:tcW w:w="1242" w:type="dxa"/>
          </w:tcPr>
          <w:p w:rsidR="00473EAA" w:rsidRPr="00C91293" w:rsidRDefault="00473EAA" w:rsidP="00473EAA">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3.</w:t>
            </w:r>
          </w:p>
        </w:tc>
        <w:tc>
          <w:tcPr>
            <w:tcW w:w="3260" w:type="dxa"/>
          </w:tcPr>
          <w:p w:rsidR="00473EAA" w:rsidRPr="00C91293" w:rsidRDefault="00473EAA"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Matošec, Milivoj</w:t>
            </w:r>
          </w:p>
        </w:tc>
        <w:tc>
          <w:tcPr>
            <w:tcW w:w="2977" w:type="dxa"/>
          </w:tcPr>
          <w:p w:rsidR="00473EAA" w:rsidRPr="00C91293" w:rsidRDefault="00473EAA"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Strah u Ulici lipa</w:t>
            </w:r>
          </w:p>
        </w:tc>
        <w:tc>
          <w:tcPr>
            <w:tcW w:w="1809" w:type="dxa"/>
          </w:tcPr>
          <w:p w:rsidR="00473EAA" w:rsidRPr="00C91293" w:rsidRDefault="00234BB4"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213</w:t>
            </w:r>
          </w:p>
        </w:tc>
      </w:tr>
      <w:tr w:rsidR="00473EAA" w:rsidRPr="00C91293" w:rsidTr="00876711">
        <w:tc>
          <w:tcPr>
            <w:tcW w:w="1242" w:type="dxa"/>
          </w:tcPr>
          <w:p w:rsidR="00473EAA" w:rsidRPr="00C91293" w:rsidRDefault="00473EAA" w:rsidP="00473EAA">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4.</w:t>
            </w:r>
          </w:p>
        </w:tc>
        <w:tc>
          <w:tcPr>
            <w:tcW w:w="3260" w:type="dxa"/>
          </w:tcPr>
          <w:p w:rsidR="00473EAA" w:rsidRPr="00C91293" w:rsidRDefault="00473EAA"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Sigsgaard, Jens</w:t>
            </w:r>
          </w:p>
        </w:tc>
        <w:tc>
          <w:tcPr>
            <w:tcW w:w="2977" w:type="dxa"/>
          </w:tcPr>
          <w:p w:rsidR="00473EAA" w:rsidRPr="00C91293" w:rsidRDefault="00473EAA"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Pale sam na svijetu</w:t>
            </w:r>
          </w:p>
        </w:tc>
        <w:tc>
          <w:tcPr>
            <w:tcW w:w="1809" w:type="dxa"/>
          </w:tcPr>
          <w:p w:rsidR="00473EAA" w:rsidRPr="00C91293" w:rsidRDefault="00234BB4"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190</w:t>
            </w:r>
          </w:p>
        </w:tc>
      </w:tr>
      <w:tr w:rsidR="00473EAA" w:rsidRPr="00C91293" w:rsidTr="00876711">
        <w:tc>
          <w:tcPr>
            <w:tcW w:w="1242" w:type="dxa"/>
          </w:tcPr>
          <w:p w:rsidR="00473EAA" w:rsidRPr="00C91293" w:rsidRDefault="00473EAA" w:rsidP="00473EAA">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5.</w:t>
            </w:r>
          </w:p>
        </w:tc>
        <w:tc>
          <w:tcPr>
            <w:tcW w:w="3260" w:type="dxa"/>
          </w:tcPr>
          <w:p w:rsidR="00473EAA" w:rsidRPr="00C91293" w:rsidRDefault="00234BB4"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Kušan, Ivan</w:t>
            </w:r>
          </w:p>
        </w:tc>
        <w:tc>
          <w:tcPr>
            <w:tcW w:w="2977" w:type="dxa"/>
          </w:tcPr>
          <w:p w:rsidR="00234BB4" w:rsidRPr="00C91293" w:rsidRDefault="00234BB4"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Koko u Parizu</w:t>
            </w:r>
          </w:p>
        </w:tc>
        <w:tc>
          <w:tcPr>
            <w:tcW w:w="1809" w:type="dxa"/>
          </w:tcPr>
          <w:p w:rsidR="00473EAA" w:rsidRPr="00C91293" w:rsidRDefault="00234BB4"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187</w:t>
            </w:r>
          </w:p>
        </w:tc>
      </w:tr>
      <w:tr w:rsidR="00473EAA" w:rsidRPr="00C91293" w:rsidTr="00876711">
        <w:tc>
          <w:tcPr>
            <w:tcW w:w="1242" w:type="dxa"/>
          </w:tcPr>
          <w:p w:rsidR="00473EAA" w:rsidRPr="00C91293" w:rsidRDefault="00473EAA" w:rsidP="00473EAA">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6.</w:t>
            </w:r>
          </w:p>
        </w:tc>
        <w:tc>
          <w:tcPr>
            <w:tcW w:w="3260" w:type="dxa"/>
          </w:tcPr>
          <w:p w:rsidR="00473EAA" w:rsidRPr="00C91293" w:rsidRDefault="00234BB4"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Cesarić, Dobriša</w:t>
            </w:r>
          </w:p>
        </w:tc>
        <w:tc>
          <w:tcPr>
            <w:tcW w:w="2977" w:type="dxa"/>
          </w:tcPr>
          <w:p w:rsidR="00473EAA" w:rsidRPr="00C91293" w:rsidRDefault="00234BB4"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Gle malu voćku poslije kiše</w:t>
            </w:r>
          </w:p>
        </w:tc>
        <w:tc>
          <w:tcPr>
            <w:tcW w:w="1809" w:type="dxa"/>
          </w:tcPr>
          <w:p w:rsidR="00473EAA" w:rsidRPr="00C91293" w:rsidRDefault="00234BB4"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185</w:t>
            </w:r>
          </w:p>
        </w:tc>
      </w:tr>
      <w:tr w:rsidR="00473EAA" w:rsidRPr="00C91293" w:rsidTr="00876711">
        <w:tc>
          <w:tcPr>
            <w:tcW w:w="1242" w:type="dxa"/>
          </w:tcPr>
          <w:p w:rsidR="00473EAA" w:rsidRPr="00C91293" w:rsidRDefault="00473EAA" w:rsidP="00473EAA">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7.</w:t>
            </w:r>
          </w:p>
        </w:tc>
        <w:tc>
          <w:tcPr>
            <w:tcW w:w="3260" w:type="dxa"/>
          </w:tcPr>
          <w:p w:rsidR="00473EAA" w:rsidRPr="00C91293" w:rsidRDefault="00234BB4"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Ezop</w:t>
            </w:r>
          </w:p>
        </w:tc>
        <w:tc>
          <w:tcPr>
            <w:tcW w:w="2977" w:type="dxa"/>
          </w:tcPr>
          <w:p w:rsidR="00473EAA" w:rsidRPr="00C91293" w:rsidRDefault="00234BB4"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Basne</w:t>
            </w:r>
          </w:p>
        </w:tc>
        <w:tc>
          <w:tcPr>
            <w:tcW w:w="1809" w:type="dxa"/>
          </w:tcPr>
          <w:p w:rsidR="00473EAA" w:rsidRPr="00C91293" w:rsidRDefault="00234BB4"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180</w:t>
            </w:r>
          </w:p>
        </w:tc>
      </w:tr>
      <w:tr w:rsidR="00473EAA" w:rsidRPr="00C91293" w:rsidTr="00876711">
        <w:tc>
          <w:tcPr>
            <w:tcW w:w="1242" w:type="dxa"/>
          </w:tcPr>
          <w:p w:rsidR="00473EAA" w:rsidRPr="00C91293" w:rsidRDefault="00473EAA" w:rsidP="00473EAA">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lastRenderedPageBreak/>
              <w:t>8.</w:t>
            </w:r>
          </w:p>
        </w:tc>
        <w:tc>
          <w:tcPr>
            <w:tcW w:w="3260" w:type="dxa"/>
          </w:tcPr>
          <w:p w:rsidR="00473EAA" w:rsidRPr="00C91293" w:rsidRDefault="00234BB4"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Hitrec, Hrvoje</w:t>
            </w:r>
          </w:p>
        </w:tc>
        <w:tc>
          <w:tcPr>
            <w:tcW w:w="2977" w:type="dxa"/>
          </w:tcPr>
          <w:p w:rsidR="00473EAA" w:rsidRPr="00C91293" w:rsidRDefault="00234BB4"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Smogovci</w:t>
            </w:r>
          </w:p>
        </w:tc>
        <w:tc>
          <w:tcPr>
            <w:tcW w:w="1809" w:type="dxa"/>
          </w:tcPr>
          <w:p w:rsidR="00473EAA" w:rsidRPr="00C91293" w:rsidRDefault="00234BB4"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176</w:t>
            </w:r>
          </w:p>
        </w:tc>
      </w:tr>
      <w:tr w:rsidR="00473EAA" w:rsidRPr="00C91293" w:rsidTr="00876711">
        <w:tc>
          <w:tcPr>
            <w:tcW w:w="1242" w:type="dxa"/>
          </w:tcPr>
          <w:p w:rsidR="00473EAA" w:rsidRPr="00C91293" w:rsidRDefault="00473EAA" w:rsidP="00473EAA">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9.</w:t>
            </w:r>
          </w:p>
        </w:tc>
        <w:tc>
          <w:tcPr>
            <w:tcW w:w="3260" w:type="dxa"/>
          </w:tcPr>
          <w:p w:rsidR="00473EAA" w:rsidRPr="00C91293" w:rsidRDefault="00234BB4"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Prosenjak, Božidar</w:t>
            </w:r>
          </w:p>
        </w:tc>
        <w:tc>
          <w:tcPr>
            <w:tcW w:w="2977" w:type="dxa"/>
          </w:tcPr>
          <w:p w:rsidR="00473EAA" w:rsidRPr="00C91293" w:rsidRDefault="00234BB4"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Miš</w:t>
            </w:r>
          </w:p>
        </w:tc>
        <w:tc>
          <w:tcPr>
            <w:tcW w:w="1809" w:type="dxa"/>
          </w:tcPr>
          <w:p w:rsidR="00473EAA" w:rsidRPr="00C91293" w:rsidRDefault="00234BB4"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173</w:t>
            </w:r>
          </w:p>
        </w:tc>
      </w:tr>
      <w:tr w:rsidR="00473EAA" w:rsidRPr="00C91293" w:rsidTr="00876711">
        <w:tc>
          <w:tcPr>
            <w:tcW w:w="1242" w:type="dxa"/>
          </w:tcPr>
          <w:p w:rsidR="00473EAA" w:rsidRPr="00C91293" w:rsidRDefault="00473EAA" w:rsidP="00473EAA">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10.</w:t>
            </w:r>
          </w:p>
        </w:tc>
        <w:tc>
          <w:tcPr>
            <w:tcW w:w="3260" w:type="dxa"/>
          </w:tcPr>
          <w:p w:rsidR="00473EAA" w:rsidRPr="00C91293" w:rsidRDefault="00234BB4"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Bilopavlović, Tito</w:t>
            </w:r>
          </w:p>
        </w:tc>
        <w:tc>
          <w:tcPr>
            <w:tcW w:w="2977" w:type="dxa"/>
          </w:tcPr>
          <w:p w:rsidR="00473EAA" w:rsidRPr="00C91293" w:rsidRDefault="00234BB4"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Paunaš</w:t>
            </w:r>
          </w:p>
        </w:tc>
        <w:tc>
          <w:tcPr>
            <w:tcW w:w="1809" w:type="dxa"/>
          </w:tcPr>
          <w:p w:rsidR="00473EAA" w:rsidRPr="00C91293" w:rsidRDefault="00234BB4" w:rsidP="00473EAA">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170</w:t>
            </w:r>
          </w:p>
        </w:tc>
      </w:tr>
    </w:tbl>
    <w:p w:rsidR="00473EAA" w:rsidRPr="00C91293" w:rsidRDefault="00473EAA" w:rsidP="00473EAA">
      <w:pPr>
        <w:spacing w:line="360" w:lineRule="auto"/>
        <w:jc w:val="both"/>
        <w:rPr>
          <w:rFonts w:ascii="Times New Roman" w:hAnsi="Times New Roman" w:cs="Times New Roman"/>
          <w:sz w:val="24"/>
          <w:szCs w:val="24"/>
        </w:rPr>
      </w:pPr>
    </w:p>
    <w:p w:rsidR="00076D1C" w:rsidRPr="00C91293" w:rsidRDefault="00076D1C" w:rsidP="00224FCB">
      <w:pPr>
        <w:spacing w:line="360" w:lineRule="auto"/>
        <w:jc w:val="both"/>
        <w:rPr>
          <w:rFonts w:ascii="Times New Roman" w:hAnsi="Times New Roman" w:cs="Times New Roman"/>
          <w:sz w:val="24"/>
          <w:szCs w:val="24"/>
        </w:rPr>
      </w:pPr>
    </w:p>
    <w:p w:rsidR="00475704" w:rsidRPr="00C91293" w:rsidRDefault="00234BB4"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Tablica 5. 10 najmanje posuđivanih naslova s popisa lektire škole</w:t>
      </w:r>
    </w:p>
    <w:tbl>
      <w:tblPr>
        <w:tblStyle w:val="TableGrid"/>
        <w:tblW w:w="0" w:type="auto"/>
        <w:tblLook w:val="04A0" w:firstRow="1" w:lastRow="0" w:firstColumn="1" w:lastColumn="0" w:noHBand="0" w:noVBand="1"/>
      </w:tblPr>
      <w:tblGrid>
        <w:gridCol w:w="1242"/>
        <w:gridCol w:w="3260"/>
        <w:gridCol w:w="3261"/>
        <w:gridCol w:w="1525"/>
      </w:tblGrid>
      <w:tr w:rsidR="00234BB4" w:rsidRPr="00C91293" w:rsidTr="00876711">
        <w:tc>
          <w:tcPr>
            <w:tcW w:w="1242" w:type="dxa"/>
          </w:tcPr>
          <w:p w:rsidR="00234BB4" w:rsidRPr="00C91293" w:rsidRDefault="00234BB4" w:rsidP="00373484">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Redni broj</w:t>
            </w:r>
          </w:p>
        </w:tc>
        <w:tc>
          <w:tcPr>
            <w:tcW w:w="3260" w:type="dxa"/>
          </w:tcPr>
          <w:p w:rsidR="00234BB4" w:rsidRPr="00C91293" w:rsidRDefault="00234BB4" w:rsidP="00373484">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Autor</w:t>
            </w:r>
          </w:p>
        </w:tc>
        <w:tc>
          <w:tcPr>
            <w:tcW w:w="3261" w:type="dxa"/>
          </w:tcPr>
          <w:p w:rsidR="00234BB4" w:rsidRPr="00C91293" w:rsidRDefault="00234BB4" w:rsidP="00373484">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Naslov</w:t>
            </w:r>
          </w:p>
        </w:tc>
        <w:tc>
          <w:tcPr>
            <w:tcW w:w="1525" w:type="dxa"/>
          </w:tcPr>
          <w:p w:rsidR="00234BB4" w:rsidRPr="00C91293" w:rsidRDefault="00234BB4" w:rsidP="00373484">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Broj posudbi</w:t>
            </w:r>
          </w:p>
        </w:tc>
      </w:tr>
      <w:tr w:rsidR="00234BB4" w:rsidRPr="00C91293" w:rsidTr="00876711">
        <w:tc>
          <w:tcPr>
            <w:tcW w:w="1242" w:type="dxa"/>
          </w:tcPr>
          <w:p w:rsidR="00234BB4" w:rsidRPr="00C91293" w:rsidRDefault="00234BB4" w:rsidP="00373484">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w:t>
            </w:r>
          </w:p>
        </w:tc>
        <w:tc>
          <w:tcPr>
            <w:tcW w:w="3260"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Novak, Vjenceslav</w:t>
            </w:r>
          </w:p>
        </w:tc>
        <w:tc>
          <w:tcPr>
            <w:tcW w:w="3261"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Iz velegradskog podzemlja</w:t>
            </w:r>
          </w:p>
        </w:tc>
        <w:tc>
          <w:tcPr>
            <w:tcW w:w="1525"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51</w:t>
            </w:r>
          </w:p>
        </w:tc>
      </w:tr>
      <w:tr w:rsidR="00234BB4" w:rsidRPr="00C91293" w:rsidTr="00876711">
        <w:tc>
          <w:tcPr>
            <w:tcW w:w="1242" w:type="dxa"/>
          </w:tcPr>
          <w:p w:rsidR="00234BB4" w:rsidRPr="00C91293" w:rsidRDefault="00234BB4" w:rsidP="00373484">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w:t>
            </w:r>
          </w:p>
        </w:tc>
        <w:tc>
          <w:tcPr>
            <w:tcW w:w="3260"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Paljetak, Luko</w:t>
            </w:r>
          </w:p>
        </w:tc>
        <w:tc>
          <w:tcPr>
            <w:tcW w:w="3261"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Miševi i mačke naglavačke</w:t>
            </w:r>
          </w:p>
        </w:tc>
        <w:tc>
          <w:tcPr>
            <w:tcW w:w="1525"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51</w:t>
            </w:r>
          </w:p>
        </w:tc>
      </w:tr>
      <w:tr w:rsidR="00234BB4" w:rsidRPr="00C91293" w:rsidTr="00876711">
        <w:tc>
          <w:tcPr>
            <w:tcW w:w="1242" w:type="dxa"/>
          </w:tcPr>
          <w:p w:rsidR="00234BB4" w:rsidRPr="00C91293" w:rsidRDefault="00234BB4" w:rsidP="00373484">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3.</w:t>
            </w:r>
          </w:p>
        </w:tc>
        <w:tc>
          <w:tcPr>
            <w:tcW w:w="3260"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Balog, Zvonimir</w:t>
            </w:r>
          </w:p>
        </w:tc>
        <w:tc>
          <w:tcPr>
            <w:tcW w:w="3261"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Male priče o velikim slovima</w:t>
            </w:r>
          </w:p>
        </w:tc>
        <w:tc>
          <w:tcPr>
            <w:tcW w:w="1525"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44</w:t>
            </w:r>
          </w:p>
        </w:tc>
      </w:tr>
      <w:tr w:rsidR="00234BB4" w:rsidRPr="00C91293" w:rsidTr="00876711">
        <w:tc>
          <w:tcPr>
            <w:tcW w:w="1242" w:type="dxa"/>
          </w:tcPr>
          <w:p w:rsidR="00234BB4" w:rsidRPr="00C91293" w:rsidRDefault="00234BB4" w:rsidP="00373484">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4.</w:t>
            </w:r>
          </w:p>
        </w:tc>
        <w:tc>
          <w:tcPr>
            <w:tcW w:w="3260"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Iveljić, Nada</w:t>
            </w:r>
          </w:p>
        </w:tc>
        <w:tc>
          <w:tcPr>
            <w:tcW w:w="3261"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Božićna bajka</w:t>
            </w:r>
          </w:p>
        </w:tc>
        <w:tc>
          <w:tcPr>
            <w:tcW w:w="1525"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41</w:t>
            </w:r>
          </w:p>
        </w:tc>
      </w:tr>
      <w:tr w:rsidR="00234BB4" w:rsidRPr="00C91293" w:rsidTr="00876711">
        <w:tc>
          <w:tcPr>
            <w:tcW w:w="1242" w:type="dxa"/>
          </w:tcPr>
          <w:p w:rsidR="00234BB4" w:rsidRPr="00C91293" w:rsidRDefault="00234BB4" w:rsidP="00373484">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5.</w:t>
            </w:r>
          </w:p>
        </w:tc>
        <w:tc>
          <w:tcPr>
            <w:tcW w:w="3260"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Brajko – Livaković, Maja</w:t>
            </w:r>
          </w:p>
        </w:tc>
        <w:tc>
          <w:tcPr>
            <w:tcW w:w="3261"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Finka Fi</w:t>
            </w:r>
          </w:p>
        </w:tc>
        <w:tc>
          <w:tcPr>
            <w:tcW w:w="1525"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39</w:t>
            </w:r>
          </w:p>
        </w:tc>
      </w:tr>
      <w:tr w:rsidR="00234BB4" w:rsidRPr="00C91293" w:rsidTr="00876711">
        <w:tc>
          <w:tcPr>
            <w:tcW w:w="1242" w:type="dxa"/>
          </w:tcPr>
          <w:p w:rsidR="00234BB4" w:rsidRPr="00C91293" w:rsidRDefault="00234BB4" w:rsidP="00373484">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6.</w:t>
            </w:r>
          </w:p>
        </w:tc>
        <w:tc>
          <w:tcPr>
            <w:tcW w:w="3260"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Vitez, Grigor</w:t>
            </w:r>
          </w:p>
        </w:tc>
        <w:tc>
          <w:tcPr>
            <w:tcW w:w="3261"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Nevidljive ptice</w:t>
            </w:r>
          </w:p>
        </w:tc>
        <w:tc>
          <w:tcPr>
            <w:tcW w:w="1525"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35</w:t>
            </w:r>
          </w:p>
        </w:tc>
      </w:tr>
      <w:tr w:rsidR="00234BB4" w:rsidRPr="00C91293" w:rsidTr="00876711">
        <w:tc>
          <w:tcPr>
            <w:tcW w:w="1242" w:type="dxa"/>
          </w:tcPr>
          <w:p w:rsidR="00234BB4" w:rsidRPr="00C91293" w:rsidRDefault="00234BB4" w:rsidP="00373484">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7.</w:t>
            </w:r>
          </w:p>
        </w:tc>
        <w:tc>
          <w:tcPr>
            <w:tcW w:w="3260"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Swift, Johnatan</w:t>
            </w:r>
          </w:p>
        </w:tc>
        <w:tc>
          <w:tcPr>
            <w:tcW w:w="3261"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Guliverova putovanja</w:t>
            </w:r>
          </w:p>
        </w:tc>
        <w:tc>
          <w:tcPr>
            <w:tcW w:w="1525"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29</w:t>
            </w:r>
          </w:p>
        </w:tc>
      </w:tr>
      <w:tr w:rsidR="00234BB4" w:rsidRPr="00C91293" w:rsidTr="00876711">
        <w:tc>
          <w:tcPr>
            <w:tcW w:w="1242" w:type="dxa"/>
          </w:tcPr>
          <w:p w:rsidR="00234BB4" w:rsidRPr="00C91293" w:rsidRDefault="00234BB4" w:rsidP="00373484">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8.</w:t>
            </w:r>
          </w:p>
        </w:tc>
        <w:tc>
          <w:tcPr>
            <w:tcW w:w="3260"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Balog, Zvonimir</w:t>
            </w:r>
          </w:p>
        </w:tc>
        <w:tc>
          <w:tcPr>
            <w:tcW w:w="3261"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Ja, magarac</w:t>
            </w:r>
          </w:p>
        </w:tc>
        <w:tc>
          <w:tcPr>
            <w:tcW w:w="1525"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22</w:t>
            </w:r>
          </w:p>
        </w:tc>
      </w:tr>
      <w:tr w:rsidR="00234BB4" w:rsidRPr="00C91293" w:rsidTr="00876711">
        <w:tc>
          <w:tcPr>
            <w:tcW w:w="1242" w:type="dxa"/>
          </w:tcPr>
          <w:p w:rsidR="00234BB4" w:rsidRPr="00C91293" w:rsidRDefault="00234BB4" w:rsidP="00373484">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9.</w:t>
            </w:r>
          </w:p>
        </w:tc>
        <w:tc>
          <w:tcPr>
            <w:tcW w:w="3260"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Bauer, Ljudevit</w:t>
            </w:r>
          </w:p>
        </w:tc>
        <w:tc>
          <w:tcPr>
            <w:tcW w:w="3261"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Tri medvjeda i gitara</w:t>
            </w:r>
          </w:p>
        </w:tc>
        <w:tc>
          <w:tcPr>
            <w:tcW w:w="1525"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7</w:t>
            </w:r>
          </w:p>
        </w:tc>
      </w:tr>
      <w:tr w:rsidR="00234BB4" w:rsidRPr="00C91293" w:rsidTr="00876711">
        <w:tc>
          <w:tcPr>
            <w:tcW w:w="1242" w:type="dxa"/>
          </w:tcPr>
          <w:p w:rsidR="00234BB4" w:rsidRPr="00C91293" w:rsidRDefault="00234BB4" w:rsidP="00373484">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10.</w:t>
            </w:r>
          </w:p>
        </w:tc>
        <w:tc>
          <w:tcPr>
            <w:tcW w:w="3260"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Pulić, Nikola</w:t>
            </w:r>
          </w:p>
        </w:tc>
        <w:tc>
          <w:tcPr>
            <w:tcW w:w="3261"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Ključić oko vrata</w:t>
            </w:r>
          </w:p>
        </w:tc>
        <w:tc>
          <w:tcPr>
            <w:tcW w:w="1525" w:type="dxa"/>
          </w:tcPr>
          <w:p w:rsidR="00234BB4" w:rsidRPr="00C91293" w:rsidRDefault="00F8479C" w:rsidP="00373484">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7</w:t>
            </w:r>
          </w:p>
        </w:tc>
      </w:tr>
    </w:tbl>
    <w:p w:rsidR="00234BB4" w:rsidRPr="00C91293" w:rsidRDefault="00234BB4" w:rsidP="00224FCB">
      <w:pPr>
        <w:spacing w:line="360" w:lineRule="auto"/>
        <w:jc w:val="both"/>
        <w:rPr>
          <w:rFonts w:ascii="Times New Roman" w:hAnsi="Times New Roman" w:cs="Times New Roman"/>
          <w:sz w:val="24"/>
          <w:szCs w:val="24"/>
        </w:rPr>
      </w:pPr>
    </w:p>
    <w:p w:rsidR="00DD0364"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ab/>
        <w:t xml:space="preserve">Kako bi se izračunala pokrivenost lektirnih naslova, potreban je podatak o prosječnom broju učenika u školi. U školi ima ukupno 150 učenika raspoređenih u 12 razreda. To je u prosjeku 12,5 učenika po razredu. Za izračun optimalnog broja primjeraka obvezne lektire računa se 20% u odnosu na broj učenika. </w:t>
      </w:r>
      <w:r w:rsidR="005A70B3" w:rsidRPr="00C91293">
        <w:rPr>
          <w:rFonts w:ascii="Times New Roman" w:hAnsi="Times New Roman" w:cs="Times New Roman"/>
          <w:sz w:val="24"/>
          <w:szCs w:val="24"/>
        </w:rPr>
        <w:t>Budući da u Standardu za školske knjižnice nema podataka o optimalnom broju naslova obvezne lektire</w:t>
      </w:r>
      <w:r w:rsidR="00DD0364" w:rsidRPr="00C91293">
        <w:rPr>
          <w:rFonts w:ascii="Times New Roman" w:hAnsi="Times New Roman" w:cs="Times New Roman"/>
          <w:sz w:val="24"/>
          <w:szCs w:val="24"/>
        </w:rPr>
        <w:t xml:space="preserve"> po učeniku</w:t>
      </w:r>
      <w:r w:rsidR="005A70B3" w:rsidRPr="00C91293">
        <w:rPr>
          <w:rFonts w:ascii="Times New Roman" w:hAnsi="Times New Roman" w:cs="Times New Roman"/>
          <w:sz w:val="24"/>
          <w:szCs w:val="24"/>
        </w:rPr>
        <w:t xml:space="preserve">,  omjer za optimalan broj je preuzet iz propisa Agencije za znanost i visoko obrazovanje za </w:t>
      </w:r>
      <w:r w:rsidR="00090DF3" w:rsidRPr="00C91293">
        <w:rPr>
          <w:rFonts w:ascii="Times New Roman" w:hAnsi="Times New Roman" w:cs="Times New Roman"/>
          <w:sz w:val="24"/>
          <w:szCs w:val="24"/>
        </w:rPr>
        <w:t xml:space="preserve">koji za </w:t>
      </w:r>
      <w:r w:rsidR="005A70B3" w:rsidRPr="00C91293">
        <w:rPr>
          <w:rFonts w:ascii="Times New Roman" w:hAnsi="Times New Roman" w:cs="Times New Roman"/>
          <w:sz w:val="24"/>
          <w:szCs w:val="24"/>
        </w:rPr>
        <w:t xml:space="preserve">optimalan broj primjeraka </w:t>
      </w:r>
      <w:r w:rsidR="00DD0364" w:rsidRPr="00C91293">
        <w:rPr>
          <w:rFonts w:ascii="Times New Roman" w:hAnsi="Times New Roman" w:cs="Times New Roman"/>
          <w:sz w:val="24"/>
          <w:szCs w:val="24"/>
        </w:rPr>
        <w:t xml:space="preserve">obvezne literature </w:t>
      </w:r>
      <w:r w:rsidR="00090DF3" w:rsidRPr="00C91293">
        <w:rPr>
          <w:rFonts w:ascii="Times New Roman" w:hAnsi="Times New Roman" w:cs="Times New Roman"/>
          <w:sz w:val="24"/>
          <w:szCs w:val="24"/>
        </w:rPr>
        <w:t xml:space="preserve">propisuje 20% </w:t>
      </w:r>
      <w:r w:rsidR="005A70B3" w:rsidRPr="00C91293">
        <w:rPr>
          <w:rFonts w:ascii="Times New Roman" w:hAnsi="Times New Roman" w:cs="Times New Roman"/>
          <w:sz w:val="24"/>
          <w:szCs w:val="24"/>
        </w:rPr>
        <w:t>u odnosu na broj studenata u visokoškolskim knjižnicama</w:t>
      </w:r>
      <w:r w:rsidR="005A70B3" w:rsidRPr="00C91293">
        <w:rPr>
          <w:rStyle w:val="FootnoteReference"/>
          <w:rFonts w:ascii="Times New Roman" w:hAnsi="Times New Roman" w:cs="Times New Roman"/>
          <w:sz w:val="24"/>
          <w:szCs w:val="24"/>
        </w:rPr>
        <w:footnoteReference w:id="83"/>
      </w:r>
      <w:r w:rsidR="005A70B3" w:rsidRPr="00C91293">
        <w:rPr>
          <w:rFonts w:ascii="Times New Roman" w:hAnsi="Times New Roman" w:cs="Times New Roman"/>
          <w:sz w:val="24"/>
          <w:szCs w:val="24"/>
        </w:rPr>
        <w:t xml:space="preserve">. </w:t>
      </w:r>
    </w:p>
    <w:p w:rsidR="00367607" w:rsidRPr="00C91293" w:rsidRDefault="00224FCB" w:rsidP="00367607">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Dakle, u prosjeku</w:t>
      </w:r>
      <w:r w:rsidR="00DD0364" w:rsidRPr="00C91293">
        <w:rPr>
          <w:rFonts w:ascii="Times New Roman" w:hAnsi="Times New Roman" w:cs="Times New Roman"/>
          <w:sz w:val="24"/>
          <w:szCs w:val="24"/>
        </w:rPr>
        <w:t>, u školi</w:t>
      </w:r>
      <w:r w:rsidRPr="00C91293">
        <w:rPr>
          <w:rFonts w:ascii="Times New Roman" w:hAnsi="Times New Roman" w:cs="Times New Roman"/>
          <w:sz w:val="24"/>
          <w:szCs w:val="24"/>
        </w:rPr>
        <w:t xml:space="preserve"> postoji 12,5 učenika, </w:t>
      </w:r>
      <w:r w:rsidR="00DD0364" w:rsidRPr="00C91293">
        <w:rPr>
          <w:rFonts w:ascii="Times New Roman" w:hAnsi="Times New Roman" w:cs="Times New Roman"/>
          <w:sz w:val="24"/>
          <w:szCs w:val="24"/>
        </w:rPr>
        <w:t xml:space="preserve">a </w:t>
      </w:r>
      <w:r w:rsidRPr="00C91293">
        <w:rPr>
          <w:rFonts w:ascii="Times New Roman" w:hAnsi="Times New Roman" w:cs="Times New Roman"/>
          <w:sz w:val="24"/>
          <w:szCs w:val="24"/>
        </w:rPr>
        <w:t xml:space="preserve">20% od broja učenika je 3. </w:t>
      </w:r>
      <w:r w:rsidR="007B5809" w:rsidRPr="00C91293">
        <w:rPr>
          <w:rFonts w:ascii="Times New Roman" w:hAnsi="Times New Roman" w:cs="Times New Roman"/>
          <w:sz w:val="24"/>
          <w:szCs w:val="24"/>
        </w:rPr>
        <w:t xml:space="preserve">Prema ovom propisu, knjižnica bi trebala imati najmanje tri primjerka za svaki naslov obvezne lektire. </w:t>
      </w:r>
      <w:r w:rsidR="00C16AB3" w:rsidRPr="00C91293">
        <w:rPr>
          <w:rFonts w:ascii="Times New Roman" w:hAnsi="Times New Roman" w:cs="Times New Roman"/>
          <w:sz w:val="24"/>
          <w:szCs w:val="24"/>
        </w:rPr>
        <w:t xml:space="preserve">Međutim, nastavnica hrvatskog jezika je u intervjuu posebno istaknula problem ukoliko knjižnica ima manje </w:t>
      </w:r>
      <w:r w:rsidR="00C16AB3" w:rsidRPr="00C91293">
        <w:rPr>
          <w:rFonts w:ascii="Times New Roman" w:hAnsi="Times New Roman" w:cs="Times New Roman"/>
          <w:sz w:val="24"/>
          <w:szCs w:val="24"/>
        </w:rPr>
        <w:lastRenderedPageBreak/>
        <w:t xml:space="preserve">od 5-6 primjeraka po naslovu. Dakle, prema njoj, optimalan broj primjeraka je 6. </w:t>
      </w:r>
      <w:r w:rsidRPr="00C91293">
        <w:rPr>
          <w:rFonts w:ascii="Times New Roman" w:hAnsi="Times New Roman" w:cs="Times New Roman"/>
          <w:sz w:val="24"/>
          <w:szCs w:val="24"/>
        </w:rPr>
        <w:t xml:space="preserve">Tablica </w:t>
      </w:r>
      <w:r w:rsidR="007B5809" w:rsidRPr="00C91293">
        <w:rPr>
          <w:rFonts w:ascii="Times New Roman" w:hAnsi="Times New Roman" w:cs="Times New Roman"/>
          <w:sz w:val="24"/>
          <w:szCs w:val="24"/>
        </w:rPr>
        <w:t>6</w:t>
      </w:r>
      <w:r w:rsidRPr="00C91293">
        <w:rPr>
          <w:rFonts w:ascii="Times New Roman" w:hAnsi="Times New Roman" w:cs="Times New Roman"/>
          <w:sz w:val="24"/>
          <w:szCs w:val="24"/>
        </w:rPr>
        <w:t xml:space="preserve"> donosi pregled broja naslova u odnosu s brojem primjeraka.</w:t>
      </w:r>
    </w:p>
    <w:p w:rsidR="00224FCB" w:rsidRPr="00C91293" w:rsidRDefault="007B5809" w:rsidP="006927EC">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Tablica 6</w:t>
      </w:r>
      <w:r w:rsidR="00224FCB" w:rsidRPr="00C91293">
        <w:rPr>
          <w:rFonts w:ascii="Times New Roman" w:hAnsi="Times New Roman" w:cs="Times New Roman"/>
          <w:sz w:val="24"/>
          <w:szCs w:val="24"/>
        </w:rPr>
        <w:t>. Broj naslova u odnosu s brojem primjeraka</w:t>
      </w:r>
    </w:p>
    <w:tbl>
      <w:tblPr>
        <w:tblStyle w:val="TableGrid"/>
        <w:tblW w:w="0" w:type="auto"/>
        <w:tblInd w:w="1373" w:type="dxa"/>
        <w:tblLook w:val="04A0" w:firstRow="1" w:lastRow="0" w:firstColumn="1" w:lastColumn="0" w:noHBand="0" w:noVBand="1"/>
      </w:tblPr>
      <w:tblGrid>
        <w:gridCol w:w="2998"/>
        <w:gridCol w:w="2998"/>
      </w:tblGrid>
      <w:tr w:rsidR="00224FCB" w:rsidRPr="00C91293" w:rsidTr="00224FCB">
        <w:trPr>
          <w:trHeight w:val="414"/>
        </w:trPr>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Broj naslova</w:t>
            </w:r>
            <w:r w:rsidR="00DD0364" w:rsidRPr="00C91293">
              <w:rPr>
                <w:rFonts w:ascii="Times New Roman" w:hAnsi="Times New Roman" w:cs="Times New Roman"/>
                <w:sz w:val="24"/>
                <w:szCs w:val="24"/>
              </w:rPr>
              <w:t xml:space="preserve"> </w:t>
            </w:r>
            <w:r w:rsidR="002265F5" w:rsidRPr="00C91293">
              <w:rPr>
                <w:rFonts w:ascii="Times New Roman" w:hAnsi="Times New Roman" w:cs="Times New Roman"/>
                <w:sz w:val="24"/>
                <w:szCs w:val="24"/>
              </w:rPr>
              <w:t>(%)</w:t>
            </w:r>
          </w:p>
        </w:tc>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Broj primjeraka</w:t>
            </w:r>
          </w:p>
        </w:tc>
      </w:tr>
      <w:tr w:rsidR="00224FCB" w:rsidRPr="00C91293" w:rsidTr="00224FCB">
        <w:trPr>
          <w:trHeight w:val="414"/>
        </w:trPr>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w:t>
            </w:r>
            <w:r w:rsidR="00DD0364" w:rsidRPr="00C91293">
              <w:rPr>
                <w:rFonts w:ascii="Times New Roman" w:hAnsi="Times New Roman" w:cs="Times New Roman"/>
                <w:sz w:val="24"/>
                <w:szCs w:val="24"/>
              </w:rPr>
              <w:t xml:space="preserve"> </w:t>
            </w:r>
            <w:r w:rsidR="002265F5" w:rsidRPr="00C91293">
              <w:rPr>
                <w:rFonts w:ascii="Times New Roman" w:hAnsi="Times New Roman" w:cs="Times New Roman"/>
                <w:sz w:val="24"/>
                <w:szCs w:val="24"/>
              </w:rPr>
              <w:t>(0,7</w:t>
            </w:r>
            <w:r w:rsidR="00DD0364" w:rsidRPr="00C91293">
              <w:rPr>
                <w:rFonts w:ascii="Times New Roman" w:hAnsi="Times New Roman" w:cs="Times New Roman"/>
                <w:sz w:val="24"/>
                <w:szCs w:val="24"/>
              </w:rPr>
              <w:t>%</w:t>
            </w:r>
            <w:r w:rsidR="002265F5" w:rsidRPr="00C91293">
              <w:rPr>
                <w:rFonts w:ascii="Times New Roman" w:hAnsi="Times New Roman" w:cs="Times New Roman"/>
                <w:sz w:val="24"/>
                <w:szCs w:val="24"/>
              </w:rPr>
              <w:t>)</w:t>
            </w:r>
          </w:p>
        </w:tc>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26</w:t>
            </w:r>
          </w:p>
        </w:tc>
      </w:tr>
      <w:tr w:rsidR="00224FCB" w:rsidRPr="00C91293" w:rsidTr="00224FCB">
        <w:trPr>
          <w:trHeight w:val="414"/>
        </w:trPr>
        <w:tc>
          <w:tcPr>
            <w:tcW w:w="2998" w:type="dxa"/>
          </w:tcPr>
          <w:p w:rsidR="00224FCB" w:rsidRPr="00C91293" w:rsidRDefault="00224FCB" w:rsidP="00DD0364">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w:t>
            </w:r>
            <w:r w:rsidR="00DD0364" w:rsidRPr="00C91293">
              <w:rPr>
                <w:rFonts w:ascii="Times New Roman" w:hAnsi="Times New Roman" w:cs="Times New Roman"/>
                <w:sz w:val="24"/>
                <w:szCs w:val="24"/>
              </w:rPr>
              <w:t xml:space="preserve"> (0,7%)</w:t>
            </w:r>
          </w:p>
        </w:tc>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23</w:t>
            </w:r>
          </w:p>
        </w:tc>
      </w:tr>
      <w:tr w:rsidR="00224FCB" w:rsidRPr="00C91293" w:rsidTr="00224FCB">
        <w:trPr>
          <w:trHeight w:val="429"/>
        </w:trPr>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w:t>
            </w:r>
            <w:r w:rsidR="00DD0364" w:rsidRPr="00C91293">
              <w:rPr>
                <w:rFonts w:ascii="Times New Roman" w:hAnsi="Times New Roman" w:cs="Times New Roman"/>
                <w:sz w:val="24"/>
                <w:szCs w:val="24"/>
              </w:rPr>
              <w:t xml:space="preserve"> (0,7%)</w:t>
            </w:r>
          </w:p>
        </w:tc>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22</w:t>
            </w:r>
          </w:p>
        </w:tc>
      </w:tr>
      <w:tr w:rsidR="00224FCB" w:rsidRPr="00C91293" w:rsidTr="00224FCB">
        <w:trPr>
          <w:trHeight w:val="414"/>
        </w:trPr>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w:t>
            </w:r>
            <w:r w:rsidR="00DD0364" w:rsidRPr="00C91293">
              <w:rPr>
                <w:rFonts w:ascii="Times New Roman" w:hAnsi="Times New Roman" w:cs="Times New Roman"/>
                <w:sz w:val="24"/>
                <w:szCs w:val="24"/>
              </w:rPr>
              <w:t xml:space="preserve"> (1,3%)</w:t>
            </w:r>
          </w:p>
        </w:tc>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21</w:t>
            </w:r>
          </w:p>
        </w:tc>
      </w:tr>
      <w:tr w:rsidR="00224FCB" w:rsidRPr="00C91293" w:rsidTr="00224FCB">
        <w:trPr>
          <w:trHeight w:val="414"/>
        </w:trPr>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w:t>
            </w:r>
            <w:r w:rsidR="00DD0364" w:rsidRPr="00C91293">
              <w:rPr>
                <w:rFonts w:ascii="Times New Roman" w:hAnsi="Times New Roman" w:cs="Times New Roman"/>
                <w:sz w:val="24"/>
                <w:szCs w:val="24"/>
              </w:rPr>
              <w:t xml:space="preserve"> (0,7%)</w:t>
            </w:r>
          </w:p>
        </w:tc>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19</w:t>
            </w:r>
          </w:p>
        </w:tc>
      </w:tr>
      <w:tr w:rsidR="00224FCB" w:rsidRPr="00C91293" w:rsidTr="00224FCB">
        <w:trPr>
          <w:trHeight w:val="429"/>
        </w:trPr>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w:t>
            </w:r>
            <w:r w:rsidR="00DD0364" w:rsidRPr="00C91293">
              <w:rPr>
                <w:rFonts w:ascii="Times New Roman" w:hAnsi="Times New Roman" w:cs="Times New Roman"/>
                <w:sz w:val="24"/>
                <w:szCs w:val="24"/>
              </w:rPr>
              <w:t xml:space="preserve"> (1,3%)</w:t>
            </w:r>
          </w:p>
        </w:tc>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18</w:t>
            </w:r>
          </w:p>
        </w:tc>
      </w:tr>
      <w:tr w:rsidR="00224FCB" w:rsidRPr="00C91293" w:rsidTr="00224FCB">
        <w:trPr>
          <w:trHeight w:val="414"/>
        </w:trPr>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w:t>
            </w:r>
            <w:r w:rsidR="00DD0364" w:rsidRPr="00C91293">
              <w:rPr>
                <w:rFonts w:ascii="Times New Roman" w:hAnsi="Times New Roman" w:cs="Times New Roman"/>
                <w:sz w:val="24"/>
                <w:szCs w:val="24"/>
              </w:rPr>
              <w:t xml:space="preserve"> (1,3%)</w:t>
            </w:r>
          </w:p>
        </w:tc>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16</w:t>
            </w:r>
          </w:p>
        </w:tc>
      </w:tr>
      <w:tr w:rsidR="00224FCB" w:rsidRPr="00C91293" w:rsidTr="00224FCB">
        <w:trPr>
          <w:trHeight w:val="414"/>
        </w:trPr>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3</w:t>
            </w:r>
            <w:r w:rsidR="00DD0364" w:rsidRPr="00C91293">
              <w:rPr>
                <w:rFonts w:ascii="Times New Roman" w:hAnsi="Times New Roman" w:cs="Times New Roman"/>
                <w:sz w:val="24"/>
                <w:szCs w:val="24"/>
              </w:rPr>
              <w:t xml:space="preserve"> (2,1%)</w:t>
            </w:r>
          </w:p>
        </w:tc>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15</w:t>
            </w:r>
          </w:p>
        </w:tc>
      </w:tr>
      <w:tr w:rsidR="00224FCB" w:rsidRPr="00C91293" w:rsidTr="00224FCB">
        <w:trPr>
          <w:trHeight w:val="414"/>
        </w:trPr>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6</w:t>
            </w:r>
            <w:r w:rsidR="00DD0364" w:rsidRPr="00C91293">
              <w:rPr>
                <w:rFonts w:ascii="Times New Roman" w:hAnsi="Times New Roman" w:cs="Times New Roman"/>
                <w:sz w:val="24"/>
                <w:szCs w:val="24"/>
              </w:rPr>
              <w:t xml:space="preserve"> (4,1%)</w:t>
            </w:r>
          </w:p>
        </w:tc>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14</w:t>
            </w:r>
          </w:p>
        </w:tc>
      </w:tr>
      <w:tr w:rsidR="00224FCB" w:rsidRPr="00C91293" w:rsidTr="00224FCB">
        <w:trPr>
          <w:trHeight w:val="414"/>
        </w:trPr>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w:t>
            </w:r>
            <w:r w:rsidR="00DD0364" w:rsidRPr="00C91293">
              <w:rPr>
                <w:rFonts w:ascii="Times New Roman" w:hAnsi="Times New Roman" w:cs="Times New Roman"/>
                <w:sz w:val="24"/>
                <w:szCs w:val="24"/>
              </w:rPr>
              <w:t xml:space="preserve"> (1,3%)</w:t>
            </w:r>
          </w:p>
        </w:tc>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13</w:t>
            </w:r>
          </w:p>
        </w:tc>
      </w:tr>
      <w:tr w:rsidR="00224FCB" w:rsidRPr="00C91293" w:rsidTr="00224FCB">
        <w:trPr>
          <w:trHeight w:val="414"/>
        </w:trPr>
        <w:tc>
          <w:tcPr>
            <w:tcW w:w="2998" w:type="dxa"/>
          </w:tcPr>
          <w:p w:rsidR="00224FCB" w:rsidRPr="00C91293" w:rsidRDefault="00224FCB" w:rsidP="00373484">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10</w:t>
            </w:r>
            <w:r w:rsidR="00DD0364" w:rsidRPr="00C91293">
              <w:rPr>
                <w:rFonts w:ascii="Times New Roman" w:hAnsi="Times New Roman" w:cs="Times New Roman"/>
                <w:sz w:val="24"/>
                <w:szCs w:val="24"/>
              </w:rPr>
              <w:t xml:space="preserve"> (6,</w:t>
            </w:r>
            <w:r w:rsidR="00373484" w:rsidRPr="00C91293">
              <w:rPr>
                <w:rFonts w:ascii="Times New Roman" w:hAnsi="Times New Roman" w:cs="Times New Roman"/>
                <w:sz w:val="24"/>
                <w:szCs w:val="24"/>
              </w:rPr>
              <w:t>9</w:t>
            </w:r>
            <w:r w:rsidR="00DD0364" w:rsidRPr="00C91293">
              <w:rPr>
                <w:rFonts w:ascii="Times New Roman" w:hAnsi="Times New Roman" w:cs="Times New Roman"/>
                <w:sz w:val="24"/>
                <w:szCs w:val="24"/>
              </w:rPr>
              <w:t>%)</w:t>
            </w:r>
          </w:p>
        </w:tc>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12</w:t>
            </w:r>
          </w:p>
        </w:tc>
      </w:tr>
      <w:tr w:rsidR="00224FCB" w:rsidRPr="00C91293" w:rsidTr="00224FCB">
        <w:trPr>
          <w:trHeight w:val="414"/>
        </w:trPr>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9</w:t>
            </w:r>
            <w:r w:rsidR="00DD0364" w:rsidRPr="00C91293">
              <w:rPr>
                <w:rFonts w:ascii="Times New Roman" w:hAnsi="Times New Roman" w:cs="Times New Roman"/>
                <w:sz w:val="24"/>
                <w:szCs w:val="24"/>
              </w:rPr>
              <w:t xml:space="preserve"> (6,2%)</w:t>
            </w:r>
          </w:p>
        </w:tc>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11</w:t>
            </w:r>
          </w:p>
        </w:tc>
      </w:tr>
      <w:tr w:rsidR="00224FCB" w:rsidRPr="00C91293" w:rsidTr="00224FCB">
        <w:trPr>
          <w:trHeight w:val="414"/>
        </w:trPr>
        <w:tc>
          <w:tcPr>
            <w:tcW w:w="2998" w:type="dxa"/>
          </w:tcPr>
          <w:p w:rsidR="00224FCB" w:rsidRPr="00C91293" w:rsidRDefault="00224FCB" w:rsidP="00373484">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w:t>
            </w:r>
            <w:r w:rsidR="00373484" w:rsidRPr="00C91293">
              <w:rPr>
                <w:rFonts w:ascii="Times New Roman" w:hAnsi="Times New Roman" w:cs="Times New Roman"/>
                <w:sz w:val="24"/>
                <w:szCs w:val="24"/>
              </w:rPr>
              <w:t>9</w:t>
            </w:r>
            <w:r w:rsidR="00DD0364" w:rsidRPr="00C91293">
              <w:rPr>
                <w:rFonts w:ascii="Times New Roman" w:hAnsi="Times New Roman" w:cs="Times New Roman"/>
                <w:sz w:val="24"/>
                <w:szCs w:val="24"/>
              </w:rPr>
              <w:t xml:space="preserve"> (12,4%)</w:t>
            </w:r>
          </w:p>
        </w:tc>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10</w:t>
            </w:r>
          </w:p>
        </w:tc>
      </w:tr>
      <w:tr w:rsidR="00224FCB" w:rsidRPr="00C91293" w:rsidTr="00224FCB">
        <w:trPr>
          <w:trHeight w:val="414"/>
        </w:trPr>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7</w:t>
            </w:r>
            <w:r w:rsidR="00DD0364" w:rsidRPr="00C91293">
              <w:rPr>
                <w:rFonts w:ascii="Times New Roman" w:hAnsi="Times New Roman" w:cs="Times New Roman"/>
                <w:sz w:val="24"/>
                <w:szCs w:val="24"/>
              </w:rPr>
              <w:t xml:space="preserve"> (4,8%)</w:t>
            </w:r>
          </w:p>
        </w:tc>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9</w:t>
            </w:r>
          </w:p>
        </w:tc>
      </w:tr>
      <w:tr w:rsidR="00224FCB" w:rsidRPr="00C91293" w:rsidTr="00224FCB">
        <w:trPr>
          <w:trHeight w:val="414"/>
        </w:trPr>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17</w:t>
            </w:r>
            <w:r w:rsidR="00DD0364" w:rsidRPr="00C91293">
              <w:rPr>
                <w:rFonts w:ascii="Times New Roman" w:hAnsi="Times New Roman" w:cs="Times New Roman"/>
                <w:sz w:val="24"/>
                <w:szCs w:val="24"/>
              </w:rPr>
              <w:t xml:space="preserve"> (11,7%)</w:t>
            </w:r>
          </w:p>
        </w:tc>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8</w:t>
            </w:r>
          </w:p>
        </w:tc>
      </w:tr>
      <w:tr w:rsidR="00224FCB" w:rsidRPr="00C91293" w:rsidTr="00224FCB">
        <w:trPr>
          <w:trHeight w:val="414"/>
        </w:trPr>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7</w:t>
            </w:r>
            <w:r w:rsidR="00DD0364" w:rsidRPr="00C91293">
              <w:rPr>
                <w:rFonts w:ascii="Times New Roman" w:hAnsi="Times New Roman" w:cs="Times New Roman"/>
                <w:sz w:val="24"/>
                <w:szCs w:val="24"/>
              </w:rPr>
              <w:t xml:space="preserve"> (4,8%)</w:t>
            </w:r>
          </w:p>
        </w:tc>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7</w:t>
            </w:r>
          </w:p>
        </w:tc>
      </w:tr>
      <w:tr w:rsidR="00224FCB" w:rsidRPr="00C91293" w:rsidTr="00224FCB">
        <w:trPr>
          <w:trHeight w:val="414"/>
        </w:trPr>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7</w:t>
            </w:r>
            <w:r w:rsidR="00DD0364" w:rsidRPr="00C91293">
              <w:rPr>
                <w:rFonts w:ascii="Times New Roman" w:hAnsi="Times New Roman" w:cs="Times New Roman"/>
                <w:sz w:val="24"/>
                <w:szCs w:val="24"/>
              </w:rPr>
              <w:t xml:space="preserve"> (4,8%)</w:t>
            </w:r>
          </w:p>
        </w:tc>
        <w:tc>
          <w:tcPr>
            <w:tcW w:w="2998"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6</w:t>
            </w:r>
          </w:p>
        </w:tc>
      </w:tr>
      <w:tr w:rsidR="00224FCB" w:rsidRPr="00C91293" w:rsidTr="00D51DB0">
        <w:trPr>
          <w:trHeight w:val="414"/>
        </w:trPr>
        <w:tc>
          <w:tcPr>
            <w:tcW w:w="2998" w:type="dxa"/>
            <w:shd w:val="clear" w:color="auto" w:fill="auto"/>
          </w:tcPr>
          <w:p w:rsidR="00224FCB" w:rsidRPr="00C91293" w:rsidRDefault="00224FCB" w:rsidP="00591258">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w:t>
            </w:r>
            <w:r w:rsidR="00591258" w:rsidRPr="00C91293">
              <w:rPr>
                <w:rFonts w:ascii="Times New Roman" w:hAnsi="Times New Roman" w:cs="Times New Roman"/>
                <w:sz w:val="24"/>
                <w:szCs w:val="24"/>
              </w:rPr>
              <w:t>8</w:t>
            </w:r>
            <w:r w:rsidR="00DD0364" w:rsidRPr="00C91293">
              <w:rPr>
                <w:rFonts w:ascii="Times New Roman" w:hAnsi="Times New Roman" w:cs="Times New Roman"/>
                <w:sz w:val="24"/>
                <w:szCs w:val="24"/>
              </w:rPr>
              <w:t xml:space="preserve"> (13</w:t>
            </w:r>
            <w:r w:rsidR="00373484" w:rsidRPr="00C91293">
              <w:rPr>
                <w:rFonts w:ascii="Times New Roman" w:hAnsi="Times New Roman" w:cs="Times New Roman"/>
                <w:sz w:val="24"/>
                <w:szCs w:val="24"/>
              </w:rPr>
              <w:t>,2</w:t>
            </w:r>
            <w:r w:rsidR="00DD0364" w:rsidRPr="00C91293">
              <w:rPr>
                <w:rFonts w:ascii="Times New Roman" w:hAnsi="Times New Roman" w:cs="Times New Roman"/>
                <w:sz w:val="24"/>
                <w:szCs w:val="24"/>
              </w:rPr>
              <w:t>%)</w:t>
            </w:r>
          </w:p>
        </w:tc>
        <w:tc>
          <w:tcPr>
            <w:tcW w:w="2998" w:type="dxa"/>
            <w:shd w:val="clear" w:color="auto" w:fill="auto"/>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5</w:t>
            </w:r>
          </w:p>
        </w:tc>
      </w:tr>
      <w:tr w:rsidR="00224FCB" w:rsidRPr="00C91293" w:rsidTr="00D51DB0">
        <w:trPr>
          <w:trHeight w:val="414"/>
        </w:trPr>
        <w:tc>
          <w:tcPr>
            <w:tcW w:w="2998" w:type="dxa"/>
            <w:shd w:val="clear" w:color="auto" w:fill="auto"/>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7</w:t>
            </w:r>
            <w:r w:rsidR="00DD0364" w:rsidRPr="00C91293">
              <w:rPr>
                <w:rFonts w:ascii="Times New Roman" w:hAnsi="Times New Roman" w:cs="Times New Roman"/>
                <w:sz w:val="24"/>
                <w:szCs w:val="24"/>
              </w:rPr>
              <w:t xml:space="preserve"> (4,8%)</w:t>
            </w:r>
          </w:p>
        </w:tc>
        <w:tc>
          <w:tcPr>
            <w:tcW w:w="2998" w:type="dxa"/>
            <w:shd w:val="clear" w:color="auto" w:fill="auto"/>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4</w:t>
            </w:r>
          </w:p>
        </w:tc>
      </w:tr>
      <w:tr w:rsidR="00224FCB" w:rsidRPr="00C91293" w:rsidTr="00D51DB0">
        <w:trPr>
          <w:trHeight w:val="414"/>
        </w:trPr>
        <w:tc>
          <w:tcPr>
            <w:tcW w:w="2998" w:type="dxa"/>
            <w:shd w:val="clear" w:color="auto" w:fill="auto"/>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6</w:t>
            </w:r>
            <w:r w:rsidR="00DD0364" w:rsidRPr="00C91293">
              <w:rPr>
                <w:rFonts w:ascii="Times New Roman" w:hAnsi="Times New Roman" w:cs="Times New Roman"/>
                <w:sz w:val="24"/>
                <w:szCs w:val="24"/>
              </w:rPr>
              <w:t xml:space="preserve"> (4,1%)</w:t>
            </w:r>
          </w:p>
        </w:tc>
        <w:tc>
          <w:tcPr>
            <w:tcW w:w="2998" w:type="dxa"/>
            <w:shd w:val="clear" w:color="auto" w:fill="auto"/>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3</w:t>
            </w:r>
          </w:p>
        </w:tc>
      </w:tr>
      <w:tr w:rsidR="00224FCB" w:rsidRPr="00C91293" w:rsidTr="00D51DB0">
        <w:trPr>
          <w:trHeight w:val="70"/>
        </w:trPr>
        <w:tc>
          <w:tcPr>
            <w:tcW w:w="2998" w:type="dxa"/>
            <w:shd w:val="clear" w:color="auto" w:fill="auto"/>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5</w:t>
            </w:r>
            <w:r w:rsidR="00DD0364" w:rsidRPr="00C91293">
              <w:rPr>
                <w:rFonts w:ascii="Times New Roman" w:hAnsi="Times New Roman" w:cs="Times New Roman"/>
                <w:sz w:val="24"/>
                <w:szCs w:val="24"/>
              </w:rPr>
              <w:t xml:space="preserve"> (3,4%)</w:t>
            </w:r>
          </w:p>
        </w:tc>
        <w:tc>
          <w:tcPr>
            <w:tcW w:w="2998" w:type="dxa"/>
            <w:shd w:val="clear" w:color="auto" w:fill="auto"/>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w:t>
            </w:r>
          </w:p>
        </w:tc>
      </w:tr>
      <w:tr w:rsidR="00224FCB" w:rsidRPr="00C91293" w:rsidTr="00D51DB0">
        <w:trPr>
          <w:trHeight w:val="414"/>
        </w:trPr>
        <w:tc>
          <w:tcPr>
            <w:tcW w:w="2998" w:type="dxa"/>
            <w:shd w:val="clear" w:color="auto" w:fill="auto"/>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12</w:t>
            </w:r>
            <w:r w:rsidR="00DD0364" w:rsidRPr="00C91293">
              <w:rPr>
                <w:rFonts w:ascii="Times New Roman" w:hAnsi="Times New Roman" w:cs="Times New Roman"/>
                <w:sz w:val="24"/>
                <w:szCs w:val="24"/>
              </w:rPr>
              <w:t xml:space="preserve"> (8,2%)</w:t>
            </w:r>
          </w:p>
        </w:tc>
        <w:tc>
          <w:tcPr>
            <w:tcW w:w="2998" w:type="dxa"/>
            <w:shd w:val="clear" w:color="auto" w:fill="auto"/>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w:t>
            </w:r>
          </w:p>
        </w:tc>
      </w:tr>
      <w:tr w:rsidR="00224FCB" w:rsidRPr="00C91293" w:rsidTr="00224FCB">
        <w:trPr>
          <w:trHeight w:val="414"/>
        </w:trPr>
        <w:tc>
          <w:tcPr>
            <w:tcW w:w="2998" w:type="dxa"/>
          </w:tcPr>
          <w:p w:rsidR="00224FCB" w:rsidRPr="00C91293" w:rsidRDefault="00373484" w:rsidP="00224FCB">
            <w:pPr>
              <w:spacing w:line="360" w:lineRule="auto"/>
              <w:rPr>
                <w:rFonts w:ascii="Times New Roman" w:hAnsi="Times New Roman" w:cs="Times New Roman"/>
                <w:sz w:val="24"/>
                <w:szCs w:val="24"/>
              </w:rPr>
            </w:pPr>
            <w:r w:rsidRPr="00C91293">
              <w:rPr>
                <w:rFonts w:ascii="Times New Roman" w:hAnsi="Times New Roman" w:cs="Times New Roman"/>
                <w:sz w:val="24"/>
                <w:szCs w:val="24"/>
              </w:rPr>
              <w:t>Ukupno       144</w:t>
            </w:r>
          </w:p>
        </w:tc>
        <w:tc>
          <w:tcPr>
            <w:tcW w:w="2998" w:type="dxa"/>
          </w:tcPr>
          <w:p w:rsidR="00224FCB" w:rsidRPr="00C91293" w:rsidRDefault="006A0BD7"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1207</w:t>
            </w:r>
          </w:p>
        </w:tc>
      </w:tr>
    </w:tbl>
    <w:p w:rsidR="00224FCB" w:rsidRPr="00C91293" w:rsidRDefault="00224FCB" w:rsidP="00224FCB">
      <w:pPr>
        <w:spacing w:line="360" w:lineRule="auto"/>
        <w:jc w:val="both"/>
        <w:rPr>
          <w:rFonts w:ascii="Times New Roman" w:hAnsi="Times New Roman" w:cs="Times New Roman"/>
          <w:sz w:val="24"/>
          <w:szCs w:val="24"/>
        </w:rPr>
      </w:pPr>
    </w:p>
    <w:p w:rsidR="00C16AB3" w:rsidRPr="00C91293" w:rsidRDefault="00C16AB3"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Računajući prema našim proračunima, u kojima smo išli od prosječnih vrijednosti, iz tablice </w:t>
      </w:r>
      <w:r w:rsidR="00224FCB" w:rsidRPr="00C91293">
        <w:rPr>
          <w:rFonts w:ascii="Times New Roman" w:hAnsi="Times New Roman" w:cs="Times New Roman"/>
          <w:sz w:val="24"/>
          <w:szCs w:val="24"/>
        </w:rPr>
        <w:t xml:space="preserve">je vidljivo da veliki broj naslova, ukupno </w:t>
      </w:r>
      <w:r w:rsidR="00373484" w:rsidRPr="00C91293">
        <w:rPr>
          <w:rFonts w:ascii="Times New Roman" w:hAnsi="Times New Roman" w:cs="Times New Roman"/>
          <w:sz w:val="24"/>
          <w:szCs w:val="24"/>
        </w:rPr>
        <w:t>128 (88,8</w:t>
      </w:r>
      <w:r w:rsidR="00224FCB" w:rsidRPr="00C91293">
        <w:rPr>
          <w:rFonts w:ascii="Times New Roman" w:hAnsi="Times New Roman" w:cs="Times New Roman"/>
          <w:sz w:val="24"/>
          <w:szCs w:val="24"/>
        </w:rPr>
        <w:t>%) ispunjava optimalan broj primjeraka</w:t>
      </w:r>
      <w:r w:rsidRPr="00C91293">
        <w:rPr>
          <w:rFonts w:ascii="Times New Roman" w:hAnsi="Times New Roman" w:cs="Times New Roman"/>
          <w:sz w:val="24"/>
          <w:szCs w:val="24"/>
        </w:rPr>
        <w:t xml:space="preserve">, te da svega </w:t>
      </w:r>
      <w:r w:rsidR="00373484" w:rsidRPr="00C91293">
        <w:rPr>
          <w:rFonts w:ascii="Times New Roman" w:hAnsi="Times New Roman" w:cs="Times New Roman"/>
          <w:sz w:val="24"/>
          <w:szCs w:val="24"/>
        </w:rPr>
        <w:t>17 (11,8</w:t>
      </w:r>
      <w:r w:rsidR="00224FCB" w:rsidRPr="00C91293">
        <w:rPr>
          <w:rFonts w:ascii="Times New Roman" w:hAnsi="Times New Roman" w:cs="Times New Roman"/>
          <w:sz w:val="24"/>
          <w:szCs w:val="24"/>
        </w:rPr>
        <w:t xml:space="preserve">%) naslova ne zadovoljava optimalan broj primjeraka, te se zaključuje da knjižnica </w:t>
      </w:r>
      <w:r w:rsidR="00224FCB" w:rsidRPr="00C91293">
        <w:rPr>
          <w:rFonts w:ascii="Times New Roman" w:hAnsi="Times New Roman" w:cs="Times New Roman"/>
          <w:sz w:val="24"/>
          <w:szCs w:val="24"/>
        </w:rPr>
        <w:lastRenderedPageBreak/>
        <w:t>treba za 5 naslova nabaviti barem jedan primjerak, a za njih 12 barem dva primjerka kako bi zadovoljila potrebe učenika kada je lektira</w:t>
      </w:r>
      <w:r w:rsidRPr="00C91293">
        <w:rPr>
          <w:rFonts w:ascii="Times New Roman" w:hAnsi="Times New Roman" w:cs="Times New Roman"/>
          <w:sz w:val="24"/>
          <w:szCs w:val="24"/>
        </w:rPr>
        <w:t xml:space="preserve"> u pitanju</w:t>
      </w:r>
      <w:r w:rsidR="00224FCB" w:rsidRPr="00C91293">
        <w:rPr>
          <w:rFonts w:ascii="Times New Roman" w:hAnsi="Times New Roman" w:cs="Times New Roman"/>
          <w:sz w:val="24"/>
          <w:szCs w:val="24"/>
        </w:rPr>
        <w:t xml:space="preserve">. </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To su sljedeći naslovi:</w:t>
      </w:r>
    </w:p>
    <w:p w:rsidR="00224FCB" w:rsidRPr="00C91293" w:rsidRDefault="00224FCB" w:rsidP="00224FCB">
      <w:pPr>
        <w:pStyle w:val="ListParagraph"/>
        <w:numPr>
          <w:ilvl w:val="0"/>
          <w:numId w:val="14"/>
        </w:numPr>
        <w:spacing w:after="200" w:line="360" w:lineRule="auto"/>
        <w:jc w:val="both"/>
        <w:rPr>
          <w:rFonts w:ascii="Times New Roman" w:hAnsi="Times New Roman" w:cs="Times New Roman"/>
          <w:sz w:val="24"/>
          <w:szCs w:val="24"/>
        </w:rPr>
      </w:pPr>
      <w:r w:rsidRPr="00C91293">
        <w:rPr>
          <w:rFonts w:ascii="Times New Roman" w:hAnsi="Times New Roman" w:cs="Times New Roman"/>
          <w:sz w:val="24"/>
          <w:szCs w:val="24"/>
        </w:rPr>
        <w:t>Balog, Zvonimir. Ja, magarac</w:t>
      </w:r>
    </w:p>
    <w:p w:rsidR="00224FCB" w:rsidRPr="00C91293" w:rsidRDefault="00224FCB" w:rsidP="00224FCB">
      <w:pPr>
        <w:pStyle w:val="ListParagraph"/>
        <w:numPr>
          <w:ilvl w:val="0"/>
          <w:numId w:val="14"/>
        </w:numPr>
        <w:spacing w:after="200" w:line="360" w:lineRule="auto"/>
        <w:jc w:val="both"/>
        <w:rPr>
          <w:rFonts w:ascii="Times New Roman" w:hAnsi="Times New Roman" w:cs="Times New Roman"/>
          <w:sz w:val="24"/>
          <w:szCs w:val="24"/>
        </w:rPr>
      </w:pPr>
      <w:r w:rsidRPr="00C91293">
        <w:rPr>
          <w:rFonts w:ascii="Times New Roman" w:hAnsi="Times New Roman" w:cs="Times New Roman"/>
          <w:sz w:val="24"/>
          <w:szCs w:val="24"/>
        </w:rPr>
        <w:t>Balog, Zvonimir. Nevidljiva Iva</w:t>
      </w:r>
    </w:p>
    <w:p w:rsidR="00224FCB" w:rsidRPr="00C91293" w:rsidRDefault="00224FCB" w:rsidP="00224FCB">
      <w:pPr>
        <w:pStyle w:val="ListParagraph"/>
        <w:numPr>
          <w:ilvl w:val="0"/>
          <w:numId w:val="14"/>
        </w:numPr>
        <w:spacing w:after="200" w:line="360" w:lineRule="auto"/>
        <w:jc w:val="both"/>
        <w:rPr>
          <w:rFonts w:ascii="Times New Roman" w:hAnsi="Times New Roman" w:cs="Times New Roman"/>
          <w:sz w:val="24"/>
          <w:szCs w:val="24"/>
        </w:rPr>
      </w:pPr>
      <w:r w:rsidRPr="00C91293">
        <w:rPr>
          <w:rFonts w:ascii="Times New Roman" w:hAnsi="Times New Roman" w:cs="Times New Roman"/>
          <w:sz w:val="24"/>
          <w:szCs w:val="24"/>
        </w:rPr>
        <w:t>Barrie, James Matthew. Petar Pan</w:t>
      </w:r>
    </w:p>
    <w:p w:rsidR="00224FCB" w:rsidRPr="00C91293" w:rsidRDefault="00224FCB" w:rsidP="00224FCB">
      <w:pPr>
        <w:pStyle w:val="ListParagraph"/>
        <w:numPr>
          <w:ilvl w:val="0"/>
          <w:numId w:val="14"/>
        </w:numPr>
        <w:spacing w:after="200" w:line="360" w:lineRule="auto"/>
        <w:jc w:val="both"/>
        <w:rPr>
          <w:rFonts w:ascii="Times New Roman" w:hAnsi="Times New Roman" w:cs="Times New Roman"/>
          <w:sz w:val="24"/>
          <w:szCs w:val="24"/>
        </w:rPr>
      </w:pPr>
      <w:r w:rsidRPr="00C91293">
        <w:rPr>
          <w:rFonts w:ascii="Times New Roman" w:hAnsi="Times New Roman" w:cs="Times New Roman"/>
          <w:sz w:val="24"/>
          <w:szCs w:val="24"/>
        </w:rPr>
        <w:t>Bednjanec, Ivica. Durica: male ljubavi</w:t>
      </w:r>
    </w:p>
    <w:p w:rsidR="00224FCB" w:rsidRPr="00C91293" w:rsidRDefault="00224FCB" w:rsidP="00224FCB">
      <w:pPr>
        <w:pStyle w:val="ListParagraph"/>
        <w:numPr>
          <w:ilvl w:val="0"/>
          <w:numId w:val="14"/>
        </w:numPr>
        <w:spacing w:after="200" w:line="360" w:lineRule="auto"/>
        <w:jc w:val="both"/>
        <w:rPr>
          <w:rFonts w:ascii="Times New Roman" w:hAnsi="Times New Roman" w:cs="Times New Roman"/>
          <w:sz w:val="24"/>
          <w:szCs w:val="24"/>
        </w:rPr>
      </w:pPr>
      <w:r w:rsidRPr="00C91293">
        <w:rPr>
          <w:rFonts w:ascii="Times New Roman" w:hAnsi="Times New Roman" w:cs="Times New Roman"/>
          <w:sz w:val="24"/>
          <w:szCs w:val="24"/>
        </w:rPr>
        <w:t>Gardaš, Anto</w:t>
      </w:r>
    </w:p>
    <w:p w:rsidR="00224FCB" w:rsidRPr="00C91293" w:rsidRDefault="00224FCB" w:rsidP="00224FCB">
      <w:pPr>
        <w:pStyle w:val="ListParagraph"/>
        <w:numPr>
          <w:ilvl w:val="0"/>
          <w:numId w:val="14"/>
        </w:numPr>
        <w:spacing w:after="200" w:line="360" w:lineRule="auto"/>
        <w:jc w:val="both"/>
        <w:rPr>
          <w:rFonts w:ascii="Times New Roman" w:hAnsi="Times New Roman" w:cs="Times New Roman"/>
          <w:sz w:val="24"/>
          <w:szCs w:val="24"/>
        </w:rPr>
      </w:pPr>
      <w:r w:rsidRPr="00C91293">
        <w:rPr>
          <w:rFonts w:ascii="Times New Roman" w:hAnsi="Times New Roman" w:cs="Times New Roman"/>
          <w:sz w:val="24"/>
          <w:szCs w:val="24"/>
        </w:rPr>
        <w:t>Hodgson Burnett, Frances, Mali lord</w:t>
      </w:r>
    </w:p>
    <w:p w:rsidR="00224FCB" w:rsidRPr="00C91293" w:rsidRDefault="00224FCB" w:rsidP="00224FCB">
      <w:pPr>
        <w:pStyle w:val="ListParagraph"/>
        <w:numPr>
          <w:ilvl w:val="0"/>
          <w:numId w:val="14"/>
        </w:numPr>
        <w:spacing w:after="200" w:line="360" w:lineRule="auto"/>
        <w:jc w:val="both"/>
        <w:rPr>
          <w:rFonts w:ascii="Times New Roman" w:hAnsi="Times New Roman" w:cs="Times New Roman"/>
          <w:sz w:val="24"/>
          <w:szCs w:val="24"/>
        </w:rPr>
      </w:pPr>
      <w:r w:rsidRPr="00C91293">
        <w:rPr>
          <w:rFonts w:ascii="Times New Roman" w:hAnsi="Times New Roman" w:cs="Times New Roman"/>
          <w:sz w:val="24"/>
          <w:szCs w:val="24"/>
        </w:rPr>
        <w:t>Horkić, Dragutin. Čađave zgode</w:t>
      </w:r>
    </w:p>
    <w:p w:rsidR="00224FCB" w:rsidRPr="00C91293" w:rsidRDefault="00224FCB" w:rsidP="00224FCB">
      <w:pPr>
        <w:pStyle w:val="ListParagraph"/>
        <w:numPr>
          <w:ilvl w:val="0"/>
          <w:numId w:val="14"/>
        </w:numPr>
        <w:spacing w:after="200" w:line="360" w:lineRule="auto"/>
        <w:jc w:val="both"/>
        <w:rPr>
          <w:rFonts w:ascii="Times New Roman" w:hAnsi="Times New Roman" w:cs="Times New Roman"/>
          <w:sz w:val="24"/>
          <w:szCs w:val="24"/>
        </w:rPr>
      </w:pPr>
      <w:r w:rsidRPr="00C91293">
        <w:rPr>
          <w:rFonts w:ascii="Times New Roman" w:hAnsi="Times New Roman" w:cs="Times New Roman"/>
          <w:sz w:val="24"/>
          <w:szCs w:val="24"/>
        </w:rPr>
        <w:t>Kaestner, Erich. Tonček i Točkica</w:t>
      </w:r>
    </w:p>
    <w:p w:rsidR="00224FCB" w:rsidRPr="00C91293" w:rsidRDefault="00224FCB" w:rsidP="00224FCB">
      <w:pPr>
        <w:pStyle w:val="ListParagraph"/>
        <w:numPr>
          <w:ilvl w:val="0"/>
          <w:numId w:val="14"/>
        </w:numPr>
        <w:spacing w:after="200" w:line="360" w:lineRule="auto"/>
        <w:jc w:val="both"/>
        <w:rPr>
          <w:rFonts w:ascii="Times New Roman" w:hAnsi="Times New Roman" w:cs="Times New Roman"/>
          <w:sz w:val="24"/>
          <w:szCs w:val="24"/>
        </w:rPr>
      </w:pPr>
      <w:r w:rsidRPr="00C91293">
        <w:rPr>
          <w:rFonts w:ascii="Times New Roman" w:hAnsi="Times New Roman" w:cs="Times New Roman"/>
          <w:sz w:val="24"/>
          <w:szCs w:val="24"/>
        </w:rPr>
        <w:t>Kolarić-Kišur, Zlata. Moja zlatna dolina</w:t>
      </w:r>
    </w:p>
    <w:p w:rsidR="00224FCB" w:rsidRPr="00C91293" w:rsidRDefault="00224FCB" w:rsidP="00224FCB">
      <w:pPr>
        <w:pStyle w:val="ListParagraph"/>
        <w:numPr>
          <w:ilvl w:val="0"/>
          <w:numId w:val="14"/>
        </w:numPr>
        <w:spacing w:after="200" w:line="360" w:lineRule="auto"/>
        <w:jc w:val="both"/>
        <w:rPr>
          <w:rFonts w:ascii="Times New Roman" w:hAnsi="Times New Roman" w:cs="Times New Roman"/>
          <w:sz w:val="24"/>
          <w:szCs w:val="24"/>
        </w:rPr>
      </w:pPr>
      <w:r w:rsidRPr="00C91293">
        <w:rPr>
          <w:rFonts w:ascii="Times New Roman" w:hAnsi="Times New Roman" w:cs="Times New Roman"/>
          <w:sz w:val="24"/>
          <w:szCs w:val="24"/>
        </w:rPr>
        <w:t>Kušan, Ivan. Uzbuna na Zelenom Vrhu</w:t>
      </w:r>
    </w:p>
    <w:p w:rsidR="00224FCB" w:rsidRPr="00C91293" w:rsidRDefault="00224FCB" w:rsidP="00224FCB">
      <w:pPr>
        <w:pStyle w:val="ListParagraph"/>
        <w:numPr>
          <w:ilvl w:val="0"/>
          <w:numId w:val="14"/>
        </w:numPr>
        <w:spacing w:after="200" w:line="360" w:lineRule="auto"/>
        <w:jc w:val="both"/>
        <w:rPr>
          <w:rFonts w:ascii="Times New Roman" w:hAnsi="Times New Roman" w:cs="Times New Roman"/>
          <w:sz w:val="24"/>
          <w:szCs w:val="24"/>
        </w:rPr>
      </w:pPr>
      <w:r w:rsidRPr="00C91293">
        <w:rPr>
          <w:rFonts w:ascii="Times New Roman" w:hAnsi="Times New Roman" w:cs="Times New Roman"/>
          <w:sz w:val="24"/>
          <w:szCs w:val="24"/>
        </w:rPr>
        <w:t>La Fontaine. Basne</w:t>
      </w:r>
    </w:p>
    <w:p w:rsidR="00224FCB" w:rsidRPr="00C91293" w:rsidRDefault="00224FCB" w:rsidP="00224FCB">
      <w:pPr>
        <w:pStyle w:val="ListParagraph"/>
        <w:numPr>
          <w:ilvl w:val="0"/>
          <w:numId w:val="14"/>
        </w:numPr>
        <w:spacing w:after="200" w:line="360" w:lineRule="auto"/>
        <w:jc w:val="both"/>
        <w:rPr>
          <w:rFonts w:ascii="Times New Roman" w:hAnsi="Times New Roman" w:cs="Times New Roman"/>
          <w:sz w:val="24"/>
          <w:szCs w:val="24"/>
        </w:rPr>
      </w:pPr>
      <w:r w:rsidRPr="00C91293">
        <w:rPr>
          <w:rFonts w:ascii="Times New Roman" w:hAnsi="Times New Roman" w:cs="Times New Roman"/>
          <w:sz w:val="24"/>
          <w:szCs w:val="24"/>
        </w:rPr>
        <w:t>Matošec, Milivoj. Tiki traži neznanca</w:t>
      </w:r>
    </w:p>
    <w:p w:rsidR="00224FCB" w:rsidRPr="00C91293" w:rsidRDefault="00224FCB" w:rsidP="00224FCB">
      <w:pPr>
        <w:pStyle w:val="ListParagraph"/>
        <w:numPr>
          <w:ilvl w:val="0"/>
          <w:numId w:val="14"/>
        </w:numPr>
        <w:spacing w:after="200" w:line="360" w:lineRule="auto"/>
        <w:jc w:val="both"/>
        <w:rPr>
          <w:rFonts w:ascii="Times New Roman" w:hAnsi="Times New Roman" w:cs="Times New Roman"/>
          <w:sz w:val="24"/>
          <w:szCs w:val="24"/>
        </w:rPr>
      </w:pPr>
      <w:r w:rsidRPr="00C91293">
        <w:rPr>
          <w:rFonts w:ascii="Times New Roman" w:hAnsi="Times New Roman" w:cs="Times New Roman"/>
          <w:sz w:val="24"/>
          <w:szCs w:val="24"/>
        </w:rPr>
        <w:t>Noestlinger, Christine. Konrad ili dijete iz limenke</w:t>
      </w:r>
    </w:p>
    <w:p w:rsidR="00224FCB" w:rsidRPr="00C91293" w:rsidRDefault="00224FCB" w:rsidP="00224FCB">
      <w:pPr>
        <w:pStyle w:val="ListParagraph"/>
        <w:numPr>
          <w:ilvl w:val="0"/>
          <w:numId w:val="14"/>
        </w:numPr>
        <w:spacing w:after="200" w:line="360" w:lineRule="auto"/>
        <w:jc w:val="both"/>
        <w:rPr>
          <w:rFonts w:ascii="Times New Roman" w:hAnsi="Times New Roman" w:cs="Times New Roman"/>
          <w:sz w:val="24"/>
          <w:szCs w:val="24"/>
        </w:rPr>
      </w:pPr>
      <w:r w:rsidRPr="00C91293">
        <w:rPr>
          <w:rFonts w:ascii="Times New Roman" w:hAnsi="Times New Roman" w:cs="Times New Roman"/>
          <w:sz w:val="24"/>
          <w:szCs w:val="24"/>
        </w:rPr>
        <w:t>Peroci, Ela. Priče za laku noć</w:t>
      </w:r>
    </w:p>
    <w:p w:rsidR="00224FCB" w:rsidRPr="00C91293" w:rsidRDefault="00224FCB" w:rsidP="00224FCB">
      <w:pPr>
        <w:pStyle w:val="ListParagraph"/>
        <w:numPr>
          <w:ilvl w:val="0"/>
          <w:numId w:val="14"/>
        </w:numPr>
        <w:spacing w:after="200" w:line="360" w:lineRule="auto"/>
        <w:jc w:val="both"/>
        <w:rPr>
          <w:rFonts w:ascii="Times New Roman" w:hAnsi="Times New Roman" w:cs="Times New Roman"/>
          <w:sz w:val="24"/>
          <w:szCs w:val="24"/>
        </w:rPr>
      </w:pPr>
      <w:r w:rsidRPr="00C91293">
        <w:rPr>
          <w:rFonts w:ascii="Times New Roman" w:hAnsi="Times New Roman" w:cs="Times New Roman"/>
          <w:sz w:val="24"/>
          <w:szCs w:val="24"/>
        </w:rPr>
        <w:t>Pulić, Nikola. Maksimirci</w:t>
      </w:r>
    </w:p>
    <w:p w:rsidR="00224FCB" w:rsidRPr="00C91293" w:rsidRDefault="00224FCB" w:rsidP="00224FCB">
      <w:pPr>
        <w:pStyle w:val="ListParagraph"/>
        <w:numPr>
          <w:ilvl w:val="0"/>
          <w:numId w:val="14"/>
        </w:numPr>
        <w:spacing w:after="200" w:line="360" w:lineRule="auto"/>
        <w:jc w:val="both"/>
        <w:rPr>
          <w:rFonts w:ascii="Times New Roman" w:hAnsi="Times New Roman" w:cs="Times New Roman"/>
          <w:sz w:val="24"/>
          <w:szCs w:val="24"/>
        </w:rPr>
      </w:pPr>
      <w:r w:rsidRPr="00C91293">
        <w:rPr>
          <w:rFonts w:ascii="Times New Roman" w:hAnsi="Times New Roman" w:cs="Times New Roman"/>
          <w:sz w:val="24"/>
          <w:szCs w:val="24"/>
        </w:rPr>
        <w:t>Sienkiewicz, Henryk. U pustinji i prašumi</w:t>
      </w:r>
    </w:p>
    <w:p w:rsidR="00224FCB" w:rsidRPr="00C91293" w:rsidRDefault="00224FCB" w:rsidP="00224FCB">
      <w:pPr>
        <w:pStyle w:val="ListParagraph"/>
        <w:numPr>
          <w:ilvl w:val="0"/>
          <w:numId w:val="14"/>
        </w:numPr>
        <w:spacing w:after="200" w:line="360" w:lineRule="auto"/>
        <w:jc w:val="both"/>
        <w:rPr>
          <w:rFonts w:ascii="Times New Roman" w:hAnsi="Times New Roman" w:cs="Times New Roman"/>
          <w:sz w:val="24"/>
          <w:szCs w:val="24"/>
        </w:rPr>
      </w:pPr>
      <w:r w:rsidRPr="00C91293">
        <w:rPr>
          <w:rFonts w:ascii="Times New Roman" w:hAnsi="Times New Roman" w:cs="Times New Roman"/>
          <w:sz w:val="24"/>
          <w:szCs w:val="24"/>
        </w:rPr>
        <w:t>Verne, Jules. Put na Mjesec</w:t>
      </w:r>
    </w:p>
    <w:p w:rsidR="00C16AB3" w:rsidRPr="00C91293" w:rsidRDefault="00C16AB3" w:rsidP="00C16AB3">
      <w:pPr>
        <w:pStyle w:val="ListParagraph"/>
        <w:spacing w:after="200" w:line="360" w:lineRule="auto"/>
        <w:jc w:val="both"/>
        <w:rPr>
          <w:rFonts w:ascii="Times New Roman" w:hAnsi="Times New Roman" w:cs="Times New Roman"/>
          <w:sz w:val="24"/>
          <w:szCs w:val="24"/>
        </w:rPr>
      </w:pPr>
    </w:p>
    <w:p w:rsidR="00C16AB3" w:rsidRPr="00C91293" w:rsidRDefault="00C16AB3" w:rsidP="007B5809">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Ukoliko računamo prema pristupu nastavnice hrvatskog jezika i književnosti, knjižnica </w:t>
      </w:r>
      <w:r w:rsidR="007B5809" w:rsidRPr="00C91293">
        <w:rPr>
          <w:rFonts w:ascii="Times New Roman" w:hAnsi="Times New Roman" w:cs="Times New Roman"/>
          <w:sz w:val="24"/>
          <w:szCs w:val="24"/>
        </w:rPr>
        <w:t xml:space="preserve">bi optimalno trebala imati 6 primjeraka obvezne lektire prema broju učenika. </w:t>
      </w:r>
      <w:r w:rsidR="0092765A" w:rsidRPr="00C91293">
        <w:rPr>
          <w:rFonts w:ascii="Times New Roman" w:hAnsi="Times New Roman" w:cs="Times New Roman"/>
          <w:sz w:val="24"/>
          <w:szCs w:val="24"/>
        </w:rPr>
        <w:t xml:space="preserve">Tablica </w:t>
      </w:r>
      <w:r w:rsidR="007E525B" w:rsidRPr="00C91293">
        <w:rPr>
          <w:rFonts w:ascii="Times New Roman" w:hAnsi="Times New Roman" w:cs="Times New Roman"/>
          <w:sz w:val="24"/>
          <w:szCs w:val="24"/>
        </w:rPr>
        <w:t>7</w:t>
      </w:r>
      <w:r w:rsidR="0092765A" w:rsidRPr="00C91293">
        <w:rPr>
          <w:rFonts w:ascii="Times New Roman" w:hAnsi="Times New Roman" w:cs="Times New Roman"/>
          <w:sz w:val="24"/>
          <w:szCs w:val="24"/>
        </w:rPr>
        <w:t xml:space="preserve"> prikazuje broj naslova u odnosu s brojem primjeraka manjih od optimalnih 6.</w:t>
      </w:r>
    </w:p>
    <w:p w:rsidR="007B5809" w:rsidRDefault="007B5809" w:rsidP="007B5809">
      <w:pPr>
        <w:spacing w:line="360" w:lineRule="auto"/>
        <w:jc w:val="both"/>
        <w:rPr>
          <w:rFonts w:ascii="Times New Roman" w:hAnsi="Times New Roman" w:cs="Times New Roman"/>
          <w:sz w:val="24"/>
          <w:szCs w:val="24"/>
        </w:rPr>
      </w:pPr>
    </w:p>
    <w:p w:rsidR="00E639B8" w:rsidRDefault="00E639B8" w:rsidP="007B5809">
      <w:pPr>
        <w:spacing w:line="360" w:lineRule="auto"/>
        <w:jc w:val="both"/>
        <w:rPr>
          <w:rFonts w:ascii="Times New Roman" w:hAnsi="Times New Roman" w:cs="Times New Roman"/>
          <w:sz w:val="24"/>
          <w:szCs w:val="24"/>
        </w:rPr>
      </w:pPr>
    </w:p>
    <w:p w:rsidR="00E639B8" w:rsidRDefault="00E639B8" w:rsidP="007B5809">
      <w:pPr>
        <w:spacing w:line="360" w:lineRule="auto"/>
        <w:jc w:val="both"/>
        <w:rPr>
          <w:rFonts w:ascii="Times New Roman" w:hAnsi="Times New Roman" w:cs="Times New Roman"/>
          <w:sz w:val="24"/>
          <w:szCs w:val="24"/>
        </w:rPr>
      </w:pPr>
    </w:p>
    <w:p w:rsidR="00E639B8" w:rsidRPr="00C91293" w:rsidRDefault="00E639B8" w:rsidP="007B5809">
      <w:pPr>
        <w:spacing w:line="360" w:lineRule="auto"/>
        <w:jc w:val="both"/>
        <w:rPr>
          <w:rFonts w:ascii="Times New Roman" w:hAnsi="Times New Roman" w:cs="Times New Roman"/>
          <w:sz w:val="24"/>
          <w:szCs w:val="24"/>
        </w:rPr>
      </w:pPr>
    </w:p>
    <w:p w:rsidR="007B5809" w:rsidRPr="00C91293" w:rsidRDefault="007E525B" w:rsidP="006927EC">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Tablica 7</w:t>
      </w:r>
      <w:r w:rsidR="007B5809" w:rsidRPr="00C91293">
        <w:rPr>
          <w:rFonts w:ascii="Times New Roman" w:hAnsi="Times New Roman" w:cs="Times New Roman"/>
          <w:sz w:val="24"/>
          <w:szCs w:val="24"/>
        </w:rPr>
        <w:t xml:space="preserve">. Broj </w:t>
      </w:r>
      <w:r w:rsidR="0092765A" w:rsidRPr="00C91293">
        <w:rPr>
          <w:rFonts w:ascii="Times New Roman" w:hAnsi="Times New Roman" w:cs="Times New Roman"/>
          <w:sz w:val="24"/>
          <w:szCs w:val="24"/>
        </w:rPr>
        <w:t>naslova u odnosu s brojem primjeraka manjih od optimalnih 6</w:t>
      </w:r>
    </w:p>
    <w:tbl>
      <w:tblPr>
        <w:tblStyle w:val="TableGrid"/>
        <w:tblW w:w="0" w:type="auto"/>
        <w:tblInd w:w="620" w:type="dxa"/>
        <w:tblLook w:val="04A0" w:firstRow="1" w:lastRow="0" w:firstColumn="1" w:lastColumn="0" w:noHBand="0" w:noVBand="1"/>
      </w:tblPr>
      <w:tblGrid>
        <w:gridCol w:w="3808"/>
        <w:gridCol w:w="3808"/>
      </w:tblGrid>
      <w:tr w:rsidR="007B5809" w:rsidRPr="00C91293" w:rsidTr="0092765A">
        <w:trPr>
          <w:trHeight w:val="387"/>
        </w:trPr>
        <w:tc>
          <w:tcPr>
            <w:tcW w:w="3808" w:type="dxa"/>
          </w:tcPr>
          <w:p w:rsidR="007B5809" w:rsidRPr="00C91293" w:rsidRDefault="007B5809" w:rsidP="007B5809">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Broj naslova</w:t>
            </w:r>
          </w:p>
        </w:tc>
        <w:tc>
          <w:tcPr>
            <w:tcW w:w="3808" w:type="dxa"/>
          </w:tcPr>
          <w:p w:rsidR="007B5809" w:rsidRPr="00C91293" w:rsidRDefault="007B5809" w:rsidP="007B5809">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Broj primjeraka</w:t>
            </w:r>
          </w:p>
        </w:tc>
      </w:tr>
      <w:tr w:rsidR="007B5809" w:rsidRPr="00C91293" w:rsidTr="0092765A">
        <w:trPr>
          <w:trHeight w:val="387"/>
        </w:trPr>
        <w:tc>
          <w:tcPr>
            <w:tcW w:w="3808" w:type="dxa"/>
          </w:tcPr>
          <w:p w:rsidR="007B5809" w:rsidRPr="00C91293" w:rsidRDefault="007B5809" w:rsidP="00E639B8">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lastRenderedPageBreak/>
              <w:t>1</w:t>
            </w:r>
            <w:r w:rsidR="00E639B8">
              <w:rPr>
                <w:rFonts w:ascii="Times New Roman" w:hAnsi="Times New Roman" w:cs="Times New Roman"/>
                <w:sz w:val="24"/>
                <w:szCs w:val="24"/>
              </w:rPr>
              <w:t>9</w:t>
            </w:r>
            <w:r w:rsidRPr="00C91293">
              <w:rPr>
                <w:rFonts w:ascii="Times New Roman" w:hAnsi="Times New Roman" w:cs="Times New Roman"/>
                <w:sz w:val="24"/>
                <w:szCs w:val="24"/>
              </w:rPr>
              <w:t xml:space="preserve"> (13%)</w:t>
            </w:r>
          </w:p>
        </w:tc>
        <w:tc>
          <w:tcPr>
            <w:tcW w:w="3808" w:type="dxa"/>
          </w:tcPr>
          <w:p w:rsidR="007B5809" w:rsidRPr="00C91293" w:rsidRDefault="007B5809" w:rsidP="007B5809">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5</w:t>
            </w:r>
          </w:p>
        </w:tc>
      </w:tr>
      <w:tr w:rsidR="007B5809" w:rsidRPr="00C91293" w:rsidTr="0092765A">
        <w:trPr>
          <w:trHeight w:val="387"/>
        </w:trPr>
        <w:tc>
          <w:tcPr>
            <w:tcW w:w="3808" w:type="dxa"/>
          </w:tcPr>
          <w:p w:rsidR="007B5809" w:rsidRPr="00C91293" w:rsidRDefault="007B5809" w:rsidP="007B5809">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7 (4,8%)</w:t>
            </w:r>
          </w:p>
        </w:tc>
        <w:tc>
          <w:tcPr>
            <w:tcW w:w="3808" w:type="dxa"/>
          </w:tcPr>
          <w:p w:rsidR="007B5809" w:rsidRPr="00C91293" w:rsidRDefault="007B5809" w:rsidP="007B5809">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4</w:t>
            </w:r>
          </w:p>
        </w:tc>
      </w:tr>
      <w:tr w:rsidR="007B5809" w:rsidRPr="00C91293" w:rsidTr="0092765A">
        <w:trPr>
          <w:trHeight w:val="387"/>
        </w:trPr>
        <w:tc>
          <w:tcPr>
            <w:tcW w:w="3808" w:type="dxa"/>
          </w:tcPr>
          <w:p w:rsidR="007B5809" w:rsidRPr="00C91293" w:rsidRDefault="007B5809" w:rsidP="007B5809">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6 (4,1%)</w:t>
            </w:r>
          </w:p>
        </w:tc>
        <w:tc>
          <w:tcPr>
            <w:tcW w:w="3808" w:type="dxa"/>
          </w:tcPr>
          <w:p w:rsidR="007B5809" w:rsidRPr="00C91293" w:rsidRDefault="007B5809" w:rsidP="007B5809">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3</w:t>
            </w:r>
          </w:p>
        </w:tc>
      </w:tr>
      <w:tr w:rsidR="007B5809" w:rsidRPr="00C91293" w:rsidTr="0092765A">
        <w:trPr>
          <w:trHeight w:val="400"/>
        </w:trPr>
        <w:tc>
          <w:tcPr>
            <w:tcW w:w="3808" w:type="dxa"/>
          </w:tcPr>
          <w:p w:rsidR="007B5809" w:rsidRPr="00C91293" w:rsidRDefault="007B5809" w:rsidP="007B5809">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5 (3,4%)</w:t>
            </w:r>
          </w:p>
        </w:tc>
        <w:tc>
          <w:tcPr>
            <w:tcW w:w="3808" w:type="dxa"/>
          </w:tcPr>
          <w:p w:rsidR="007B5809" w:rsidRPr="00C91293" w:rsidRDefault="007B5809" w:rsidP="007B5809">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w:t>
            </w:r>
          </w:p>
        </w:tc>
      </w:tr>
      <w:tr w:rsidR="007B5809" w:rsidRPr="00C91293" w:rsidTr="0092765A">
        <w:trPr>
          <w:trHeight w:val="387"/>
        </w:trPr>
        <w:tc>
          <w:tcPr>
            <w:tcW w:w="3808" w:type="dxa"/>
          </w:tcPr>
          <w:p w:rsidR="007B5809" w:rsidRPr="00C91293" w:rsidRDefault="007B5809" w:rsidP="007B5809">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12 (8,2%)</w:t>
            </w:r>
          </w:p>
        </w:tc>
        <w:tc>
          <w:tcPr>
            <w:tcW w:w="3808" w:type="dxa"/>
          </w:tcPr>
          <w:p w:rsidR="007B5809" w:rsidRPr="00C91293" w:rsidRDefault="007B5809" w:rsidP="007B5809">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w:t>
            </w:r>
          </w:p>
        </w:tc>
      </w:tr>
      <w:tr w:rsidR="007B5809" w:rsidRPr="00C91293" w:rsidTr="0092765A">
        <w:trPr>
          <w:trHeight w:val="400"/>
        </w:trPr>
        <w:tc>
          <w:tcPr>
            <w:tcW w:w="3808" w:type="dxa"/>
          </w:tcPr>
          <w:p w:rsidR="007B5809" w:rsidRPr="00C91293" w:rsidRDefault="007B5809" w:rsidP="0092765A">
            <w:pPr>
              <w:spacing w:line="360" w:lineRule="auto"/>
              <w:rPr>
                <w:rFonts w:ascii="Times New Roman" w:hAnsi="Times New Roman" w:cs="Times New Roman"/>
                <w:sz w:val="24"/>
                <w:szCs w:val="24"/>
              </w:rPr>
            </w:pPr>
            <w:r w:rsidRPr="00C91293">
              <w:rPr>
                <w:rFonts w:ascii="Times New Roman" w:hAnsi="Times New Roman" w:cs="Times New Roman"/>
                <w:sz w:val="24"/>
                <w:szCs w:val="24"/>
              </w:rPr>
              <w:t xml:space="preserve">Ukupno </w:t>
            </w:r>
            <w:r w:rsidR="0092765A" w:rsidRPr="00C91293">
              <w:rPr>
                <w:rFonts w:ascii="Times New Roman" w:hAnsi="Times New Roman" w:cs="Times New Roman"/>
                <w:sz w:val="24"/>
                <w:szCs w:val="24"/>
              </w:rPr>
              <w:t xml:space="preserve">           </w:t>
            </w:r>
            <w:r w:rsidRPr="00C91293">
              <w:rPr>
                <w:rFonts w:ascii="Times New Roman" w:hAnsi="Times New Roman" w:cs="Times New Roman"/>
                <w:sz w:val="24"/>
                <w:szCs w:val="24"/>
              </w:rPr>
              <w:t>49</w:t>
            </w:r>
          </w:p>
        </w:tc>
        <w:tc>
          <w:tcPr>
            <w:tcW w:w="3808" w:type="dxa"/>
          </w:tcPr>
          <w:p w:rsidR="007B5809" w:rsidRPr="00C91293" w:rsidRDefault="0092765A" w:rsidP="007B5809">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152</w:t>
            </w:r>
          </w:p>
        </w:tc>
      </w:tr>
    </w:tbl>
    <w:p w:rsidR="007B5809" w:rsidRPr="00C91293" w:rsidRDefault="007B5809" w:rsidP="007B5809">
      <w:pPr>
        <w:spacing w:line="360" w:lineRule="auto"/>
        <w:jc w:val="both"/>
        <w:rPr>
          <w:rFonts w:ascii="Times New Roman" w:hAnsi="Times New Roman" w:cs="Times New Roman"/>
          <w:sz w:val="24"/>
          <w:szCs w:val="24"/>
        </w:rPr>
      </w:pPr>
    </w:p>
    <w:p w:rsidR="00373484" w:rsidRPr="00C91293" w:rsidRDefault="0092765A" w:rsidP="007B5809">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Iz tablice se zaključuje da za 19 naslova (13%) treba nabaviti barem jedan primjerak, za 7 naslova (4,8%) barem dva primjerka, za 6 naslova barem 3 primjerka, za 5 naslova barem 4 primjerka, te za 12 naslova barem 5 primjeraka kako bi se, prema pristupu intervjuirane nastavnice, zadovoljile potrebe učenika kada je lektira. Iz tablice </w:t>
      </w:r>
      <w:r w:rsidR="00E639B8">
        <w:rPr>
          <w:rFonts w:ascii="Times New Roman" w:hAnsi="Times New Roman" w:cs="Times New Roman"/>
          <w:sz w:val="24"/>
          <w:szCs w:val="24"/>
        </w:rPr>
        <w:t>6</w:t>
      </w:r>
      <w:r w:rsidRPr="00C91293">
        <w:rPr>
          <w:rFonts w:ascii="Times New Roman" w:hAnsi="Times New Roman" w:cs="Times New Roman"/>
          <w:sz w:val="24"/>
          <w:szCs w:val="24"/>
        </w:rPr>
        <w:t xml:space="preserve"> je </w:t>
      </w:r>
      <w:r w:rsidR="00373484" w:rsidRPr="00C91293">
        <w:rPr>
          <w:rFonts w:ascii="Times New Roman" w:hAnsi="Times New Roman" w:cs="Times New Roman"/>
          <w:sz w:val="24"/>
          <w:szCs w:val="24"/>
        </w:rPr>
        <w:t>izvede</w:t>
      </w:r>
      <w:r w:rsidRPr="00C91293">
        <w:rPr>
          <w:rFonts w:ascii="Times New Roman" w:hAnsi="Times New Roman" w:cs="Times New Roman"/>
          <w:sz w:val="24"/>
          <w:szCs w:val="24"/>
        </w:rPr>
        <w:t xml:space="preserve">n popis naslova kojima nedostaje barem jedan ili dva primjerka, tako da slijedi popis naslova kojima </w:t>
      </w:r>
      <w:r w:rsidR="00373484" w:rsidRPr="00C91293">
        <w:rPr>
          <w:rFonts w:ascii="Times New Roman" w:hAnsi="Times New Roman" w:cs="Times New Roman"/>
          <w:sz w:val="24"/>
          <w:szCs w:val="24"/>
        </w:rPr>
        <w:t>nedostaje više od dva primjerka koji bi ispunili optimalnih 6 prema mišljenju nastavnice:</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Balog, Zvonimir. Male priče o velikim slovima</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Balota, Mate. Tijesna zemlja</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Bauer, Ljudevit. Tri medvjeda i gitara</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Bruckner, Karl. Sadako hoće živjeti</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Dickens, Charles. Oliver Twist</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Dragojević, Danijel. Bajka o vratima</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Femenić, Stanislav. Idi pa vidi</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Horvat – Vukelja, Željka. Slikopriče</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Hrvatska lađa</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Iveljić, Nada. Božićna bajka</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Iveljić, Nada. Nebeske barke</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Izabrane basne</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Janikovsky, Eva. Baš se veselim!</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Junaković, Svjetlan. Dome, slatki dome</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Kaestner, Erich. Blizanke</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Kanižaj, Pavao. Tričave pjesme</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Kipling, Rudyard. Knjiga o džungli</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Krilić, Zlatko. Veliki zavodnik</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Krilić, Zlatko. Zagonetno pismo</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Mihalić, Slavko. Petrica Kerempuh</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lastRenderedPageBreak/>
        <w:t>Novak, Vjenceslav. Iz velegradskog podzemlja</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Pavličić, Pavao. Trojica u Trnju</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Perrault, Charles. Bajke</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Ramljak, Ivan Ićan. San bez uzglavlja</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Sigsgaard, Jens. Pale sam na svijetu</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Stahuljak, Višnja. Zlatna Vuga</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Škrinjarić, Sunčana. Kako sanjaju stvari</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Tomaš, Stjepan. Mali ratni dnevnik</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Videk, Nevenka. Pismo iz Zelengrada</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Vitez, Grigor. Nevidljive ptice</w:t>
      </w:r>
    </w:p>
    <w:p w:rsidR="00591258" w:rsidRPr="00C91293" w:rsidRDefault="00591258" w:rsidP="00373484">
      <w:pPr>
        <w:pStyle w:val="ListParagraph"/>
        <w:numPr>
          <w:ilvl w:val="0"/>
          <w:numId w:val="21"/>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Vitez, Grigor. Raznobojni snovi</w:t>
      </w:r>
    </w:p>
    <w:p w:rsidR="00224FCB" w:rsidRDefault="00224FCB" w:rsidP="00C91293">
      <w:pPr>
        <w:pStyle w:val="Heading4"/>
        <w:ind w:left="720"/>
        <w:rPr>
          <w:rFonts w:cs="Times New Roman"/>
          <w:i w:val="0"/>
        </w:rPr>
      </w:pPr>
      <w:r w:rsidRPr="00012E76">
        <w:rPr>
          <w:rFonts w:cs="Times New Roman"/>
          <w:i w:val="0"/>
        </w:rPr>
        <w:t>8.1.2.2 Referentna zbirka</w:t>
      </w:r>
    </w:p>
    <w:p w:rsidR="00012E76" w:rsidRPr="00012E76" w:rsidRDefault="00012E76" w:rsidP="00012E76"/>
    <w:p w:rsidR="00224FCB" w:rsidRPr="00C91293" w:rsidRDefault="00224FCB" w:rsidP="00224FCB">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Referentna zbirka se sastoji od priručnika, rječnika, enciklopedija, leksikona, pravopisa, atlasa, te monografija o hrvatskim i svjetskim gradovima.</w:t>
      </w:r>
      <w:r w:rsidR="00432E19" w:rsidRPr="00C91293">
        <w:rPr>
          <w:rFonts w:ascii="Times New Roman" w:hAnsi="Times New Roman" w:cs="Times New Roman"/>
          <w:sz w:val="24"/>
          <w:szCs w:val="24"/>
        </w:rPr>
        <w:t xml:space="preserve"> Popis zbirke može se pronaći u Prilogu 4.</w:t>
      </w:r>
      <w:r w:rsidRPr="00C91293">
        <w:rPr>
          <w:rFonts w:ascii="Times New Roman" w:hAnsi="Times New Roman" w:cs="Times New Roman"/>
          <w:sz w:val="24"/>
          <w:szCs w:val="24"/>
        </w:rPr>
        <w:t xml:space="preserve"> Referentna zbirka ukupno sadrži 391 primjerak odnosno 287 naslova. U popis referentne građe uvrštena je zbirka monografija o Domovinskom ratu, koja uključuje 12 naslova u 18 primjeraka. Također, referentna zbirka sadrži brojne monografije Hrvatske te hrvatskih i europskih gradova,  monografije nekih osnovnih škola u Hrvatskoj, te  Guinnessove knjige rekorda. Zbog bolje preglednosti podataka, ostala referentna djela organizirala su se pod Ostalo, a uključuju adresare, almahane, povjesnice, memoa</w:t>
      </w:r>
      <w:r w:rsidR="007E525B" w:rsidRPr="00C91293">
        <w:rPr>
          <w:rFonts w:ascii="Times New Roman" w:hAnsi="Times New Roman" w:cs="Times New Roman"/>
          <w:sz w:val="24"/>
          <w:szCs w:val="24"/>
        </w:rPr>
        <w:t>re, govore i slično. U tablici 8</w:t>
      </w:r>
      <w:r w:rsidRPr="00C91293">
        <w:rPr>
          <w:rFonts w:ascii="Times New Roman" w:hAnsi="Times New Roman" w:cs="Times New Roman"/>
          <w:sz w:val="24"/>
          <w:szCs w:val="24"/>
        </w:rPr>
        <w:t xml:space="preserve"> je prikazana struktura referentne zbirke po obliku i broju naslova.</w:t>
      </w:r>
    </w:p>
    <w:p w:rsidR="00224FCB" w:rsidRPr="00C91293" w:rsidRDefault="00224FCB" w:rsidP="00224FCB">
      <w:pPr>
        <w:spacing w:line="360" w:lineRule="auto"/>
        <w:ind w:left="708" w:firstLine="708"/>
        <w:jc w:val="both"/>
        <w:rPr>
          <w:rFonts w:ascii="Times New Roman" w:hAnsi="Times New Roman" w:cs="Times New Roman"/>
          <w:sz w:val="24"/>
          <w:szCs w:val="24"/>
        </w:rPr>
      </w:pPr>
      <w:r w:rsidRPr="00C91293">
        <w:rPr>
          <w:rFonts w:ascii="Times New Roman" w:hAnsi="Times New Roman" w:cs="Times New Roman"/>
          <w:sz w:val="24"/>
          <w:szCs w:val="24"/>
        </w:rPr>
        <w:t xml:space="preserve">Tablica </w:t>
      </w:r>
      <w:r w:rsidR="007E525B" w:rsidRPr="00C91293">
        <w:rPr>
          <w:rFonts w:ascii="Times New Roman" w:hAnsi="Times New Roman" w:cs="Times New Roman"/>
          <w:sz w:val="24"/>
          <w:szCs w:val="24"/>
        </w:rPr>
        <w:t>8</w:t>
      </w:r>
      <w:r w:rsidRPr="00C91293">
        <w:rPr>
          <w:rFonts w:ascii="Times New Roman" w:hAnsi="Times New Roman" w:cs="Times New Roman"/>
          <w:sz w:val="24"/>
          <w:szCs w:val="24"/>
        </w:rPr>
        <w:t>. Struktura referentne zbirke po broju naslova</w:t>
      </w:r>
    </w:p>
    <w:tbl>
      <w:tblPr>
        <w:tblStyle w:val="TableGrid"/>
        <w:tblW w:w="0" w:type="auto"/>
        <w:tblInd w:w="1327" w:type="dxa"/>
        <w:tblLook w:val="04A0" w:firstRow="1" w:lastRow="0" w:firstColumn="1" w:lastColumn="0" w:noHBand="0" w:noVBand="1"/>
      </w:tblPr>
      <w:tblGrid>
        <w:gridCol w:w="1761"/>
        <w:gridCol w:w="2027"/>
        <w:gridCol w:w="2841"/>
      </w:tblGrid>
      <w:tr w:rsidR="00224FCB" w:rsidRPr="00C91293" w:rsidTr="00224FCB">
        <w:trPr>
          <w:trHeight w:val="403"/>
        </w:trPr>
        <w:tc>
          <w:tcPr>
            <w:tcW w:w="1761"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Oblik</w:t>
            </w:r>
          </w:p>
        </w:tc>
        <w:tc>
          <w:tcPr>
            <w:tcW w:w="2027"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Broj naslova</w:t>
            </w:r>
          </w:p>
        </w:tc>
        <w:tc>
          <w:tcPr>
            <w:tcW w:w="2841"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Postotak</w:t>
            </w:r>
          </w:p>
        </w:tc>
      </w:tr>
      <w:tr w:rsidR="00224FCB" w:rsidRPr="00C91293" w:rsidTr="00224FCB">
        <w:trPr>
          <w:trHeight w:val="403"/>
        </w:trPr>
        <w:tc>
          <w:tcPr>
            <w:tcW w:w="1761"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Monografije</w:t>
            </w:r>
          </w:p>
        </w:tc>
        <w:tc>
          <w:tcPr>
            <w:tcW w:w="2027"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80</w:t>
            </w:r>
          </w:p>
        </w:tc>
        <w:tc>
          <w:tcPr>
            <w:tcW w:w="2841"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20,6 %</w:t>
            </w:r>
          </w:p>
        </w:tc>
      </w:tr>
      <w:tr w:rsidR="00224FCB" w:rsidRPr="00C91293" w:rsidTr="00224FCB">
        <w:trPr>
          <w:trHeight w:val="403"/>
        </w:trPr>
        <w:tc>
          <w:tcPr>
            <w:tcW w:w="1761"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Priručnici</w:t>
            </w:r>
          </w:p>
        </w:tc>
        <w:tc>
          <w:tcPr>
            <w:tcW w:w="2027"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73</w:t>
            </w:r>
          </w:p>
        </w:tc>
        <w:tc>
          <w:tcPr>
            <w:tcW w:w="2841"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25,4%</w:t>
            </w:r>
          </w:p>
        </w:tc>
      </w:tr>
      <w:tr w:rsidR="00224FCB" w:rsidRPr="00C91293" w:rsidTr="00224FCB">
        <w:trPr>
          <w:trHeight w:val="416"/>
        </w:trPr>
        <w:tc>
          <w:tcPr>
            <w:tcW w:w="1761"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Ostalo</w:t>
            </w:r>
          </w:p>
        </w:tc>
        <w:tc>
          <w:tcPr>
            <w:tcW w:w="2027"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46</w:t>
            </w:r>
          </w:p>
        </w:tc>
        <w:tc>
          <w:tcPr>
            <w:tcW w:w="2841"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16,0%</w:t>
            </w:r>
          </w:p>
        </w:tc>
      </w:tr>
      <w:tr w:rsidR="00224FCB" w:rsidRPr="00C91293" w:rsidTr="00224FCB">
        <w:trPr>
          <w:trHeight w:val="416"/>
        </w:trPr>
        <w:tc>
          <w:tcPr>
            <w:tcW w:w="1761"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Rječnici</w:t>
            </w:r>
          </w:p>
        </w:tc>
        <w:tc>
          <w:tcPr>
            <w:tcW w:w="2027"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27</w:t>
            </w:r>
          </w:p>
        </w:tc>
        <w:tc>
          <w:tcPr>
            <w:tcW w:w="2841"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9,04%</w:t>
            </w:r>
          </w:p>
        </w:tc>
      </w:tr>
      <w:tr w:rsidR="00224FCB" w:rsidRPr="00C91293" w:rsidTr="00224FCB">
        <w:trPr>
          <w:trHeight w:val="403"/>
        </w:trPr>
        <w:tc>
          <w:tcPr>
            <w:tcW w:w="1761"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Domovinski rat</w:t>
            </w:r>
          </w:p>
        </w:tc>
        <w:tc>
          <w:tcPr>
            <w:tcW w:w="2027"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18</w:t>
            </w:r>
          </w:p>
        </w:tc>
        <w:tc>
          <w:tcPr>
            <w:tcW w:w="2841"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6,2%</w:t>
            </w:r>
          </w:p>
        </w:tc>
      </w:tr>
      <w:tr w:rsidR="00224FCB" w:rsidRPr="00C91293" w:rsidTr="00224FCB">
        <w:trPr>
          <w:trHeight w:val="403"/>
        </w:trPr>
        <w:tc>
          <w:tcPr>
            <w:tcW w:w="1761"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Enciklopedije</w:t>
            </w:r>
          </w:p>
        </w:tc>
        <w:tc>
          <w:tcPr>
            <w:tcW w:w="2027"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14</w:t>
            </w:r>
          </w:p>
        </w:tc>
        <w:tc>
          <w:tcPr>
            <w:tcW w:w="2841"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4,8 %</w:t>
            </w:r>
          </w:p>
        </w:tc>
      </w:tr>
      <w:tr w:rsidR="00224FCB" w:rsidRPr="00C91293" w:rsidTr="00224FCB">
        <w:trPr>
          <w:trHeight w:val="403"/>
        </w:trPr>
        <w:tc>
          <w:tcPr>
            <w:tcW w:w="1761"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Leksikoni</w:t>
            </w:r>
          </w:p>
        </w:tc>
        <w:tc>
          <w:tcPr>
            <w:tcW w:w="2027"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9</w:t>
            </w:r>
          </w:p>
        </w:tc>
        <w:tc>
          <w:tcPr>
            <w:tcW w:w="2841"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2,3%</w:t>
            </w:r>
          </w:p>
        </w:tc>
      </w:tr>
      <w:tr w:rsidR="00224FCB" w:rsidRPr="00C91293" w:rsidTr="00224FCB">
        <w:trPr>
          <w:trHeight w:val="403"/>
        </w:trPr>
        <w:tc>
          <w:tcPr>
            <w:tcW w:w="1761"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Pravopisi</w:t>
            </w:r>
          </w:p>
        </w:tc>
        <w:tc>
          <w:tcPr>
            <w:tcW w:w="2027"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7</w:t>
            </w:r>
          </w:p>
        </w:tc>
        <w:tc>
          <w:tcPr>
            <w:tcW w:w="2841"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2,4%</w:t>
            </w:r>
          </w:p>
        </w:tc>
      </w:tr>
      <w:tr w:rsidR="00224FCB" w:rsidRPr="00C91293" w:rsidTr="00224FCB">
        <w:trPr>
          <w:trHeight w:val="416"/>
        </w:trPr>
        <w:tc>
          <w:tcPr>
            <w:tcW w:w="1761"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lastRenderedPageBreak/>
              <w:t>Atlasi</w:t>
            </w:r>
          </w:p>
        </w:tc>
        <w:tc>
          <w:tcPr>
            <w:tcW w:w="2027"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6</w:t>
            </w:r>
          </w:p>
        </w:tc>
        <w:tc>
          <w:tcPr>
            <w:tcW w:w="2841"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1,5%</w:t>
            </w:r>
          </w:p>
        </w:tc>
      </w:tr>
      <w:tr w:rsidR="00224FCB" w:rsidRPr="00C91293" w:rsidTr="00224FCB">
        <w:trPr>
          <w:trHeight w:val="403"/>
        </w:trPr>
        <w:tc>
          <w:tcPr>
            <w:tcW w:w="1761"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Rekordi</w:t>
            </w:r>
          </w:p>
        </w:tc>
        <w:tc>
          <w:tcPr>
            <w:tcW w:w="2027"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5</w:t>
            </w:r>
          </w:p>
        </w:tc>
        <w:tc>
          <w:tcPr>
            <w:tcW w:w="2841"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1,7%</w:t>
            </w:r>
          </w:p>
        </w:tc>
      </w:tr>
      <w:tr w:rsidR="00224FCB" w:rsidRPr="00C91293" w:rsidTr="00224FCB">
        <w:trPr>
          <w:trHeight w:val="416"/>
        </w:trPr>
        <w:tc>
          <w:tcPr>
            <w:tcW w:w="1761"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Ukupno</w:t>
            </w:r>
          </w:p>
        </w:tc>
        <w:tc>
          <w:tcPr>
            <w:tcW w:w="2027"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287</w:t>
            </w:r>
          </w:p>
        </w:tc>
        <w:tc>
          <w:tcPr>
            <w:tcW w:w="2841"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100%</w:t>
            </w:r>
          </w:p>
        </w:tc>
      </w:tr>
    </w:tbl>
    <w:p w:rsidR="00224FCB" w:rsidRPr="00C91293" w:rsidRDefault="00224FCB" w:rsidP="00224FCB">
      <w:pPr>
        <w:spacing w:line="360" w:lineRule="auto"/>
        <w:jc w:val="both"/>
        <w:rPr>
          <w:rFonts w:ascii="Times New Roman" w:hAnsi="Times New Roman" w:cs="Times New Roman"/>
          <w:sz w:val="24"/>
          <w:szCs w:val="24"/>
        </w:rPr>
      </w:pP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Iz tablice je vidljivo da najviše naslova referentna zbirka ima u monografijama, pod koje spadaju monografije Hrvatske, hrvatskih i svjetskih gradova te monografije osnovnih škola Hrvatske, tj. njih 80 odnosno 20,6%. Referentna zbirka sadrži 73 naslova priručnika odnosno 25,4, ostali oblici poput adresara, almanaha, govora i slično zbirka ima 46 naslova, odnosno 16%. Rječnici su zastupljeni u 9,4% odnosno 27 naslova. Naslova koji govore o Domovinskom ratu ima 27, odnosno 6,2%. Enciklopedija ima 14 naslova odnosno 4,8%, leksikona 9 što je 2,3%, pravopisa 7 odnosno 2,4%, atlasa 6 odnosno 1,5%, a naslova koji govore o rekordima ima 5 odnosno1,7% ukupnog broja naslova u zbirci. </w:t>
      </w:r>
      <w:r w:rsidR="00AE3400" w:rsidRPr="00C91293">
        <w:rPr>
          <w:rFonts w:ascii="Times New Roman" w:hAnsi="Times New Roman" w:cs="Times New Roman"/>
          <w:sz w:val="24"/>
          <w:szCs w:val="24"/>
        </w:rPr>
        <w:t xml:space="preserve">Struktura referentne zbirke prema </w:t>
      </w:r>
      <w:r w:rsidRPr="00C91293">
        <w:rPr>
          <w:rFonts w:ascii="Times New Roman" w:hAnsi="Times New Roman" w:cs="Times New Roman"/>
          <w:sz w:val="24"/>
          <w:szCs w:val="24"/>
        </w:rPr>
        <w:t>UDK skupina</w:t>
      </w:r>
      <w:r w:rsidR="00AE3400" w:rsidRPr="00C91293">
        <w:rPr>
          <w:rFonts w:ascii="Times New Roman" w:hAnsi="Times New Roman" w:cs="Times New Roman"/>
          <w:sz w:val="24"/>
          <w:szCs w:val="24"/>
        </w:rPr>
        <w:t>ma</w:t>
      </w:r>
      <w:r w:rsidRPr="00C91293">
        <w:rPr>
          <w:rFonts w:ascii="Times New Roman" w:hAnsi="Times New Roman" w:cs="Times New Roman"/>
          <w:sz w:val="24"/>
          <w:szCs w:val="24"/>
        </w:rPr>
        <w:t xml:space="preserve"> vidljiva je u tablici </w:t>
      </w:r>
      <w:r w:rsidR="007E525B" w:rsidRPr="00C91293">
        <w:rPr>
          <w:rFonts w:ascii="Times New Roman" w:hAnsi="Times New Roman" w:cs="Times New Roman"/>
          <w:sz w:val="24"/>
          <w:szCs w:val="24"/>
        </w:rPr>
        <w:t>9</w:t>
      </w:r>
      <w:r w:rsidRPr="00C91293">
        <w:rPr>
          <w:rFonts w:ascii="Times New Roman" w:hAnsi="Times New Roman" w:cs="Times New Roman"/>
          <w:sz w:val="24"/>
          <w:szCs w:val="24"/>
        </w:rPr>
        <w:t>.</w:t>
      </w:r>
    </w:p>
    <w:p w:rsidR="00224FCB" w:rsidRPr="00C91293" w:rsidRDefault="007E525B" w:rsidP="00224FCB">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Tablica 9</w:t>
      </w:r>
      <w:r w:rsidR="00224FCB" w:rsidRPr="00C91293">
        <w:rPr>
          <w:rFonts w:ascii="Times New Roman" w:hAnsi="Times New Roman" w:cs="Times New Roman"/>
          <w:sz w:val="24"/>
          <w:szCs w:val="24"/>
        </w:rPr>
        <w:t>. Struktura naslova referentne zbirke po UDK skupinama.</w:t>
      </w:r>
    </w:p>
    <w:tbl>
      <w:tblPr>
        <w:tblStyle w:val="TableGrid"/>
        <w:tblW w:w="0" w:type="auto"/>
        <w:tblInd w:w="933" w:type="dxa"/>
        <w:tblLook w:val="04A0" w:firstRow="1" w:lastRow="0" w:firstColumn="1" w:lastColumn="0" w:noHBand="0" w:noVBand="1"/>
      </w:tblPr>
      <w:tblGrid>
        <w:gridCol w:w="3652"/>
        <w:gridCol w:w="1559"/>
        <w:gridCol w:w="1755"/>
      </w:tblGrid>
      <w:tr w:rsidR="00224FCB" w:rsidRPr="00C91293" w:rsidTr="00224FCB">
        <w:tc>
          <w:tcPr>
            <w:tcW w:w="3652"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UDK skupina</w:t>
            </w:r>
          </w:p>
        </w:tc>
        <w:tc>
          <w:tcPr>
            <w:tcW w:w="1559"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Broj naslova</w:t>
            </w:r>
          </w:p>
        </w:tc>
        <w:tc>
          <w:tcPr>
            <w:tcW w:w="17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Postotak</w:t>
            </w:r>
          </w:p>
        </w:tc>
      </w:tr>
      <w:tr w:rsidR="00224FCB" w:rsidRPr="00C91293" w:rsidTr="00224FCB">
        <w:tc>
          <w:tcPr>
            <w:tcW w:w="3652"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0 Znanost i znanje.</w:t>
            </w:r>
          </w:p>
        </w:tc>
        <w:tc>
          <w:tcPr>
            <w:tcW w:w="1559"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26</w:t>
            </w:r>
          </w:p>
        </w:tc>
        <w:tc>
          <w:tcPr>
            <w:tcW w:w="17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9,0%</w:t>
            </w:r>
          </w:p>
        </w:tc>
      </w:tr>
      <w:tr w:rsidR="00224FCB" w:rsidRPr="00C91293" w:rsidTr="00224FCB">
        <w:tc>
          <w:tcPr>
            <w:tcW w:w="3652"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1 Filozofija. Psihologija.</w:t>
            </w:r>
          </w:p>
        </w:tc>
        <w:tc>
          <w:tcPr>
            <w:tcW w:w="1559"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3</w:t>
            </w:r>
          </w:p>
        </w:tc>
        <w:tc>
          <w:tcPr>
            <w:tcW w:w="17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1,0%</w:t>
            </w:r>
          </w:p>
        </w:tc>
      </w:tr>
      <w:tr w:rsidR="00224FCB" w:rsidRPr="00C91293" w:rsidTr="00224FCB">
        <w:tc>
          <w:tcPr>
            <w:tcW w:w="3652"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2 Religija.</w:t>
            </w:r>
          </w:p>
        </w:tc>
        <w:tc>
          <w:tcPr>
            <w:tcW w:w="1559"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8</w:t>
            </w:r>
          </w:p>
        </w:tc>
        <w:tc>
          <w:tcPr>
            <w:tcW w:w="17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2,7%</w:t>
            </w:r>
          </w:p>
        </w:tc>
      </w:tr>
      <w:tr w:rsidR="00224FCB" w:rsidRPr="00C91293" w:rsidTr="00224FCB">
        <w:tc>
          <w:tcPr>
            <w:tcW w:w="3652"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3 Društvene znanosti.</w:t>
            </w:r>
          </w:p>
        </w:tc>
        <w:tc>
          <w:tcPr>
            <w:tcW w:w="1559"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80</w:t>
            </w:r>
          </w:p>
        </w:tc>
        <w:tc>
          <w:tcPr>
            <w:tcW w:w="17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27,8%</w:t>
            </w:r>
          </w:p>
        </w:tc>
      </w:tr>
      <w:tr w:rsidR="002219C3" w:rsidRPr="00C91293" w:rsidTr="00224FCB">
        <w:tc>
          <w:tcPr>
            <w:tcW w:w="3652" w:type="dxa"/>
          </w:tcPr>
          <w:p w:rsidR="002219C3" w:rsidRPr="00C91293" w:rsidRDefault="002219C3"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37 Obrazovanje. Pedagogija</w:t>
            </w:r>
          </w:p>
        </w:tc>
        <w:tc>
          <w:tcPr>
            <w:tcW w:w="1559" w:type="dxa"/>
          </w:tcPr>
          <w:p w:rsidR="002219C3" w:rsidRPr="00C91293" w:rsidRDefault="002219C3"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50</w:t>
            </w:r>
          </w:p>
        </w:tc>
        <w:tc>
          <w:tcPr>
            <w:tcW w:w="1755" w:type="dxa"/>
          </w:tcPr>
          <w:p w:rsidR="002219C3" w:rsidRPr="00C91293" w:rsidRDefault="002219C3"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17,4%</w:t>
            </w:r>
          </w:p>
        </w:tc>
      </w:tr>
      <w:tr w:rsidR="00224FCB" w:rsidRPr="00C91293" w:rsidTr="00224FCB">
        <w:tc>
          <w:tcPr>
            <w:tcW w:w="3652"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5 Matematika. Prirodne znanosti</w:t>
            </w:r>
            <w:r w:rsidR="002219C3" w:rsidRPr="00C91293">
              <w:rPr>
                <w:rFonts w:ascii="Times New Roman" w:hAnsi="Times New Roman" w:cs="Times New Roman"/>
                <w:sz w:val="24"/>
                <w:szCs w:val="24"/>
              </w:rPr>
              <w:t>.</w:t>
            </w:r>
          </w:p>
        </w:tc>
        <w:tc>
          <w:tcPr>
            <w:tcW w:w="1559"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26</w:t>
            </w:r>
          </w:p>
        </w:tc>
        <w:tc>
          <w:tcPr>
            <w:tcW w:w="17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9,0%</w:t>
            </w:r>
          </w:p>
        </w:tc>
      </w:tr>
      <w:tr w:rsidR="00224FCB" w:rsidRPr="00C91293" w:rsidTr="00224FCB">
        <w:tc>
          <w:tcPr>
            <w:tcW w:w="3652"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6 Primijenjene znanosti. Medicina. Tehnika i tehnologija.</w:t>
            </w:r>
          </w:p>
        </w:tc>
        <w:tc>
          <w:tcPr>
            <w:tcW w:w="1559"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20</w:t>
            </w:r>
          </w:p>
        </w:tc>
        <w:tc>
          <w:tcPr>
            <w:tcW w:w="17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6,9%</w:t>
            </w:r>
          </w:p>
        </w:tc>
      </w:tr>
      <w:tr w:rsidR="00224FCB" w:rsidRPr="00C91293" w:rsidTr="00224FCB">
        <w:tc>
          <w:tcPr>
            <w:tcW w:w="3652"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7 Umjetnost. Zabava. Sport.</w:t>
            </w:r>
          </w:p>
        </w:tc>
        <w:tc>
          <w:tcPr>
            <w:tcW w:w="1559"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26</w:t>
            </w:r>
          </w:p>
        </w:tc>
        <w:tc>
          <w:tcPr>
            <w:tcW w:w="17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9,0%</w:t>
            </w:r>
          </w:p>
        </w:tc>
      </w:tr>
      <w:tr w:rsidR="00224FCB" w:rsidRPr="00C91293" w:rsidTr="00224FCB">
        <w:tc>
          <w:tcPr>
            <w:tcW w:w="3652"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8 Jezici. Lingvistika. Književnost.</w:t>
            </w:r>
          </w:p>
        </w:tc>
        <w:tc>
          <w:tcPr>
            <w:tcW w:w="1559"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66</w:t>
            </w:r>
          </w:p>
        </w:tc>
        <w:tc>
          <w:tcPr>
            <w:tcW w:w="17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22,9%</w:t>
            </w:r>
          </w:p>
        </w:tc>
      </w:tr>
      <w:tr w:rsidR="00224FCB" w:rsidRPr="00C91293" w:rsidTr="00224FCB">
        <w:tc>
          <w:tcPr>
            <w:tcW w:w="3652"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9 Geografija. Biografija. Povijest</w:t>
            </w:r>
          </w:p>
        </w:tc>
        <w:tc>
          <w:tcPr>
            <w:tcW w:w="1559"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32</w:t>
            </w:r>
          </w:p>
        </w:tc>
        <w:tc>
          <w:tcPr>
            <w:tcW w:w="17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11,1%</w:t>
            </w:r>
          </w:p>
        </w:tc>
      </w:tr>
      <w:tr w:rsidR="00224FCB" w:rsidRPr="00C91293" w:rsidTr="00224FCB">
        <w:tc>
          <w:tcPr>
            <w:tcW w:w="3652"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Ukupno</w:t>
            </w:r>
          </w:p>
        </w:tc>
        <w:tc>
          <w:tcPr>
            <w:tcW w:w="1559"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287</w:t>
            </w:r>
          </w:p>
        </w:tc>
        <w:tc>
          <w:tcPr>
            <w:tcW w:w="17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100%</w:t>
            </w:r>
          </w:p>
        </w:tc>
      </w:tr>
    </w:tbl>
    <w:p w:rsidR="00224FCB" w:rsidRPr="00C91293" w:rsidRDefault="00224FCB" w:rsidP="00224FCB">
      <w:pPr>
        <w:spacing w:line="360" w:lineRule="auto"/>
        <w:jc w:val="both"/>
        <w:rPr>
          <w:rFonts w:ascii="Times New Roman" w:hAnsi="Times New Roman" w:cs="Times New Roman"/>
          <w:sz w:val="24"/>
          <w:szCs w:val="24"/>
        </w:rPr>
      </w:pP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Iz tablice 6 je vidljivo da iz skupine 0 Znanost i znanje zbirka ima 26 naslova, što je 9%, iz skupine 1 Filozofija. Psihologija ima 3 naslova odnosno 1%, iz skupine 2 Religija zbirka ima 8 naslova odnosno 2,7%. Iz skupine 3 Društvene znanosti, zbirka ima 80 naslova odnosno 27,8%, što je najveći broj naslova iz ukupnog broja naslova zbirke</w:t>
      </w:r>
      <w:r w:rsidR="002219C3" w:rsidRPr="00C91293">
        <w:rPr>
          <w:rFonts w:ascii="Times New Roman" w:hAnsi="Times New Roman" w:cs="Times New Roman"/>
          <w:sz w:val="24"/>
          <w:szCs w:val="24"/>
        </w:rPr>
        <w:t xml:space="preserve">. Iz skupine 37 Obrazovanje. Pedagogija ima </w:t>
      </w:r>
      <w:r w:rsidR="002219C3" w:rsidRPr="00C91293">
        <w:rPr>
          <w:rFonts w:ascii="Times New Roman" w:hAnsi="Times New Roman" w:cs="Times New Roman"/>
          <w:sz w:val="24"/>
          <w:szCs w:val="24"/>
        </w:rPr>
        <w:lastRenderedPageBreak/>
        <w:t>50 naslova, odnosno 17,4%</w:t>
      </w:r>
      <w:r w:rsidRPr="00C91293">
        <w:rPr>
          <w:rFonts w:ascii="Times New Roman" w:hAnsi="Times New Roman" w:cs="Times New Roman"/>
          <w:sz w:val="24"/>
          <w:szCs w:val="24"/>
        </w:rPr>
        <w:t>. Iz skupine 5 Matematika. Prirodne znanosti zbirka ima 26 naslova odnosno 9%, iz skupine 6 Primijenjene znanosti. Medicina. Tehnika i tehnologija zbirka sadrži 20 naslova što je 6,9%. Iz skupine 7 Umjetnost. Zabava. Sport zbirka sadrži 26 naslova odnosno 9%, dok iz skupine 8 Jezici. Lingvistika. Književnost zbirka sadrži 66 naslova odnosno 22,9%. Iz skupine 9 Geografija. Biografija. Povijest zbirka sadrži 32 naslova što je 11,1% ukupnog broja naslova u referentnoj zbirci.</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Referentna zbirka se u pravilu ne posuđuje, osim nekoliko enc</w:t>
      </w:r>
      <w:r w:rsidR="00EF4486">
        <w:rPr>
          <w:rFonts w:ascii="Times New Roman" w:hAnsi="Times New Roman" w:cs="Times New Roman"/>
          <w:sz w:val="24"/>
          <w:szCs w:val="24"/>
        </w:rPr>
        <w:t xml:space="preserve">iklopedijskih naslova za djecu u izdanju National Geographica te zbirki zagonetki iz prirode za djecu </w:t>
      </w:r>
      <w:r w:rsidR="00EF4486">
        <w:rPr>
          <w:rFonts w:ascii="Times New Roman" w:hAnsi="Times New Roman" w:cs="Times New Roman"/>
          <w:i/>
          <w:sz w:val="24"/>
          <w:szCs w:val="24"/>
        </w:rPr>
        <w:t xml:space="preserve">Mudra </w:t>
      </w:r>
      <w:r w:rsidR="00EF4486" w:rsidRPr="00EF4486">
        <w:rPr>
          <w:rFonts w:ascii="Times New Roman" w:hAnsi="Times New Roman" w:cs="Times New Roman"/>
          <w:i/>
          <w:sz w:val="24"/>
          <w:szCs w:val="24"/>
        </w:rPr>
        <w:t>sova</w:t>
      </w:r>
      <w:r w:rsidR="00EF4486">
        <w:rPr>
          <w:rFonts w:ascii="Times New Roman" w:hAnsi="Times New Roman" w:cs="Times New Roman"/>
          <w:i/>
          <w:sz w:val="24"/>
          <w:szCs w:val="24"/>
        </w:rPr>
        <w:t xml:space="preserve"> </w:t>
      </w:r>
      <w:r w:rsidRPr="00EF4486">
        <w:rPr>
          <w:rFonts w:ascii="Times New Roman" w:hAnsi="Times New Roman" w:cs="Times New Roman"/>
          <w:sz w:val="24"/>
          <w:szCs w:val="24"/>
        </w:rPr>
        <w:t>koji</w:t>
      </w:r>
      <w:r w:rsidRPr="00C91293">
        <w:rPr>
          <w:rFonts w:ascii="Times New Roman" w:hAnsi="Times New Roman" w:cs="Times New Roman"/>
          <w:sz w:val="24"/>
          <w:szCs w:val="24"/>
        </w:rPr>
        <w:t xml:space="preserve"> su vrlo popularni. Ukupan broj posudbi je 110, minimalan 1, najveći 12 a prosječan broj posudbi 0,3. </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Najstariji primjerak referentne zbirke potiče iz 1900. godine. Najnoviji primjerak je iz 2013. godine, a strukturirani prikaz starosti referentne zbirke prikazuje slika </w:t>
      </w:r>
      <w:r w:rsidR="00367607" w:rsidRPr="00C91293">
        <w:rPr>
          <w:rFonts w:ascii="Times New Roman" w:hAnsi="Times New Roman" w:cs="Times New Roman"/>
          <w:sz w:val="24"/>
          <w:szCs w:val="24"/>
        </w:rPr>
        <w:t>4</w:t>
      </w:r>
      <w:r w:rsidRPr="00C91293">
        <w:rPr>
          <w:rFonts w:ascii="Times New Roman" w:hAnsi="Times New Roman" w:cs="Times New Roman"/>
          <w:sz w:val="24"/>
          <w:szCs w:val="24"/>
        </w:rPr>
        <w:t>.</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Slika </w:t>
      </w:r>
      <w:r w:rsidR="00367607" w:rsidRPr="00C91293">
        <w:rPr>
          <w:rFonts w:ascii="Times New Roman" w:hAnsi="Times New Roman" w:cs="Times New Roman"/>
          <w:sz w:val="24"/>
          <w:szCs w:val="24"/>
        </w:rPr>
        <w:t>4</w:t>
      </w:r>
      <w:r w:rsidRPr="00C91293">
        <w:rPr>
          <w:rFonts w:ascii="Times New Roman" w:hAnsi="Times New Roman" w:cs="Times New Roman"/>
          <w:sz w:val="24"/>
          <w:szCs w:val="24"/>
        </w:rPr>
        <w:t>. Starost referentne zbirke u postotcima</w:t>
      </w:r>
    </w:p>
    <w:p w:rsidR="00531CE1" w:rsidRPr="00C91293" w:rsidRDefault="00531CE1" w:rsidP="00224FCB">
      <w:pPr>
        <w:spacing w:line="360" w:lineRule="auto"/>
        <w:jc w:val="both"/>
        <w:rPr>
          <w:rFonts w:ascii="Times New Roman" w:hAnsi="Times New Roman" w:cs="Times New Roman"/>
          <w:sz w:val="24"/>
          <w:szCs w:val="24"/>
        </w:rPr>
      </w:pPr>
      <w:r w:rsidRPr="00C91293">
        <w:rPr>
          <w:rFonts w:ascii="Times New Roman" w:hAnsi="Times New Roman" w:cs="Times New Roman"/>
          <w:noProof/>
          <w:lang w:eastAsia="hr-HR"/>
        </w:rPr>
        <w:drawing>
          <wp:inline distT="0" distB="0" distL="0" distR="0">
            <wp:extent cx="4572000" cy="2743200"/>
            <wp:effectExtent l="0" t="0" r="19050" b="1905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Iz slike 3 je vidljivo da </w:t>
      </w:r>
      <w:r w:rsidR="00281A7E" w:rsidRPr="00C91293">
        <w:rPr>
          <w:rFonts w:ascii="Times New Roman" w:hAnsi="Times New Roman" w:cs="Times New Roman"/>
          <w:sz w:val="24"/>
          <w:szCs w:val="24"/>
        </w:rPr>
        <w:t>zbirka sadrži 2 primjerka odnosno 0,70%  iz razdoblja  od 1900. do 1960. godine. Iz razdoblja od 1961. do 1980. godine zbirka ima 14 ili 4,88% primjeraka, iz razdoblja od 1981. do 2000. ima 138 ili 48,08% primjeraka, dok iz razdoblja od 2001. do 2013. godine zbirka ima 126 ili 43,90% primjeraka. Za 7 ili 2,44% primjeraka nije bilo moguće utvrditi godinu.</w:t>
      </w:r>
    </w:p>
    <w:p w:rsidR="00224FCB"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Conspectus oznaka za jezik: P CRO – primarno dominira jezik zemlje, malo je ili uopće nema građe na stranim jezicima.</w:t>
      </w:r>
    </w:p>
    <w:p w:rsidR="00012E76" w:rsidRPr="00C91293" w:rsidRDefault="00012E76" w:rsidP="00224FCB">
      <w:pPr>
        <w:spacing w:line="360" w:lineRule="auto"/>
        <w:jc w:val="both"/>
        <w:rPr>
          <w:rFonts w:ascii="Times New Roman" w:hAnsi="Times New Roman" w:cs="Times New Roman"/>
          <w:sz w:val="24"/>
          <w:szCs w:val="24"/>
        </w:rPr>
      </w:pPr>
    </w:p>
    <w:p w:rsidR="00224FCB" w:rsidRDefault="00224FCB" w:rsidP="00C91293">
      <w:pPr>
        <w:pStyle w:val="Heading4"/>
        <w:numPr>
          <w:ilvl w:val="3"/>
          <w:numId w:val="27"/>
        </w:numPr>
        <w:rPr>
          <w:rFonts w:cs="Times New Roman"/>
          <w:i w:val="0"/>
        </w:rPr>
      </w:pPr>
      <w:r w:rsidRPr="00012E76">
        <w:rPr>
          <w:rFonts w:cs="Times New Roman"/>
          <w:i w:val="0"/>
        </w:rPr>
        <w:lastRenderedPageBreak/>
        <w:t>Multimedijska zbirka</w:t>
      </w:r>
    </w:p>
    <w:p w:rsidR="00012E76" w:rsidRPr="00012E76" w:rsidRDefault="00012E76" w:rsidP="00012E76"/>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ab/>
        <w:t>Zbirka multimedije sastoji se od videokaseta, CD/ROM–ova i DVD/ROM–ova. Zbirka sadrži ukupno 122 jedinice građe.</w:t>
      </w:r>
      <w:r w:rsidR="00432E19" w:rsidRPr="00C91293">
        <w:rPr>
          <w:rFonts w:ascii="Times New Roman" w:hAnsi="Times New Roman" w:cs="Times New Roman"/>
          <w:sz w:val="24"/>
          <w:szCs w:val="24"/>
        </w:rPr>
        <w:t xml:space="preserve"> Popis zbirke može se pronaći u Prilogu 5.</w:t>
      </w:r>
      <w:r w:rsidRPr="00C91293">
        <w:rPr>
          <w:rFonts w:ascii="Times New Roman" w:hAnsi="Times New Roman" w:cs="Times New Roman"/>
          <w:sz w:val="24"/>
          <w:szCs w:val="24"/>
        </w:rPr>
        <w:t xml:space="preserve"> Tablica </w:t>
      </w:r>
      <w:r w:rsidR="007E525B" w:rsidRPr="00C91293">
        <w:rPr>
          <w:rFonts w:ascii="Times New Roman" w:hAnsi="Times New Roman" w:cs="Times New Roman"/>
          <w:sz w:val="24"/>
          <w:szCs w:val="24"/>
        </w:rPr>
        <w:t xml:space="preserve">10 </w:t>
      </w:r>
      <w:r w:rsidRPr="00C91293">
        <w:rPr>
          <w:rFonts w:ascii="Times New Roman" w:hAnsi="Times New Roman" w:cs="Times New Roman"/>
          <w:sz w:val="24"/>
          <w:szCs w:val="24"/>
        </w:rPr>
        <w:t>prikazuje strukturu multimedijske zbirke prema obliku građe.</w:t>
      </w:r>
    </w:p>
    <w:p w:rsidR="00224FCB" w:rsidRPr="00C91293" w:rsidRDefault="00224FCB" w:rsidP="00012E76">
      <w:pPr>
        <w:spacing w:line="360" w:lineRule="auto"/>
        <w:ind w:firstLine="708"/>
        <w:rPr>
          <w:rFonts w:ascii="Times New Roman" w:hAnsi="Times New Roman" w:cs="Times New Roman"/>
          <w:sz w:val="24"/>
          <w:szCs w:val="24"/>
        </w:rPr>
      </w:pPr>
      <w:r w:rsidRPr="00C91293">
        <w:rPr>
          <w:rFonts w:ascii="Times New Roman" w:hAnsi="Times New Roman" w:cs="Times New Roman"/>
          <w:sz w:val="24"/>
          <w:szCs w:val="24"/>
        </w:rPr>
        <w:t xml:space="preserve">Tablica </w:t>
      </w:r>
      <w:r w:rsidR="007E525B" w:rsidRPr="00C91293">
        <w:rPr>
          <w:rFonts w:ascii="Times New Roman" w:hAnsi="Times New Roman" w:cs="Times New Roman"/>
          <w:sz w:val="24"/>
          <w:szCs w:val="24"/>
        </w:rPr>
        <w:t>10</w:t>
      </w:r>
      <w:r w:rsidRPr="00C91293">
        <w:rPr>
          <w:rFonts w:ascii="Times New Roman" w:hAnsi="Times New Roman" w:cs="Times New Roman"/>
          <w:sz w:val="24"/>
          <w:szCs w:val="24"/>
        </w:rPr>
        <w:t>. Struktura multimedijske zbirke prema obliku</w:t>
      </w:r>
    </w:p>
    <w:tbl>
      <w:tblPr>
        <w:tblStyle w:val="TableGrid"/>
        <w:tblW w:w="0" w:type="auto"/>
        <w:tblInd w:w="743" w:type="dxa"/>
        <w:tblLook w:val="04A0" w:firstRow="1" w:lastRow="0" w:firstColumn="1" w:lastColumn="0" w:noHBand="0" w:noVBand="1"/>
      </w:tblPr>
      <w:tblGrid>
        <w:gridCol w:w="2555"/>
        <w:gridCol w:w="2555"/>
        <w:gridCol w:w="2555"/>
      </w:tblGrid>
      <w:tr w:rsidR="00224FCB" w:rsidRPr="00C91293" w:rsidTr="00224FCB">
        <w:trPr>
          <w:trHeight w:val="420"/>
        </w:trPr>
        <w:tc>
          <w:tcPr>
            <w:tcW w:w="25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Oblik</w:t>
            </w:r>
          </w:p>
        </w:tc>
        <w:tc>
          <w:tcPr>
            <w:tcW w:w="25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Broj jedinica</w:t>
            </w:r>
          </w:p>
        </w:tc>
        <w:tc>
          <w:tcPr>
            <w:tcW w:w="25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Postotak</w:t>
            </w:r>
          </w:p>
        </w:tc>
      </w:tr>
      <w:tr w:rsidR="00224FCB" w:rsidRPr="00C91293" w:rsidTr="00224FCB">
        <w:trPr>
          <w:trHeight w:val="405"/>
        </w:trPr>
        <w:tc>
          <w:tcPr>
            <w:tcW w:w="2555"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Videokaseta</w:t>
            </w:r>
          </w:p>
        </w:tc>
        <w:tc>
          <w:tcPr>
            <w:tcW w:w="25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72</w:t>
            </w:r>
          </w:p>
        </w:tc>
        <w:tc>
          <w:tcPr>
            <w:tcW w:w="25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59,0%</w:t>
            </w:r>
          </w:p>
        </w:tc>
      </w:tr>
      <w:tr w:rsidR="00224FCB" w:rsidRPr="00C91293" w:rsidTr="00224FCB">
        <w:trPr>
          <w:trHeight w:val="405"/>
        </w:trPr>
        <w:tc>
          <w:tcPr>
            <w:tcW w:w="2555"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DVD/ROM</w:t>
            </w:r>
          </w:p>
        </w:tc>
        <w:tc>
          <w:tcPr>
            <w:tcW w:w="25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39</w:t>
            </w:r>
          </w:p>
        </w:tc>
        <w:tc>
          <w:tcPr>
            <w:tcW w:w="25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31,9%</w:t>
            </w:r>
          </w:p>
        </w:tc>
      </w:tr>
      <w:tr w:rsidR="00224FCB" w:rsidRPr="00C91293" w:rsidTr="00224FCB">
        <w:trPr>
          <w:trHeight w:val="420"/>
        </w:trPr>
        <w:tc>
          <w:tcPr>
            <w:tcW w:w="2555"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CD/ROM</w:t>
            </w:r>
          </w:p>
        </w:tc>
        <w:tc>
          <w:tcPr>
            <w:tcW w:w="25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11</w:t>
            </w:r>
          </w:p>
        </w:tc>
        <w:tc>
          <w:tcPr>
            <w:tcW w:w="25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9,0%</w:t>
            </w:r>
          </w:p>
        </w:tc>
      </w:tr>
      <w:tr w:rsidR="00224FCB" w:rsidRPr="00C91293" w:rsidTr="00224FCB">
        <w:trPr>
          <w:trHeight w:val="405"/>
        </w:trPr>
        <w:tc>
          <w:tcPr>
            <w:tcW w:w="2555"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Ukupno</w:t>
            </w:r>
          </w:p>
        </w:tc>
        <w:tc>
          <w:tcPr>
            <w:tcW w:w="25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122</w:t>
            </w:r>
          </w:p>
        </w:tc>
        <w:tc>
          <w:tcPr>
            <w:tcW w:w="25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100%</w:t>
            </w:r>
          </w:p>
        </w:tc>
      </w:tr>
    </w:tbl>
    <w:p w:rsidR="00224FCB" w:rsidRPr="00C91293" w:rsidRDefault="00224FCB" w:rsidP="00224FCB">
      <w:pPr>
        <w:spacing w:line="360" w:lineRule="auto"/>
        <w:jc w:val="both"/>
        <w:rPr>
          <w:rFonts w:ascii="Times New Roman" w:hAnsi="Times New Roman" w:cs="Times New Roman"/>
          <w:sz w:val="24"/>
          <w:szCs w:val="24"/>
        </w:rPr>
      </w:pP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Iz tablice </w:t>
      </w:r>
      <w:r w:rsidR="007E525B" w:rsidRPr="00C91293">
        <w:rPr>
          <w:rFonts w:ascii="Times New Roman" w:hAnsi="Times New Roman" w:cs="Times New Roman"/>
          <w:sz w:val="24"/>
          <w:szCs w:val="24"/>
        </w:rPr>
        <w:t>10</w:t>
      </w:r>
      <w:r w:rsidRPr="00C91293">
        <w:rPr>
          <w:rFonts w:ascii="Times New Roman" w:hAnsi="Times New Roman" w:cs="Times New Roman"/>
          <w:sz w:val="24"/>
          <w:szCs w:val="24"/>
        </w:rPr>
        <w:t xml:space="preserve"> je vidljivo da multimedijska zbirka najviše ima videokaseta, 72 jedinice odnosno 59%. DVD/ROM–ova sadr</w:t>
      </w:r>
      <w:r w:rsidR="002219C3" w:rsidRPr="00C91293">
        <w:rPr>
          <w:rFonts w:ascii="Times New Roman" w:hAnsi="Times New Roman" w:cs="Times New Roman"/>
          <w:sz w:val="24"/>
          <w:szCs w:val="24"/>
        </w:rPr>
        <w:t>ži 39 odnosno 31,9%, dok CD/ROM</w:t>
      </w:r>
      <w:r w:rsidRPr="00C91293">
        <w:rPr>
          <w:rFonts w:ascii="Times New Roman" w:hAnsi="Times New Roman" w:cs="Times New Roman"/>
          <w:sz w:val="24"/>
          <w:szCs w:val="24"/>
        </w:rPr>
        <w:t xml:space="preserve">–ova ima 11 odnosno 9,% ukupnog broja jedinica multimedijske zbirke. Tablica </w:t>
      </w:r>
      <w:r w:rsidR="007E525B" w:rsidRPr="00C91293">
        <w:rPr>
          <w:rFonts w:ascii="Times New Roman" w:hAnsi="Times New Roman" w:cs="Times New Roman"/>
          <w:sz w:val="24"/>
          <w:szCs w:val="24"/>
        </w:rPr>
        <w:t>11</w:t>
      </w:r>
      <w:r w:rsidRPr="00C91293">
        <w:rPr>
          <w:rFonts w:ascii="Times New Roman" w:hAnsi="Times New Roman" w:cs="Times New Roman"/>
          <w:sz w:val="24"/>
          <w:szCs w:val="24"/>
        </w:rPr>
        <w:t xml:space="preserve"> prikazuje strukturu multimedijske zbirke prema UDK skupinama. </w:t>
      </w:r>
    </w:p>
    <w:p w:rsidR="00224FCB" w:rsidRPr="00C91293" w:rsidRDefault="00224FCB" w:rsidP="00012E76">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 xml:space="preserve">Tablica </w:t>
      </w:r>
      <w:r w:rsidR="007E525B" w:rsidRPr="00C91293">
        <w:rPr>
          <w:rFonts w:ascii="Times New Roman" w:hAnsi="Times New Roman" w:cs="Times New Roman"/>
          <w:sz w:val="24"/>
          <w:szCs w:val="24"/>
        </w:rPr>
        <w:t>11</w:t>
      </w:r>
      <w:r w:rsidRPr="00C91293">
        <w:rPr>
          <w:rFonts w:ascii="Times New Roman" w:hAnsi="Times New Roman" w:cs="Times New Roman"/>
          <w:sz w:val="24"/>
          <w:szCs w:val="24"/>
        </w:rPr>
        <w:t>. Struktura multimedijske zbirke prema UDK skupinama</w:t>
      </w:r>
    </w:p>
    <w:tbl>
      <w:tblPr>
        <w:tblStyle w:val="TableGrid"/>
        <w:tblW w:w="0" w:type="auto"/>
        <w:tblInd w:w="933" w:type="dxa"/>
        <w:tblLook w:val="04A0" w:firstRow="1" w:lastRow="0" w:firstColumn="1" w:lastColumn="0" w:noHBand="0" w:noVBand="1"/>
      </w:tblPr>
      <w:tblGrid>
        <w:gridCol w:w="3652"/>
        <w:gridCol w:w="1559"/>
        <w:gridCol w:w="1755"/>
      </w:tblGrid>
      <w:tr w:rsidR="00224FCB" w:rsidRPr="00C91293" w:rsidTr="00224FCB">
        <w:tc>
          <w:tcPr>
            <w:tcW w:w="3652"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UDK skupina</w:t>
            </w:r>
          </w:p>
        </w:tc>
        <w:tc>
          <w:tcPr>
            <w:tcW w:w="1559"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Broj jedinica</w:t>
            </w:r>
          </w:p>
        </w:tc>
        <w:tc>
          <w:tcPr>
            <w:tcW w:w="17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Postotak</w:t>
            </w:r>
          </w:p>
        </w:tc>
      </w:tr>
      <w:tr w:rsidR="00224FCB" w:rsidRPr="00C91293" w:rsidTr="00224FCB">
        <w:tc>
          <w:tcPr>
            <w:tcW w:w="3652"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0 Znanost i znanje.</w:t>
            </w:r>
          </w:p>
        </w:tc>
        <w:tc>
          <w:tcPr>
            <w:tcW w:w="1559"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6</w:t>
            </w:r>
          </w:p>
        </w:tc>
        <w:tc>
          <w:tcPr>
            <w:tcW w:w="17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4,9%</w:t>
            </w:r>
          </w:p>
        </w:tc>
      </w:tr>
      <w:tr w:rsidR="00224FCB" w:rsidRPr="00C91293" w:rsidTr="00224FCB">
        <w:tc>
          <w:tcPr>
            <w:tcW w:w="3652"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1 Filozofija. Psihologija.</w:t>
            </w:r>
          </w:p>
        </w:tc>
        <w:tc>
          <w:tcPr>
            <w:tcW w:w="1559"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w:t>
            </w:r>
          </w:p>
        </w:tc>
        <w:tc>
          <w:tcPr>
            <w:tcW w:w="17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1,6%</w:t>
            </w:r>
          </w:p>
        </w:tc>
      </w:tr>
      <w:tr w:rsidR="00224FCB" w:rsidRPr="00C91293" w:rsidTr="00224FCB">
        <w:tc>
          <w:tcPr>
            <w:tcW w:w="3652"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2 Religija.</w:t>
            </w:r>
          </w:p>
        </w:tc>
        <w:tc>
          <w:tcPr>
            <w:tcW w:w="1559"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w:t>
            </w:r>
          </w:p>
        </w:tc>
        <w:tc>
          <w:tcPr>
            <w:tcW w:w="17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1,6%</w:t>
            </w:r>
          </w:p>
        </w:tc>
      </w:tr>
      <w:tr w:rsidR="00224FCB" w:rsidRPr="00C91293" w:rsidTr="00224FCB">
        <w:tc>
          <w:tcPr>
            <w:tcW w:w="3652"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3 Društvene znanosti.</w:t>
            </w:r>
          </w:p>
        </w:tc>
        <w:tc>
          <w:tcPr>
            <w:tcW w:w="1559"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4</w:t>
            </w:r>
          </w:p>
        </w:tc>
        <w:tc>
          <w:tcPr>
            <w:tcW w:w="17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3,3%</w:t>
            </w:r>
          </w:p>
        </w:tc>
      </w:tr>
      <w:tr w:rsidR="00224FCB" w:rsidRPr="00C91293" w:rsidTr="00224FCB">
        <w:tc>
          <w:tcPr>
            <w:tcW w:w="3652"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5 Matematika. Prirodne znanosti</w:t>
            </w:r>
          </w:p>
        </w:tc>
        <w:tc>
          <w:tcPr>
            <w:tcW w:w="1559"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42</w:t>
            </w:r>
          </w:p>
        </w:tc>
        <w:tc>
          <w:tcPr>
            <w:tcW w:w="17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34,4%</w:t>
            </w:r>
          </w:p>
        </w:tc>
      </w:tr>
      <w:tr w:rsidR="00224FCB" w:rsidRPr="00C91293" w:rsidTr="00224FCB">
        <w:tc>
          <w:tcPr>
            <w:tcW w:w="3652"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6 Primijenjene znanosti. Medicina. Tehnika i tehnologija.</w:t>
            </w:r>
          </w:p>
        </w:tc>
        <w:tc>
          <w:tcPr>
            <w:tcW w:w="1559"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9</w:t>
            </w:r>
          </w:p>
        </w:tc>
        <w:tc>
          <w:tcPr>
            <w:tcW w:w="17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7,4%</w:t>
            </w:r>
          </w:p>
        </w:tc>
      </w:tr>
      <w:tr w:rsidR="00224FCB" w:rsidRPr="00C91293" w:rsidTr="00224FCB">
        <w:tc>
          <w:tcPr>
            <w:tcW w:w="3652"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7 Umjetnost. Zabava. Sport.</w:t>
            </w:r>
          </w:p>
        </w:tc>
        <w:tc>
          <w:tcPr>
            <w:tcW w:w="1559"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4</w:t>
            </w:r>
          </w:p>
        </w:tc>
        <w:tc>
          <w:tcPr>
            <w:tcW w:w="17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3,3%</w:t>
            </w:r>
          </w:p>
        </w:tc>
      </w:tr>
      <w:tr w:rsidR="00224FCB" w:rsidRPr="00C91293" w:rsidTr="00224FCB">
        <w:tc>
          <w:tcPr>
            <w:tcW w:w="3652"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8 Jezici. Lingvistika. Književnost.</w:t>
            </w:r>
          </w:p>
        </w:tc>
        <w:tc>
          <w:tcPr>
            <w:tcW w:w="1559"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4</w:t>
            </w:r>
          </w:p>
        </w:tc>
        <w:tc>
          <w:tcPr>
            <w:tcW w:w="17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3,3%</w:t>
            </w:r>
          </w:p>
        </w:tc>
      </w:tr>
      <w:tr w:rsidR="00224FCB" w:rsidRPr="00C91293" w:rsidTr="00224FCB">
        <w:tc>
          <w:tcPr>
            <w:tcW w:w="3652"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9 Geografija. Biografija. Povijest</w:t>
            </w:r>
          </w:p>
        </w:tc>
        <w:tc>
          <w:tcPr>
            <w:tcW w:w="1559"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6</w:t>
            </w:r>
          </w:p>
        </w:tc>
        <w:tc>
          <w:tcPr>
            <w:tcW w:w="17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4,9%</w:t>
            </w:r>
          </w:p>
        </w:tc>
      </w:tr>
      <w:tr w:rsidR="00224FCB" w:rsidRPr="00C91293" w:rsidTr="00224FCB">
        <w:tc>
          <w:tcPr>
            <w:tcW w:w="3652"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D multimedija za djecu</w:t>
            </w:r>
          </w:p>
        </w:tc>
        <w:tc>
          <w:tcPr>
            <w:tcW w:w="1559"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33</w:t>
            </w:r>
          </w:p>
        </w:tc>
        <w:tc>
          <w:tcPr>
            <w:tcW w:w="17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27,0%</w:t>
            </w:r>
          </w:p>
        </w:tc>
      </w:tr>
      <w:tr w:rsidR="00224FCB" w:rsidRPr="00C91293" w:rsidTr="00224FCB">
        <w:tc>
          <w:tcPr>
            <w:tcW w:w="3652"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O multimedija za omladinu</w:t>
            </w:r>
          </w:p>
        </w:tc>
        <w:tc>
          <w:tcPr>
            <w:tcW w:w="1559"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12</w:t>
            </w:r>
          </w:p>
        </w:tc>
        <w:tc>
          <w:tcPr>
            <w:tcW w:w="17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9,8%</w:t>
            </w:r>
          </w:p>
        </w:tc>
      </w:tr>
      <w:tr w:rsidR="00224FCB" w:rsidRPr="00C91293" w:rsidTr="00224FCB">
        <w:tc>
          <w:tcPr>
            <w:tcW w:w="3652" w:type="dxa"/>
          </w:tcPr>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Ukupno</w:t>
            </w:r>
          </w:p>
        </w:tc>
        <w:tc>
          <w:tcPr>
            <w:tcW w:w="1559"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122</w:t>
            </w:r>
          </w:p>
        </w:tc>
        <w:tc>
          <w:tcPr>
            <w:tcW w:w="1755" w:type="dxa"/>
          </w:tcPr>
          <w:p w:rsidR="00224FCB" w:rsidRPr="00C91293" w:rsidRDefault="00224FCB" w:rsidP="00224FCB">
            <w:pPr>
              <w:spacing w:line="360" w:lineRule="auto"/>
              <w:jc w:val="center"/>
              <w:rPr>
                <w:rFonts w:ascii="Times New Roman" w:hAnsi="Times New Roman" w:cs="Times New Roman"/>
                <w:sz w:val="24"/>
                <w:szCs w:val="24"/>
              </w:rPr>
            </w:pPr>
            <w:r w:rsidRPr="00C91293">
              <w:rPr>
                <w:rFonts w:ascii="Times New Roman" w:hAnsi="Times New Roman" w:cs="Times New Roman"/>
                <w:sz w:val="24"/>
                <w:szCs w:val="24"/>
              </w:rPr>
              <w:t>100%</w:t>
            </w:r>
          </w:p>
        </w:tc>
      </w:tr>
    </w:tbl>
    <w:p w:rsidR="00862696" w:rsidRPr="00C91293" w:rsidRDefault="00862696" w:rsidP="00224FCB">
      <w:pPr>
        <w:spacing w:line="360" w:lineRule="auto"/>
        <w:jc w:val="both"/>
        <w:rPr>
          <w:rFonts w:ascii="Times New Roman" w:hAnsi="Times New Roman" w:cs="Times New Roman"/>
          <w:sz w:val="24"/>
          <w:szCs w:val="24"/>
        </w:rPr>
      </w:pP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Iz tablice </w:t>
      </w:r>
      <w:r w:rsidR="007E525B" w:rsidRPr="00C91293">
        <w:rPr>
          <w:rFonts w:ascii="Times New Roman" w:hAnsi="Times New Roman" w:cs="Times New Roman"/>
          <w:sz w:val="24"/>
          <w:szCs w:val="24"/>
        </w:rPr>
        <w:t>11</w:t>
      </w:r>
      <w:r w:rsidRPr="00C91293">
        <w:rPr>
          <w:rFonts w:ascii="Times New Roman" w:hAnsi="Times New Roman" w:cs="Times New Roman"/>
          <w:sz w:val="24"/>
          <w:szCs w:val="24"/>
        </w:rPr>
        <w:t xml:space="preserve"> je vidljivo da su u zbirci zastupljene sve UDK skupine. Oznakama D su označeni filmovi za djecu, a oznakom O filmovi za mlade. Također je vidljivo da iz skupine 0 Znanost i znanje zbirka sadrži 6 jedinica građe što je 1,6%. Iz skupine 1 Filozofija. Psihologija te skupine 2 Religija sadrži jednak broj jedinica – njih 2, što čini 1,6% zbirke za svaku skupinu. Skupina 3 Društvene znanosti zastupljena je u 3,3% odnosno 4 jedinice građe, dok je skupina 5 Matematika. Prirodne znanosti zastupljena u 34,4% odnosno 42 jedinice, što ju čini najzastupljenijom skupinom u zbirci multimedije. Skupina 7 Umjetnost. Zabava. Sport. sadrži 4 jedinice građe odnosno 3,3%, jednako kao i skupina 8 Jezici. Lingvistika. Književnost. UDK skupina 9 Geografija. Biografija. Povijest. sadrži 6 jedinica građe što je 4,9% ukupnog broja jedinica u zbirci. Skupina D multimedija za djecu sadrži 33 jedinice odnosno filmova za djecu, dok skupina O multimedija za omladinu sadrži 12 jedinica odnosno filmova za mlade.</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Multimedijska zbirka sadrži 122 jedinice građe što je u prosjeku 0,7 jedinica po učeniku i učitelju odnosno stručnom suradniku, te zadovoljava uvjete koje propisuje Standard za školske knjižnice koji propisuje 0,5 jedinica po učeniku odnosno učitelju i stručnom suradniku</w:t>
      </w:r>
      <w:r w:rsidRPr="00C91293">
        <w:rPr>
          <w:rStyle w:val="FootnoteReference"/>
          <w:rFonts w:ascii="Times New Roman" w:hAnsi="Times New Roman" w:cs="Times New Roman"/>
          <w:sz w:val="24"/>
          <w:szCs w:val="24"/>
        </w:rPr>
        <w:footnoteReference w:id="84"/>
      </w:r>
      <w:r w:rsidRPr="00C91293">
        <w:rPr>
          <w:rFonts w:ascii="Times New Roman" w:hAnsi="Times New Roman" w:cs="Times New Roman"/>
          <w:sz w:val="24"/>
          <w:szCs w:val="24"/>
        </w:rPr>
        <w:t xml:space="preserve">. </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Najstariji primjerak multimedijske zbirke je iz 1967. godine dok je najnoviji primj</w:t>
      </w:r>
      <w:r w:rsidR="00463A1F" w:rsidRPr="00C91293">
        <w:rPr>
          <w:rFonts w:ascii="Times New Roman" w:hAnsi="Times New Roman" w:cs="Times New Roman"/>
          <w:sz w:val="24"/>
          <w:szCs w:val="24"/>
        </w:rPr>
        <w:t>erak iz 2011. godine. Na slici 5</w:t>
      </w:r>
      <w:r w:rsidRPr="00C91293">
        <w:rPr>
          <w:rFonts w:ascii="Times New Roman" w:hAnsi="Times New Roman" w:cs="Times New Roman"/>
          <w:sz w:val="24"/>
          <w:szCs w:val="24"/>
        </w:rPr>
        <w:t xml:space="preserve"> se nalazi struktura starosti multimedijske zbirke u postotcima. Velikom broju jedinica nije bilo moguće utvrditi godinu.</w:t>
      </w:r>
    </w:p>
    <w:p w:rsidR="00224FCB" w:rsidRPr="00C91293" w:rsidRDefault="00463A1F"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Slika 5</w:t>
      </w:r>
      <w:r w:rsidR="00224FCB" w:rsidRPr="00C91293">
        <w:rPr>
          <w:rFonts w:ascii="Times New Roman" w:hAnsi="Times New Roman" w:cs="Times New Roman"/>
          <w:sz w:val="24"/>
          <w:szCs w:val="24"/>
        </w:rPr>
        <w:t>. Starost multimedijske zbirke u postotcima.</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noProof/>
          <w:lang w:eastAsia="hr-HR"/>
        </w:rPr>
        <w:t xml:space="preserve"> </w:t>
      </w:r>
      <w:r w:rsidR="002D6373" w:rsidRPr="00C91293">
        <w:rPr>
          <w:rFonts w:ascii="Times New Roman" w:hAnsi="Times New Roman" w:cs="Times New Roman"/>
          <w:noProof/>
          <w:lang w:eastAsia="hr-HR"/>
        </w:rPr>
        <w:drawing>
          <wp:inline distT="0" distB="0" distL="0" distR="0">
            <wp:extent cx="4572000" cy="2743200"/>
            <wp:effectExtent l="0" t="0" r="19050" b="1905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D6373" w:rsidRPr="00C91293" w:rsidRDefault="002D6373"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lastRenderedPageBreak/>
        <w:t>Iz slike 4 je vidljivo da iz razdobilja od 1960. do 1980. godine zbirka ima 8 ili 6,56% jedinica građe, iz razdoblja od 1981. do 2000. godine ima 4 jedinice, odnosno 3,28%. Iz razdoblja od 2001. do 2011. godine zbirka ima 46 jedinica ili 37,70% dok najvećem broju jedinica, njih 64 odnosno 52,46% nije bilo moguće utvrditi godinu.</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Conspectus oznaka za jezik: P CRO – primarno dominira jezik zemlje, malo je ili uopće nema građe na stranim jezicima.</w:t>
      </w:r>
    </w:p>
    <w:p w:rsidR="00224FCB" w:rsidRDefault="00224FCB" w:rsidP="00C91293">
      <w:pPr>
        <w:pStyle w:val="Heading3"/>
        <w:numPr>
          <w:ilvl w:val="2"/>
          <w:numId w:val="27"/>
        </w:numPr>
        <w:rPr>
          <w:rFonts w:cs="Times New Roman"/>
        </w:rPr>
      </w:pPr>
      <w:bookmarkStart w:id="19" w:name="_Toc423646769"/>
      <w:r w:rsidRPr="00C91293">
        <w:rPr>
          <w:rFonts w:cs="Times New Roman"/>
        </w:rPr>
        <w:t>Zbirka Europske Unije</w:t>
      </w:r>
      <w:bookmarkEnd w:id="19"/>
    </w:p>
    <w:p w:rsidR="00012E76" w:rsidRPr="00012E76" w:rsidRDefault="00012E76" w:rsidP="00012E76"/>
    <w:p w:rsidR="00224FCB" w:rsidRPr="00C91293" w:rsidRDefault="00224FCB" w:rsidP="00224FCB">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Naslovi koji govore o Europskoj Uniji su odvojeni od ostatka fonda i čuvaju se kao zasebna zbirka. U njoj se nalazi 7 naslova odnosno 7 primjeraka, iz razdoblja od 2003. do 2010. godine. Zbirka se ne posuđuje i smije se koristiti u knjižnici ili učionicama.</w:t>
      </w:r>
      <w:r w:rsidR="00432E19" w:rsidRPr="00C91293">
        <w:rPr>
          <w:rFonts w:ascii="Times New Roman" w:hAnsi="Times New Roman" w:cs="Times New Roman"/>
          <w:sz w:val="24"/>
          <w:szCs w:val="24"/>
        </w:rPr>
        <w:t xml:space="preserve"> Popis zbirke može se pronaći u Prilogu </w:t>
      </w:r>
      <w:r w:rsidR="007E525B" w:rsidRPr="00C91293">
        <w:rPr>
          <w:rFonts w:ascii="Times New Roman" w:hAnsi="Times New Roman" w:cs="Times New Roman"/>
          <w:sz w:val="24"/>
          <w:szCs w:val="24"/>
        </w:rPr>
        <w:t>7</w:t>
      </w:r>
      <w:r w:rsidR="00432E19" w:rsidRPr="00C91293">
        <w:rPr>
          <w:rFonts w:ascii="Times New Roman" w:hAnsi="Times New Roman" w:cs="Times New Roman"/>
          <w:sz w:val="24"/>
          <w:szCs w:val="24"/>
        </w:rPr>
        <w:t xml:space="preserve">. </w:t>
      </w:r>
    </w:p>
    <w:p w:rsidR="00224FCB" w:rsidRDefault="00224FCB" w:rsidP="00C91293">
      <w:pPr>
        <w:pStyle w:val="Heading3"/>
        <w:numPr>
          <w:ilvl w:val="2"/>
          <w:numId w:val="27"/>
        </w:numPr>
        <w:rPr>
          <w:rFonts w:cs="Times New Roman"/>
        </w:rPr>
      </w:pPr>
      <w:bookmarkStart w:id="20" w:name="_Toc423646770"/>
      <w:r w:rsidRPr="00C91293">
        <w:rPr>
          <w:rFonts w:cs="Times New Roman"/>
        </w:rPr>
        <w:t>Zbirka Ljudska prava</w:t>
      </w:r>
      <w:bookmarkEnd w:id="20"/>
      <w:r w:rsidRPr="00C91293">
        <w:rPr>
          <w:rFonts w:cs="Times New Roman"/>
        </w:rPr>
        <w:t xml:space="preserve"> </w:t>
      </w:r>
    </w:p>
    <w:p w:rsidR="00012E76" w:rsidRPr="00012E76" w:rsidRDefault="00012E76" w:rsidP="00012E76"/>
    <w:p w:rsidR="00224FCB" w:rsidRPr="00C91293" w:rsidRDefault="00224FCB" w:rsidP="00224FCB">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U zbirci Ljudska prava nalaze se naslovi koji govore o ljudskim pravima općenito te o pravima osoba sa invaliditetom. Sadrži 7 primjeraka odnosno 7 naslova iz razdoblja od 1991. do 2012. godine. Zbirka se u pravilu ne posuđuje i smije koristiti u knjižnici ili učionicama.</w:t>
      </w:r>
      <w:r w:rsidR="00432E19" w:rsidRPr="00C91293">
        <w:rPr>
          <w:rFonts w:ascii="Times New Roman" w:hAnsi="Times New Roman" w:cs="Times New Roman"/>
          <w:sz w:val="24"/>
          <w:szCs w:val="24"/>
        </w:rPr>
        <w:t xml:space="preserve"> Popis zb</w:t>
      </w:r>
      <w:r w:rsidR="007E525B" w:rsidRPr="00C91293">
        <w:rPr>
          <w:rFonts w:ascii="Times New Roman" w:hAnsi="Times New Roman" w:cs="Times New Roman"/>
          <w:sz w:val="24"/>
          <w:szCs w:val="24"/>
        </w:rPr>
        <w:t>irke može se pronaći u Prilogu 8</w:t>
      </w:r>
      <w:r w:rsidR="00432E19" w:rsidRPr="00C91293">
        <w:rPr>
          <w:rFonts w:ascii="Times New Roman" w:hAnsi="Times New Roman" w:cs="Times New Roman"/>
          <w:sz w:val="24"/>
          <w:szCs w:val="24"/>
        </w:rPr>
        <w:t>.</w:t>
      </w:r>
    </w:p>
    <w:p w:rsidR="00224FCB" w:rsidRDefault="00224FCB" w:rsidP="00C91293">
      <w:pPr>
        <w:pStyle w:val="Heading3"/>
        <w:numPr>
          <w:ilvl w:val="2"/>
          <w:numId w:val="27"/>
        </w:numPr>
        <w:rPr>
          <w:rFonts w:cs="Times New Roman"/>
        </w:rPr>
      </w:pPr>
      <w:bookmarkStart w:id="21" w:name="_Toc423646771"/>
      <w:r w:rsidRPr="00C91293">
        <w:rPr>
          <w:rFonts w:cs="Times New Roman"/>
        </w:rPr>
        <w:t>Zbirka stripova</w:t>
      </w:r>
      <w:bookmarkEnd w:id="21"/>
    </w:p>
    <w:p w:rsidR="00012E76" w:rsidRPr="00012E76" w:rsidRDefault="00012E76" w:rsidP="00012E76"/>
    <w:p w:rsidR="00224FCB" w:rsidRPr="00C91293" w:rsidRDefault="00224FCB" w:rsidP="00224FCB">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 xml:space="preserve">Zbirka stripova je zbirka s najmanje naslova u knjižnici. Sadrži 3 naslova odnosno 16 primjeraka. 2 naslova su označena UDK skupinom O, dok je 1 naslov označen skupinom D. Zbirka se smije posuđivati, no niti jedan primjerak do sada nije posuđen. Knjižnica ima jedan broj Strip revije, no on se nalaze u zbirci serijskih publikacija odnosno časopisa. </w:t>
      </w:r>
      <w:r w:rsidR="00432E19" w:rsidRPr="00C91293">
        <w:rPr>
          <w:rFonts w:ascii="Times New Roman" w:hAnsi="Times New Roman" w:cs="Times New Roman"/>
          <w:sz w:val="24"/>
          <w:szCs w:val="24"/>
        </w:rPr>
        <w:t>Popis zb</w:t>
      </w:r>
      <w:r w:rsidR="007E525B" w:rsidRPr="00C91293">
        <w:rPr>
          <w:rFonts w:ascii="Times New Roman" w:hAnsi="Times New Roman" w:cs="Times New Roman"/>
          <w:sz w:val="24"/>
          <w:szCs w:val="24"/>
        </w:rPr>
        <w:t>irke može se pronaći u Prilogu 9</w:t>
      </w:r>
      <w:r w:rsidR="00432E19" w:rsidRPr="00C91293">
        <w:rPr>
          <w:rFonts w:ascii="Times New Roman" w:hAnsi="Times New Roman" w:cs="Times New Roman"/>
          <w:sz w:val="24"/>
          <w:szCs w:val="24"/>
        </w:rPr>
        <w:t>.</w:t>
      </w:r>
    </w:p>
    <w:p w:rsidR="00224FCB" w:rsidRDefault="00224FCB" w:rsidP="00C91293">
      <w:pPr>
        <w:pStyle w:val="Heading3"/>
        <w:numPr>
          <w:ilvl w:val="2"/>
          <w:numId w:val="27"/>
        </w:numPr>
        <w:rPr>
          <w:rFonts w:cs="Times New Roman"/>
        </w:rPr>
      </w:pPr>
      <w:bookmarkStart w:id="22" w:name="_Toc423646772"/>
      <w:r w:rsidRPr="00C91293">
        <w:rPr>
          <w:rFonts w:cs="Times New Roman"/>
        </w:rPr>
        <w:t>Zbirka časopisa</w:t>
      </w:r>
      <w:bookmarkEnd w:id="22"/>
    </w:p>
    <w:p w:rsidR="00012E76" w:rsidRPr="00012E76" w:rsidRDefault="00012E76" w:rsidP="00012E76"/>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ab/>
        <w:t>Zbirka časopisa za učenike sadrži 17 naslova, dok zbirka časopisa za učitelje, kako je navedeno, sadrži 6 naslova. Kako će biti potvrđeno od strane ispitanih učenica u analizi kvalitativne metode istraživanja, zbirka časopisa se rijetko koristi, osobito jer za korištenje treba tražiti knjižničarevu dozvolu, te zbog visine polica na kojoj se nalaze nije dovoljno vidljiva učenicima.</w:t>
      </w:r>
      <w:r w:rsidR="00432E19" w:rsidRPr="00C91293">
        <w:rPr>
          <w:rFonts w:ascii="Times New Roman" w:hAnsi="Times New Roman" w:cs="Times New Roman"/>
          <w:sz w:val="24"/>
          <w:szCs w:val="24"/>
        </w:rPr>
        <w:t xml:space="preserve"> Popis zbirke može se pronaći u Prilogu </w:t>
      </w:r>
      <w:r w:rsidR="007E525B" w:rsidRPr="00C91293">
        <w:rPr>
          <w:rFonts w:ascii="Times New Roman" w:hAnsi="Times New Roman" w:cs="Times New Roman"/>
          <w:sz w:val="24"/>
          <w:szCs w:val="24"/>
        </w:rPr>
        <w:t>10</w:t>
      </w:r>
      <w:r w:rsidR="00432E19" w:rsidRPr="00C91293">
        <w:rPr>
          <w:rFonts w:ascii="Times New Roman" w:hAnsi="Times New Roman" w:cs="Times New Roman"/>
          <w:sz w:val="24"/>
          <w:szCs w:val="24"/>
        </w:rPr>
        <w:t xml:space="preserve">. </w:t>
      </w:r>
    </w:p>
    <w:p w:rsidR="00224FCB" w:rsidRDefault="00224FCB" w:rsidP="00C91293">
      <w:pPr>
        <w:pStyle w:val="Heading2"/>
        <w:numPr>
          <w:ilvl w:val="1"/>
          <w:numId w:val="27"/>
        </w:numPr>
        <w:rPr>
          <w:rFonts w:cs="Times New Roman"/>
          <w:sz w:val="28"/>
        </w:rPr>
      </w:pPr>
      <w:bookmarkStart w:id="23" w:name="_Toc423646773"/>
      <w:r w:rsidRPr="00012E76">
        <w:rPr>
          <w:rFonts w:cs="Times New Roman"/>
          <w:sz w:val="28"/>
        </w:rPr>
        <w:lastRenderedPageBreak/>
        <w:t xml:space="preserve">Analiza </w:t>
      </w:r>
      <w:r w:rsidR="007976F4" w:rsidRPr="00012E76">
        <w:rPr>
          <w:rFonts w:cs="Times New Roman"/>
          <w:sz w:val="28"/>
        </w:rPr>
        <w:t>intervjua</w:t>
      </w:r>
      <w:bookmarkEnd w:id="23"/>
    </w:p>
    <w:p w:rsidR="00012E76" w:rsidRPr="00012E76" w:rsidRDefault="00012E76" w:rsidP="00012E76"/>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ab/>
        <w:t xml:space="preserve">U metodi usmjerenoj na korisnike koristila se </w:t>
      </w:r>
      <w:r w:rsidR="007976F4" w:rsidRPr="00C91293">
        <w:rPr>
          <w:rFonts w:ascii="Times New Roman" w:hAnsi="Times New Roman" w:cs="Times New Roman"/>
          <w:sz w:val="24"/>
          <w:szCs w:val="24"/>
        </w:rPr>
        <w:t xml:space="preserve">kvalitativna </w:t>
      </w:r>
      <w:r w:rsidRPr="00C91293">
        <w:rPr>
          <w:rFonts w:ascii="Times New Roman" w:hAnsi="Times New Roman" w:cs="Times New Roman"/>
          <w:sz w:val="24"/>
          <w:szCs w:val="24"/>
        </w:rPr>
        <w:t xml:space="preserve">metoda intervjua. Intervjuirale su se dvije učenice viših razreda, nastavnica hrvatskog jezika te knjižničar. Kvalitativna metoda se koristila kako bi upotpunila rezultate kvantitativne metode usmjerene na fond te kako bi se dobila cjelovita slika o kvaliteti knjižničnog fonda. Razgovor s učenicama proveden je tijekom sedmog sata (7 sat počinje u 12:20 i završava u 13:05) u knjižnici. Sudjelovale su dvije učenice: U1 iz </w:t>
      </w:r>
      <w:r w:rsidR="00EF4486">
        <w:rPr>
          <w:rFonts w:ascii="Times New Roman" w:hAnsi="Times New Roman" w:cs="Times New Roman"/>
          <w:sz w:val="24"/>
          <w:szCs w:val="24"/>
        </w:rPr>
        <w:t>sedmog</w:t>
      </w:r>
      <w:r w:rsidRPr="00C91293">
        <w:rPr>
          <w:rFonts w:ascii="Times New Roman" w:hAnsi="Times New Roman" w:cs="Times New Roman"/>
          <w:sz w:val="24"/>
          <w:szCs w:val="24"/>
        </w:rPr>
        <w:t xml:space="preserve"> razreda i U2 iz </w:t>
      </w:r>
      <w:r w:rsidR="00EF4486">
        <w:rPr>
          <w:rFonts w:ascii="Times New Roman" w:hAnsi="Times New Roman" w:cs="Times New Roman"/>
          <w:sz w:val="24"/>
          <w:szCs w:val="24"/>
        </w:rPr>
        <w:t>petog</w:t>
      </w:r>
      <w:r w:rsidRPr="00C91293">
        <w:rPr>
          <w:rFonts w:ascii="Times New Roman" w:hAnsi="Times New Roman" w:cs="Times New Roman"/>
          <w:sz w:val="24"/>
          <w:szCs w:val="24"/>
        </w:rPr>
        <w:t xml:space="preserve"> razreda. </w:t>
      </w:r>
    </w:p>
    <w:p w:rsidR="00224FCB" w:rsidRDefault="00224FCB" w:rsidP="00C91293">
      <w:pPr>
        <w:pStyle w:val="Heading3"/>
        <w:numPr>
          <w:ilvl w:val="2"/>
          <w:numId w:val="27"/>
        </w:numPr>
        <w:rPr>
          <w:rFonts w:cs="Times New Roman"/>
        </w:rPr>
      </w:pPr>
      <w:bookmarkStart w:id="24" w:name="_Toc423646774"/>
      <w:r w:rsidRPr="00C91293">
        <w:rPr>
          <w:rFonts w:cs="Times New Roman"/>
        </w:rPr>
        <w:t>Analiza učeničkih odgovora</w:t>
      </w:r>
      <w:bookmarkEnd w:id="24"/>
    </w:p>
    <w:p w:rsidR="00012E76" w:rsidRPr="00012E76" w:rsidRDefault="00012E76" w:rsidP="00012E76"/>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ab/>
        <w:t>Ispitanice navode da u knjižnicu najčešće dolaze kada im zatreba naslov za  lektiru, no obje napominju da većinu naslova imaju u svojim osobnim knjižnicama. Isto tako, navode da dolaze (U1) kada trebaju nešto istražiti za potrebe škole ili (U2) kada želi pročitati knjigu koju joj je netko preporučio. Također navode se prilikom istraživanja</w:t>
      </w:r>
      <w:r w:rsidR="00432E19" w:rsidRPr="00C91293">
        <w:rPr>
          <w:rFonts w:ascii="Times New Roman" w:hAnsi="Times New Roman" w:cs="Times New Roman"/>
          <w:sz w:val="24"/>
          <w:szCs w:val="24"/>
        </w:rPr>
        <w:t xml:space="preserve"> </w:t>
      </w:r>
      <w:r w:rsidRPr="00C91293">
        <w:rPr>
          <w:rFonts w:ascii="Times New Roman" w:hAnsi="Times New Roman" w:cs="Times New Roman"/>
          <w:sz w:val="24"/>
          <w:szCs w:val="24"/>
        </w:rPr>
        <w:t xml:space="preserve">koriste povijesnim ili geografskim atlasima te pravopisom. Treće pitanje je postavljeno s ciljem saznavanja mišljenja o dovoljnom broju primjeraka lektire kako bi svi učenici stigli pročitati na vrijeme. Obje učenice su se složile da nema dovoljno primjeraka. Posljedično, kada je vrijeme lektire, žure u knjižnicu što prije posuditi svoj primjerak kako bi stigle pročitati i obraditi lektiru. Isto tako, mnogi kolege u razredu požuruju one koji imaju primjerke lektire kako bi svi stigli pročitati i obraditi. </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Četvrtim pitanjem željelo se saznati što se učenicama sviđa u knjižnici, cjelokupan dojam o izgledu i prostoru knjižnice. Obje učenice ističu da im se sviđa odvojenost posudbenog dijela knjižnice od prostorije s knjigama, a U2 kao dobru stranu ističe knjige koje su prikladne za njihovu dob. Petim pitanjem se željelo saznati što se učenicama ne sviđa u knjižnici, U1 navodi da joj se ne sviđa što je prostor gdje su smještene knjige malen, što argumentira strahom da ne bi nešto srušila i nemogućnošću slobodnog kretanja. U2 ima zamjerku na visinu polica, neke knjige su previsoko postavljene i ne može ih dohvatiti. Nakon petog pitanja postavljeno je potpitanje što se učenicima sviđa, a što ne, vezano uz fond knjižnice. U2 je odgovorila da joj se ne sviđa što se časopisi ne smiju posuditi bez prethodne dozvole knjižničara te što knjižnica nema popularne časopise. Preoblikovanjem prethodnog potpitanja željelo se saznati smatraju li učenice da knjižnica treba nabaviti noviju literaturu ili je dovoljno da knjižnica ima samo lektire. U1 smatra da bi trebalo biti više izbornog sadržaja, jer često nešto želi pročitati, a kada pita nastavnicu hrvatskog smije li, ona često odgovara da ne zna ima li u knjižnici. U2 se nadovezuje primjerom da je htjela pročitati knjigu za izbornu lektiru i knjižnica nije imala.  </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lastRenderedPageBreak/>
        <w:t>Sljedeće, šesto pitanje se odnosilo na mišljenje učenica o prostoru knjižnice, njezinom uređenju i treba li, po njihovom mišljenju, nešto promijeniti. U1 želi da je knjižnica veća, dok U2 želi da su knjige na nižim policama, i smatra da se učenike nižih razreda mora učiti da pravilno vraćaju knjige na police. Potpitanje je bilo vezano uz uređenje knjižnice, a obje učenice žele da bude malo šarenija i veselija, te daju ideje što bi se moglo postaviti na zidove kako bi ostvarile viziju. Sedmim pitanjem se željelo saznati jesu li zadovoljne fondom, i obje učenice su zadovoljne, ali smatraju da bi knjižnica trebala posjedovati više popularne literature za tinejdžere i mlade, jer najčešće nemaju mogućnosti odlaziti u narodne knjižnice u okruženju kako bi čitale djela koja žele. Sljedeće pitanje je bilo vezano uz ostale aktivnosti u knjižnici te postoje li nekakve edukativne radionice. Obje učenice navode da su se održavale radionice za Dan škole, i obje bi voljele da knjižnica organizira više radionica. Posljednje pitanje je vezano uz učeničke ideje o aktivnostima u knjižnici. U2 percipira knjižnicu kao mjesto u kojem se ne čita, nego se samo posudi i odlazi, a U1 to potvrđuje. U2 bi voljela da se u knjižnici može proučavati, a U1 se nadovezuje da bi bilo dobro da postoji poseban prostor, kao čitaonica, jer je dosad koristila jedini stol u posudbenom djelu, a U2 se slaže s njom. Postavljeno je i potpitanje imaju li ideje za buduće aktivnosti odnosno radionice u knjižnici, U1 navodi da je postojala radionica vezana uz hrvatsku gramatiku, a U2 bi voljela da postoje poučne radionice vezane uz knjige.</w:t>
      </w:r>
    </w:p>
    <w:p w:rsidR="00224FCB" w:rsidRDefault="00224FCB" w:rsidP="00C91293">
      <w:pPr>
        <w:pStyle w:val="Heading3"/>
        <w:numPr>
          <w:ilvl w:val="2"/>
          <w:numId w:val="27"/>
        </w:numPr>
        <w:rPr>
          <w:rFonts w:cs="Times New Roman"/>
        </w:rPr>
      </w:pPr>
      <w:bookmarkStart w:id="25" w:name="_Toc423646775"/>
      <w:r w:rsidRPr="00C91293">
        <w:rPr>
          <w:rFonts w:cs="Times New Roman"/>
        </w:rPr>
        <w:t>Intervju s nastavnicom hrvatskog jezika</w:t>
      </w:r>
      <w:bookmarkEnd w:id="25"/>
    </w:p>
    <w:p w:rsidR="00012E76" w:rsidRPr="00012E76" w:rsidRDefault="00012E76" w:rsidP="00012E76"/>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ab/>
        <w:t xml:space="preserve">Prvim pitanjem se željelo saznati smatra li nastavnica da je suradnja između nastavnika i knjižničara važna za nastavu hrvatskoga jezika. Nastavnica odgovara da je važna, navodeći razloge: podizanje kvalitete nastave, upućivanje učenika na korištenje knjižničnog fonda kao izvora znanja, poticanje učenika na istraživanje i čitanje, zbližavanje učenika s knjigom ili okruženjem knjižnice, i postavljanje knjižnice u središnje mjesto nastavnog procesa koji teži postati istraživački i individualiziran odnosno prilagođen potrebama učenika. Drugim pitanjem se željelo saznati u kojoj mjeri surađuje s knjižničarom tijekom cijele školske godine, ne samo za odabir lektirnih naslova, na što nastavnica odgovara da je svjesna potrebe za stalnom suradnjom, ali da ju je nemoguće kontinuirano ostvarivati zbog prepunog programa učenika, neusklađenih rasporeda sati te mnogobrojnih školskih zaduženja što ne ostavlja dovoljno vremena, odnosno barem ne onoliko koliko bi bilo potrebno. Sljedeće pitanje je za cilj imalo saznati u kojoj mjeri nastavnica prilikom odabira naslova za učeničku lektiru bira naslove koji su prikladni za dob učenika, a u kojoj mjeri bira naslove koje knjižnica posjeduje. Nastavnica odgovara da se pri odabiru naslova vodi smjernicama Ministarstva odnosno popisima lektirnih naslova prema </w:t>
      </w:r>
      <w:r w:rsidRPr="00C91293">
        <w:rPr>
          <w:rFonts w:ascii="Times New Roman" w:hAnsi="Times New Roman" w:cs="Times New Roman"/>
          <w:sz w:val="24"/>
          <w:szCs w:val="24"/>
        </w:rPr>
        <w:lastRenderedPageBreak/>
        <w:t xml:space="preserve">razredima školovanja, a samo iznimno, u slučaju da knjižnica ne posjeduje preporučene naslove u dovoljnom broju primjeraka, zajedno s knjižničarom odabire zamjenski lektirni naslov. </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Četvrto pitanje je vezano za kriterije kojima se nastavnica vodi pri odobravanju učeničkih odabira naslova koji bi htjeli pročitati za lektiru. Nastavnica tvrdi da je prvi kriterij uvrštenost naslova na popis Ministarstva, nadalje, nastavnica kao važan kriterij navodi i dostupnost knjige u školskoj knjižnici – naime, izuzetno je važno da knjižnica posjeduje barem pet do deset naslova s popisa. U situacijama kada učenik sam predloži autora i/ili naslov, nastavnica će odobriti da učenik obradi traženo djelo za lektiru ako je knjiga primjerena njegovom uzrastu, ako knjiga ima dobre kritike te ako će pozitivno utjecati na učenikov odgoj odnosno obrazovanje, drugim riječima ako knjiga ima obrazovni i/ili odgojni značaj. Kada učenik želi pročitati knjigu koja nema te osobine, nastavnica pokušava utjecati na njegov izbor navodeći ga da odabere neki od predloženih naslova i pokušavajući ga zainteresirati za njih ili barem za neki naslov autora koji piše provjereno dobru i zanimljivu literaturu za mlade. Ako i nakon toga učenik ustrajava u nakani čitanja (primjerice neku iz serije takozvanih „vampirskih“ knjiga) obično popušta odnosno dopusti jer smatra da je važno lektiru po slobodnom izboru čitati s užitkom. Također, nastavnica navodi da za takvim izborima češće posežu učenici s velikim čitateljskim iskustvom, a i ako mu se prikloni neki od slabijih čitača, nastavnica smatra da bi ga naslov takve prirode mogao samo približiti knjizi. </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Petim pitanjem se željelo saznati koliko je nastavnica osobno zadovoljna fondom knjižnice. Nastavnica daje negativan odgovor, nije zadovoljna jer je fond većinom zastario, rijetko se obnavlja i sadrži malo aktualnih naslova i autora. Isto tako, nastavnica smatra da knjižnica nema osnovne priručnike poput važećeg pravopisa, rječnika stranih riječi i hrvatskog jezika te novijih izdanja gramatike. Sljedećim pitanjem se željelo saznati smatra li nastavnica da knjižnica posjeduje dovoljno stručne literature za nastavnike hrvatskog jezika i književnosti te ima li spoznaje što o tome misle ostali nastavnici u kolektivu. Nastavnica smatra da knjižnica nema dovoljno literature za nastavnike hrvatskog jezika, te navodi, koliko joj je poznato niti jedan takav naslov nije kupljen u posljednjih nekoliko godina. Isto tako, smatra da nema ni stručnih časopisa za nastavnike,  no misli da većini kolega to nije važno. Međutim,  isto tako navodi da po tom pitanju možda nije u pravu. </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Sedmim pitanjem se željelo saznati smatra li nastavnica da knjižnica posjeduje dovoljno multimedijalnih sadržaja za nastavnike i njihove potrebe. Nastavnica ima negativan odgovor, jer smatra da je jedno računalo koje postoji u knjižnici kojima se koriste učenici i knjižničar te koje služi za nastavu engleskog jezika nedovoljno. Isto tako, poneke video kasete koje postoje su </w:t>
      </w:r>
      <w:r w:rsidRPr="00C91293">
        <w:rPr>
          <w:rFonts w:ascii="Times New Roman" w:hAnsi="Times New Roman" w:cs="Times New Roman"/>
          <w:sz w:val="24"/>
          <w:szCs w:val="24"/>
        </w:rPr>
        <w:lastRenderedPageBreak/>
        <w:t>zastarjele ili video playeri ne rade. Također, nastavnica smatra da knjižnica ne posjeduje fonoteku niti zbirku plakata ili postera za nastavu. U posljednjem pitanju se željelo</w:t>
      </w:r>
      <w:r w:rsidR="00676C57" w:rsidRPr="00C91293">
        <w:rPr>
          <w:rFonts w:ascii="Times New Roman" w:hAnsi="Times New Roman" w:cs="Times New Roman"/>
          <w:sz w:val="24"/>
          <w:szCs w:val="24"/>
        </w:rPr>
        <w:t xml:space="preserve"> saznati koje naslove bi nastavni</w:t>
      </w:r>
      <w:r w:rsidR="00862696" w:rsidRPr="00C91293">
        <w:rPr>
          <w:rFonts w:ascii="Times New Roman" w:hAnsi="Times New Roman" w:cs="Times New Roman"/>
          <w:sz w:val="24"/>
          <w:szCs w:val="24"/>
        </w:rPr>
        <w:t>ca</w:t>
      </w:r>
      <w:r w:rsidRPr="00C91293">
        <w:rPr>
          <w:rFonts w:ascii="Times New Roman" w:hAnsi="Times New Roman" w:cs="Times New Roman"/>
          <w:sz w:val="24"/>
          <w:szCs w:val="24"/>
        </w:rPr>
        <w:t xml:space="preserve"> voljela da se nabave, koji sadržaji da se ponude te koje aktivnosti da knjižnica organizira, te smatra li da bi knjižnica trebala posjedovati i beletristiku za nastavnike. Nastavnica predlaže da bi knjižnica prvo trebala nabaviti neophodnu građu za referentnu zbirku koja će upotpuniti nastavu za 7. razred. Zatim, nastavnica smatra da bi se trebalo uložiti u nove lektirne naslove i zanimljive naslove iz različitih područja za učenike viših razreda. Također, nastavnica smatra da bi knjižnica trebala imati građu o filmu, kazalištu, stripu, te zbirku antologijskih filmova, serija i emisija za djecu i mlade, zvučne čitanke i zapise različitih vrsta, plakate i postere iz različitih područja. Što se tiče događanja, nastavnica smatra da bi knjižnica trebala organizirati različita događanja poput radionica, igraonica, čitanja, predstavljanja, druženja uz knjigu i filmove. Nastavnica smatra da nije važno držati beletristiku za nastavnike.</w:t>
      </w:r>
    </w:p>
    <w:p w:rsidR="00224FCB" w:rsidRDefault="00224FCB" w:rsidP="00C91293">
      <w:pPr>
        <w:pStyle w:val="Heading3"/>
        <w:numPr>
          <w:ilvl w:val="2"/>
          <w:numId w:val="27"/>
        </w:numPr>
        <w:rPr>
          <w:rFonts w:cs="Times New Roman"/>
        </w:rPr>
      </w:pPr>
      <w:bookmarkStart w:id="26" w:name="_Toc423646776"/>
      <w:r w:rsidRPr="00C91293">
        <w:rPr>
          <w:rFonts w:cs="Times New Roman"/>
        </w:rPr>
        <w:t>Intervju s knjižničarom</w:t>
      </w:r>
      <w:bookmarkEnd w:id="26"/>
    </w:p>
    <w:p w:rsidR="00012E76" w:rsidRPr="00012E76" w:rsidRDefault="00012E76" w:rsidP="00012E76"/>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ab/>
        <w:t>Prvo pitanje u intervjuu s knjižničarom se odnosilo na prednosti i nedostatke knjižničnog fonda. Za prednosti fonda knjižničar je naveo dostupnost fonda – učenici mogu doći do knjiga u bilo kojem trenutku kada im je potrebna, učenici se mogu dogovarati s knjižničarom oko brze zamjene knjiga, budući da je mali broj učenika knjige su očuvanije. Kao nedostatke, knjižničar navodi manjak sredstava za nabavu nelektirnih sadržaja zbog čega su učenici koji rado čitaju prinuđeni potražiti knjige u narodnim knjižnicama u Belom Manastiru ili Osijeku. Drugim pitanjem se željelo saznati kako funkcionira nabava građe. Knjige se nabavljaju uglavnom kupovinom sredstvima koja se dobiju od županije ili općine,</w:t>
      </w:r>
      <w:r w:rsidR="007976F4" w:rsidRPr="00C91293">
        <w:rPr>
          <w:rFonts w:ascii="Times New Roman" w:hAnsi="Times New Roman" w:cs="Times New Roman"/>
          <w:sz w:val="24"/>
          <w:szCs w:val="24"/>
        </w:rPr>
        <w:t xml:space="preserve"> </w:t>
      </w:r>
      <w:r w:rsidRPr="00C91293">
        <w:rPr>
          <w:rFonts w:ascii="Times New Roman" w:hAnsi="Times New Roman" w:cs="Times New Roman"/>
          <w:sz w:val="24"/>
          <w:szCs w:val="24"/>
        </w:rPr>
        <w:t xml:space="preserve">otkupom Ministarstva te poklonima. Treće je pitanje vezano uz biranje literature odnosno selekciju građe. Knjižničar navodi da se selekcija građe odvija u dogovoru s učiteljima, ravnateljem, pedagoginjom te učiteljicom hrvatskog jezika. Učiteljica hrvatskog jezika surađuje prilikom nabave naslova za nagrađivanje učenika. Također, prilikom odabira građe često se vodi računa o cijenama knjige, te se gleda koje su izdavačke kuće povoljnije. </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Četvrto pitanje se odnosilo na suradnju knjižničara s nastavnicima i ravnateljem prilikom odabira građe za knjižnicu. Knjižničar navodi da se na početku svake školske godine donosi plan o kupnji knjiga te da sve ovisi o sredstvima koja se dobiju. Sljedeće pitanje se odnosilo na suradnju s učenicima prilikom odabira građe. Knjižničar odgovara da se suradnja s učenicima odvija na početku školske godine. Dogovori se sastanak sa nekoliko starijih odličnih učenika te oni nakon pregledavanja kataloga izdavačke kuće predlože nekoliko naslova koje žele da se nabavi. Ako </w:t>
      </w:r>
      <w:r w:rsidRPr="00C91293">
        <w:rPr>
          <w:rFonts w:ascii="Times New Roman" w:hAnsi="Times New Roman" w:cs="Times New Roman"/>
          <w:sz w:val="24"/>
          <w:szCs w:val="24"/>
        </w:rPr>
        <w:lastRenderedPageBreak/>
        <w:t>postoje sredstva za kupnju, posluša se njihov prijedlog.  Šestim pitanjem se željelo saznati koja vrsta građe nedostaje knjižnici da bi se fond upotpunio te ispunio potrebe učenika, a koja za nastavnike. Knjižničar navodi da u knjižnici nedostaju noviji sadržaji za lektire i sadržaji za slobodan izbor. Osim lektire, dobri čitači žele još knjiga za čitanje, pa bi knjižnica trebala prikupljati još naslova koji će omogućiti čitačima da sami izaberu naslove koje žele pročitati. Za nastavnički fond, knjižničar navodi da fond uglavnom sadrži potrebnu građu. Sedmo, posljednje pitanje, odnosilo se na radionice i održavaju li se u knjižnici. Knjižničar navodi da se održavaju radionice za mlađe učenike, a u suradnji s nastavnicom hrvatskog jezika održavaju se radionice s višim razredima. Knjižničar je organizirao i održao radionicu glume sa šestim razredom i nižim razredima, dok je sa sedmim i osmim razredom u suradnji s učiteljicom hrvatskog jezika organizirao i proveo radionicu pretraživanja kataloga narodnih knjižnica u Belom Manastiru i Osijeku, te je također sa učiteljicom hrvatskog jezika te sa osmim razredom organizirao i proveo radionicu Ilirski preporod.</w:t>
      </w:r>
    </w:p>
    <w:p w:rsidR="00224FCB" w:rsidRDefault="00224FCB" w:rsidP="00C91293">
      <w:pPr>
        <w:pStyle w:val="Heading1"/>
        <w:numPr>
          <w:ilvl w:val="0"/>
          <w:numId w:val="27"/>
        </w:numPr>
        <w:rPr>
          <w:rFonts w:cs="Times New Roman"/>
        </w:rPr>
      </w:pPr>
      <w:bookmarkStart w:id="27" w:name="_Toc423646777"/>
      <w:r w:rsidRPr="00C91293">
        <w:rPr>
          <w:rFonts w:cs="Times New Roman"/>
        </w:rPr>
        <w:t>Rasprava</w:t>
      </w:r>
      <w:bookmarkEnd w:id="27"/>
    </w:p>
    <w:p w:rsidR="00012E76" w:rsidRPr="00012E76" w:rsidRDefault="00012E76" w:rsidP="00012E76"/>
    <w:p w:rsidR="00224FCB" w:rsidRPr="00C91293" w:rsidRDefault="00464301" w:rsidP="00464301">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Uč</w:t>
      </w:r>
      <w:r w:rsidR="00224FCB" w:rsidRPr="00C91293">
        <w:rPr>
          <w:rFonts w:ascii="Times New Roman" w:hAnsi="Times New Roman" w:cs="Times New Roman"/>
          <w:sz w:val="24"/>
          <w:szCs w:val="24"/>
        </w:rPr>
        <w:t xml:space="preserve">enička zbirka s prosječnim brojem od </w:t>
      </w:r>
      <w:r w:rsidR="006927EC">
        <w:rPr>
          <w:rFonts w:ascii="Times New Roman" w:hAnsi="Times New Roman" w:cs="Times New Roman"/>
          <w:sz w:val="24"/>
          <w:szCs w:val="24"/>
        </w:rPr>
        <w:t>16,3</w:t>
      </w:r>
      <w:r w:rsidR="00224FCB" w:rsidRPr="00C91293">
        <w:rPr>
          <w:rFonts w:ascii="Times New Roman" w:hAnsi="Times New Roman" w:cs="Times New Roman"/>
          <w:sz w:val="24"/>
          <w:szCs w:val="24"/>
        </w:rPr>
        <w:t xml:space="preserve"> knjiga po učeniku zadovoljava uvjete koje propisuje Standard za školske knjižnice. </w:t>
      </w:r>
      <w:r w:rsidR="00587FBB" w:rsidRPr="00C91293">
        <w:rPr>
          <w:rFonts w:ascii="Times New Roman" w:hAnsi="Times New Roman" w:cs="Times New Roman"/>
          <w:sz w:val="24"/>
          <w:szCs w:val="24"/>
        </w:rPr>
        <w:t>Standard propisuje 10 knjiga po učeniku za osnovne škole</w:t>
      </w:r>
      <w:r w:rsidR="00587FBB" w:rsidRPr="00C91293">
        <w:rPr>
          <w:rStyle w:val="FootnoteReference"/>
          <w:rFonts w:ascii="Times New Roman" w:hAnsi="Times New Roman" w:cs="Times New Roman"/>
          <w:sz w:val="24"/>
          <w:szCs w:val="24"/>
        </w:rPr>
        <w:footnoteReference w:id="85"/>
      </w:r>
      <w:r w:rsidR="00587FBB" w:rsidRPr="00C91293">
        <w:rPr>
          <w:rFonts w:ascii="Times New Roman" w:hAnsi="Times New Roman" w:cs="Times New Roman"/>
          <w:sz w:val="24"/>
          <w:szCs w:val="24"/>
        </w:rPr>
        <w:t xml:space="preserve">. </w:t>
      </w:r>
      <w:r w:rsidR="00224FCB" w:rsidRPr="00C91293">
        <w:rPr>
          <w:rFonts w:ascii="Times New Roman" w:hAnsi="Times New Roman" w:cs="Times New Roman"/>
          <w:sz w:val="24"/>
          <w:szCs w:val="24"/>
        </w:rPr>
        <w:t xml:space="preserve">Standard za školske knjižnice propisuje </w:t>
      </w:r>
      <w:r w:rsidR="007976F4" w:rsidRPr="00C91293">
        <w:rPr>
          <w:rFonts w:ascii="Times New Roman" w:hAnsi="Times New Roman" w:cs="Times New Roman"/>
          <w:sz w:val="24"/>
          <w:szCs w:val="24"/>
        </w:rPr>
        <w:t xml:space="preserve">da bi </w:t>
      </w:r>
      <w:r w:rsidR="00224FCB" w:rsidRPr="00C91293">
        <w:rPr>
          <w:rFonts w:ascii="Times New Roman" w:hAnsi="Times New Roman" w:cs="Times New Roman"/>
          <w:sz w:val="24"/>
          <w:szCs w:val="24"/>
        </w:rPr>
        <w:t>60% knjiga u fondu knjižnice trebalo biti lektira, međutim, ovdje knjižnica ne ispunjava uvjete, lektirnih naslova je zastupljeno 36,7%. U prosjeku ima 12,5 učenika po razredu, što znači da knjižnica mora imati najmanje 3 primjerka po naslovu lektire. Naslova koji ne zadovoljavaju potrebe učenika kada je lektira je 17, što potvrđuje iskustva ispitanih učenica da sa čitanjem moraju požuriti kako bi svi u razredu stigli pročitati. Kako bi knjižnica imala sve naslove koje propisuje Ministarstvo znanosti, obrazovanja i sporta, mora nabaviti još 131 naslov.</w:t>
      </w:r>
      <w:r w:rsidR="00DC7C99" w:rsidRPr="00C91293">
        <w:rPr>
          <w:rFonts w:ascii="Times New Roman" w:hAnsi="Times New Roman" w:cs="Times New Roman"/>
          <w:sz w:val="24"/>
          <w:szCs w:val="24"/>
        </w:rPr>
        <w:t xml:space="preserve"> Prema mišljenju intervjuirane nastavnice, knjižnica bi trebala imati najmanje 6 primjeraka po lektirnom naslovu, te se zaključuje da knjižnica im</w:t>
      </w:r>
      <w:r w:rsidR="00DE1930" w:rsidRPr="00C91293">
        <w:rPr>
          <w:rFonts w:ascii="Times New Roman" w:hAnsi="Times New Roman" w:cs="Times New Roman"/>
          <w:sz w:val="24"/>
          <w:szCs w:val="24"/>
        </w:rPr>
        <w:t>a 31 naslov koji ne zadovoljava</w:t>
      </w:r>
      <w:r w:rsidR="00DC7C99" w:rsidRPr="00C91293">
        <w:rPr>
          <w:rFonts w:ascii="Times New Roman" w:hAnsi="Times New Roman" w:cs="Times New Roman"/>
          <w:sz w:val="24"/>
          <w:szCs w:val="24"/>
        </w:rPr>
        <w:t xml:space="preserve"> potrebe učenika kada je lektira. </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Standard za školske knjižnice propisuje da 10% stručne literature bude pedagoško – metodička literatura potrebna za nastavu</w:t>
      </w:r>
      <w:r w:rsidRPr="00C91293">
        <w:rPr>
          <w:rStyle w:val="FootnoteReference"/>
          <w:rFonts w:ascii="Times New Roman" w:hAnsi="Times New Roman" w:cs="Times New Roman"/>
          <w:sz w:val="24"/>
          <w:szCs w:val="24"/>
        </w:rPr>
        <w:footnoteReference w:id="86"/>
      </w:r>
      <w:r w:rsidRPr="00C91293">
        <w:rPr>
          <w:rFonts w:ascii="Times New Roman" w:hAnsi="Times New Roman" w:cs="Times New Roman"/>
          <w:sz w:val="24"/>
          <w:szCs w:val="24"/>
        </w:rPr>
        <w:t xml:space="preserve">. Učiteljska zbirka ukupno sadrži 322 naslova, što je 26% ukupnog broja naslova u knjižnici, te zadovoljava Standard. Učiteljska zbirka se koristi, </w:t>
      </w:r>
      <w:r w:rsidR="00DE1930" w:rsidRPr="00C91293">
        <w:rPr>
          <w:rFonts w:ascii="Times New Roman" w:hAnsi="Times New Roman" w:cs="Times New Roman"/>
          <w:sz w:val="24"/>
          <w:szCs w:val="24"/>
        </w:rPr>
        <w:t xml:space="preserve">i može se reći da je relativno nova </w:t>
      </w:r>
      <w:r w:rsidRPr="00C91293">
        <w:rPr>
          <w:rFonts w:ascii="Times New Roman" w:hAnsi="Times New Roman" w:cs="Times New Roman"/>
          <w:sz w:val="24"/>
          <w:szCs w:val="24"/>
        </w:rPr>
        <w:t>s obzirom da najviše naslova</w:t>
      </w:r>
      <w:r w:rsidR="00DE1930" w:rsidRPr="00C91293">
        <w:rPr>
          <w:rFonts w:ascii="Times New Roman" w:hAnsi="Times New Roman" w:cs="Times New Roman"/>
          <w:sz w:val="24"/>
          <w:szCs w:val="24"/>
        </w:rPr>
        <w:t xml:space="preserve"> (170 naslova odnosno 52,31%)</w:t>
      </w:r>
      <w:r w:rsidRPr="00C91293">
        <w:rPr>
          <w:rFonts w:ascii="Times New Roman" w:hAnsi="Times New Roman" w:cs="Times New Roman"/>
          <w:sz w:val="24"/>
          <w:szCs w:val="24"/>
        </w:rPr>
        <w:t xml:space="preserve">ima iz razdoblja od </w:t>
      </w:r>
      <w:r w:rsidR="00DE1930" w:rsidRPr="00C91293">
        <w:rPr>
          <w:rFonts w:ascii="Times New Roman" w:hAnsi="Times New Roman" w:cs="Times New Roman"/>
          <w:sz w:val="24"/>
          <w:szCs w:val="24"/>
        </w:rPr>
        <w:lastRenderedPageBreak/>
        <w:t>2001. do 2014.</w:t>
      </w:r>
      <w:r w:rsidRPr="00C91293">
        <w:rPr>
          <w:rFonts w:ascii="Times New Roman" w:hAnsi="Times New Roman" w:cs="Times New Roman"/>
          <w:sz w:val="24"/>
          <w:szCs w:val="24"/>
        </w:rPr>
        <w:t xml:space="preserve"> godine</w:t>
      </w:r>
      <w:r w:rsidR="00DE1930" w:rsidRPr="00C91293">
        <w:rPr>
          <w:rFonts w:ascii="Times New Roman" w:hAnsi="Times New Roman" w:cs="Times New Roman"/>
          <w:sz w:val="24"/>
          <w:szCs w:val="24"/>
        </w:rPr>
        <w:t xml:space="preserve">. </w:t>
      </w:r>
      <w:r w:rsidRPr="00C91293">
        <w:rPr>
          <w:rFonts w:ascii="Times New Roman" w:hAnsi="Times New Roman" w:cs="Times New Roman"/>
          <w:sz w:val="24"/>
          <w:szCs w:val="24"/>
        </w:rPr>
        <w:t xml:space="preserve">Najviše naslova u učiteljskoj zbirci ima iz područja društvenih znanosti i obrazovanja, a budući da je porast djece s posebnim potrebama, knjižnica bi trebala povećati naslove koji se bave djecom s posebnim potrebama, a trenutno zbirka posjeduje 9 takvih naslova. Što se tiče predmeta koji se predaju u školi, učiteljska zbirka ne posjeduje niti jedan naslov iz biologije, ali može se zaključiti da multimedijska zbirka sa ukupnim brojem od 42 jedinice iz područja prirodnih znanosti na neki način može, barem privremeno, nadomjestiti nedostatke učiteljske zbirke iz područja prirodnih znanosti odnosno biologije. Kao što je navedeno, rezultati korištenja zbirke su veći nego što je navedeno u ovom istraživanju, te bi se za korištenje učiteljske zbirke trebalo napraviti detaljnije istraživanje u kojem će sudjelovati svi učitelji. </w:t>
      </w:r>
    </w:p>
    <w:p w:rsidR="00224FCB" w:rsidRPr="006927EC"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Standard za školske knjižnice propisuje da 5% do 10% stručne literature bude referentna zbirka</w:t>
      </w:r>
      <w:r w:rsidRPr="00C91293">
        <w:rPr>
          <w:rStyle w:val="FootnoteReference"/>
          <w:rFonts w:ascii="Times New Roman" w:hAnsi="Times New Roman" w:cs="Times New Roman"/>
          <w:sz w:val="24"/>
          <w:szCs w:val="24"/>
        </w:rPr>
        <w:footnoteReference w:id="87"/>
      </w:r>
      <w:r w:rsidRPr="00C91293">
        <w:rPr>
          <w:rFonts w:ascii="Times New Roman" w:hAnsi="Times New Roman" w:cs="Times New Roman"/>
          <w:sz w:val="24"/>
          <w:szCs w:val="24"/>
        </w:rPr>
        <w:t xml:space="preserve">, dobiveni podaci govore da  referentna zbirka ima 287 od 1241 naslova, što je 23,1% i zadovoljava Standard. Referentna zbirka sadrži primjerak iz 1900. godine, koji se smatra muzejskim primjerkom i knjižnici je kao takav vrlo vrijedan. Najveći broj primjeraka u referentnoj zbirci su vrijedne monografije o Hrvatskoj, hrvatskim i europskim gradovima te monografije ostalih osnovnih škola u Hrvatskoj. Isto tako vrlo vrijedna je zbirka naslova o Domovinskom ratu. Enciklopedija i ostale priručne literature ima dovoljno, i kao što potvrđuje </w:t>
      </w:r>
      <w:r w:rsidR="007976F4" w:rsidRPr="00C91293">
        <w:rPr>
          <w:rFonts w:ascii="Times New Roman" w:hAnsi="Times New Roman" w:cs="Times New Roman"/>
          <w:sz w:val="24"/>
          <w:szCs w:val="24"/>
        </w:rPr>
        <w:t xml:space="preserve">jedna od </w:t>
      </w:r>
      <w:r w:rsidRPr="00C91293">
        <w:rPr>
          <w:rFonts w:ascii="Times New Roman" w:hAnsi="Times New Roman" w:cs="Times New Roman"/>
          <w:sz w:val="24"/>
          <w:szCs w:val="24"/>
        </w:rPr>
        <w:t>ispitan</w:t>
      </w:r>
      <w:r w:rsidR="007976F4" w:rsidRPr="00C91293">
        <w:rPr>
          <w:rFonts w:ascii="Times New Roman" w:hAnsi="Times New Roman" w:cs="Times New Roman"/>
          <w:sz w:val="24"/>
          <w:szCs w:val="24"/>
        </w:rPr>
        <w:t>ih</w:t>
      </w:r>
      <w:r w:rsidRPr="00C91293">
        <w:rPr>
          <w:rFonts w:ascii="Times New Roman" w:hAnsi="Times New Roman" w:cs="Times New Roman"/>
          <w:sz w:val="24"/>
          <w:szCs w:val="24"/>
        </w:rPr>
        <w:t xml:space="preserve"> učenica, koristi se. Dok se u knjižnici izrađivao popis knjiga, primijećeno je da su i Guinnessove knjige rekorda vrlo popularne u nižim razredima, a one se koriste u knjižnici ili iznose u učionicu. Ostali naslovi referentne zbirke se u pravilu ne posuđuju, osim, kako je navedeno, </w:t>
      </w:r>
      <w:r w:rsidR="00EF4486">
        <w:rPr>
          <w:rFonts w:ascii="Times New Roman" w:hAnsi="Times New Roman" w:cs="Times New Roman"/>
          <w:sz w:val="24"/>
          <w:szCs w:val="24"/>
        </w:rPr>
        <w:t xml:space="preserve">zbirki zagonetaka iz prirode za djecu </w:t>
      </w:r>
      <w:r w:rsidR="00EF4486" w:rsidRPr="006927EC">
        <w:rPr>
          <w:rFonts w:ascii="Times New Roman" w:hAnsi="Times New Roman" w:cs="Times New Roman"/>
          <w:i/>
          <w:sz w:val="24"/>
          <w:szCs w:val="24"/>
        </w:rPr>
        <w:t>Mudra sova</w:t>
      </w:r>
      <w:r w:rsidR="00EF4486" w:rsidRPr="00C91293">
        <w:rPr>
          <w:rFonts w:ascii="Times New Roman" w:hAnsi="Times New Roman" w:cs="Times New Roman"/>
          <w:sz w:val="24"/>
          <w:szCs w:val="24"/>
        </w:rPr>
        <w:t xml:space="preserve"> </w:t>
      </w:r>
      <w:r w:rsidR="00EF4486">
        <w:rPr>
          <w:rFonts w:ascii="Times New Roman" w:hAnsi="Times New Roman" w:cs="Times New Roman"/>
          <w:sz w:val="24"/>
          <w:szCs w:val="24"/>
        </w:rPr>
        <w:t xml:space="preserve">te </w:t>
      </w:r>
      <w:r w:rsidRPr="00C91293">
        <w:rPr>
          <w:rFonts w:ascii="Times New Roman" w:hAnsi="Times New Roman" w:cs="Times New Roman"/>
          <w:sz w:val="24"/>
          <w:szCs w:val="24"/>
        </w:rPr>
        <w:t xml:space="preserve">enciklopedijiskih naslova za djecu </w:t>
      </w:r>
      <w:r w:rsidR="00EF4486">
        <w:rPr>
          <w:rFonts w:ascii="Times New Roman" w:hAnsi="Times New Roman" w:cs="Times New Roman"/>
          <w:sz w:val="24"/>
          <w:szCs w:val="24"/>
        </w:rPr>
        <w:t>u izdanju National Geographica.</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Mutimedijska zbirka je relativno nova, s najviše </w:t>
      </w:r>
      <w:r w:rsidR="007976F4" w:rsidRPr="00C91293">
        <w:rPr>
          <w:rFonts w:ascii="Times New Roman" w:hAnsi="Times New Roman" w:cs="Times New Roman"/>
          <w:sz w:val="24"/>
          <w:szCs w:val="24"/>
        </w:rPr>
        <w:t xml:space="preserve">je </w:t>
      </w:r>
      <w:r w:rsidRPr="00C91293">
        <w:rPr>
          <w:rFonts w:ascii="Times New Roman" w:hAnsi="Times New Roman" w:cs="Times New Roman"/>
          <w:sz w:val="24"/>
          <w:szCs w:val="24"/>
        </w:rPr>
        <w:t xml:space="preserve">naslova dokumentarne prirode, ali kako je potvrđeno od strane ispitane nastavnice, najviše ima videokaseta koje se ne mogu koristiti zbog nefunkcionalnosti AV opreme u školi, te ispitana nastavnica navodi da bi knjižnica trebala skupljati multimedijsku zbirku u </w:t>
      </w:r>
      <w:r w:rsidR="007976F4" w:rsidRPr="00C91293">
        <w:rPr>
          <w:rFonts w:ascii="Times New Roman" w:hAnsi="Times New Roman" w:cs="Times New Roman"/>
          <w:sz w:val="24"/>
          <w:szCs w:val="24"/>
        </w:rPr>
        <w:t xml:space="preserve">sadržajno? </w:t>
      </w:r>
      <w:r w:rsidRPr="00C91293">
        <w:rPr>
          <w:rFonts w:ascii="Times New Roman" w:hAnsi="Times New Roman" w:cs="Times New Roman"/>
          <w:sz w:val="24"/>
          <w:szCs w:val="24"/>
        </w:rPr>
        <w:t>širem opsegu od trenutne.</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Zbirka časopisa sastoji se od, kako je navedeno, 16 naslova za učenike, za koje ispitane učenice smatraju da su nepopularni, te bi voljele da knjižnica nabavlja popularnije naslove. Također, može se pretpostaviti da učenici ne čitaju časopise, jer, kako navode ispitane učenice, za čitanje treba tražiti dozvolu knjižničara i nalaze se na zidnim policama koje su im visoko, dakle nepristupačni su. Časopisi za učitelje se također nalaze u prostoru knjižnice u prizemlju, a za njihovo korištenje bi trebalo napraviti detaljnije istraživanje.</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lastRenderedPageBreak/>
        <w:t xml:space="preserve">Svi ispitani korisnici knjižnice i knjižničar imaju isto mišljenje da je najveći nedostatak fonda njegova zastarjelost. Svi ispitanici bi voljeli da se u fondu nalazi novija građa i djela popularnih autora. Kako navode učenice, kada bi željele pročitati neku popularnu ili aktualnu knjigu koju knjižnica ne posjeduje, trebale bi odlaziti u narodne knjižnice u Belom Manastiru, koji je od Čeminca udaljen 12km, i u Osijeku koji je udaljen 20,8km, a za to često nemaju mogućnosti. Prilikom nabave djela naglašava se međusobna suradnja, a kao najveću prepreku za nabavu građe knjižničar ističe nedostatak financijskih sredstava. </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Prostor knjižnice iznosi 32,26m</w:t>
      </w:r>
      <w:r w:rsidRPr="00C91293">
        <w:rPr>
          <w:rFonts w:ascii="Times New Roman" w:hAnsi="Times New Roman" w:cs="Times New Roman"/>
          <w:sz w:val="24"/>
          <w:szCs w:val="24"/>
          <w:vertAlign w:val="superscript"/>
        </w:rPr>
        <w:t>2</w:t>
      </w:r>
      <w:r w:rsidRPr="00C91293">
        <w:rPr>
          <w:rFonts w:ascii="Times New Roman" w:hAnsi="Times New Roman" w:cs="Times New Roman"/>
          <w:sz w:val="24"/>
          <w:szCs w:val="24"/>
        </w:rPr>
        <w:t>, te je neadekvatan i ne zadovoljava propise Standarda za školske knjižnice koji propisuje da knjižnica ne može biti manja od 60</w:t>
      </w:r>
      <w:r w:rsidR="00587FBB" w:rsidRPr="00C91293">
        <w:rPr>
          <w:rFonts w:ascii="Times New Roman" w:hAnsi="Times New Roman" w:cs="Times New Roman"/>
          <w:sz w:val="24"/>
          <w:szCs w:val="24"/>
        </w:rPr>
        <w:t xml:space="preserve"> metara</w:t>
      </w:r>
      <w:r w:rsidR="00E421CB" w:rsidRPr="00C91293">
        <w:rPr>
          <w:rFonts w:ascii="Times New Roman" w:hAnsi="Times New Roman" w:cs="Times New Roman"/>
          <w:sz w:val="24"/>
          <w:szCs w:val="24"/>
        </w:rPr>
        <w:t xml:space="preserve"> kvadratnih</w:t>
      </w:r>
      <w:r w:rsidRPr="00C91293">
        <w:rPr>
          <w:rStyle w:val="FootnoteReference"/>
          <w:rFonts w:ascii="Times New Roman" w:hAnsi="Times New Roman" w:cs="Times New Roman"/>
          <w:sz w:val="24"/>
          <w:szCs w:val="24"/>
        </w:rPr>
        <w:footnoteReference w:id="88"/>
      </w:r>
      <w:r w:rsidR="00587FBB" w:rsidRPr="00C91293">
        <w:rPr>
          <w:rFonts w:ascii="Times New Roman" w:hAnsi="Times New Roman" w:cs="Times New Roman"/>
          <w:sz w:val="24"/>
          <w:szCs w:val="24"/>
        </w:rPr>
        <w:t>.</w:t>
      </w:r>
      <w:r w:rsidRPr="00C91293">
        <w:rPr>
          <w:rFonts w:ascii="Times New Roman" w:hAnsi="Times New Roman" w:cs="Times New Roman"/>
          <w:sz w:val="24"/>
          <w:szCs w:val="24"/>
          <w:vertAlign w:val="superscript"/>
        </w:rPr>
        <w:t xml:space="preserve"> </w:t>
      </w:r>
      <w:r w:rsidRPr="00C91293">
        <w:rPr>
          <w:rFonts w:ascii="Times New Roman" w:hAnsi="Times New Roman" w:cs="Times New Roman"/>
          <w:sz w:val="24"/>
          <w:szCs w:val="24"/>
        </w:rPr>
        <w:t>Kao što i potvrđuju ispitane učenice, prostor za smještaj građe je premalen, u mjeri da postoji strah od rušenja knjiga i polica. Iako se ispitanim učenicima sviđa što je prostor za posudbu odvojen od prostora za knjige, voljele bi da je prostor veći. Ispitanice su također dale mišljenje o izgledu knjižnice, smatraju da bi boja zidova trebala biti veselija, a police niže. Namještaj je nefunkcionalan, knjižničarev radni stol je zastario, ali se pretpostavlja da ima emocionalnu vrijednost (radni stol bivšeg ravnatelja), radni stol na kojem se nalazi računalo je noviji i zadovoljava Standard koji propisuje da namještaj mora biti pogodan za održavanje i jednostavnih oblika</w:t>
      </w:r>
      <w:r w:rsidRPr="00C91293">
        <w:rPr>
          <w:rStyle w:val="FootnoteReference"/>
          <w:rFonts w:ascii="Times New Roman" w:hAnsi="Times New Roman" w:cs="Times New Roman"/>
          <w:sz w:val="24"/>
          <w:szCs w:val="24"/>
        </w:rPr>
        <w:footnoteReference w:id="89"/>
      </w:r>
      <w:r w:rsidR="006103A6" w:rsidRPr="00C91293">
        <w:rPr>
          <w:rFonts w:ascii="Times New Roman" w:hAnsi="Times New Roman" w:cs="Times New Roman"/>
          <w:sz w:val="24"/>
          <w:szCs w:val="24"/>
        </w:rPr>
        <w:t>.</w:t>
      </w:r>
    </w:p>
    <w:p w:rsidR="00224FCB" w:rsidRPr="00C91293" w:rsidRDefault="00224FCB" w:rsidP="00224FCB">
      <w:p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Aktivnosti u knjižnici se održavaju i poželjne su, a učenice i nastavnica hrvatskog navode kako bi voljele da ih ima više. Osobito se naglašavaju radionice obrazovnog sadržaja, a nastavnica navodi da bi knjižnica trebala organizirati i susrete uz knjige i filmove.</w:t>
      </w:r>
    </w:p>
    <w:p w:rsidR="007976F4" w:rsidRPr="00C91293" w:rsidRDefault="007976F4">
      <w:pPr>
        <w:rPr>
          <w:rFonts w:ascii="Times New Roman" w:hAnsi="Times New Roman" w:cs="Times New Roman"/>
          <w:sz w:val="28"/>
          <w:szCs w:val="24"/>
        </w:rPr>
      </w:pPr>
      <w:r w:rsidRPr="00C91293">
        <w:rPr>
          <w:rFonts w:ascii="Times New Roman" w:hAnsi="Times New Roman" w:cs="Times New Roman"/>
          <w:sz w:val="28"/>
          <w:szCs w:val="24"/>
        </w:rPr>
        <w:br w:type="page"/>
      </w:r>
    </w:p>
    <w:p w:rsidR="00224FCB" w:rsidRDefault="00224FCB" w:rsidP="00C91293">
      <w:pPr>
        <w:pStyle w:val="Heading1"/>
        <w:rPr>
          <w:rFonts w:cs="Times New Roman"/>
        </w:rPr>
      </w:pPr>
      <w:bookmarkStart w:id="28" w:name="_Toc423646778"/>
      <w:r w:rsidRPr="00C91293">
        <w:rPr>
          <w:rFonts w:cs="Times New Roman"/>
        </w:rPr>
        <w:lastRenderedPageBreak/>
        <w:t>Zaključak</w:t>
      </w:r>
      <w:bookmarkEnd w:id="28"/>
    </w:p>
    <w:p w:rsidR="0036675E" w:rsidRPr="0036675E" w:rsidRDefault="0036675E" w:rsidP="0036675E"/>
    <w:p w:rsidR="00A860DD" w:rsidRPr="00C91293" w:rsidRDefault="00A860DD" w:rsidP="00224FCB">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 xml:space="preserve">Cilj ovog rada bio je utvrditi kvalitetu knjižničnog fonda Osnovne škole Čeminac, utvrditi njegove jake i slabe strane te sveukupno zadovoljstvo korisnika fonda. Kod pisanja rada krenuli smo od sljedećih pretpostavki: </w:t>
      </w:r>
    </w:p>
    <w:p w:rsidR="00E339B6" w:rsidRPr="00C91293" w:rsidRDefault="00E339B6" w:rsidP="00E339B6">
      <w:pPr>
        <w:pStyle w:val="ListParagraph"/>
        <w:numPr>
          <w:ilvl w:val="0"/>
          <w:numId w:val="22"/>
        </w:numPr>
        <w:spacing w:after="200"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fond zadovoljava potrebe učenika i nastavnika, </w:t>
      </w:r>
    </w:p>
    <w:p w:rsidR="00E339B6" w:rsidRPr="00C91293" w:rsidRDefault="00E339B6" w:rsidP="00E339B6">
      <w:pPr>
        <w:pStyle w:val="ListParagraph"/>
        <w:numPr>
          <w:ilvl w:val="0"/>
          <w:numId w:val="22"/>
        </w:numPr>
        <w:spacing w:after="200"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fond ima dovoljno primjeraka za svoje korisnike, odnosno zadovoljava propise Standarda za rad knjižnica, </w:t>
      </w:r>
    </w:p>
    <w:p w:rsidR="00E339B6" w:rsidRPr="00C91293" w:rsidRDefault="00E339B6" w:rsidP="00E339B6">
      <w:pPr>
        <w:pStyle w:val="ListParagraph"/>
        <w:numPr>
          <w:ilvl w:val="0"/>
          <w:numId w:val="22"/>
        </w:numPr>
        <w:spacing w:after="200" w:line="360" w:lineRule="auto"/>
        <w:jc w:val="both"/>
        <w:rPr>
          <w:rFonts w:ascii="Times New Roman" w:hAnsi="Times New Roman" w:cs="Times New Roman"/>
          <w:sz w:val="24"/>
          <w:szCs w:val="24"/>
        </w:rPr>
      </w:pPr>
      <w:r w:rsidRPr="00C91293">
        <w:rPr>
          <w:rFonts w:ascii="Times New Roman" w:hAnsi="Times New Roman" w:cs="Times New Roman"/>
          <w:sz w:val="24"/>
          <w:szCs w:val="24"/>
        </w:rPr>
        <w:t>korisnici nemaju problema u pristupu građi.</w:t>
      </w:r>
    </w:p>
    <w:p w:rsidR="009C13F8" w:rsidRPr="00C91293" w:rsidRDefault="00377804" w:rsidP="00416B51">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 xml:space="preserve">Prva hipoteza, da fond zadovoljava potrebe učenika i nastavnika, </w:t>
      </w:r>
      <w:r w:rsidR="006927EC">
        <w:rPr>
          <w:rFonts w:ascii="Times New Roman" w:hAnsi="Times New Roman" w:cs="Times New Roman"/>
          <w:sz w:val="24"/>
          <w:szCs w:val="24"/>
        </w:rPr>
        <w:t>je odbijena</w:t>
      </w:r>
      <w:r w:rsidRPr="00C91293">
        <w:rPr>
          <w:rFonts w:ascii="Times New Roman" w:hAnsi="Times New Roman" w:cs="Times New Roman"/>
          <w:sz w:val="24"/>
          <w:szCs w:val="24"/>
        </w:rPr>
        <w:t xml:space="preserve">. </w:t>
      </w:r>
      <w:r w:rsidR="009C13F8" w:rsidRPr="00C91293">
        <w:rPr>
          <w:rFonts w:ascii="Times New Roman" w:hAnsi="Times New Roman" w:cs="Times New Roman"/>
          <w:sz w:val="24"/>
          <w:szCs w:val="24"/>
        </w:rPr>
        <w:t>I intervjuirane učenice i nastavnica su izrazile</w:t>
      </w:r>
      <w:r w:rsidRPr="00C91293">
        <w:rPr>
          <w:rFonts w:ascii="Times New Roman" w:hAnsi="Times New Roman" w:cs="Times New Roman"/>
          <w:sz w:val="24"/>
          <w:szCs w:val="24"/>
        </w:rPr>
        <w:t xml:space="preserve"> nezadovoljstvo </w:t>
      </w:r>
      <w:r w:rsidR="009C13F8" w:rsidRPr="00C91293">
        <w:rPr>
          <w:rFonts w:ascii="Times New Roman" w:hAnsi="Times New Roman" w:cs="Times New Roman"/>
          <w:sz w:val="24"/>
          <w:szCs w:val="24"/>
        </w:rPr>
        <w:t>zastarjelošću građe</w:t>
      </w:r>
      <w:r w:rsidRPr="00C91293">
        <w:rPr>
          <w:rFonts w:ascii="Times New Roman" w:hAnsi="Times New Roman" w:cs="Times New Roman"/>
          <w:sz w:val="24"/>
          <w:szCs w:val="24"/>
        </w:rPr>
        <w:t xml:space="preserve"> i nedostatkom naslova popularnih književnika</w:t>
      </w:r>
      <w:r w:rsidR="00416B51" w:rsidRPr="00C91293">
        <w:rPr>
          <w:rFonts w:ascii="Times New Roman" w:hAnsi="Times New Roman" w:cs="Times New Roman"/>
          <w:sz w:val="24"/>
          <w:szCs w:val="24"/>
        </w:rPr>
        <w:t xml:space="preserve"> te</w:t>
      </w:r>
      <w:r w:rsidR="009C13F8" w:rsidRPr="00C91293">
        <w:rPr>
          <w:rFonts w:ascii="Times New Roman" w:hAnsi="Times New Roman" w:cs="Times New Roman"/>
          <w:sz w:val="24"/>
          <w:szCs w:val="24"/>
        </w:rPr>
        <w:t xml:space="preserve"> aktualne literature</w:t>
      </w:r>
      <w:r w:rsidR="00416B51" w:rsidRPr="00C91293">
        <w:rPr>
          <w:rFonts w:ascii="Times New Roman" w:hAnsi="Times New Roman" w:cs="Times New Roman"/>
          <w:sz w:val="24"/>
          <w:szCs w:val="24"/>
        </w:rPr>
        <w:t xml:space="preserve">, kao i </w:t>
      </w:r>
      <w:r w:rsidR="009C13F8" w:rsidRPr="00C91293">
        <w:rPr>
          <w:rFonts w:ascii="Times New Roman" w:hAnsi="Times New Roman" w:cs="Times New Roman"/>
          <w:sz w:val="24"/>
          <w:szCs w:val="24"/>
        </w:rPr>
        <w:t>nedostat</w:t>
      </w:r>
      <w:r w:rsidR="006927EC">
        <w:rPr>
          <w:rFonts w:ascii="Times New Roman" w:hAnsi="Times New Roman" w:cs="Times New Roman"/>
          <w:sz w:val="24"/>
          <w:szCs w:val="24"/>
        </w:rPr>
        <w:t>kom prostora i broja primjeraka lektirnih naslova, dok je knjižničar svojim stručnim mišljenjem potvrdio navedena mišljenja.</w:t>
      </w:r>
    </w:p>
    <w:p w:rsidR="00377804" w:rsidRPr="00C91293" w:rsidRDefault="00377804" w:rsidP="00224FCB">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Međutim,</w:t>
      </w:r>
      <w:r w:rsidR="006927EC">
        <w:rPr>
          <w:rFonts w:ascii="Times New Roman" w:hAnsi="Times New Roman" w:cs="Times New Roman"/>
          <w:sz w:val="24"/>
          <w:szCs w:val="24"/>
        </w:rPr>
        <w:t xml:space="preserve"> </w:t>
      </w:r>
      <w:r w:rsidRPr="00C91293">
        <w:rPr>
          <w:rFonts w:ascii="Times New Roman" w:hAnsi="Times New Roman" w:cs="Times New Roman"/>
          <w:sz w:val="24"/>
          <w:szCs w:val="24"/>
        </w:rPr>
        <w:t>ovo je istraživanje pokazalo da 88,8% naslova s popisa lektire</w:t>
      </w:r>
      <w:r w:rsidR="006927EC">
        <w:rPr>
          <w:rFonts w:ascii="Times New Roman" w:hAnsi="Times New Roman" w:cs="Times New Roman"/>
          <w:sz w:val="24"/>
          <w:szCs w:val="24"/>
        </w:rPr>
        <w:t xml:space="preserve"> škole</w:t>
      </w:r>
      <w:r w:rsidRPr="00C91293">
        <w:rPr>
          <w:rFonts w:ascii="Times New Roman" w:hAnsi="Times New Roman" w:cs="Times New Roman"/>
          <w:sz w:val="24"/>
          <w:szCs w:val="24"/>
        </w:rPr>
        <w:t xml:space="preserve"> ima dovoljan broj </w:t>
      </w:r>
      <w:r w:rsidR="00416B51" w:rsidRPr="00C91293">
        <w:rPr>
          <w:rFonts w:ascii="Times New Roman" w:hAnsi="Times New Roman" w:cs="Times New Roman"/>
          <w:sz w:val="24"/>
          <w:szCs w:val="24"/>
        </w:rPr>
        <w:t xml:space="preserve">primjeraka. Referentna i učiteljska zbirka zadovoljavaju propise Standarda za školske knjižnice, dok lektirna zbirka ne, tako da se može zaključiti da se se druga hipoteza, fond ima dovoljno primjeraka za svoje korisnike, odnosno zadovoljava propise Standarda za rad knjižnica, djelomično prihvaća. </w:t>
      </w:r>
    </w:p>
    <w:p w:rsidR="00416B51" w:rsidRPr="00C91293" w:rsidRDefault="00416B51" w:rsidP="00416B51">
      <w:pPr>
        <w:spacing w:after="200"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Što se tiče pristupa građi, korisnici imaju problema u pristupu građi s obzirom na fizičku nedostupnost monografskih primjeraka koji su na višim policama, te časopisa koji se nalaze na višim zidnim policama. Također, činjenica da učenici žure u knjižnicu kako bi stigli uzeti potrebnu građu ili se žure kako bi stigli pročitati lektiru na vrijeme, odbija treću hipotezu da korisnici nemaju problema u pristupu građi.</w:t>
      </w:r>
    </w:p>
    <w:p w:rsidR="00224FCB" w:rsidRPr="00C91293" w:rsidRDefault="00224FCB" w:rsidP="00224FCB">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 xml:space="preserve">Sve ispitane osobe se slažu da je fond zastario i da treba ažurirati ne samo djela koja će se čitati za zabavu nego i multimedijsku zbirku i zbirku časopisa. Kombinacijom metoda usmjerenih na fond i metodama usmjerenih na korisnike dobili su se rezultati koji opravdavaju i nadopunjuju jedni druge, što na koncu potvrđuje Conspectus kao model dobivanja najboljih rezultata. </w:t>
      </w:r>
    </w:p>
    <w:p w:rsidR="00224FCB" w:rsidRDefault="00224FCB" w:rsidP="00416B51">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Prostor knjižnice se ne može proširiti, ali može se preraspodijeliti namještaj kako bi se oslobodilo više mjesta,</w:t>
      </w:r>
      <w:r w:rsidR="006927EC">
        <w:rPr>
          <w:rFonts w:ascii="Times New Roman" w:hAnsi="Times New Roman" w:cs="Times New Roman"/>
          <w:sz w:val="24"/>
          <w:szCs w:val="24"/>
        </w:rPr>
        <w:t xml:space="preserve"> </w:t>
      </w:r>
      <w:r w:rsidRPr="00C91293">
        <w:rPr>
          <w:rFonts w:ascii="Times New Roman" w:hAnsi="Times New Roman" w:cs="Times New Roman"/>
          <w:sz w:val="24"/>
          <w:szCs w:val="24"/>
        </w:rPr>
        <w:t>a potreba za novim policama ili novim raspore</w:t>
      </w:r>
      <w:r w:rsidR="006927EC">
        <w:rPr>
          <w:rFonts w:ascii="Times New Roman" w:hAnsi="Times New Roman" w:cs="Times New Roman"/>
          <w:sz w:val="24"/>
          <w:szCs w:val="24"/>
        </w:rPr>
        <w:t xml:space="preserve">dom knjiga na policama i namještaja </w:t>
      </w:r>
      <w:r w:rsidRPr="00C91293">
        <w:rPr>
          <w:rFonts w:ascii="Times New Roman" w:hAnsi="Times New Roman" w:cs="Times New Roman"/>
          <w:sz w:val="24"/>
          <w:szCs w:val="24"/>
        </w:rPr>
        <w:t>je ovim istraživanjem potvrđena.</w:t>
      </w:r>
    </w:p>
    <w:p w:rsidR="00C93CE5" w:rsidRPr="00C93CE5" w:rsidRDefault="00C93CE5" w:rsidP="00C93CE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Isto tako, nakon analize rezultata</w:t>
      </w:r>
      <w:r w:rsidR="003B6A95">
        <w:rPr>
          <w:rFonts w:ascii="Times New Roman" w:hAnsi="Times New Roman" w:cs="Times New Roman"/>
          <w:sz w:val="24"/>
          <w:szCs w:val="24"/>
        </w:rPr>
        <w:t xml:space="preserve"> i dobivenih zaključaka mogu se oblikovati smjernice</w:t>
      </w:r>
      <w:r w:rsidRPr="00C93CE5">
        <w:rPr>
          <w:rFonts w:ascii="Times New Roman" w:hAnsi="Times New Roman" w:cs="Times New Roman"/>
          <w:sz w:val="24"/>
          <w:szCs w:val="24"/>
        </w:rPr>
        <w:t xml:space="preserve"> </w:t>
      </w:r>
      <w:r>
        <w:rPr>
          <w:rFonts w:ascii="Times New Roman" w:hAnsi="Times New Roman" w:cs="Times New Roman"/>
          <w:sz w:val="24"/>
          <w:szCs w:val="24"/>
        </w:rPr>
        <w:t>čije</w:t>
      </w:r>
      <w:r w:rsidR="003B6A95">
        <w:rPr>
          <w:rFonts w:ascii="Times New Roman" w:hAnsi="Times New Roman" w:cs="Times New Roman"/>
          <w:sz w:val="24"/>
          <w:szCs w:val="24"/>
        </w:rPr>
        <w:t xml:space="preserve"> bi</w:t>
      </w:r>
      <w:r>
        <w:rPr>
          <w:rFonts w:ascii="Times New Roman" w:hAnsi="Times New Roman" w:cs="Times New Roman"/>
          <w:sz w:val="24"/>
          <w:szCs w:val="24"/>
        </w:rPr>
        <w:t xml:space="preserve"> praćenje bi moglo poboljšati</w:t>
      </w:r>
      <w:r w:rsidR="003B6A95">
        <w:rPr>
          <w:rFonts w:ascii="Times New Roman" w:hAnsi="Times New Roman" w:cs="Times New Roman"/>
          <w:sz w:val="24"/>
          <w:szCs w:val="24"/>
        </w:rPr>
        <w:t xml:space="preserve"> stanje</w:t>
      </w:r>
      <w:r w:rsidRPr="00C93CE5">
        <w:rPr>
          <w:rFonts w:ascii="Times New Roman" w:hAnsi="Times New Roman" w:cs="Times New Roman"/>
          <w:sz w:val="24"/>
          <w:szCs w:val="24"/>
        </w:rPr>
        <w:t xml:space="preserve"> knjižnic</w:t>
      </w:r>
      <w:r w:rsidR="003B6A95">
        <w:rPr>
          <w:rFonts w:ascii="Times New Roman" w:hAnsi="Times New Roman" w:cs="Times New Roman"/>
          <w:sz w:val="24"/>
          <w:szCs w:val="24"/>
        </w:rPr>
        <w:t>e</w:t>
      </w:r>
      <w:r w:rsidRPr="00C93CE5">
        <w:rPr>
          <w:rFonts w:ascii="Times New Roman" w:hAnsi="Times New Roman" w:cs="Times New Roman"/>
          <w:sz w:val="24"/>
          <w:szCs w:val="24"/>
        </w:rPr>
        <w:t xml:space="preserve"> OŠ Čeminac: </w:t>
      </w:r>
    </w:p>
    <w:p w:rsidR="00C93CE5" w:rsidRPr="00C93CE5" w:rsidRDefault="00C93CE5" w:rsidP="00C93CE5">
      <w:pPr>
        <w:pStyle w:val="ListParagraph"/>
        <w:numPr>
          <w:ilvl w:val="0"/>
          <w:numId w:val="33"/>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nabavljanje lektirnih naslova sa popisa Ministarstva znanosti, obrazovanja i sporta</w:t>
      </w:r>
    </w:p>
    <w:p w:rsidR="00C93CE5" w:rsidRPr="00C93CE5" w:rsidRDefault="00C93CE5" w:rsidP="00C93CE5">
      <w:pPr>
        <w:pStyle w:val="ListParagraph"/>
        <w:numPr>
          <w:ilvl w:val="0"/>
          <w:numId w:val="33"/>
        </w:numPr>
        <w:spacing w:line="360" w:lineRule="auto"/>
        <w:ind w:left="714" w:hanging="357"/>
        <w:jc w:val="both"/>
        <w:rPr>
          <w:rFonts w:ascii="Times New Roman" w:hAnsi="Times New Roman" w:cs="Times New Roman"/>
          <w:sz w:val="24"/>
          <w:szCs w:val="24"/>
        </w:rPr>
      </w:pPr>
      <w:r w:rsidRPr="00C93CE5">
        <w:rPr>
          <w:rFonts w:ascii="Times New Roman" w:hAnsi="Times New Roman" w:cs="Times New Roman"/>
          <w:sz w:val="24"/>
          <w:szCs w:val="24"/>
        </w:rPr>
        <w:t>nabavljanje recentnih i popularnih književna djela za mlade</w:t>
      </w:r>
    </w:p>
    <w:p w:rsidR="00C93CE5" w:rsidRPr="00C93CE5" w:rsidRDefault="00C93CE5" w:rsidP="00C93CE5">
      <w:pPr>
        <w:numPr>
          <w:ilvl w:val="0"/>
          <w:numId w:val="33"/>
        </w:numPr>
        <w:spacing w:line="360" w:lineRule="auto"/>
        <w:ind w:left="714" w:hanging="357"/>
        <w:jc w:val="both"/>
        <w:rPr>
          <w:rFonts w:ascii="Times New Roman" w:hAnsi="Times New Roman" w:cs="Times New Roman"/>
          <w:sz w:val="24"/>
          <w:szCs w:val="24"/>
        </w:rPr>
      </w:pPr>
      <w:r w:rsidRPr="00C93CE5">
        <w:rPr>
          <w:rFonts w:ascii="Times New Roman" w:hAnsi="Times New Roman" w:cs="Times New Roman"/>
          <w:sz w:val="24"/>
          <w:szCs w:val="24"/>
        </w:rPr>
        <w:t>nabavljanje recentnih djela za nastavnike</w:t>
      </w:r>
    </w:p>
    <w:p w:rsidR="00C93CE5" w:rsidRPr="00C93CE5" w:rsidRDefault="00C93CE5" w:rsidP="00C93CE5">
      <w:pPr>
        <w:numPr>
          <w:ilvl w:val="0"/>
          <w:numId w:val="33"/>
        </w:numPr>
        <w:spacing w:line="360" w:lineRule="auto"/>
        <w:ind w:left="714" w:hanging="357"/>
        <w:jc w:val="both"/>
        <w:rPr>
          <w:rFonts w:ascii="Times New Roman" w:hAnsi="Times New Roman" w:cs="Times New Roman"/>
          <w:sz w:val="24"/>
          <w:szCs w:val="24"/>
        </w:rPr>
      </w:pPr>
      <w:r w:rsidRPr="00C93CE5">
        <w:rPr>
          <w:rFonts w:ascii="Times New Roman" w:hAnsi="Times New Roman" w:cs="Times New Roman"/>
          <w:sz w:val="24"/>
          <w:szCs w:val="24"/>
        </w:rPr>
        <w:t>pretplata na popularne časopise za mlade</w:t>
      </w:r>
    </w:p>
    <w:p w:rsidR="00C93CE5" w:rsidRPr="00C93CE5" w:rsidRDefault="00C93CE5" w:rsidP="00C93CE5">
      <w:pPr>
        <w:numPr>
          <w:ilvl w:val="0"/>
          <w:numId w:val="33"/>
        </w:numPr>
        <w:spacing w:line="360" w:lineRule="auto"/>
        <w:ind w:left="714" w:hanging="357"/>
        <w:jc w:val="both"/>
        <w:rPr>
          <w:rFonts w:ascii="Times New Roman" w:hAnsi="Times New Roman" w:cs="Times New Roman"/>
          <w:sz w:val="24"/>
          <w:szCs w:val="24"/>
        </w:rPr>
      </w:pPr>
      <w:r w:rsidRPr="00C93CE5">
        <w:rPr>
          <w:rFonts w:ascii="Times New Roman" w:hAnsi="Times New Roman" w:cs="Times New Roman"/>
          <w:sz w:val="24"/>
          <w:szCs w:val="24"/>
        </w:rPr>
        <w:t xml:space="preserve">preraspodjela </w:t>
      </w:r>
      <w:r w:rsidR="003B6A95">
        <w:rPr>
          <w:rFonts w:ascii="Times New Roman" w:hAnsi="Times New Roman" w:cs="Times New Roman"/>
          <w:sz w:val="24"/>
          <w:szCs w:val="24"/>
        </w:rPr>
        <w:t>prostora i namještaja</w:t>
      </w:r>
    </w:p>
    <w:p w:rsidR="00C93CE5" w:rsidRPr="00C93CE5" w:rsidRDefault="00C93CE5" w:rsidP="00C93CE5">
      <w:pPr>
        <w:numPr>
          <w:ilvl w:val="0"/>
          <w:numId w:val="33"/>
        </w:numPr>
        <w:spacing w:line="360" w:lineRule="auto"/>
        <w:ind w:left="714" w:hanging="357"/>
        <w:jc w:val="both"/>
        <w:rPr>
          <w:rFonts w:ascii="Times New Roman" w:hAnsi="Times New Roman" w:cs="Times New Roman"/>
          <w:sz w:val="24"/>
          <w:szCs w:val="24"/>
        </w:rPr>
      </w:pPr>
      <w:r w:rsidRPr="00C93CE5">
        <w:rPr>
          <w:rFonts w:ascii="Times New Roman" w:hAnsi="Times New Roman" w:cs="Times New Roman"/>
          <w:sz w:val="24"/>
          <w:szCs w:val="24"/>
        </w:rPr>
        <w:t>prikupljanje građe o filmu, kazalištu, stripu</w:t>
      </w:r>
    </w:p>
    <w:p w:rsidR="00C93CE5" w:rsidRPr="00C93CE5" w:rsidRDefault="00C93CE5" w:rsidP="00C93CE5">
      <w:pPr>
        <w:numPr>
          <w:ilvl w:val="0"/>
          <w:numId w:val="33"/>
        </w:numPr>
        <w:spacing w:line="360" w:lineRule="auto"/>
        <w:ind w:left="714" w:hanging="357"/>
        <w:jc w:val="both"/>
        <w:rPr>
          <w:rFonts w:ascii="Times New Roman" w:hAnsi="Times New Roman" w:cs="Times New Roman"/>
          <w:sz w:val="24"/>
          <w:szCs w:val="24"/>
        </w:rPr>
      </w:pPr>
      <w:r w:rsidRPr="00C93CE5">
        <w:rPr>
          <w:rFonts w:ascii="Times New Roman" w:hAnsi="Times New Roman" w:cs="Times New Roman"/>
          <w:sz w:val="24"/>
          <w:szCs w:val="24"/>
        </w:rPr>
        <w:t>izgrađivanje zbirki antologijskih filmova, serija i emisija za djecu i mlade, zvučnih čitanki i zapisa različitih vrsta</w:t>
      </w:r>
    </w:p>
    <w:p w:rsidR="00C93CE5" w:rsidRPr="00C93CE5" w:rsidRDefault="00C93CE5" w:rsidP="00C93CE5">
      <w:pPr>
        <w:numPr>
          <w:ilvl w:val="0"/>
          <w:numId w:val="33"/>
        </w:numPr>
        <w:spacing w:line="360" w:lineRule="auto"/>
        <w:ind w:left="714" w:hanging="357"/>
        <w:jc w:val="both"/>
        <w:rPr>
          <w:rFonts w:ascii="Times New Roman" w:hAnsi="Times New Roman" w:cs="Times New Roman"/>
          <w:sz w:val="24"/>
          <w:szCs w:val="24"/>
        </w:rPr>
      </w:pPr>
      <w:r w:rsidRPr="00C93CE5">
        <w:rPr>
          <w:rFonts w:ascii="Times New Roman" w:hAnsi="Times New Roman" w:cs="Times New Roman"/>
          <w:sz w:val="24"/>
          <w:szCs w:val="24"/>
        </w:rPr>
        <w:t>izgrađivanje zbirki plakata i postera iz različitih područja</w:t>
      </w:r>
      <w:r w:rsidR="00E639B8">
        <w:rPr>
          <w:rFonts w:ascii="Times New Roman" w:hAnsi="Times New Roman" w:cs="Times New Roman"/>
          <w:sz w:val="24"/>
          <w:szCs w:val="24"/>
        </w:rPr>
        <w:t>, te</w:t>
      </w:r>
    </w:p>
    <w:p w:rsidR="00C93CE5" w:rsidRPr="00C93CE5" w:rsidRDefault="00C93CE5" w:rsidP="00C93CE5">
      <w:pPr>
        <w:numPr>
          <w:ilvl w:val="0"/>
          <w:numId w:val="33"/>
        </w:numPr>
        <w:spacing w:line="360" w:lineRule="auto"/>
        <w:ind w:left="714" w:hanging="357"/>
        <w:jc w:val="both"/>
        <w:rPr>
          <w:rFonts w:ascii="Times New Roman" w:hAnsi="Times New Roman" w:cs="Times New Roman"/>
          <w:sz w:val="24"/>
          <w:szCs w:val="24"/>
        </w:rPr>
      </w:pPr>
      <w:r w:rsidRPr="00C93CE5">
        <w:rPr>
          <w:rFonts w:ascii="Times New Roman" w:hAnsi="Times New Roman" w:cs="Times New Roman"/>
          <w:sz w:val="24"/>
          <w:szCs w:val="24"/>
        </w:rPr>
        <w:t>organizacija događanja poput radionica, igraonica, čitanja, predstavljanja, druženja uz knjigu i filmove</w:t>
      </w:r>
      <w:r w:rsidR="00E639B8">
        <w:rPr>
          <w:rFonts w:ascii="Times New Roman" w:hAnsi="Times New Roman" w:cs="Times New Roman"/>
          <w:sz w:val="24"/>
          <w:szCs w:val="24"/>
        </w:rPr>
        <w:t>.</w:t>
      </w:r>
    </w:p>
    <w:p w:rsidR="00224FCB" w:rsidRPr="00C91293" w:rsidRDefault="00224FCB" w:rsidP="00416B51">
      <w:pPr>
        <w:spacing w:line="360" w:lineRule="auto"/>
        <w:ind w:firstLine="708"/>
        <w:jc w:val="both"/>
        <w:rPr>
          <w:rFonts w:ascii="Times New Roman" w:hAnsi="Times New Roman" w:cs="Times New Roman"/>
          <w:sz w:val="24"/>
          <w:szCs w:val="24"/>
        </w:rPr>
      </w:pPr>
      <w:r w:rsidRPr="00C91293">
        <w:rPr>
          <w:rFonts w:ascii="Times New Roman" w:hAnsi="Times New Roman" w:cs="Times New Roman"/>
          <w:sz w:val="24"/>
          <w:szCs w:val="24"/>
        </w:rPr>
        <w:t xml:space="preserve">Osnovna škola je najvažnija ustanova u odgoju i obrazovanju djece, a školska knjižnica kao sastavni dio škole utječe na mlado biće na posve drugačiji način. Osobito u današnje vrijeme tehnologije i raznih zaslona – televizije, računala, mobitela i tableta, slova na papiru i osjećaj knjige u rukama imaju velik značaj. Nekoj djeci školska knjižnica pruža prve doticaje s enciklopedijama i rječnicima, ali i pruža drugačiju atmosferu i posebne obrasce ponašanja. Knjižnica je srce škole, mjesto gdje je učenje zabava, a odmor čitanje. Mjesto u školi u kojem se ne učenik ne ocjenjuje, nego odgaja da postane osoba svjesna odgovornosti za tuđe vlasništvo ali i svjesna da uvijek može znati više. Kako bi postala takvo mjesto potreban joj je dobar fond odnosno zbirke, ali i dobar knjižničar koji daje život knjižnici. Učenici joj daju svrhu. Zbog tog razloga, što knjižnica postoji radi učenika, ona se mora, koliko god je to maksimalno moguće, truditi ostvariti njihove potrebe i zahtjeve. </w:t>
      </w:r>
    </w:p>
    <w:p w:rsidR="00C93CE5" w:rsidRPr="00C91293" w:rsidRDefault="00C93CE5" w:rsidP="00C93CE5">
      <w:pPr>
        <w:spacing w:line="360" w:lineRule="auto"/>
        <w:ind w:firstLine="708"/>
        <w:jc w:val="both"/>
        <w:rPr>
          <w:rFonts w:ascii="Times New Roman" w:hAnsi="Times New Roman" w:cs="Times New Roman"/>
          <w:sz w:val="24"/>
          <w:szCs w:val="24"/>
        </w:rPr>
      </w:pPr>
    </w:p>
    <w:p w:rsidR="00AF7272" w:rsidRPr="00C91293" w:rsidRDefault="00224FCB" w:rsidP="00C91293">
      <w:pPr>
        <w:pStyle w:val="Heading1"/>
        <w:rPr>
          <w:rFonts w:cs="Times New Roman"/>
        </w:rPr>
      </w:pPr>
      <w:bookmarkStart w:id="29" w:name="_Toc423646779"/>
      <w:r w:rsidRPr="00C91293">
        <w:rPr>
          <w:rFonts w:cs="Times New Roman"/>
        </w:rPr>
        <w:t>Literatura</w:t>
      </w:r>
      <w:bookmarkEnd w:id="29"/>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 xml:space="preserve">Bando, Irena. Složenost i usustavljenost rada školskog knjižničara. // XXIII. Proljetna škola školskih knjižničara Republike Hrvatske: čitanje kao dio knjižnično-informacijskog </w:t>
      </w:r>
      <w:r w:rsidRPr="00C91293">
        <w:rPr>
          <w:rFonts w:ascii="Times New Roman" w:hAnsi="Times New Roman" w:cs="Times New Roman"/>
          <w:sz w:val="24"/>
          <w:szCs w:val="24"/>
        </w:rPr>
        <w:lastRenderedPageBreak/>
        <w:t>obrazovanja, Osijek 9.-11. svibnja 2011. Zagreb: Agencij</w:t>
      </w:r>
      <w:r w:rsidR="00263D0F">
        <w:rPr>
          <w:rFonts w:ascii="Times New Roman" w:hAnsi="Times New Roman" w:cs="Times New Roman"/>
          <w:sz w:val="24"/>
          <w:szCs w:val="24"/>
        </w:rPr>
        <w:t>a za odgoj i obrazovanje, 2011.,</w:t>
      </w:r>
      <w:r w:rsidR="007E7951">
        <w:rPr>
          <w:rFonts w:ascii="Times New Roman" w:hAnsi="Times New Roman" w:cs="Times New Roman"/>
          <w:sz w:val="24"/>
          <w:szCs w:val="24"/>
        </w:rPr>
        <w:t xml:space="preserve"> </w:t>
      </w:r>
      <w:r w:rsidR="00263D0F">
        <w:rPr>
          <w:rFonts w:ascii="Times New Roman" w:hAnsi="Times New Roman" w:cs="Times New Roman"/>
          <w:sz w:val="24"/>
          <w:szCs w:val="24"/>
        </w:rPr>
        <w:t>s</w:t>
      </w:r>
      <w:r w:rsidR="007E7951">
        <w:rPr>
          <w:rFonts w:ascii="Times New Roman" w:hAnsi="Times New Roman" w:cs="Times New Roman"/>
          <w:sz w:val="24"/>
          <w:szCs w:val="24"/>
        </w:rPr>
        <w:t>tr. 231-235.</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 xml:space="preserve">Blažeković, Tatjana. Biblioteka osnovne škole: priručnik za školske knjižničare. Zagreb: Društvo bibliotekara Hrvatske, 1969. </w:t>
      </w:r>
      <w:r w:rsidR="00263D0F">
        <w:rPr>
          <w:rFonts w:ascii="Times New Roman" w:hAnsi="Times New Roman" w:cs="Times New Roman"/>
          <w:sz w:val="24"/>
          <w:szCs w:val="24"/>
        </w:rPr>
        <w:t>Str. 10 – 13., 95 – 97.</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 xml:space="preserve">Blažeković, Tatjana; Furlan, Branka. Knjižnica osnovne škole: ponovljeno i prerađeno izdanje. Zagreb: Nacionalna i sveučilišna biblioteka, 1993. </w:t>
      </w:r>
      <w:r w:rsidR="00F93CBA">
        <w:rPr>
          <w:rFonts w:ascii="Times New Roman" w:hAnsi="Times New Roman" w:cs="Times New Roman"/>
          <w:sz w:val="24"/>
          <w:szCs w:val="24"/>
        </w:rPr>
        <w:t>Str. 76., 163 – 164.</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 xml:space="preserve">Bushing, M. C. The evolution of Conspectus practice in libraries: the beginnings and the present applications. URL: </w:t>
      </w:r>
      <w:hyperlink r:id="rId13" w:history="1">
        <w:r w:rsidR="000D6F74" w:rsidRPr="00C91293">
          <w:rPr>
            <w:rStyle w:val="Hyperlink"/>
            <w:rFonts w:ascii="Times New Roman" w:hAnsi="Times New Roman" w:cs="Times New Roman"/>
            <w:sz w:val="24"/>
            <w:szCs w:val="24"/>
          </w:rPr>
          <w:t>http://klement.nkp.cz/Caslin/caslin01/sbornik/conspectus.html</w:t>
        </w:r>
      </w:hyperlink>
      <w:r w:rsidR="000D6F74" w:rsidRPr="00C91293">
        <w:rPr>
          <w:rFonts w:ascii="Times New Roman" w:hAnsi="Times New Roman" w:cs="Times New Roman"/>
          <w:sz w:val="24"/>
          <w:szCs w:val="24"/>
        </w:rPr>
        <w:t xml:space="preserve">  (2015 – 06 -18)</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 xml:space="preserve">Credaro, A. Collection evaluation in school libraries. NSW Department of School Education, 1999. URL: </w:t>
      </w:r>
      <w:hyperlink r:id="rId14" w:history="1">
        <w:r w:rsidRPr="00C91293">
          <w:rPr>
            <w:rStyle w:val="Hyperlink"/>
            <w:rFonts w:ascii="Times New Roman" w:hAnsi="Times New Roman" w:cs="Times New Roman"/>
            <w:sz w:val="24"/>
            <w:szCs w:val="24"/>
          </w:rPr>
          <w:t>http://www.warriorlibrarian.com/LIBRARY/coll_eval.html</w:t>
        </w:r>
      </w:hyperlink>
      <w:r w:rsidRPr="00C91293">
        <w:rPr>
          <w:rFonts w:ascii="Times New Roman" w:hAnsi="Times New Roman" w:cs="Times New Roman"/>
          <w:sz w:val="24"/>
          <w:szCs w:val="24"/>
        </w:rPr>
        <w:t xml:space="preserve"> (2015-17-06)</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 xml:space="preserve">Darovi za zbirke: smjernice za knjižnice. Zagreb: Hrvatsko knjižničarsko društvo, 2010. </w:t>
      </w:r>
      <w:r w:rsidR="00F93CBA">
        <w:rPr>
          <w:rFonts w:ascii="Times New Roman" w:hAnsi="Times New Roman" w:cs="Times New Roman"/>
          <w:sz w:val="24"/>
          <w:szCs w:val="24"/>
        </w:rPr>
        <w:t>Str. 30.</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 xml:space="preserve">Državni pedagoški standard osnovnoškolskog sustava odgoja i obrazovanja. URL: </w:t>
      </w:r>
      <w:hyperlink r:id="rId15" w:history="1">
        <w:r w:rsidRPr="00C91293">
          <w:rPr>
            <w:rStyle w:val="Hyperlink"/>
            <w:rFonts w:ascii="Times New Roman" w:hAnsi="Times New Roman" w:cs="Times New Roman"/>
            <w:sz w:val="24"/>
            <w:szCs w:val="24"/>
          </w:rPr>
          <w:t>http://narodne-novine.nn.hr/clanci/sluzbeni/2008_06_63_2129.html</w:t>
        </w:r>
      </w:hyperlink>
      <w:r w:rsidRPr="00C91293">
        <w:rPr>
          <w:rFonts w:ascii="Times New Roman" w:hAnsi="Times New Roman" w:cs="Times New Roman"/>
          <w:sz w:val="24"/>
          <w:szCs w:val="24"/>
        </w:rPr>
        <w:t xml:space="preserve">  (2015 – 24 – 06)</w:t>
      </w:r>
    </w:p>
    <w:p w:rsidR="00862696" w:rsidRPr="00C91293" w:rsidRDefault="00862696" w:rsidP="00AF7272">
      <w:pPr>
        <w:pStyle w:val="ListParagraph"/>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 xml:space="preserve">Etički kodeks istraživanja s djecom. URL: </w:t>
      </w:r>
      <w:hyperlink r:id="rId16" w:history="1">
        <w:r w:rsidRPr="00C91293">
          <w:rPr>
            <w:rStyle w:val="Hyperlink"/>
            <w:rFonts w:ascii="Times New Roman" w:hAnsi="Times New Roman" w:cs="Times New Roman"/>
            <w:sz w:val="24"/>
            <w:szCs w:val="24"/>
          </w:rPr>
          <w:t>http://www.dijete.hr/hr/publikacijepravobranitelja/doc_details/232-etiki-kodeks-istraivanja-s-djecom.html</w:t>
        </w:r>
      </w:hyperlink>
      <w:r w:rsidRPr="00C91293">
        <w:rPr>
          <w:rFonts w:ascii="Times New Roman" w:hAnsi="Times New Roman" w:cs="Times New Roman"/>
          <w:sz w:val="24"/>
          <w:szCs w:val="24"/>
        </w:rPr>
        <w:t xml:space="preserve"> (2015-24-06)</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 xml:space="preserve">Evans, G.E.; Saponaro, M. Developing library and information center collections. Westport; London: Libraries Unlimited, 2005. </w:t>
      </w:r>
      <w:r w:rsidR="00632D5E">
        <w:rPr>
          <w:rFonts w:ascii="Times New Roman" w:hAnsi="Times New Roman" w:cs="Times New Roman"/>
          <w:sz w:val="24"/>
          <w:szCs w:val="24"/>
        </w:rPr>
        <w:t>Str. 315 – 318.</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Gregory, Vicki L. Collection development and management for 21st century library collections: an introduction. New York; London: Neal-Schuman Publishers, 2011.</w:t>
      </w:r>
      <w:r w:rsidR="00E75C19">
        <w:rPr>
          <w:rFonts w:ascii="Times New Roman" w:hAnsi="Times New Roman" w:cs="Times New Roman"/>
          <w:sz w:val="24"/>
          <w:szCs w:val="24"/>
        </w:rPr>
        <w:t xml:space="preserve"> Str. 33 – 34.</w:t>
      </w:r>
      <w:r w:rsidRPr="00C91293">
        <w:rPr>
          <w:rFonts w:ascii="Times New Roman" w:hAnsi="Times New Roman" w:cs="Times New Roman"/>
          <w:sz w:val="24"/>
          <w:szCs w:val="24"/>
        </w:rPr>
        <w:t xml:space="preserve"> </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IFLA-in i UNESCO-ov Manifest za školske knjižnice. Zagreb: Hrvatsko knjižničarsko društvo, 2004.</w:t>
      </w:r>
      <w:r w:rsidR="00E75C19">
        <w:rPr>
          <w:rFonts w:ascii="Times New Roman" w:hAnsi="Times New Roman" w:cs="Times New Roman"/>
          <w:sz w:val="24"/>
          <w:szCs w:val="24"/>
        </w:rPr>
        <w:t xml:space="preserve"> Str. 31 – 33.</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 xml:space="preserve">Johnson, Peggy. Fundamentals of collection development and management. Chicago: American Library Association, 2004. </w:t>
      </w:r>
      <w:r w:rsidR="00E75C19">
        <w:rPr>
          <w:rFonts w:ascii="Times New Roman" w:hAnsi="Times New Roman" w:cs="Times New Roman"/>
          <w:sz w:val="24"/>
          <w:szCs w:val="24"/>
        </w:rPr>
        <w:t>Str. 268 – 269.</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 xml:space="preserve">Kompetencije informacijskih stručnjaka 21. stoljeća.. URL: </w:t>
      </w:r>
      <w:hyperlink r:id="rId17" w:history="1">
        <w:r w:rsidRPr="00C91293">
          <w:rPr>
            <w:rStyle w:val="Hyperlink"/>
            <w:rFonts w:ascii="Times New Roman" w:hAnsi="Times New Roman" w:cs="Times New Roman"/>
            <w:sz w:val="24"/>
            <w:szCs w:val="24"/>
          </w:rPr>
          <w:t>http://www.nsk.hr/cuk/dokumenti/SLA%20kompetencije.pdf</w:t>
        </w:r>
      </w:hyperlink>
      <w:r w:rsidRPr="00C91293">
        <w:rPr>
          <w:rFonts w:ascii="Times New Roman" w:hAnsi="Times New Roman" w:cs="Times New Roman"/>
          <w:sz w:val="24"/>
          <w:szCs w:val="24"/>
        </w:rPr>
        <w:t xml:space="preserve"> (2015-06-26) </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 xml:space="preserve">Kovačević, D.; Lasić-Lazić, J.; Lovrinčević, J. Školska knjižnica-korak dalje. Zagreb: Filozofski fakultet, Zavod za informacijske studije Odsjeka za informacijske znanosti: Altagama, 2004. </w:t>
      </w:r>
      <w:r w:rsidR="000474EE">
        <w:rPr>
          <w:rFonts w:ascii="Times New Roman" w:hAnsi="Times New Roman" w:cs="Times New Roman"/>
          <w:sz w:val="24"/>
          <w:szCs w:val="24"/>
        </w:rPr>
        <w:t>Str. 17., 52 – 54., 84., 155.</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lastRenderedPageBreak/>
        <w:t>Lonsdale, M. Impact of school libraries on student achievement: a review of the research. Victoria: Australian council for educational research, 2003.</w:t>
      </w:r>
      <w:r w:rsidR="000474EE">
        <w:rPr>
          <w:rFonts w:ascii="Times New Roman" w:hAnsi="Times New Roman" w:cs="Times New Roman"/>
          <w:sz w:val="24"/>
          <w:szCs w:val="24"/>
        </w:rPr>
        <w:t xml:space="preserve"> Str. 6.</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Majstorović, Z; Ivić, K. Izgradnja zbirki u sveučilišnom knjižničnom sustavu: model. // Vjesnik bibliotekara Hrvatske 54, 3(2011)</w:t>
      </w:r>
      <w:r w:rsidR="007E7951">
        <w:rPr>
          <w:rFonts w:ascii="Times New Roman" w:hAnsi="Times New Roman" w:cs="Times New Roman"/>
          <w:sz w:val="24"/>
          <w:szCs w:val="24"/>
        </w:rPr>
        <w:t>,</w:t>
      </w:r>
      <w:r w:rsidR="009E7F19">
        <w:rPr>
          <w:rFonts w:ascii="Times New Roman" w:hAnsi="Times New Roman" w:cs="Times New Roman"/>
          <w:sz w:val="24"/>
          <w:szCs w:val="24"/>
        </w:rPr>
        <w:t xml:space="preserve"> s</w:t>
      </w:r>
      <w:r w:rsidR="007E7951">
        <w:rPr>
          <w:rFonts w:ascii="Times New Roman" w:hAnsi="Times New Roman" w:cs="Times New Roman"/>
          <w:sz w:val="24"/>
          <w:szCs w:val="24"/>
        </w:rPr>
        <w:t>tr. 43-67</w:t>
      </w:r>
      <w:r w:rsidR="00925D70">
        <w:rPr>
          <w:rFonts w:ascii="Times New Roman" w:hAnsi="Times New Roman" w:cs="Times New Roman"/>
          <w:sz w:val="24"/>
          <w:szCs w:val="24"/>
        </w:rPr>
        <w:t>.</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 xml:space="preserve">Mihelčić-Živanović, Dijana. Zavičajna građa u knjižnici OŠ Brod Moravice: diplomski rad. Zagreb: Filozofski fakultet u Zagrebu, 2014. URL: </w:t>
      </w:r>
      <w:hyperlink r:id="rId18" w:history="1">
        <w:r w:rsidRPr="00C91293">
          <w:rPr>
            <w:rStyle w:val="Hyperlink"/>
            <w:rFonts w:ascii="Times New Roman" w:hAnsi="Times New Roman" w:cs="Times New Roman"/>
            <w:sz w:val="24"/>
            <w:szCs w:val="24"/>
          </w:rPr>
          <w:t>http://darhiv.ffzg.unizg.hr/4758/1/Mihel%C4%8Di%C4%87%20%C5%BDivanovi%C4%87_Diplomski%20rad.pdf</w:t>
        </w:r>
      </w:hyperlink>
      <w:r w:rsidRPr="00C91293">
        <w:rPr>
          <w:rFonts w:ascii="Times New Roman" w:hAnsi="Times New Roman" w:cs="Times New Roman"/>
          <w:sz w:val="24"/>
          <w:szCs w:val="24"/>
        </w:rPr>
        <w:t xml:space="preserve"> (2015-06-26)</w:t>
      </w:r>
    </w:p>
    <w:p w:rsidR="00862696" w:rsidRPr="00C91293" w:rsidRDefault="00862696" w:rsidP="00862696">
      <w:pPr>
        <w:pStyle w:val="FootnoteText"/>
        <w:numPr>
          <w:ilvl w:val="0"/>
          <w:numId w:val="16"/>
        </w:numPr>
        <w:rPr>
          <w:rFonts w:ascii="Times New Roman" w:hAnsi="Times New Roman" w:cs="Times New Roman"/>
          <w:sz w:val="24"/>
          <w:szCs w:val="24"/>
        </w:rPr>
      </w:pPr>
      <w:r w:rsidRPr="00C91293">
        <w:rPr>
          <w:rFonts w:ascii="Times New Roman" w:hAnsi="Times New Roman" w:cs="Times New Roman"/>
          <w:sz w:val="24"/>
          <w:szCs w:val="24"/>
        </w:rPr>
        <w:t xml:space="preserve">Ministarstvo znanosti, obrazovanja i sporta. URL: </w:t>
      </w:r>
      <w:hyperlink r:id="rId19" w:history="1">
        <w:r w:rsidRPr="00C91293">
          <w:rPr>
            <w:rStyle w:val="Hyperlink"/>
            <w:rFonts w:ascii="Times New Roman" w:hAnsi="Times New Roman" w:cs="Times New Roman"/>
            <w:sz w:val="24"/>
            <w:szCs w:val="24"/>
          </w:rPr>
          <w:t>http://public.mzos.hr/Default.aspx?sec=2197</w:t>
        </w:r>
      </w:hyperlink>
      <w:r w:rsidRPr="00C91293">
        <w:rPr>
          <w:rFonts w:ascii="Times New Roman" w:hAnsi="Times New Roman" w:cs="Times New Roman"/>
          <w:sz w:val="24"/>
          <w:szCs w:val="24"/>
        </w:rPr>
        <w:t xml:space="preserve"> (2015-07-01)</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Penava, Zdenka. Informacijski stručnjak u školskoj knjižnici. // Školska knjižnica u 21. stoljeću: proljetna škola školskih knjižničara Republike Hrvatske, Crikvenica, 14.-17. svibnja 1998. Zagreb: Ministarstvo prosvjete i športa Republike Hrvatske; Rijeka: Prva su</w:t>
      </w:r>
      <w:r w:rsidR="00960DD6">
        <w:rPr>
          <w:rFonts w:ascii="Times New Roman" w:hAnsi="Times New Roman" w:cs="Times New Roman"/>
          <w:sz w:val="24"/>
          <w:szCs w:val="24"/>
        </w:rPr>
        <w:t>š</w:t>
      </w:r>
      <w:r w:rsidR="009E7F19">
        <w:rPr>
          <w:rFonts w:ascii="Times New Roman" w:hAnsi="Times New Roman" w:cs="Times New Roman"/>
          <w:sz w:val="24"/>
          <w:szCs w:val="24"/>
        </w:rPr>
        <w:t>ačka hrvatska gimnazija, 1999.</w:t>
      </w:r>
      <w:r w:rsidR="00060230">
        <w:rPr>
          <w:rFonts w:ascii="Times New Roman" w:hAnsi="Times New Roman" w:cs="Times New Roman"/>
          <w:sz w:val="24"/>
          <w:szCs w:val="24"/>
        </w:rPr>
        <w:t xml:space="preserve"> Str. 164.</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 xml:space="preserve">Petr Balog, Kornelija. Prema kulturi vrednovanja u visokoškolskim knjižnicama. Osijek: Sveučilište Josipa Jurja Strossmayera u Osijeku; Filozofski fakultet u Osijeku, 2010. </w:t>
      </w:r>
      <w:r w:rsidR="00FC4DDC">
        <w:rPr>
          <w:rFonts w:ascii="Times New Roman" w:hAnsi="Times New Roman" w:cs="Times New Roman"/>
          <w:sz w:val="24"/>
          <w:szCs w:val="24"/>
        </w:rPr>
        <w:t>Str. 14 – 15.</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Plašćak, Bernardica; Petr Balog. Kornelija. Per aspera ad astra: trnovit put jedne fakultetske knjižnice prema kvaliteti // Vjesnik bibliotek</w:t>
      </w:r>
      <w:r w:rsidR="00925D70">
        <w:rPr>
          <w:rFonts w:ascii="Times New Roman" w:hAnsi="Times New Roman" w:cs="Times New Roman"/>
          <w:sz w:val="24"/>
          <w:szCs w:val="24"/>
        </w:rPr>
        <w:t xml:space="preserve">ara Hrvatske 57 1/2(2011), </w:t>
      </w:r>
      <w:r w:rsidR="009E7F19">
        <w:rPr>
          <w:rFonts w:ascii="Times New Roman" w:hAnsi="Times New Roman" w:cs="Times New Roman"/>
          <w:sz w:val="24"/>
          <w:szCs w:val="24"/>
        </w:rPr>
        <w:t>s</w:t>
      </w:r>
      <w:r w:rsidR="00925D70">
        <w:rPr>
          <w:rFonts w:ascii="Times New Roman" w:hAnsi="Times New Roman" w:cs="Times New Roman"/>
          <w:sz w:val="24"/>
          <w:szCs w:val="24"/>
        </w:rPr>
        <w:t>tr.67-92.</w:t>
      </w:r>
      <w:r w:rsidRPr="00C91293">
        <w:rPr>
          <w:rFonts w:ascii="Times New Roman" w:hAnsi="Times New Roman" w:cs="Times New Roman"/>
          <w:sz w:val="24"/>
          <w:szCs w:val="24"/>
        </w:rPr>
        <w:t xml:space="preserve"> URL: </w:t>
      </w:r>
      <w:hyperlink r:id="rId20" w:history="1">
        <w:r w:rsidRPr="00C91293">
          <w:rPr>
            <w:rStyle w:val="Hyperlink"/>
            <w:rFonts w:ascii="Times New Roman" w:hAnsi="Times New Roman" w:cs="Times New Roman"/>
            <w:sz w:val="24"/>
            <w:szCs w:val="24"/>
          </w:rPr>
          <w:t>https://scholar.google.hr/citations?view_op=view_citation&amp;hl=hr&amp;user=S_ARVLwAAAAJ&amp;citation_for_view=S_ARVLwAAAAJ:WF5omc3nYNoC</w:t>
        </w:r>
      </w:hyperlink>
      <w:r w:rsidRPr="00C91293">
        <w:rPr>
          <w:rFonts w:ascii="Times New Roman" w:hAnsi="Times New Roman" w:cs="Times New Roman"/>
          <w:sz w:val="24"/>
          <w:szCs w:val="24"/>
        </w:rPr>
        <w:t xml:space="preserve"> (2015-07-01)</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Saetre, Tove Pemmer; Willars, Glenys. IFLA-ine i UNESCO-ove smjernice za školske knjižnice. Zagreb: Hrvats</w:t>
      </w:r>
      <w:r w:rsidR="00FC4DDC">
        <w:rPr>
          <w:rFonts w:ascii="Times New Roman" w:hAnsi="Times New Roman" w:cs="Times New Roman"/>
          <w:sz w:val="24"/>
          <w:szCs w:val="24"/>
        </w:rPr>
        <w:t>ko knjižničarsko društvo, 2004. Str. 21 – 22.</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 xml:space="preserve">Smjernice za knjižnične usluge za djecu: knjižnične usluge za djecu – važnije no ikada za djecu i njihove obitelji diljem svijeta. IFLA Sekcija knjižnica za djecu i mladež. Zagreb: Hrvatsko knjižničarsko društvo, 2004. URL: </w:t>
      </w:r>
      <w:hyperlink r:id="rId21" w:history="1">
        <w:r w:rsidRPr="00C91293">
          <w:rPr>
            <w:rStyle w:val="Hyperlink"/>
            <w:rFonts w:ascii="Times New Roman" w:hAnsi="Times New Roman" w:cs="Times New Roman"/>
            <w:sz w:val="24"/>
            <w:szCs w:val="24"/>
          </w:rPr>
          <w:t>http://www.ifla.org/files/assets/libraries-for-children-and-ya/publications/guidelines-for-childrens-libraries-services-hr.pdf</w:t>
        </w:r>
      </w:hyperlink>
      <w:r w:rsidRPr="00C91293">
        <w:rPr>
          <w:rFonts w:ascii="Times New Roman" w:hAnsi="Times New Roman" w:cs="Times New Roman"/>
          <w:sz w:val="24"/>
          <w:szCs w:val="24"/>
        </w:rPr>
        <w:t xml:space="preserve">  (2015–06–24)</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Smjernice za knjižnične usluge za djecu: knjižnične usluge za djecu – važnije no ikada za djecu i njihove obitelji diljem svijeta. IFLA Sekcija knjižnica za djecu i mladež. Zagreb: Hrvatsko knjižničarsko društvo, 2004.</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 xml:space="preserve">Smjernice za knjižnične usluge za mladež. Zagreb: Hrvatsko knjižničarsko društvo, 2009. </w:t>
      </w:r>
      <w:r w:rsidR="00FC4DDC">
        <w:rPr>
          <w:rFonts w:ascii="Times New Roman" w:hAnsi="Times New Roman" w:cs="Times New Roman"/>
          <w:sz w:val="24"/>
          <w:szCs w:val="24"/>
        </w:rPr>
        <w:t>Str. 9.</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lastRenderedPageBreak/>
        <w:t xml:space="preserve">Sridhar, M.S. Role of Conspectus in collection management and resource sharing.  URL: </w:t>
      </w:r>
      <w:hyperlink r:id="rId22" w:history="1">
        <w:r w:rsidRPr="00C91293">
          <w:rPr>
            <w:rStyle w:val="Hyperlink"/>
            <w:rFonts w:ascii="Times New Roman" w:hAnsi="Times New Roman" w:cs="Times New Roman"/>
            <w:sz w:val="24"/>
            <w:szCs w:val="24"/>
          </w:rPr>
          <w:t>http://eprints.rclis.org/9582/1/J39_role_of_conspectus.pdf</w:t>
        </w:r>
      </w:hyperlink>
      <w:r w:rsidRPr="00C91293">
        <w:rPr>
          <w:rFonts w:ascii="Times New Roman" w:hAnsi="Times New Roman" w:cs="Times New Roman"/>
          <w:sz w:val="24"/>
          <w:szCs w:val="24"/>
        </w:rPr>
        <w:t xml:space="preserve"> (2015-06-18)</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 xml:space="preserve">Standard za školske knjižnice. URL: </w:t>
      </w:r>
      <w:hyperlink r:id="rId23" w:history="1">
        <w:r w:rsidRPr="00C91293">
          <w:rPr>
            <w:rStyle w:val="Hyperlink"/>
            <w:rFonts w:ascii="Times New Roman" w:hAnsi="Times New Roman" w:cs="Times New Roman"/>
            <w:sz w:val="24"/>
            <w:szCs w:val="24"/>
          </w:rPr>
          <w:t>http://narodne-novine.nn.hr/clanci/sluzbeni/272719.html</w:t>
        </w:r>
      </w:hyperlink>
      <w:r w:rsidRPr="00C91293">
        <w:rPr>
          <w:rFonts w:ascii="Times New Roman" w:hAnsi="Times New Roman" w:cs="Times New Roman"/>
          <w:sz w:val="24"/>
          <w:szCs w:val="24"/>
        </w:rPr>
        <w:t xml:space="preserve"> (2015-06-10)</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Šabić, Marijan. Školska knjižnica kao žarišno mjesto kulturne dinamike. // Život i škola: časopis za teoriju i praksu odgoja i obrazovanja 1, 11(2004)</w:t>
      </w:r>
      <w:r w:rsidR="009E7F19">
        <w:rPr>
          <w:rFonts w:ascii="Times New Roman" w:hAnsi="Times New Roman" w:cs="Times New Roman"/>
          <w:sz w:val="24"/>
          <w:szCs w:val="24"/>
        </w:rPr>
        <w:t>, s</w:t>
      </w:r>
      <w:r w:rsidR="00925D70">
        <w:rPr>
          <w:rFonts w:ascii="Times New Roman" w:hAnsi="Times New Roman" w:cs="Times New Roman"/>
          <w:sz w:val="24"/>
          <w:szCs w:val="24"/>
        </w:rPr>
        <w:t>tr. 164-169.</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 xml:space="preserve">Tadić, Katica. Rad u knjižnici. Opatija: Naklada Benja, 1994. </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 xml:space="preserve">Upute za izradbu smjernica za izgradnju knjižnične zbirke primjenom modela Conspectus. Zagreb: Hrvatsko knjižničarsko društvo, 2010. </w:t>
      </w:r>
      <w:r w:rsidR="0011350B">
        <w:rPr>
          <w:rFonts w:ascii="Times New Roman" w:hAnsi="Times New Roman" w:cs="Times New Roman"/>
          <w:sz w:val="24"/>
          <w:szCs w:val="24"/>
        </w:rPr>
        <w:t>Str. 36.</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 xml:space="preserve">Willard, Glenys. Vizija školske knjižnice. Školska knjižnica: danas i sutra. // Saetre, Tove Pemmer. IFLA-ine i UNESCO-ove smjernice za školske knjižnice. Zagreb: Hrvatsko knjižničarsko društvo, 2004. </w:t>
      </w:r>
      <w:r w:rsidR="00877C76">
        <w:rPr>
          <w:rFonts w:ascii="Times New Roman" w:hAnsi="Times New Roman" w:cs="Times New Roman"/>
          <w:sz w:val="24"/>
          <w:szCs w:val="24"/>
        </w:rPr>
        <w:t>Str. 42.</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 xml:space="preserve">Zakon o agenciji za odgoj i obrazovanje. URL: </w:t>
      </w:r>
      <w:hyperlink r:id="rId24" w:history="1">
        <w:r w:rsidRPr="00C91293">
          <w:rPr>
            <w:rStyle w:val="Hyperlink"/>
            <w:rFonts w:ascii="Times New Roman" w:hAnsi="Times New Roman" w:cs="Times New Roman"/>
            <w:sz w:val="24"/>
            <w:szCs w:val="24"/>
          </w:rPr>
          <w:t>http://narodne-novine.nn.hr/clanci/sluzbeni/127763.html</w:t>
        </w:r>
      </w:hyperlink>
      <w:r w:rsidRPr="00C91293">
        <w:rPr>
          <w:rFonts w:ascii="Times New Roman" w:hAnsi="Times New Roman" w:cs="Times New Roman"/>
          <w:sz w:val="24"/>
          <w:szCs w:val="24"/>
        </w:rPr>
        <w:t xml:space="preserve"> (2015 – 24 – 06)</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 xml:space="preserve">Zakon o knjižnicama. URL: </w:t>
      </w:r>
      <w:hyperlink r:id="rId25" w:history="1">
        <w:r w:rsidRPr="00C91293">
          <w:rPr>
            <w:rStyle w:val="Hyperlink"/>
            <w:rFonts w:ascii="Times New Roman" w:hAnsi="Times New Roman" w:cs="Times New Roman"/>
            <w:sz w:val="24"/>
            <w:szCs w:val="24"/>
          </w:rPr>
          <w:t>http://www.zakon.hr/z/745/Zakon-o-knji%C5%BEnicama</w:t>
        </w:r>
      </w:hyperlink>
      <w:r w:rsidRPr="00C91293">
        <w:rPr>
          <w:rFonts w:ascii="Times New Roman" w:hAnsi="Times New Roman" w:cs="Times New Roman"/>
          <w:sz w:val="24"/>
          <w:szCs w:val="24"/>
        </w:rPr>
        <w:t xml:space="preserve"> (2015 – 24 – 06)</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 xml:space="preserve">Zakon o odgoju i obrazovanju u osnovnoj i srednjoj školi. URL: </w:t>
      </w:r>
      <w:hyperlink r:id="rId26" w:history="1">
        <w:r w:rsidRPr="00C91293">
          <w:rPr>
            <w:rStyle w:val="Hyperlink"/>
            <w:rFonts w:ascii="Times New Roman" w:hAnsi="Times New Roman" w:cs="Times New Roman"/>
            <w:sz w:val="24"/>
            <w:szCs w:val="24"/>
          </w:rPr>
          <w:t>http://www.zakon.hr/z/317/Zakon-o-odgoju-i-obrazovanju-u-osnovnoj-i-srednjoj-%C5%A1koli</w:t>
        </w:r>
      </w:hyperlink>
      <w:r w:rsidRPr="00C91293">
        <w:rPr>
          <w:rFonts w:ascii="Times New Roman" w:hAnsi="Times New Roman" w:cs="Times New Roman"/>
          <w:sz w:val="24"/>
          <w:szCs w:val="24"/>
        </w:rPr>
        <w:t xml:space="preserve"> (2015 – 24 – 06)</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 xml:space="preserve">Znanjem do znanja: prilog metodici rada školskog knjižničara. Zagreb: Zavod za informacijske studije Odsjeka za informacijske znanosti Filozofskog fakulteta Sveučilišta u Zagrebu, 2005. </w:t>
      </w:r>
      <w:r w:rsidR="008F61BF">
        <w:rPr>
          <w:rFonts w:ascii="Times New Roman" w:hAnsi="Times New Roman" w:cs="Times New Roman"/>
          <w:sz w:val="24"/>
          <w:szCs w:val="24"/>
        </w:rPr>
        <w:t>Str. 214 – 270.</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Zovko, Mira. Čelić-Tica, Veronika. Pokazatelji uspješnosti rada u školskim knjižnicama. // Vjesnik bibliotekara Hrvatske 55, 1(2012)</w:t>
      </w:r>
      <w:r w:rsidR="007E7951">
        <w:rPr>
          <w:rFonts w:ascii="Times New Roman" w:hAnsi="Times New Roman" w:cs="Times New Roman"/>
          <w:sz w:val="24"/>
          <w:szCs w:val="24"/>
        </w:rPr>
        <w:t xml:space="preserve">, </w:t>
      </w:r>
      <w:r w:rsidR="009E7F19">
        <w:rPr>
          <w:rFonts w:ascii="Times New Roman" w:hAnsi="Times New Roman" w:cs="Times New Roman"/>
          <w:sz w:val="24"/>
          <w:szCs w:val="24"/>
        </w:rPr>
        <w:t>s</w:t>
      </w:r>
      <w:r w:rsidR="007E7951">
        <w:rPr>
          <w:rFonts w:ascii="Times New Roman" w:hAnsi="Times New Roman" w:cs="Times New Roman"/>
          <w:sz w:val="24"/>
          <w:szCs w:val="24"/>
        </w:rPr>
        <w:t>tr. 101-116</w:t>
      </w:r>
      <w:r w:rsidR="00925D70">
        <w:rPr>
          <w:rFonts w:ascii="Times New Roman" w:hAnsi="Times New Roman" w:cs="Times New Roman"/>
          <w:sz w:val="24"/>
          <w:szCs w:val="24"/>
        </w:rPr>
        <w:t>.</w:t>
      </w:r>
    </w:p>
    <w:p w:rsidR="00862696" w:rsidRPr="00C91293" w:rsidRDefault="00862696" w:rsidP="00AF7272">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Zovko, Mira. Čelić-Tica, Veronika. Putokaz za izradu smjernica za rad školskih knjižnica – analiza stanja školskih knjižnica 2010/2011. // XXIV. Proljetna škola školskih knjižničara Republike Hrvatske: zbornik radova: smjernice za rad školskog knjižničara: Dubrovnik, 21. – 24. ožujka 2012. / urednik Miroslav Mićanović. Zagreb: Agencij</w:t>
      </w:r>
      <w:r w:rsidR="007E7951">
        <w:rPr>
          <w:rFonts w:ascii="Times New Roman" w:hAnsi="Times New Roman" w:cs="Times New Roman"/>
          <w:sz w:val="24"/>
          <w:szCs w:val="24"/>
        </w:rPr>
        <w:t xml:space="preserve">a </w:t>
      </w:r>
      <w:r w:rsidR="009E7F19">
        <w:rPr>
          <w:rFonts w:ascii="Times New Roman" w:hAnsi="Times New Roman" w:cs="Times New Roman"/>
          <w:sz w:val="24"/>
          <w:szCs w:val="24"/>
        </w:rPr>
        <w:t>za odgoj i obrazovanje, 2012., s</w:t>
      </w:r>
      <w:r w:rsidR="007E7951">
        <w:rPr>
          <w:rFonts w:ascii="Times New Roman" w:hAnsi="Times New Roman" w:cs="Times New Roman"/>
          <w:sz w:val="24"/>
          <w:szCs w:val="24"/>
        </w:rPr>
        <w:t>tr. 33-34</w:t>
      </w:r>
      <w:r w:rsidR="00925D70">
        <w:rPr>
          <w:rFonts w:ascii="Times New Roman" w:hAnsi="Times New Roman" w:cs="Times New Roman"/>
          <w:sz w:val="24"/>
          <w:szCs w:val="24"/>
        </w:rPr>
        <w:t>.</w:t>
      </w:r>
    </w:p>
    <w:p w:rsidR="00862696" w:rsidRPr="00C91293" w:rsidRDefault="00862696" w:rsidP="00862696">
      <w:pPr>
        <w:pStyle w:val="FootnoteText"/>
        <w:numPr>
          <w:ilvl w:val="0"/>
          <w:numId w:val="16"/>
        </w:numPr>
        <w:spacing w:line="360" w:lineRule="auto"/>
        <w:ind w:left="714" w:hanging="357"/>
        <w:jc w:val="both"/>
        <w:rPr>
          <w:rFonts w:ascii="Times New Roman" w:hAnsi="Times New Roman" w:cs="Times New Roman"/>
          <w:sz w:val="24"/>
          <w:szCs w:val="24"/>
        </w:rPr>
      </w:pPr>
      <w:r w:rsidRPr="00C91293">
        <w:rPr>
          <w:rFonts w:ascii="Times New Roman" w:hAnsi="Times New Roman" w:cs="Times New Roman"/>
          <w:sz w:val="24"/>
          <w:szCs w:val="24"/>
        </w:rPr>
        <w:t>Zovko, Mira. Školska knjižnica u novom tisućljeću. // Senjski zbornik</w:t>
      </w:r>
      <w:r w:rsidR="007E7951">
        <w:rPr>
          <w:rFonts w:ascii="Times New Roman" w:hAnsi="Times New Roman" w:cs="Times New Roman"/>
          <w:sz w:val="24"/>
          <w:szCs w:val="24"/>
        </w:rPr>
        <w:t xml:space="preserve"> 36</w:t>
      </w:r>
      <w:r w:rsidRPr="00C91293">
        <w:rPr>
          <w:rFonts w:ascii="Times New Roman" w:hAnsi="Times New Roman" w:cs="Times New Roman"/>
          <w:sz w:val="24"/>
          <w:szCs w:val="24"/>
        </w:rPr>
        <w:t xml:space="preserve"> 43-50(2009),</w:t>
      </w:r>
      <w:r w:rsidR="009E7F19">
        <w:rPr>
          <w:rFonts w:ascii="Times New Roman" w:hAnsi="Times New Roman" w:cs="Times New Roman"/>
          <w:sz w:val="24"/>
          <w:szCs w:val="24"/>
        </w:rPr>
        <w:t xml:space="preserve"> str.</w:t>
      </w:r>
      <w:r w:rsidRPr="00C91293">
        <w:rPr>
          <w:rFonts w:ascii="Times New Roman" w:hAnsi="Times New Roman" w:cs="Times New Roman"/>
          <w:sz w:val="24"/>
          <w:szCs w:val="24"/>
        </w:rPr>
        <w:t xml:space="preserve"> </w:t>
      </w:r>
      <w:r w:rsidR="007E7951">
        <w:rPr>
          <w:rFonts w:ascii="Times New Roman" w:hAnsi="Times New Roman" w:cs="Times New Roman"/>
          <w:sz w:val="24"/>
          <w:szCs w:val="24"/>
        </w:rPr>
        <w:t>43-50</w:t>
      </w:r>
      <w:r w:rsidR="00925D70">
        <w:rPr>
          <w:rFonts w:ascii="Times New Roman" w:hAnsi="Times New Roman" w:cs="Times New Roman"/>
          <w:sz w:val="24"/>
          <w:szCs w:val="24"/>
        </w:rPr>
        <w:t>.</w:t>
      </w:r>
    </w:p>
    <w:p w:rsidR="00AF7272" w:rsidRPr="00C91293" w:rsidRDefault="00AF7272" w:rsidP="00AF7272">
      <w:pPr>
        <w:pStyle w:val="FootnoteText"/>
        <w:spacing w:line="360" w:lineRule="auto"/>
        <w:ind w:left="714"/>
        <w:jc w:val="both"/>
        <w:rPr>
          <w:rFonts w:ascii="Times New Roman" w:hAnsi="Times New Roman" w:cs="Times New Roman"/>
          <w:sz w:val="24"/>
          <w:szCs w:val="24"/>
        </w:rPr>
      </w:pPr>
    </w:p>
    <w:p w:rsidR="00AF7272" w:rsidRPr="00C91293" w:rsidRDefault="00AF7272" w:rsidP="00AF7272">
      <w:pPr>
        <w:pStyle w:val="FootnoteText"/>
        <w:spacing w:line="360" w:lineRule="auto"/>
        <w:ind w:left="714"/>
        <w:jc w:val="both"/>
        <w:rPr>
          <w:rFonts w:ascii="Times New Roman" w:hAnsi="Times New Roman" w:cs="Times New Roman"/>
          <w:sz w:val="24"/>
          <w:szCs w:val="24"/>
        </w:rPr>
      </w:pPr>
    </w:p>
    <w:p w:rsidR="00AF7272" w:rsidRPr="00C91293" w:rsidRDefault="00AF7272">
      <w:pPr>
        <w:rPr>
          <w:rFonts w:ascii="Times New Roman" w:hAnsi="Times New Roman" w:cs="Times New Roman"/>
          <w:sz w:val="24"/>
          <w:szCs w:val="24"/>
        </w:rPr>
      </w:pPr>
      <w:r w:rsidRPr="00C91293">
        <w:rPr>
          <w:rFonts w:ascii="Times New Roman" w:hAnsi="Times New Roman" w:cs="Times New Roman"/>
          <w:sz w:val="24"/>
          <w:szCs w:val="24"/>
        </w:rPr>
        <w:br w:type="page"/>
      </w:r>
    </w:p>
    <w:p w:rsidR="00AF7272" w:rsidRPr="00C91293" w:rsidRDefault="00AF7272" w:rsidP="00C91293">
      <w:pPr>
        <w:pStyle w:val="Heading1"/>
        <w:rPr>
          <w:rFonts w:cs="Times New Roman"/>
        </w:rPr>
      </w:pPr>
      <w:bookmarkStart w:id="30" w:name="_Toc423646780"/>
      <w:r w:rsidRPr="00C91293">
        <w:rPr>
          <w:rFonts w:cs="Times New Roman"/>
        </w:rPr>
        <w:lastRenderedPageBreak/>
        <w:t>Prilozi</w:t>
      </w:r>
      <w:bookmarkEnd w:id="30"/>
    </w:p>
    <w:p w:rsidR="00AF7272" w:rsidRPr="00C91293" w:rsidRDefault="00AF7272" w:rsidP="00AF7272">
      <w:pPr>
        <w:pStyle w:val="FootnoteText"/>
        <w:spacing w:line="360" w:lineRule="auto"/>
        <w:ind w:left="714"/>
        <w:jc w:val="both"/>
        <w:rPr>
          <w:rFonts w:ascii="Times New Roman" w:hAnsi="Times New Roman" w:cs="Times New Roman"/>
          <w:sz w:val="24"/>
          <w:szCs w:val="24"/>
        </w:rPr>
      </w:pPr>
      <w:r w:rsidRPr="00C91293">
        <w:rPr>
          <w:rFonts w:ascii="Times New Roman" w:hAnsi="Times New Roman" w:cs="Times New Roman"/>
          <w:sz w:val="24"/>
          <w:szCs w:val="24"/>
        </w:rPr>
        <w:t>Prilog 1. Fotografije zgrade škole i</w:t>
      </w:r>
      <w:r w:rsidR="00A57197" w:rsidRPr="00C91293">
        <w:rPr>
          <w:rFonts w:ascii="Times New Roman" w:hAnsi="Times New Roman" w:cs="Times New Roman"/>
          <w:sz w:val="24"/>
          <w:szCs w:val="24"/>
        </w:rPr>
        <w:t xml:space="preserve"> unutrašnjosti knjižnice</w:t>
      </w:r>
    </w:p>
    <w:p w:rsidR="00AF7272" w:rsidRPr="00C91293" w:rsidRDefault="00AF7272" w:rsidP="00AF7272">
      <w:pPr>
        <w:pStyle w:val="FootnoteText"/>
        <w:spacing w:line="360" w:lineRule="auto"/>
        <w:ind w:left="714"/>
        <w:jc w:val="both"/>
        <w:rPr>
          <w:rFonts w:ascii="Times New Roman" w:hAnsi="Times New Roman" w:cs="Times New Roman"/>
          <w:sz w:val="24"/>
          <w:szCs w:val="24"/>
        </w:rPr>
      </w:pPr>
      <w:r w:rsidRPr="00C91293">
        <w:rPr>
          <w:rFonts w:ascii="Times New Roman" w:hAnsi="Times New Roman" w:cs="Times New Roman"/>
          <w:sz w:val="24"/>
          <w:szCs w:val="24"/>
        </w:rPr>
        <w:t>Prilog 2. Popis učiteljske zbirke</w:t>
      </w:r>
    </w:p>
    <w:p w:rsidR="00AF7272" w:rsidRPr="00C91293" w:rsidRDefault="00AF7272" w:rsidP="00AF7272">
      <w:pPr>
        <w:pStyle w:val="FootnoteText"/>
        <w:spacing w:line="360" w:lineRule="auto"/>
        <w:ind w:left="714"/>
        <w:jc w:val="both"/>
        <w:rPr>
          <w:rFonts w:ascii="Times New Roman" w:hAnsi="Times New Roman" w:cs="Times New Roman"/>
          <w:sz w:val="24"/>
          <w:szCs w:val="24"/>
        </w:rPr>
      </w:pPr>
      <w:r w:rsidRPr="00C91293">
        <w:rPr>
          <w:rFonts w:ascii="Times New Roman" w:hAnsi="Times New Roman" w:cs="Times New Roman"/>
          <w:sz w:val="24"/>
          <w:szCs w:val="24"/>
        </w:rPr>
        <w:t>Prilog 3. Popis lektire</w:t>
      </w:r>
      <w:r w:rsidR="007C34D2" w:rsidRPr="00C91293">
        <w:rPr>
          <w:rFonts w:ascii="Times New Roman" w:hAnsi="Times New Roman" w:cs="Times New Roman"/>
          <w:sz w:val="24"/>
          <w:szCs w:val="24"/>
        </w:rPr>
        <w:t xml:space="preserve"> s popisa Ministarstva koji knjižnica posjeduje</w:t>
      </w:r>
    </w:p>
    <w:p w:rsidR="00584667" w:rsidRPr="00C91293" w:rsidRDefault="00584667" w:rsidP="00AF7272">
      <w:pPr>
        <w:pStyle w:val="FootnoteText"/>
        <w:spacing w:line="360" w:lineRule="auto"/>
        <w:ind w:left="714"/>
        <w:jc w:val="both"/>
        <w:rPr>
          <w:rFonts w:ascii="Times New Roman" w:hAnsi="Times New Roman" w:cs="Times New Roman"/>
          <w:sz w:val="24"/>
          <w:szCs w:val="24"/>
        </w:rPr>
      </w:pPr>
      <w:r w:rsidRPr="00C91293">
        <w:rPr>
          <w:rFonts w:ascii="Times New Roman" w:hAnsi="Times New Roman" w:cs="Times New Roman"/>
          <w:sz w:val="24"/>
          <w:szCs w:val="24"/>
        </w:rPr>
        <w:t>Prilog 4. Popis lektire škole</w:t>
      </w:r>
    </w:p>
    <w:p w:rsidR="00AF7272" w:rsidRPr="00C91293" w:rsidRDefault="00584667" w:rsidP="00AF7272">
      <w:pPr>
        <w:pStyle w:val="FootnoteText"/>
        <w:spacing w:line="360" w:lineRule="auto"/>
        <w:ind w:left="714"/>
        <w:jc w:val="both"/>
        <w:rPr>
          <w:rFonts w:ascii="Times New Roman" w:hAnsi="Times New Roman" w:cs="Times New Roman"/>
          <w:sz w:val="24"/>
          <w:szCs w:val="24"/>
        </w:rPr>
      </w:pPr>
      <w:r w:rsidRPr="00C91293">
        <w:rPr>
          <w:rFonts w:ascii="Times New Roman" w:hAnsi="Times New Roman" w:cs="Times New Roman"/>
          <w:sz w:val="24"/>
          <w:szCs w:val="24"/>
        </w:rPr>
        <w:t>Prilog 5</w:t>
      </w:r>
      <w:r w:rsidR="00AF7272" w:rsidRPr="00C91293">
        <w:rPr>
          <w:rFonts w:ascii="Times New Roman" w:hAnsi="Times New Roman" w:cs="Times New Roman"/>
          <w:sz w:val="24"/>
          <w:szCs w:val="24"/>
        </w:rPr>
        <w:t>. Popis referentne zbirke</w:t>
      </w:r>
    </w:p>
    <w:p w:rsidR="00AF7272" w:rsidRPr="00C91293" w:rsidRDefault="00584667" w:rsidP="00AF7272">
      <w:pPr>
        <w:pStyle w:val="FootnoteText"/>
        <w:spacing w:line="360" w:lineRule="auto"/>
        <w:ind w:left="714"/>
        <w:jc w:val="both"/>
        <w:rPr>
          <w:rFonts w:ascii="Times New Roman" w:hAnsi="Times New Roman" w:cs="Times New Roman"/>
          <w:sz w:val="24"/>
          <w:szCs w:val="24"/>
        </w:rPr>
      </w:pPr>
      <w:r w:rsidRPr="00C91293">
        <w:rPr>
          <w:rFonts w:ascii="Times New Roman" w:hAnsi="Times New Roman" w:cs="Times New Roman"/>
          <w:sz w:val="24"/>
          <w:szCs w:val="24"/>
        </w:rPr>
        <w:t>Prilog 6</w:t>
      </w:r>
      <w:r w:rsidR="00AF7272" w:rsidRPr="00C91293">
        <w:rPr>
          <w:rFonts w:ascii="Times New Roman" w:hAnsi="Times New Roman" w:cs="Times New Roman"/>
          <w:sz w:val="24"/>
          <w:szCs w:val="24"/>
        </w:rPr>
        <w:t>. Popis multimedije</w:t>
      </w:r>
    </w:p>
    <w:p w:rsidR="00AF7272" w:rsidRPr="00C91293" w:rsidRDefault="00AF7272" w:rsidP="00AF7272">
      <w:pPr>
        <w:pStyle w:val="FootnoteText"/>
        <w:spacing w:line="360" w:lineRule="auto"/>
        <w:ind w:left="714"/>
        <w:jc w:val="both"/>
        <w:rPr>
          <w:rFonts w:ascii="Times New Roman" w:hAnsi="Times New Roman" w:cs="Times New Roman"/>
          <w:sz w:val="24"/>
          <w:szCs w:val="24"/>
        </w:rPr>
      </w:pPr>
      <w:r w:rsidRPr="00C91293">
        <w:rPr>
          <w:rFonts w:ascii="Times New Roman" w:hAnsi="Times New Roman" w:cs="Times New Roman"/>
          <w:sz w:val="24"/>
          <w:szCs w:val="24"/>
        </w:rPr>
        <w:t xml:space="preserve">Prilog </w:t>
      </w:r>
      <w:r w:rsidR="00584667" w:rsidRPr="00C91293">
        <w:rPr>
          <w:rFonts w:ascii="Times New Roman" w:hAnsi="Times New Roman" w:cs="Times New Roman"/>
          <w:sz w:val="24"/>
          <w:szCs w:val="24"/>
        </w:rPr>
        <w:t>7</w:t>
      </w:r>
      <w:r w:rsidRPr="00C91293">
        <w:rPr>
          <w:rFonts w:ascii="Times New Roman" w:hAnsi="Times New Roman" w:cs="Times New Roman"/>
          <w:sz w:val="24"/>
          <w:szCs w:val="24"/>
        </w:rPr>
        <w:t xml:space="preserve">. </w:t>
      </w:r>
      <w:r w:rsidR="006147C5" w:rsidRPr="00C91293">
        <w:rPr>
          <w:rFonts w:ascii="Times New Roman" w:hAnsi="Times New Roman" w:cs="Times New Roman"/>
          <w:sz w:val="24"/>
          <w:szCs w:val="24"/>
        </w:rPr>
        <w:t>Popis zbirke Europske Unije</w:t>
      </w:r>
    </w:p>
    <w:p w:rsidR="006147C5" w:rsidRPr="00C91293" w:rsidRDefault="006147C5" w:rsidP="00AF7272">
      <w:pPr>
        <w:pStyle w:val="FootnoteText"/>
        <w:spacing w:line="360" w:lineRule="auto"/>
        <w:ind w:left="714"/>
        <w:jc w:val="both"/>
        <w:rPr>
          <w:rFonts w:ascii="Times New Roman" w:hAnsi="Times New Roman" w:cs="Times New Roman"/>
          <w:sz w:val="24"/>
          <w:szCs w:val="24"/>
        </w:rPr>
      </w:pPr>
      <w:r w:rsidRPr="00C91293">
        <w:rPr>
          <w:rFonts w:ascii="Times New Roman" w:hAnsi="Times New Roman" w:cs="Times New Roman"/>
          <w:sz w:val="24"/>
          <w:szCs w:val="24"/>
        </w:rPr>
        <w:t xml:space="preserve">Prilog </w:t>
      </w:r>
      <w:r w:rsidR="00584667" w:rsidRPr="00C91293">
        <w:rPr>
          <w:rFonts w:ascii="Times New Roman" w:hAnsi="Times New Roman" w:cs="Times New Roman"/>
          <w:sz w:val="24"/>
          <w:szCs w:val="24"/>
        </w:rPr>
        <w:t>8</w:t>
      </w:r>
      <w:r w:rsidRPr="00C91293">
        <w:rPr>
          <w:rFonts w:ascii="Times New Roman" w:hAnsi="Times New Roman" w:cs="Times New Roman"/>
          <w:sz w:val="24"/>
          <w:szCs w:val="24"/>
        </w:rPr>
        <w:t>. Popis zbirke Ljudska prava</w:t>
      </w:r>
    </w:p>
    <w:p w:rsidR="006147C5" w:rsidRPr="00C91293" w:rsidRDefault="00584667" w:rsidP="00AF7272">
      <w:pPr>
        <w:pStyle w:val="FootnoteText"/>
        <w:spacing w:line="360" w:lineRule="auto"/>
        <w:ind w:left="714"/>
        <w:jc w:val="both"/>
        <w:rPr>
          <w:rFonts w:ascii="Times New Roman" w:hAnsi="Times New Roman" w:cs="Times New Roman"/>
          <w:sz w:val="24"/>
          <w:szCs w:val="24"/>
        </w:rPr>
      </w:pPr>
      <w:r w:rsidRPr="00C91293">
        <w:rPr>
          <w:rFonts w:ascii="Times New Roman" w:hAnsi="Times New Roman" w:cs="Times New Roman"/>
          <w:sz w:val="24"/>
          <w:szCs w:val="24"/>
        </w:rPr>
        <w:t>Prilog 9</w:t>
      </w:r>
      <w:r w:rsidR="006147C5" w:rsidRPr="00C91293">
        <w:rPr>
          <w:rFonts w:ascii="Times New Roman" w:hAnsi="Times New Roman" w:cs="Times New Roman"/>
          <w:sz w:val="24"/>
          <w:szCs w:val="24"/>
        </w:rPr>
        <w:t>. Popis zbirke stripova</w:t>
      </w:r>
    </w:p>
    <w:p w:rsidR="006147C5" w:rsidRPr="00C91293" w:rsidRDefault="006147C5" w:rsidP="006147C5">
      <w:pPr>
        <w:pStyle w:val="FootnoteText"/>
        <w:spacing w:line="360" w:lineRule="auto"/>
        <w:ind w:left="714"/>
        <w:jc w:val="both"/>
        <w:rPr>
          <w:rFonts w:ascii="Times New Roman" w:hAnsi="Times New Roman" w:cs="Times New Roman"/>
          <w:sz w:val="24"/>
          <w:szCs w:val="24"/>
        </w:rPr>
      </w:pPr>
      <w:r w:rsidRPr="00C91293">
        <w:rPr>
          <w:rFonts w:ascii="Times New Roman" w:hAnsi="Times New Roman" w:cs="Times New Roman"/>
          <w:sz w:val="24"/>
          <w:szCs w:val="24"/>
        </w:rPr>
        <w:t xml:space="preserve">Prilog </w:t>
      </w:r>
      <w:r w:rsidR="00584667" w:rsidRPr="00C91293">
        <w:rPr>
          <w:rFonts w:ascii="Times New Roman" w:hAnsi="Times New Roman" w:cs="Times New Roman"/>
          <w:sz w:val="24"/>
          <w:szCs w:val="24"/>
        </w:rPr>
        <w:t>10</w:t>
      </w:r>
      <w:r w:rsidRPr="00C91293">
        <w:rPr>
          <w:rFonts w:ascii="Times New Roman" w:hAnsi="Times New Roman" w:cs="Times New Roman"/>
          <w:sz w:val="24"/>
          <w:szCs w:val="24"/>
        </w:rPr>
        <w:t>. Popis časopisa</w:t>
      </w:r>
    </w:p>
    <w:p w:rsidR="006147C5" w:rsidRPr="00C91293" w:rsidRDefault="006147C5" w:rsidP="006147C5">
      <w:pPr>
        <w:pStyle w:val="FootnoteText"/>
        <w:spacing w:line="360" w:lineRule="auto"/>
        <w:ind w:left="714"/>
        <w:jc w:val="both"/>
        <w:rPr>
          <w:rFonts w:ascii="Times New Roman" w:hAnsi="Times New Roman" w:cs="Times New Roman"/>
          <w:sz w:val="24"/>
          <w:szCs w:val="24"/>
        </w:rPr>
      </w:pPr>
      <w:r w:rsidRPr="00C91293">
        <w:rPr>
          <w:rFonts w:ascii="Times New Roman" w:hAnsi="Times New Roman" w:cs="Times New Roman"/>
          <w:sz w:val="24"/>
          <w:szCs w:val="24"/>
        </w:rPr>
        <w:t>Prilog 1</w:t>
      </w:r>
      <w:r w:rsidR="00584667" w:rsidRPr="00C91293">
        <w:rPr>
          <w:rFonts w:ascii="Times New Roman" w:hAnsi="Times New Roman" w:cs="Times New Roman"/>
          <w:sz w:val="24"/>
          <w:szCs w:val="24"/>
        </w:rPr>
        <w:t>1</w:t>
      </w:r>
      <w:r w:rsidRPr="00C91293">
        <w:rPr>
          <w:rFonts w:ascii="Times New Roman" w:hAnsi="Times New Roman" w:cs="Times New Roman"/>
          <w:sz w:val="24"/>
          <w:szCs w:val="24"/>
        </w:rPr>
        <w:t>. Transkript intervjua s učenicama</w:t>
      </w:r>
    </w:p>
    <w:p w:rsidR="006147C5" w:rsidRPr="00C91293" w:rsidRDefault="00584667" w:rsidP="006147C5">
      <w:pPr>
        <w:pStyle w:val="FootnoteText"/>
        <w:spacing w:line="360" w:lineRule="auto"/>
        <w:ind w:left="714"/>
        <w:jc w:val="both"/>
        <w:rPr>
          <w:rFonts w:ascii="Times New Roman" w:hAnsi="Times New Roman" w:cs="Times New Roman"/>
          <w:sz w:val="24"/>
          <w:szCs w:val="24"/>
        </w:rPr>
      </w:pPr>
      <w:r w:rsidRPr="00C91293">
        <w:rPr>
          <w:rFonts w:ascii="Times New Roman" w:hAnsi="Times New Roman" w:cs="Times New Roman"/>
          <w:sz w:val="24"/>
          <w:szCs w:val="24"/>
        </w:rPr>
        <w:t>Prilog 12</w:t>
      </w:r>
      <w:r w:rsidR="006147C5" w:rsidRPr="00C91293">
        <w:rPr>
          <w:rFonts w:ascii="Times New Roman" w:hAnsi="Times New Roman" w:cs="Times New Roman"/>
          <w:sz w:val="24"/>
          <w:szCs w:val="24"/>
        </w:rPr>
        <w:t>. Transkr</w:t>
      </w:r>
      <w:r w:rsidR="00463A1F" w:rsidRPr="00C91293">
        <w:rPr>
          <w:rFonts w:ascii="Times New Roman" w:hAnsi="Times New Roman" w:cs="Times New Roman"/>
          <w:sz w:val="24"/>
          <w:szCs w:val="24"/>
        </w:rPr>
        <w:t>ipt</w:t>
      </w:r>
      <w:r w:rsidR="006147C5" w:rsidRPr="00C91293">
        <w:rPr>
          <w:rFonts w:ascii="Times New Roman" w:hAnsi="Times New Roman" w:cs="Times New Roman"/>
          <w:sz w:val="24"/>
          <w:szCs w:val="24"/>
        </w:rPr>
        <w:t xml:space="preserve"> intervjua s nastavnicom</w:t>
      </w:r>
    </w:p>
    <w:p w:rsidR="006147C5" w:rsidRPr="00C91293" w:rsidRDefault="00584667" w:rsidP="006147C5">
      <w:pPr>
        <w:pStyle w:val="FootnoteText"/>
        <w:spacing w:line="360" w:lineRule="auto"/>
        <w:ind w:left="714"/>
        <w:jc w:val="both"/>
        <w:rPr>
          <w:rFonts w:ascii="Times New Roman" w:hAnsi="Times New Roman" w:cs="Times New Roman"/>
          <w:sz w:val="24"/>
          <w:szCs w:val="24"/>
        </w:rPr>
      </w:pPr>
      <w:r w:rsidRPr="00C91293">
        <w:rPr>
          <w:rFonts w:ascii="Times New Roman" w:hAnsi="Times New Roman" w:cs="Times New Roman"/>
          <w:sz w:val="24"/>
          <w:szCs w:val="24"/>
        </w:rPr>
        <w:t>Prilog 13</w:t>
      </w:r>
      <w:r w:rsidR="006147C5" w:rsidRPr="00C91293">
        <w:rPr>
          <w:rFonts w:ascii="Times New Roman" w:hAnsi="Times New Roman" w:cs="Times New Roman"/>
          <w:sz w:val="24"/>
          <w:szCs w:val="24"/>
        </w:rPr>
        <w:t>. Tr</w:t>
      </w:r>
      <w:r w:rsidR="00463A1F" w:rsidRPr="00C91293">
        <w:rPr>
          <w:rFonts w:ascii="Times New Roman" w:hAnsi="Times New Roman" w:cs="Times New Roman"/>
          <w:sz w:val="24"/>
          <w:szCs w:val="24"/>
        </w:rPr>
        <w:t>anskript intervjua s knjižničaro</w:t>
      </w:r>
      <w:r w:rsidR="006147C5" w:rsidRPr="00C91293">
        <w:rPr>
          <w:rFonts w:ascii="Times New Roman" w:hAnsi="Times New Roman" w:cs="Times New Roman"/>
          <w:sz w:val="24"/>
          <w:szCs w:val="24"/>
        </w:rPr>
        <w:t>m</w:t>
      </w:r>
    </w:p>
    <w:p w:rsidR="00A57197" w:rsidRPr="00C91293" w:rsidRDefault="00A1513A" w:rsidP="006147C5">
      <w:pPr>
        <w:pStyle w:val="FootnoteText"/>
        <w:spacing w:line="360" w:lineRule="auto"/>
        <w:ind w:left="714"/>
        <w:jc w:val="both"/>
        <w:rPr>
          <w:rFonts w:ascii="Times New Roman" w:hAnsi="Times New Roman" w:cs="Times New Roman"/>
          <w:sz w:val="24"/>
          <w:szCs w:val="24"/>
        </w:rPr>
      </w:pPr>
      <w:r w:rsidRPr="00C91293">
        <w:rPr>
          <w:rFonts w:ascii="Times New Roman" w:hAnsi="Times New Roman" w:cs="Times New Roman"/>
          <w:sz w:val="24"/>
          <w:szCs w:val="24"/>
        </w:rPr>
        <w:t>Prilog 1</w:t>
      </w:r>
      <w:r w:rsidR="00584667" w:rsidRPr="00C91293">
        <w:rPr>
          <w:rFonts w:ascii="Times New Roman" w:hAnsi="Times New Roman" w:cs="Times New Roman"/>
          <w:sz w:val="24"/>
          <w:szCs w:val="24"/>
        </w:rPr>
        <w:t>4</w:t>
      </w:r>
      <w:r w:rsidRPr="00C91293">
        <w:rPr>
          <w:rFonts w:ascii="Times New Roman" w:hAnsi="Times New Roman" w:cs="Times New Roman"/>
          <w:sz w:val="24"/>
          <w:szCs w:val="24"/>
        </w:rPr>
        <w:t xml:space="preserve">. </w:t>
      </w:r>
      <w:r w:rsidR="0036675E">
        <w:rPr>
          <w:rFonts w:ascii="Times New Roman" w:hAnsi="Times New Roman" w:cs="Times New Roman"/>
          <w:sz w:val="24"/>
          <w:szCs w:val="24"/>
        </w:rPr>
        <w:t>Preslike roditeljskih dozvola</w:t>
      </w:r>
    </w:p>
    <w:p w:rsidR="00A57197" w:rsidRPr="00C91293" w:rsidRDefault="00A57197">
      <w:pPr>
        <w:rPr>
          <w:rFonts w:ascii="Times New Roman" w:hAnsi="Times New Roman" w:cs="Times New Roman"/>
          <w:sz w:val="24"/>
          <w:szCs w:val="24"/>
        </w:rPr>
      </w:pPr>
      <w:r w:rsidRPr="00C91293">
        <w:rPr>
          <w:rFonts w:ascii="Times New Roman" w:hAnsi="Times New Roman" w:cs="Times New Roman"/>
          <w:sz w:val="24"/>
          <w:szCs w:val="24"/>
        </w:rPr>
        <w:br w:type="page"/>
      </w:r>
    </w:p>
    <w:p w:rsidR="00A57197" w:rsidRPr="00C91293" w:rsidRDefault="00A57197">
      <w:pPr>
        <w:rPr>
          <w:rFonts w:ascii="Times New Roman" w:hAnsi="Times New Roman" w:cs="Times New Roman"/>
          <w:sz w:val="28"/>
          <w:szCs w:val="24"/>
        </w:rPr>
      </w:pPr>
      <w:r w:rsidRPr="00C91293">
        <w:rPr>
          <w:rFonts w:ascii="Times New Roman" w:hAnsi="Times New Roman" w:cs="Times New Roman"/>
          <w:sz w:val="28"/>
          <w:szCs w:val="24"/>
        </w:rPr>
        <w:lastRenderedPageBreak/>
        <w:t>Prilog 1. Fotografije zgrade škole i unutrašnjosti knjižnice</w:t>
      </w:r>
    </w:p>
    <w:p w:rsidR="008F6058" w:rsidRPr="00C91293" w:rsidRDefault="008F6058" w:rsidP="008F6058">
      <w:pPr>
        <w:pStyle w:val="Caption"/>
        <w:keepNext/>
        <w:rPr>
          <w:rFonts w:ascii="Times New Roman" w:hAnsi="Times New Roman" w:cs="Times New Roman"/>
          <w:b w:val="0"/>
          <w:color w:val="auto"/>
          <w:sz w:val="24"/>
          <w:szCs w:val="24"/>
        </w:rPr>
      </w:pPr>
      <w:r w:rsidRPr="00C91293">
        <w:rPr>
          <w:rFonts w:ascii="Times New Roman" w:hAnsi="Times New Roman" w:cs="Times New Roman"/>
          <w:b w:val="0"/>
          <w:color w:val="auto"/>
          <w:sz w:val="24"/>
          <w:szCs w:val="24"/>
        </w:rPr>
        <w:t>Fotografija 1. Ulaz u školu</w:t>
      </w:r>
    </w:p>
    <w:p w:rsidR="008F6058" w:rsidRPr="00C91293" w:rsidRDefault="008F6058">
      <w:pPr>
        <w:rPr>
          <w:rFonts w:ascii="Times New Roman" w:hAnsi="Times New Roman" w:cs="Times New Roman"/>
          <w:sz w:val="28"/>
          <w:szCs w:val="24"/>
        </w:rPr>
      </w:pPr>
      <w:r w:rsidRPr="00C91293">
        <w:rPr>
          <w:rFonts w:ascii="Times New Roman" w:hAnsi="Times New Roman" w:cs="Times New Roman"/>
          <w:noProof/>
          <w:sz w:val="28"/>
          <w:szCs w:val="24"/>
          <w:lang w:eastAsia="hr-HR"/>
        </w:rPr>
        <w:drawing>
          <wp:inline distT="0" distB="0" distL="0" distR="0">
            <wp:extent cx="5760720" cy="4320540"/>
            <wp:effectExtent l="0" t="0" r="0" b="381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F6058" w:rsidRPr="00C91293" w:rsidRDefault="008F6058" w:rsidP="008F6058">
      <w:pPr>
        <w:pStyle w:val="Caption"/>
        <w:keepNext/>
        <w:rPr>
          <w:rFonts w:ascii="Times New Roman" w:hAnsi="Times New Roman" w:cs="Times New Roman"/>
          <w:b w:val="0"/>
          <w:color w:val="auto"/>
          <w:sz w:val="24"/>
          <w:szCs w:val="24"/>
        </w:rPr>
      </w:pPr>
      <w:r w:rsidRPr="00C91293">
        <w:rPr>
          <w:rFonts w:ascii="Times New Roman" w:hAnsi="Times New Roman" w:cs="Times New Roman"/>
          <w:b w:val="0"/>
          <w:color w:val="auto"/>
          <w:sz w:val="24"/>
          <w:szCs w:val="24"/>
        </w:rPr>
        <w:lastRenderedPageBreak/>
        <w:t>Fotografija 2. Klupe za školu u prirodi</w:t>
      </w:r>
    </w:p>
    <w:p w:rsidR="008F6058" w:rsidRPr="00C91293" w:rsidRDefault="008F6058">
      <w:pPr>
        <w:rPr>
          <w:rFonts w:ascii="Times New Roman" w:hAnsi="Times New Roman" w:cs="Times New Roman"/>
          <w:sz w:val="28"/>
          <w:szCs w:val="24"/>
        </w:rPr>
      </w:pPr>
      <w:r w:rsidRPr="00C91293">
        <w:rPr>
          <w:rFonts w:ascii="Times New Roman" w:hAnsi="Times New Roman" w:cs="Times New Roman"/>
          <w:noProof/>
          <w:sz w:val="28"/>
          <w:szCs w:val="24"/>
          <w:lang w:eastAsia="hr-HR"/>
        </w:rPr>
        <w:drawing>
          <wp:inline distT="0" distB="0" distL="0" distR="0">
            <wp:extent cx="5760720" cy="4320540"/>
            <wp:effectExtent l="0" t="0" r="0" b="381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p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F6058" w:rsidRPr="00C91293" w:rsidRDefault="008F6058" w:rsidP="008F6058">
      <w:pPr>
        <w:pStyle w:val="Caption"/>
        <w:keepNext/>
        <w:rPr>
          <w:rFonts w:ascii="Times New Roman" w:hAnsi="Times New Roman" w:cs="Times New Roman"/>
          <w:b w:val="0"/>
          <w:color w:val="auto"/>
          <w:sz w:val="24"/>
          <w:szCs w:val="24"/>
        </w:rPr>
      </w:pPr>
      <w:r w:rsidRPr="00C91293">
        <w:rPr>
          <w:rFonts w:ascii="Times New Roman" w:hAnsi="Times New Roman" w:cs="Times New Roman"/>
          <w:b w:val="0"/>
          <w:color w:val="auto"/>
          <w:sz w:val="24"/>
          <w:szCs w:val="24"/>
        </w:rPr>
        <w:lastRenderedPageBreak/>
        <w:t>Fotografija 3. Unutrašnjost knjižnice</w:t>
      </w:r>
    </w:p>
    <w:p w:rsidR="00A57197" w:rsidRPr="00C91293" w:rsidRDefault="008F6058">
      <w:pPr>
        <w:rPr>
          <w:rFonts w:ascii="Times New Roman" w:hAnsi="Times New Roman" w:cs="Times New Roman"/>
          <w:sz w:val="24"/>
          <w:szCs w:val="24"/>
        </w:rPr>
      </w:pPr>
      <w:r w:rsidRPr="00C91293">
        <w:rPr>
          <w:rFonts w:ascii="Times New Roman" w:hAnsi="Times New Roman" w:cs="Times New Roman"/>
          <w:noProof/>
          <w:sz w:val="24"/>
          <w:szCs w:val="24"/>
          <w:lang w:eastAsia="hr-HR"/>
        </w:rPr>
        <w:drawing>
          <wp:inline distT="0" distB="0" distL="0" distR="0">
            <wp:extent cx="5760720" cy="4320540"/>
            <wp:effectExtent l="0" t="0" r="0" b="381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jiznic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A57197" w:rsidRPr="00C91293">
        <w:rPr>
          <w:rFonts w:ascii="Times New Roman" w:hAnsi="Times New Roman" w:cs="Times New Roman"/>
          <w:sz w:val="24"/>
          <w:szCs w:val="24"/>
        </w:rPr>
        <w:br w:type="page"/>
      </w:r>
    </w:p>
    <w:p w:rsidR="00380AA7" w:rsidRPr="00C91293" w:rsidRDefault="008F7E34" w:rsidP="00380AA7">
      <w:pPr>
        <w:pStyle w:val="Caption"/>
        <w:keepNext/>
        <w:rPr>
          <w:rFonts w:ascii="Times New Roman" w:hAnsi="Times New Roman" w:cs="Times New Roman"/>
          <w:b w:val="0"/>
          <w:color w:val="auto"/>
          <w:sz w:val="24"/>
        </w:rPr>
      </w:pPr>
      <w:r w:rsidRPr="00C91293">
        <w:rPr>
          <w:rFonts w:ascii="Times New Roman" w:hAnsi="Times New Roman" w:cs="Times New Roman"/>
          <w:b w:val="0"/>
          <w:color w:val="auto"/>
          <w:sz w:val="24"/>
        </w:rPr>
        <w:lastRenderedPageBreak/>
        <w:t>Fotografija 4. Ulaz u knjižnicu/posudbeni dio</w:t>
      </w:r>
    </w:p>
    <w:p w:rsidR="00380AA7" w:rsidRPr="00C91293" w:rsidRDefault="00380AA7" w:rsidP="00380AA7">
      <w:pPr>
        <w:keepNext/>
        <w:rPr>
          <w:rFonts w:ascii="Times New Roman" w:hAnsi="Times New Roman" w:cs="Times New Roman"/>
        </w:rPr>
      </w:pPr>
      <w:r w:rsidRPr="00C91293">
        <w:rPr>
          <w:rFonts w:ascii="Times New Roman" w:hAnsi="Times New Roman" w:cs="Times New Roman"/>
          <w:noProof/>
          <w:sz w:val="24"/>
          <w:szCs w:val="24"/>
          <w:lang w:eastAsia="hr-HR"/>
        </w:rPr>
        <w:drawing>
          <wp:inline distT="0" distB="0" distL="0" distR="0">
            <wp:extent cx="5760720" cy="4320540"/>
            <wp:effectExtent l="0" t="0" r="0" b="381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u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380AA7" w:rsidRPr="00C91293" w:rsidRDefault="00380AA7">
      <w:pPr>
        <w:rPr>
          <w:rFonts w:ascii="Times New Roman" w:hAnsi="Times New Roman" w:cs="Times New Roman"/>
          <w:sz w:val="24"/>
          <w:szCs w:val="24"/>
        </w:rPr>
      </w:pPr>
      <w:r w:rsidRPr="00C91293">
        <w:rPr>
          <w:rFonts w:ascii="Times New Roman" w:hAnsi="Times New Roman" w:cs="Times New Roman"/>
          <w:sz w:val="24"/>
          <w:szCs w:val="24"/>
        </w:rPr>
        <w:br w:type="page"/>
      </w:r>
    </w:p>
    <w:p w:rsidR="000512B4" w:rsidRPr="00C91293" w:rsidRDefault="000512B4">
      <w:pPr>
        <w:rPr>
          <w:rFonts w:ascii="Times New Roman" w:hAnsi="Times New Roman" w:cs="Times New Roman"/>
          <w:sz w:val="28"/>
          <w:szCs w:val="24"/>
        </w:rPr>
        <w:sectPr w:rsidR="000512B4" w:rsidRPr="00C91293" w:rsidSect="00710A90">
          <w:footerReference w:type="default" r:id="rId31"/>
          <w:pgSz w:w="11906" w:h="16838"/>
          <w:pgMar w:top="1418" w:right="1134" w:bottom="1418" w:left="1418" w:header="709" w:footer="709" w:gutter="0"/>
          <w:pgNumType w:start="0"/>
          <w:cols w:space="708"/>
          <w:docGrid w:linePitch="360"/>
        </w:sectPr>
      </w:pPr>
    </w:p>
    <w:p w:rsidR="007C34D2" w:rsidRPr="00C91293" w:rsidRDefault="000512B4">
      <w:pPr>
        <w:rPr>
          <w:rFonts w:ascii="Times New Roman" w:hAnsi="Times New Roman" w:cs="Times New Roman"/>
          <w:sz w:val="28"/>
          <w:szCs w:val="24"/>
        </w:rPr>
      </w:pPr>
      <w:r w:rsidRPr="00C91293">
        <w:rPr>
          <w:rFonts w:ascii="Times New Roman" w:hAnsi="Times New Roman" w:cs="Times New Roman"/>
          <w:sz w:val="28"/>
          <w:szCs w:val="24"/>
        </w:rPr>
        <w:lastRenderedPageBreak/>
        <w:t>Prilog 2. Popis učiteljske zbirke</w:t>
      </w:r>
    </w:p>
    <w:tbl>
      <w:tblPr>
        <w:tblW w:w="5471" w:type="pct"/>
        <w:tblInd w:w="-759" w:type="dxa"/>
        <w:tblLayout w:type="fixed"/>
        <w:tblLook w:val="04A0" w:firstRow="1" w:lastRow="0" w:firstColumn="1" w:lastColumn="0" w:noHBand="0" w:noVBand="1"/>
      </w:tblPr>
      <w:tblGrid>
        <w:gridCol w:w="665"/>
        <w:gridCol w:w="1540"/>
        <w:gridCol w:w="2226"/>
        <w:gridCol w:w="1534"/>
        <w:gridCol w:w="4303"/>
        <w:gridCol w:w="854"/>
        <w:gridCol w:w="1262"/>
        <w:gridCol w:w="1115"/>
        <w:gridCol w:w="1115"/>
        <w:gridCol w:w="698"/>
      </w:tblGrid>
      <w:tr w:rsidR="00247991" w:rsidRPr="00C91293" w:rsidTr="003C18F1">
        <w:trPr>
          <w:trHeight w:val="300"/>
        </w:trPr>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7991" w:rsidRPr="00C91293" w:rsidRDefault="002963B3" w:rsidP="00275431">
            <w:pPr>
              <w:spacing w:after="0" w:line="240" w:lineRule="auto"/>
              <w:jc w:val="center"/>
              <w:rPr>
                <w:rFonts w:ascii="Times New Roman" w:eastAsia="Times New Roman" w:hAnsi="Times New Roman" w:cs="Times New Roman"/>
                <w:b/>
                <w:bCs/>
                <w:sz w:val="20"/>
                <w:szCs w:val="20"/>
                <w:lang w:eastAsia="hr-HR"/>
              </w:rPr>
            </w:pPr>
            <w:r w:rsidRPr="00C91293">
              <w:rPr>
                <w:rFonts w:ascii="Times New Roman" w:eastAsia="Times New Roman" w:hAnsi="Times New Roman" w:cs="Times New Roman"/>
                <w:b/>
                <w:bCs/>
                <w:sz w:val="20"/>
                <w:szCs w:val="20"/>
                <w:lang w:eastAsia="hr-HR"/>
              </w:rPr>
              <w:t>Red.</w:t>
            </w:r>
            <w:r w:rsidR="00247991" w:rsidRPr="00C91293">
              <w:rPr>
                <w:rFonts w:ascii="Times New Roman" w:eastAsia="Times New Roman" w:hAnsi="Times New Roman" w:cs="Times New Roman"/>
                <w:b/>
                <w:bCs/>
                <w:sz w:val="20"/>
                <w:szCs w:val="20"/>
                <w:lang w:eastAsia="hr-HR"/>
              </w:rPr>
              <w:t>br.</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b/>
                <w:bCs/>
                <w:sz w:val="20"/>
                <w:szCs w:val="20"/>
                <w:lang w:eastAsia="hr-HR"/>
              </w:rPr>
            </w:pPr>
            <w:r w:rsidRPr="00C91293">
              <w:rPr>
                <w:rFonts w:ascii="Times New Roman" w:eastAsia="Times New Roman" w:hAnsi="Times New Roman" w:cs="Times New Roman"/>
                <w:b/>
                <w:bCs/>
                <w:sz w:val="20"/>
                <w:szCs w:val="20"/>
                <w:lang w:eastAsia="hr-HR"/>
              </w:rPr>
              <w:t>Prezime i ime autora</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b/>
                <w:bCs/>
                <w:sz w:val="20"/>
                <w:szCs w:val="20"/>
                <w:lang w:eastAsia="hr-HR"/>
              </w:rPr>
            </w:pPr>
            <w:r w:rsidRPr="00C91293">
              <w:rPr>
                <w:rFonts w:ascii="Times New Roman" w:eastAsia="Times New Roman" w:hAnsi="Times New Roman" w:cs="Times New Roman"/>
                <w:b/>
                <w:bCs/>
                <w:sz w:val="20"/>
                <w:szCs w:val="20"/>
                <w:lang w:eastAsia="hr-HR"/>
              </w:rPr>
              <w:t>Naslov</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b/>
                <w:bCs/>
                <w:sz w:val="20"/>
                <w:szCs w:val="20"/>
                <w:lang w:eastAsia="hr-HR"/>
              </w:rPr>
            </w:pPr>
            <w:r w:rsidRPr="00C91293">
              <w:rPr>
                <w:rFonts w:ascii="Times New Roman" w:eastAsia="Times New Roman" w:hAnsi="Times New Roman" w:cs="Times New Roman"/>
                <w:b/>
                <w:bCs/>
                <w:sz w:val="20"/>
                <w:szCs w:val="20"/>
                <w:lang w:eastAsia="hr-HR"/>
              </w:rPr>
              <w:t>Godina izdavanja</w:t>
            </w:r>
          </w:p>
        </w:tc>
        <w:tc>
          <w:tcPr>
            <w:tcW w:w="1405" w:type="pct"/>
            <w:tcBorders>
              <w:top w:val="single" w:sz="4" w:space="0" w:color="auto"/>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b/>
                <w:bCs/>
                <w:sz w:val="20"/>
                <w:szCs w:val="20"/>
                <w:lang w:eastAsia="hr-HR"/>
              </w:rPr>
            </w:pPr>
            <w:r w:rsidRPr="00C91293">
              <w:rPr>
                <w:rFonts w:ascii="Times New Roman" w:eastAsia="Times New Roman" w:hAnsi="Times New Roman" w:cs="Times New Roman"/>
                <w:b/>
                <w:bCs/>
                <w:sz w:val="20"/>
                <w:szCs w:val="20"/>
                <w:lang w:eastAsia="hr-HR"/>
              </w:rPr>
              <w:t>Nakladnik</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b/>
                <w:bCs/>
                <w:sz w:val="20"/>
                <w:szCs w:val="20"/>
                <w:lang w:eastAsia="hr-HR"/>
              </w:rPr>
            </w:pPr>
            <w:r w:rsidRPr="00C91293">
              <w:rPr>
                <w:rFonts w:ascii="Times New Roman" w:eastAsia="Times New Roman" w:hAnsi="Times New Roman" w:cs="Times New Roman"/>
                <w:b/>
                <w:bCs/>
                <w:sz w:val="20"/>
                <w:szCs w:val="20"/>
                <w:lang w:eastAsia="hr-HR"/>
              </w:rPr>
              <w:t>Mjesto</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b/>
                <w:bCs/>
                <w:sz w:val="20"/>
                <w:szCs w:val="20"/>
                <w:lang w:eastAsia="hr-HR"/>
              </w:rPr>
            </w:pPr>
            <w:r w:rsidRPr="00C91293">
              <w:rPr>
                <w:rFonts w:ascii="Times New Roman" w:eastAsia="Times New Roman" w:hAnsi="Times New Roman" w:cs="Times New Roman"/>
                <w:b/>
                <w:bCs/>
                <w:sz w:val="20"/>
                <w:szCs w:val="20"/>
                <w:lang w:eastAsia="hr-HR"/>
              </w:rPr>
              <w:t>Br.  primjeraka</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b/>
                <w:bCs/>
                <w:sz w:val="20"/>
                <w:szCs w:val="20"/>
                <w:lang w:eastAsia="hr-HR"/>
              </w:rPr>
            </w:pPr>
            <w:r w:rsidRPr="00C91293">
              <w:rPr>
                <w:rFonts w:ascii="Times New Roman" w:eastAsia="Times New Roman" w:hAnsi="Times New Roman" w:cs="Times New Roman"/>
                <w:b/>
                <w:bCs/>
                <w:sz w:val="20"/>
                <w:szCs w:val="20"/>
                <w:lang w:eastAsia="hr-HR"/>
              </w:rPr>
              <w:t>Posudba</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b/>
                <w:bCs/>
                <w:sz w:val="20"/>
                <w:szCs w:val="20"/>
                <w:lang w:eastAsia="hr-HR"/>
              </w:rPr>
            </w:pPr>
            <w:r w:rsidRPr="00C91293">
              <w:rPr>
                <w:rFonts w:ascii="Times New Roman" w:eastAsia="Times New Roman" w:hAnsi="Times New Roman" w:cs="Times New Roman"/>
                <w:b/>
                <w:bCs/>
                <w:sz w:val="20"/>
                <w:szCs w:val="20"/>
                <w:lang w:eastAsia="hr-HR"/>
              </w:rPr>
              <w:t>UDK/Signatura</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b/>
                <w:bCs/>
                <w:sz w:val="16"/>
                <w:szCs w:val="16"/>
                <w:lang w:eastAsia="hr-HR"/>
              </w:rPr>
            </w:pPr>
            <w:r w:rsidRPr="00C91293">
              <w:rPr>
                <w:rFonts w:ascii="Times New Roman" w:eastAsia="Times New Roman" w:hAnsi="Times New Roman" w:cs="Times New Roman"/>
                <w:b/>
                <w:bCs/>
                <w:sz w:val="16"/>
                <w:szCs w:val="16"/>
                <w:lang w:eastAsia="hr-HR"/>
              </w:rPr>
              <w:t>Jezik</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[obrada teksta Stanislav Femenić; ilustrirao Stjepan Bartolić]</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AIDS: HIV-bolest</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Znanje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616.988(AIDS)(078)/AID</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Adamček, Josip</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Seljačka buna 1573.</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1968.</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Odbor za proslavu 400 godišnjice Seljačke bune 1573. u Donjoj Stubici</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Donja Stubica</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949.75"1573"/ADA 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Adams, Ken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Probudite genijalca u svojem djetetu: zabavne aktivnosti za razvoj mladih umova od rođenja do 11. godine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Profil International</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159.92/ADA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Adubato, Steve; DiGeronimo Foy, Theresa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Govorite iz srca: budite svoji i postignite rezultate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Alinea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159.913:808.5/ADU g</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Aleksić, G…[et.al.]</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Rad u prvom razredu sa šestogodišnjacima: izvještaj o realizaciji projekta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Zavod za prosvjetno-pedagošku službu za područje zajednice općina Osijek</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Osijek</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371.3/ALE r</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Andreoli, Vittorino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Pismo učitelju</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37.016-051/AND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Andrić, Zdenka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Autoindividualizirani rad u nastavi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Školske novine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4</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37.091.3/AND a</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Androlić, Stjepan…[et.al.]</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Zbirka zadataka za natjecanja mladih tehničara:  pisani i praktični zadaci s rješenjima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Hrvatska zajednica tehničke kulture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372.862(079)/AND z</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Apsen, Boris</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Riješeni zadaci iz više matematike: prvi dio</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1969.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Tehnička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51/APS R</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Azar, Pol</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Knjige djeca i odrasli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1970.</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Stylos</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82(091)/AZA k</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SRP</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11.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Babić, Antun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Likovni odgoj s metodikom: (skripta za studente razredne nastave)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Sveučilište u Osijeku Pedagoški fakultet</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Osijek</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371.3:72/76/BAB l</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Balchin, Jon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Sto znanstvenika koji su promijenili svijet</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001(091)/BAL 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Barath, Arpad; Matul, Daša; Sabljak, Ljiljana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Korak po korak do oporavka: priručnik za kreativne susrete s djecom u ratnim i poslijeratnim vremenima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Tipex</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159:913:37.025-053.2"36"(035)/BAR k</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Benček, Štefica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Razgovor s knjigom: čitanje s razumijevanjem: tekstovi i zadaci za čitanje s razumijevanjem u nižim razredima osnovne škole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372.41(075.2)(076)/BEN r</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Benčić, Vladimir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Elementarna geometrija II dio: za studente pedagoških akademija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514/BEN e</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Bernstein, Jeffrey</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Zbližavanje s voljenim djetetom: izgradite bolji odnos sa svojom djecom - čak i ako vas dovode do ludila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2010.</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Ostvarenje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159.913-055.52(035)/BER z</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Bezić, Krešimir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Metodika nastave prirode i društva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668.796/BEZ m</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Bežen, Ante</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Znanstveni sustav metodike književnog odgoja i obrazovanja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Školske novine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37.091.3:82/BEŽ z</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Bićanić, Jelena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Vježbanje životnih vještina: priručnik za razrednike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Alinea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371.213.1(035)/BIĆ v</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Blackbirds, T. &amp; B.</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Bonton: zlatna praavila lijepog ponašanja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Mozaik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395 /BLA b</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Bošković, Ruđer Josip</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De continuitatis lege=O zakonu neprekinutosti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531.01/BOŠ d</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22.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Bošnjak, Branimir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Potrošeni govor</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1980.</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Revija; Radničko sveučilište "Božidar Maslarić"</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Osijek</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886.2-4/BOŠ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Bouša, Dubravka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On je bio Vedran</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"900"</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75.07/BOU 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Bračavac-Belaj, Nada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Oblici samostalnog rada učenika u nastavi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Zavod za unapređivanje osnovnog obrazovanja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Osijek</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371.3/BRA 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Brkić-Devčić, Višnja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Matematika 5: priručnik za nastavnike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37.091.3:5/BRK m</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Bruesztle, Josip</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Povijest katoličkih župa u istočnoj Hrvatskoj do 1880. godine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Državni arhiv u Osijeku</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Osijek</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262(497.5)(091)/BRU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Bukša, Juraj; Omčikus, Milan; Rogić, Sonja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Moj dom: priručnik za nastavnika uz radnu knjigu i radne listove za prirodu i društvo u prvom razredu osnovne škole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371.3:372.83/.85](072.2)/BUK m</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Bukša, Juraj; Omčikus, Milan; Rogić, Sonja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U mom domu i oko njega: priručnik za nastavnike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372.83/.85(075.2)(076)/BUK u</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Buljubašić-Kuzmanović, Vesna; Vilić-Kolobarić, Ksenija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Dobar pristup sebi i drugima: priručnik za razrednike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Tempo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Đakovo</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371.314(035)/BULJ d</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Buturac, Josip</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Marija Bistrica 1209.-1996.: povijest župe i prošteništa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Nacionalno svetište Majke Božje Bistričke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Marija Bistrica</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262.2(497.5)/BUT m</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Capote, Truman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Hladnokrvno ubojstvo</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Globus media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B04949" w:rsidP="00275431">
            <w:pPr>
              <w:spacing w:after="0" w:line="240" w:lineRule="auto"/>
              <w:jc w:val="center"/>
              <w:rPr>
                <w:rFonts w:ascii="Times New Roman" w:eastAsia="Times New Roman" w:hAnsi="Times New Roman" w:cs="Times New Roman"/>
                <w:sz w:val="20"/>
                <w:szCs w:val="20"/>
                <w:lang w:eastAsia="hr-HR"/>
              </w:rPr>
            </w:pPr>
            <w:hyperlink r:id="rId32" w:history="1">
              <w:r w:rsidR="00247991" w:rsidRPr="00C91293">
                <w:rPr>
                  <w:rFonts w:ascii="Times New Roman" w:eastAsia="Times New Roman" w:hAnsi="Times New Roman" w:cs="Times New Roman"/>
                  <w:sz w:val="20"/>
                  <w:szCs w:val="20"/>
                  <w:lang w:eastAsia="hr-HR"/>
                </w:rPr>
                <w:t>821.111(73)-3/CAP h</w:t>
              </w:r>
            </w:hyperlink>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Chabot, Daniel; Chabot, Michel</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Emocionalna pedagogija: osjećati kako bi se učilo - kako uključiti emocionalnu inteligenciju u vaše poučavanje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Educa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37.01/CHA e</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33.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Chetnik, Morton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Tehnike u dječjoj terapiji: psihodinamske strategije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Alinea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159.97/CHE t</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Choquet, Gustave</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Nastava geometrije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514 :37.016/CHO n</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Cindrić, Mijo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Pripravnici u školskom sustavu</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1998.</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Empirija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371.13/CIN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Close, Frank</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Svemirska lukovica: kvarkovi i priroda svemira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539.1/CLO 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Coloroso, Barbara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Nasilnik, žrtva i promatrač: od vrtića do srednje škole-kako roditelji i učitelji mogu pomoći u prekidanju kruga nasilja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Bios</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159.922.76:37.06/COL n</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Cowley, Sue</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Tajne uspješnog rada u razredu: vještine, tehnike i ideje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371.311.5(035)/COW t</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Červar, Lino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Od Učke do Olimpa: bilješke rukometnog zaljubljenika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Teovizija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796.322.071.4/ČER 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40.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Čović, Mara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Odgajanje je i radost: priručnik za roditelje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Profil International</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37.018.262(035)/ČOV 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41.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Čudina-Obradović, Mira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Kako postati bolji učenik</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Temposhop</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Đakovo</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37.031.;37.018/ČUD k</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42.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Demarin, Mate</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Glagoli i pridjevi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1980.</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Zajednica osnovnih škola SR Hrvatske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372.881.116.342’36(075.2)(075.4)/DEM g</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43.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Dennison, Paul E.</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Brain Gym i ja: povratak užitku učenja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Ostvarenje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159.953/DEN b</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44.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Dennison, Paul E.; Dennison, Gail E.</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Brain Gym: priručnik za obitelj i edukatore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2014.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Alfa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159.953/DEN b</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45.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Dennison, Paul E.; Dennison, Gail E.; Teplitz, Jerry V.</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Brain Gym u poslu: brza i učinkovita moždana gimnastika za uspjeh u poslu</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Ostvarenje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159.953/DEN b</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46.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Dieudonne, Jean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Linearna algebra i elementarna geometrija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B04949" w:rsidP="00275431">
            <w:pPr>
              <w:spacing w:after="0" w:line="240" w:lineRule="auto"/>
              <w:jc w:val="center"/>
              <w:rPr>
                <w:rFonts w:ascii="Times New Roman" w:eastAsia="Times New Roman" w:hAnsi="Times New Roman" w:cs="Times New Roman"/>
                <w:sz w:val="20"/>
                <w:szCs w:val="20"/>
                <w:lang w:eastAsia="hr-HR"/>
              </w:rPr>
            </w:pPr>
            <w:hyperlink r:id="rId33" w:history="1">
              <w:r w:rsidR="00247991" w:rsidRPr="00C91293">
                <w:rPr>
                  <w:rFonts w:ascii="Times New Roman" w:eastAsia="Times New Roman" w:hAnsi="Times New Roman" w:cs="Times New Roman"/>
                  <w:sz w:val="20"/>
                  <w:szCs w:val="20"/>
                  <w:lang w:eastAsia="hr-HR"/>
                </w:rPr>
                <w:t>512:514/DIE l</w:t>
              </w:r>
            </w:hyperlink>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47.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Divjanović, Gabrijel</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Čovjek i svemir</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521/524/DIV č</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48.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Dobud, Anka Došen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Predškola: vodič za voditelje i roditelje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Alineja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373.29(035)/DOB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49.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Dorance, Sylvia; Guillaumond, Francoise</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Osamdeset kreativnih likovnih radionica: za odgajatelje i učitelje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Profil International</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372.87(072.2)DOR/o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Došen-Dobud, Anka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Predškola: vodič za voditelje i roditelje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Alinea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373.29(035)/DOŠ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Duda, Bonaventura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Križni put na Mariji Bistrici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1998.</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Nacionalno svetište Majke Božje Bistričke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Marija Bistrica</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231.73(497.5)/DUD k</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Dujić, Lidija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Ocjenjivanje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Profil International</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37.091.26/DUJ 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Đurić, Tomisla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Legende puka hrvatskoga: sto najljepših legendi i povijesnih priča iz hrvatske prošlosti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Meridijani</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Samobor</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821.163.42-3:398/ĐUR l</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Đurović, Jasenka; Đurović, Ivo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Matematika za prvi razred osnovne škole: priručnik za nastavnike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371.3:372.47](072.2)/ĐUR m</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Ethel, Nora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Djeca u vrtlogu razvoda: zašitite dijete od negativnih posljedica razdvajanja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Dušević &amp; Kršovnik</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Rijeka</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159.922.7:347.627.2&gt;(02.053.2)/ETH d</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Filipović, Ivan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Učitelj učitelja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Pedagoško-književni zbor</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37-05/FIL u</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Filipović, Stanko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 xml:space="preserve">Repetitorij privredne matematike za upotrebu </w:t>
            </w:r>
            <w:r w:rsidRPr="00C91293">
              <w:rPr>
                <w:rFonts w:ascii="Times New Roman" w:eastAsia="Times New Roman" w:hAnsi="Times New Roman" w:cs="Times New Roman"/>
                <w:sz w:val="20"/>
                <w:szCs w:val="20"/>
                <w:lang w:eastAsia="hr-HR"/>
              </w:rPr>
              <w:lastRenderedPageBreak/>
              <w:t>u praksi i na visokim školama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1959.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51/FIL r</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58.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Findak, Vladimir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Metodika tjelesne i zdravstvene kulture: priručnik za nastavnike tjelesne i zdravstvene kulture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371.3:796](072)/FIN m</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Findak, Vladimir; Stella, Ivo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Izvannastavne i izvanškolske aktivnosti u tjelesnoj i zdravstvenoj kulturi: priručnik za nastavnike osnovne škole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371.3:[379.8+796](072.2)/FIN i</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Fiske, Marjorie</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Srednja dob: najbolje godine života?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Delo; Globus</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613.97/FIS 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Fišer, Ernest</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Dekantacija kajkaviana: rasprave i kritike o hrvatskom poslijeratnom kajkavskom pjesništvu</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Revija; Radničko sveučilište "Božidar Maslarić"</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Osijek</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886.2.09-087-1/FIŠ d</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Frederique; Papy</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Dijete i grafovi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1972.</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51:373.2/FRE d</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Frenkelj, Jakov I.</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Uvod u teoriju metala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539/FRE u</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Furlan, Ivan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Pedagogizacija čovjekove okoline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37.013/FUR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Gabelica, Milivoj</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Domovina i vjera: priručnik za roditelje i starije učenike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Temposhop; Obiteljski centar</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Đakovo; Slavonski Brod</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37.035/GAB d</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Gabelica, Milivoj</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Razgovori s roditeljima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Temposhop; Obiteljski centar</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Đakovo; Slavonski Brod</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37.018/GAB r</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Galjer, Ana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Lektira u prvom i drugom razredu osnovne škole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371.3::82(072.2)/GALJ l</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68.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Gamon, David; Bragdon, Allen D.</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Brže uči, više nauči: povećajte snagu vlastitoga uma: kako mladi i stari omzak usvajaju i dozivaju u sjećanje informacije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Dušević &amp; Kršovnik</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159.953(035)/GAM b</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Gardner, Howard</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Disciplinirani um: obrazovanje kakvo zaslužuje svako dijete: s onu stranu činjenica i standardiziranih testova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Educa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37.01/GAR d</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70.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Giler, Janet Z.</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Ja to znam i mogu: kako poučavati socijalnim vještinama djecu koja imaju ADHD, teškoće u učenju ili Aspergerov sindrom</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2012.</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Naklada Kosinj</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376/GIL j</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71.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glavna i odgovorna uredica Manon Giron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Ulčenici koji mogu i žele više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Županija Primosko-goranska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Rijeka</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371.27(082)/UČE</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72.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glavna urednica Maja Žagar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Što se dogodilo s Ennom?: priručnik za multidisciplinarnu edukaciju prevencije ovisnosti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Naklada d.o.o.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Zadar</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613.83/ŠTO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73.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Goldberg, Josip</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Astronomja za VII. razred gimnazije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1947.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Nakladni zavod Hrvatske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52/GOL a</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CRO-SRP</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74.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Good, Perry E.; likovna obrada i ilustracije Jeffrey Hale; prijevod Ksenija Napan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Kako pomoći klincima da si sami pomognu</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Alinea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159.922.7:37(035)/GOD k</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75.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Gossen, Diane Chelsom</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Restitucija: preobrazba školske discipline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2011.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Alinea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37.03/GOS r</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76.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Gračanin, Hrvoje; Malus Tomorad, Ivana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Povijesna čitanka: 5. razred osnovne škole : [stara povijest]</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Meridijani</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Samobor</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94(31/39)/GRA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77.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Grgin, Tomislav</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dokimologija: procjenjivanje i mjerenje znanja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371.26/.27(035)/GRG š</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78.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Guberina-Abramović, Daniela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Priručnik za rad s učenicima s posebnim potrebama integiranim u razrednu nastavnu u osnovnoj školi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376/GUB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79.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Gudelj, Milan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omladina: alkohol, duhan, droge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Stvarnost</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613.83/.84-053.37(035)/GUD š</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Hadžiselimović, Dževdet</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Otkrivanje poremećaja u čitanju: grupni postupci za ispitivanje objektivnih i subjektivnih simptoma poremećaja u čitanju: priručnik za školske psihologe i pedagoge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373.3.015.3:159.946.4&gt;(072.2)/HADž 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Happ, Elvira; Happ, Renato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Skočizvuk : glazbom i pokretom do cjelovite ličnosti : metodički priručnik i zbirka glazbeno-pokretnih igara s interaktivnim audio CD-om</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NAJ-Domus</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37.091.3:78/HAP 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Heegaard, Marge</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Kad je netko jako bolestan</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2011.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Krijesnica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159.913-053.2/HEE k</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Herak, Janko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Građa prirode 1: knjiga za nastavnika: izbor i obrada gradiva kemije z VII. razredu osnovne škole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54/HER g</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CRO-SRP</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Herceg, Josip</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Zdravstveni odgoj u razrednoj nastavi: priručnik za nastavnike osnovne škole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371.3:371.7/HER z</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85.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Holjevac, Željko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Povijesna čitanka : 7. razred osnovne škole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Meridijani</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Samobor</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94(100)"04"/HOL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Hudek, Josip; De Zan, Ivan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Kako zašititi svoje dijete od ovisnosti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Temposhop; Obiteljski centar</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Đakovo; Slavonski Brod</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613.83/HUD k</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Ivanek, Ana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Kreativni razrednik/razrednica: (40 primjera pedagoških radionica)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Profil International</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371.311.5(035)/IVA k</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Ivanšić, Ivan; Korkut, Luka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Matematika 8: za osmi razred osnovne škole: zbirka zadataka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37.091.3:5 /IVA m</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Jakelić, Frane</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Odgoj u obitelji i izbor zanimanja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37.018.1:37.048.4(035)/JAK 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Jakubin, Marijan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Osnove likovnoga jezika i likovne kulture: priručnik za likovnu kulturu</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1990.</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Institut za pedagogogijska istraživanja Filozofskog fakulteta Sveučilišta u Zagrebu</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7.02/JAK 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Janković, Josip</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Sukob ili suradnja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Alinea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37.015/JANK 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Janković, Vladimir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Slobodno vrijeme u suvremenoj pedagoškoj teoriji i praksi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1967.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Pedagoško-književni zbor</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379.8/JAN 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CRO-SRP</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Jelavić, Filip</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Kako (pravilno) izabrati zanimanje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Tempo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Đakovo</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37.048.4/JEL k</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Jensen, Eric</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Različiti mozgovi, različiti učenici: kako doprijeti do onih do kojih se teško dopire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Educa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159.922.76(035);376.4-053.5(035)/JEN r</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Jensen, Eric</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Super-nastava: nastavne strategije za kvalitetnu školu i uspješno učenje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Educa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371.2:159.953.5/JEN 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Jurić, Vladimir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Metodika rada školskog pedagoga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Pedagoško-književni zbor</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37.018.2/JUR m</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97.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Juul, Jesper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Hura! Idemo jesti!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Pelago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B04949" w:rsidP="00275431">
            <w:pPr>
              <w:spacing w:after="0" w:line="240" w:lineRule="auto"/>
              <w:jc w:val="center"/>
              <w:rPr>
                <w:rFonts w:ascii="Times New Roman" w:eastAsia="Times New Roman" w:hAnsi="Times New Roman" w:cs="Times New Roman"/>
                <w:sz w:val="20"/>
                <w:szCs w:val="20"/>
                <w:lang w:eastAsia="hr-HR"/>
              </w:rPr>
            </w:pPr>
            <w:hyperlink r:id="rId34" w:history="1">
              <w:r w:rsidR="00247991" w:rsidRPr="00C91293">
                <w:rPr>
                  <w:rFonts w:ascii="Times New Roman" w:eastAsia="Times New Roman" w:hAnsi="Times New Roman" w:cs="Times New Roman"/>
                  <w:sz w:val="20"/>
                  <w:szCs w:val="20"/>
                  <w:lang w:eastAsia="hr-HR"/>
                </w:rPr>
                <w:t>37.018.1/JUL h</w:t>
              </w:r>
            </w:hyperlink>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Juul, Jesper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Obitelji s kronično bolesnom djecom</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Pelago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159.9:616-036.1-053.2/JUL 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Juul, Jesper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Ovo sam ja! Tko si ti?: o bliskosti, poštovanju i granicama između odraslih i djece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Pelago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37.018(035)/JUL 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100.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Juul, Jesper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Vaše kompetentno dijete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Pelago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159.922.7:37/JUL v</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101.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Juul, Jesper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Znati reći "ne" mirne savjesti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Pelago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37.018.1/JUL z</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102.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Juul, Jesper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Život u obitelji: najvažnice vrijednosti u zjedničkom životu i odgoju djece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Pelago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37.018.262(035)/JUL ž</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103.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Kadum, Vladimir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Zaostajanje učenika u matematici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Pedagoški fakultet</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Pula</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371.212.72:51(078.7)/KAD z</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104.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Kalužnin, L.A.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Što je matematička logika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510/KAL š</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105.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Katz, Lilian G.; McClellan, Diane E.</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Poticanje razvoja dječje socijalne kompetencije: uloga odgajateljica i učiteljica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Educa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371.3.035/KAT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106.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Klaić, Vjekoslav</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Povijest Hrvata: od najstarijih vremena do svršetka XIX stoljeća knjiga druga: treće doba: vladanje kraljeva iz raznih porodica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1980.</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Nakladni zavod Matice hrvatske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94(497.5)/KLA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107.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Klammrodt, Friedrich</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Prehrana i poremećaji u ponašanju: neusredotočenost, agresivnost, hiperaktivnost</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Planetopija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613.2-053.2/KLA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108.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Klapež, Bože</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Živjeti bez droge: primjena teorije izbora i realitetne terapije u radu s ovisnicima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Alinea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613.83:159.913;159.913-056.83/KLA ž</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109.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Klarić, Dubravko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Crni trag droge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2002.</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Promotor zdravlja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613.83; 343.57/KLA c</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110.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Klarić, Dubravko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Droga-(ne)rješiv problem: priručnik za edukatore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Dvotočka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613,8/KLA d</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111.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Kolarić, Juraj</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Povijest Kotoribe: u povodu 200. obljetnice utemeljenja župe (1789)</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1992.</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Župni ured Kotoriba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930.85/KOL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112.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Koraj, Kristina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Likovni izraz učenika s neuroičnim smetnjama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Hrvatski pedagoško-književni zbor</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371/KOR l</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113.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Koraj, Zvonimir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Integracija nastave i učenja u cjelodnevnoom boravku</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Zavod za prosvjetno-pedagošku službu SR Hrvatske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371.3/KOR i</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114.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Koren, Ivan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Pogled na pojavu nadarednosti i ulogu nadarenih pojedinaca u suvremenom svijetu</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Prosvjetni savjet Hrvatske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159.92/KOR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115.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Kovačević, Hrvoje; Buljan-Flander, Gordana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Zašto baš ja?: knjiga o nasilju među djecom</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Znanje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37.064.3-057.874(035);316.624.3-057.847(035)/KOV z</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116.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Kozina, Anto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Smijehom do zdravlja, smjehom do suza: zdravi humor za zdrave duhom: najveselija knjiga na svijetu</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Best</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Slavonski brod</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82-84;821.163.42-1/KOZ 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117.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Krameršek, Josip</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 xml:space="preserve">Teorija i metodika estetske gimnastike: za nastavnike fizičkog odgoja i stučne </w:t>
            </w:r>
            <w:r w:rsidRPr="00C91293">
              <w:rPr>
                <w:rFonts w:ascii="Times New Roman" w:eastAsia="Times New Roman" w:hAnsi="Times New Roman" w:cs="Times New Roman"/>
                <w:sz w:val="20"/>
                <w:szCs w:val="20"/>
                <w:lang w:eastAsia="hr-HR"/>
              </w:rPr>
              <w:lastRenderedPageBreak/>
              <w:t>rukovodioce društvenih organizacija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1959.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37.091.3 /KRA t</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CRO-SRP</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118.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Krampač-Grljušić, Aleksandra; Marinić, Ivana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Posebno dijete: priručnik za učitelje u radu s djecom s posebnim obrazovnim potrebama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Grafika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Osijek</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376.4-053.2(035)/KRA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119.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Krnić, Luka; Šikić, Zvonimir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Natječemo se u znanju matematike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372.851(075.2)(076)/KRN n</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120.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Kulundžić, Zvonimir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Ante Radić i klerikalci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1951.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Seljačka sloga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322/KUL a</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121.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Kurepa, Svetozar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Konačno dimenzionalni vektorski prostori i primjene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1967.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Tehnička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512.64(075.8)/KUR k</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122.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Kvaščev, Radivoj</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Razvijanje kreativnog ponašanja ličnosti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Svjetlost</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Sarajevo</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159.928/KVA r</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SRP</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123.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Lalić, Morena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Kako učiti i mozak jačati: upute za učenje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2010.</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Obrazovanjem do znanja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Osijek</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159.953(035)/LAL k</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124.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Lauth, Gerhard, W.; Schlottke, Peter F.; Naumann, Kerstin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Neumorna djeca, bespomoćni roditelji: pomoć kod hiperaktivnosti i poremećaja pozornosti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Mozaik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616.8/LAU n</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125.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Leko, Ivan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Aktuelni problemi školstva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1963.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37.09/LEK a</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CRO-SRP</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126.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Lelas, Srđan; Vukelja, Tihomir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Filozofija znanosti: s izborom tekstova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1:001/LEL f</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127.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Likierman, Helen; Muter, Valerie</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Disleksija: vodič kroz disleksiju, dispraksiju i druge teškoće u učenju</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2010.</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Kigen</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376.3/LIK 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128.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Longo, Igor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Roditeljstvo se može učiti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2010.</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Alinea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37.018/LON r</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129.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Lučić, Kata; Matijević, Milan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Nastava u kombiniranim odjelima : priručnik za učiteljice i učitelje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37.091.3/LUČ n</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130.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Majdak, Zvonimir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Kužiš, stari moj</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Porin</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886.2-3/MAJ k</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131.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Maleš, Dubravka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Između djetinjstva i zrelosti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Obiteljski centar</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Slavonski brod</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159.922.8/MAL 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132.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Maleš, Dubravka; Stričević, Ivanka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Zlostavljanje među učenicima može se spriječiti: priručnik za učitelje i stručne suradnike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Udruženje Djeca prva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37.06:364.271&gt;(035)/MAL z</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133.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Malić, Josip</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Upravljanje i rukovođenje školom</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37/MAL u</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134.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Malić, Josip; Mužić, Vladimir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Pedagogija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37.013(075.8)/MAL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135.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Margaritoni, Marko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Nasljedne i rodbinske veze hrvatskih vladara i vladara Hrvatske od dolaska na Balkan do današnjeg Hrvatskog sabora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Državni arhiv u Dubrovniku</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Dubrovnik</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94(497.5)/MAR n</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136.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Markovac, Josip</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Metodika početne nastave matematike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1990.</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37.091.3:5/MAR m</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137.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Marušić, Sveto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Metode i tehnike profesionalne orijentacije u školi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37.04 /MAR m</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138.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Marzano, Robert J.; Pickering, Debra J.; Pollock, Jane E.</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Nastavne strategije: kako primijeniti devet najuspješnijih nastavnih strategija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Educa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371.3(035); 37.02(035)/MAR n</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139.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Matijević, Milan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Ocjenjivanje u osnovnoj školi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Tipex</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371.26/MAT 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140.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Matijević, Milan; Radovanović, Diana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Nastava usmjerena na učenika: prinosi razvoju metodika nastavnih predmeta u srednjim školama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2011.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Školske novine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371.3/MAT n</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141.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McDermott, Ian; Jago, Wendy</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NLP učitelj: cjelovit vodič za osobnu dobrobit i profesionalni uspjeh</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Alinea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613.86 /MCD n</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142.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McTavish, Sandra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Životne vještine za tinejdžere: 225 pripremljenih aktivnosti za usvajanje zdravih životnih navika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2013.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Naklada Kosinj</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613.95/MCT ž</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143.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Mehringer, Andreas</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Mala specijalna pedagogija: o ophođenju s teškom djecom</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Educa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376.56(035)/MEH m</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144.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Metcalf, Linda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Savjetovanjem do rješenja: praktični program usmjeren na rješenje za rad s učenicima, nastavnicima i roditeljima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2011.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Naklada Kosinj</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371.1/MET 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145.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Meyer, Hilbert</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Didaktika razredne kvake: rasprava o didaktici, metodici i razvoju škole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2002.</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Educa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37.02:371.3/MEY d</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146.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Michener, James 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Centennial svezak drugi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Globus</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B04949" w:rsidP="00275431">
            <w:pPr>
              <w:spacing w:after="0" w:line="240" w:lineRule="auto"/>
              <w:jc w:val="center"/>
              <w:rPr>
                <w:rFonts w:ascii="Times New Roman" w:eastAsia="Times New Roman" w:hAnsi="Times New Roman" w:cs="Times New Roman"/>
                <w:sz w:val="20"/>
                <w:szCs w:val="20"/>
                <w:lang w:eastAsia="hr-HR"/>
              </w:rPr>
            </w:pPr>
            <w:hyperlink r:id="rId35" w:history="1">
              <w:r w:rsidR="00247991" w:rsidRPr="00C91293">
                <w:rPr>
                  <w:rFonts w:ascii="Times New Roman" w:eastAsia="Times New Roman" w:hAnsi="Times New Roman" w:cs="Times New Roman"/>
                  <w:sz w:val="20"/>
                  <w:szCs w:val="20"/>
                  <w:lang w:eastAsia="hr-HR"/>
                </w:rPr>
                <w:t>821.111(73)-3/MIC c-2</w:t>
              </w:r>
            </w:hyperlink>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147.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Michener, James 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Centennial svezak prvi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Globus</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821.111(73)-3/MIC c-1</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148.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Michener, James 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Centennial svezak treći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Globus</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821.111(73)-3/MIC c-3</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149.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Michener, James 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Izvor svezak treći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Globus</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821.111(73)-3/MIC i-3</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Michener, James 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Proljetne vatre svezak drugi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Globus</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821.111(73)-3/MIC p-2</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151.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Mrđen, Nikica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Moj sin ovisnik</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Vlastita naklada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821.163.42-94/MRĐ m</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Mrkić, Goran; Bajer, Alenko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Priručnik za polaganje općeg dijela stručnog ispita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2000.</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Zadružna štampa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372.834.76(075.3)/MRK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Mršić, Andro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Treći sat: kultura držanja tijela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2002.</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Vlastita naklada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Đakovo</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796.4(075.8)/MRŠ t</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Mumlek, Kata Lučić</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Lektira u razrednoj nastavi: metodički priručnik</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2002.</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371.3::82(072.2)/GALJ l</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Munjiza, Emerik</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Pedagoška funkcija školskih vrtova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Hrvatski pedagoško-književni zbor, Ogranak Slavonski Brod</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371.6:373.3&gt;(497.5)/MUNJ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Mužić, Vladimir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Programirane osnove pedagoške statistike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37.012/MUŽ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Mužić, Vladimir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Uvod u metodologiju: istraživanja odgoja i obrazovanja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Educa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37.012/MUŽ u</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Nabokov, Vladimir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Lolita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Globus media; Jutarnji list</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821.111(73)-3/NAB l</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Nafisi, Azar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Lolita u Teheranu: životopis u knjigama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2011.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Ljevak</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821.111(73)-94/NAF l</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160.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Niče, Vilko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Deskriptivna geometrija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514/NIN d</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161.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Noll, Kathy; Carter, Jay</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Obuzdaj svog nasilnika: dječja verzija bestselera Nasty people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Slovo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37.064.3-057.874-056.88(02.053.2)/NOL 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162.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Novak, Slobodan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Mirisi, zlato i tamjan</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Večernji list</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821.163.42-3/NOV 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163.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Nožinić, Milan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Demonja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1982.</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Prosvjeta; Školske novine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821.163.42-3/NOŽ d</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164.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odgovorna urednica Jadranka Kosor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Roditeljstvo u suvremenoj Europi: pozitivan pristup</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Ministarstvo obitelji, branitelja i međugeneracijske solidarnosti</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316.356.2(4)/ROD</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165.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odgovorni urednik Mato Jergović</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Likovna kultura: materijali sa seminara i savjetovanja br. 3</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Zavod za prosvjetno-pedagošku službu SR Hrvatske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372.87(072.2)/LIK</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166.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Ogrizović, Mihajlo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Marija Fabković: prilog povijesti hrvatskog učiteljstva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Školske novine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B04949" w:rsidP="00275431">
            <w:pPr>
              <w:spacing w:after="0" w:line="240" w:lineRule="auto"/>
              <w:jc w:val="center"/>
              <w:rPr>
                <w:rFonts w:ascii="Times New Roman" w:eastAsia="Times New Roman" w:hAnsi="Times New Roman" w:cs="Times New Roman"/>
                <w:sz w:val="20"/>
                <w:szCs w:val="20"/>
                <w:lang w:eastAsia="hr-HR"/>
              </w:rPr>
            </w:pPr>
            <w:hyperlink r:id="rId36" w:history="1">
              <w:r w:rsidR="00247991" w:rsidRPr="00C91293">
                <w:rPr>
                  <w:rFonts w:ascii="Times New Roman" w:eastAsia="Times New Roman" w:hAnsi="Times New Roman" w:cs="Times New Roman"/>
                  <w:sz w:val="20"/>
                  <w:szCs w:val="20"/>
                  <w:lang w:eastAsia="hr-HR"/>
                </w:rPr>
                <w:t>37(092)/OGRI m</w:t>
              </w:r>
            </w:hyperlink>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167.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Ozimec, Stjepan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Otkriće kreativnosti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Tonimir</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Varaždinske Toplice</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001.81/OZI 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168.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Pantić, Dragan M.; Milivojević, Bogoljub M.</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Poluprovodnička elektronika za II, III i IV razred elektrotehničke škole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Tehnička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621.382/PAN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169.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Pastulović, Nikola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Edukologija: integrativna znanost o sustavu cjeloživotnog obrazovanja i odgoja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Znamen</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37.01/PAS e</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170.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Pavleković, Margita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Život meni na dar</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2002.</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Udruga dijaliziranih, transplantiranih i kroničnig bubrežnik bolesnika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821.163.42-94/PAV ž</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171.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Pećnik, Ninoslava; Tokić, Ana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Roditelji i djeca na apragu adolescencije: pogled iz tri kuta, izazovi i podrška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2011.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Ministarstvo obitelji, branitelja i međugeneracijske solidarnosti</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37.018 /PEĆ r</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172.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Pejnović, Snježana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Moć dobrih odluka na putu do zvijezda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Tonimir</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Varaždinske Toplice</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159.95/PEJ m</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173.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Perković, Vlatko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Tomislav hrvatski kralj: drama u dva dijela s epilogom; događa se u vrijeme zasjedanja Crkvenog hrvatskog sabora godine 928.</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Narodna knjižnica u Dugopolju</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Split; Dugopolje</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821.163.42-2/PER t</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174.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Peteh, Mira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Igrajmo se papirom</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Alinea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B04949" w:rsidP="00275431">
            <w:pPr>
              <w:spacing w:after="0" w:line="240" w:lineRule="auto"/>
              <w:jc w:val="center"/>
              <w:rPr>
                <w:rFonts w:ascii="Times New Roman" w:eastAsia="Times New Roman" w:hAnsi="Times New Roman" w:cs="Times New Roman"/>
                <w:sz w:val="20"/>
                <w:szCs w:val="20"/>
                <w:lang w:eastAsia="hr-HR"/>
              </w:rPr>
            </w:pPr>
            <w:hyperlink r:id="rId37" w:history="1">
              <w:r w:rsidR="00247991" w:rsidRPr="00C91293">
                <w:rPr>
                  <w:rFonts w:ascii="Times New Roman" w:eastAsia="Times New Roman" w:hAnsi="Times New Roman" w:cs="Times New Roman"/>
                  <w:sz w:val="20"/>
                  <w:szCs w:val="20"/>
                  <w:lang w:eastAsia="hr-HR"/>
                </w:rPr>
                <w:t>745/749/PET i</w:t>
              </w:r>
            </w:hyperlink>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175.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Peteh, Mira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Radost stvaranja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Alinea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37.036-053.2/PET r</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176.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Peteh, Mira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Zlatno doba brojalice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Alinea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372.4/PET z</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177.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Petrić, Hrvoje; Raguž, Jakša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Povijesna čitanka: 8. razred osnovne škole : [dvadeseto stoljeće]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Meridijani</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Samobor</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94"19"/PET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178.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Petrić, Hrvoje; Ravančić, Gordan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Povijesna čitanka : 6. razred osnovne škole : [srednji i rani novi vijek]</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Meridijani</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Samobor</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94"04/14"/PET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179.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Phelan, Thomas W.</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Sve o poremećaju pomanjkanja pažnje: simptomi, dijagnoza i terapija u djece i odraslih</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Ostvarenje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Lekenik</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616.89-008.481(035);159.952.6(035)/PHE 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180.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Pletenac, Vladimir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Odgojna i obrazovna funkcija televizije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Školske novine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37.091.33-028.26/PLE 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181.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Polonijo, Mirko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Matematički problemi za radoznalce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51/POL m</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182.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Polonjo, Pavlimir; ilustrirala Sanja Pribić</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Pitalice skrivalice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372.3/POL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183.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Poljak, Vladimir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Specijalizirane učionice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371.6/POL 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184.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Pospiš, Miroslav</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Neurološki pristup školskom neuspjehu</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Tonimir</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Varaždinske Toplice</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612.825.8-009:37/POS n</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185.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Potočnjak, Bogoslav</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Uloga roditelja u odgoju djece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Otokar Keršovani</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Rijeka</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37.018.1+37.064](100)(047.31)/POT u</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186.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Prebreg, Živko; Prebreg, Živka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Higijena i škola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1972.</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159.913(035)/PRE h</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187.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prepričala Selina Hastings ; ilustrirali Eric Thomas i Amy Burch</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Dječja ilustrirana Biblija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Znanje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4</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27-23/DJE</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188.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pripremili Marina Kuzman, Predrag Zarevski</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Odrastanje i spolnost: reproduktivno zdravlje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Lukša Pezelj</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613.88(02.053.6)/ODR</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189.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priredio Slavko Biondić</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Grafoskop u osnovnoj školi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1972.</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Zavod za unapređivanje osnovnog obrazovanja Socijalističke republike Hrvatske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371/GRA</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Ptačnik, Karel</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Dvadeset i prvo godište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1959.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Zora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346.621/PTA d</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Purić, Vladimir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Taj čarobni filmski svijet</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TIVA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Varaždin</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821.163.42-32/PUR t</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Puževski, Valentin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Prema školi otvorenih vrata: (prilog školkoj pedagogiji)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Spektar</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37.018/PUŽ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Radić, Mirko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Euklidova geometrija trodimenzionalnog prostora za studente Pedagoške akademije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1972.</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514/RAD e</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Radović, Saša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Odgoj temelj prevencije od ovisnosti: savjetnik</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Žagar</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37.04:613.83/RAD 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Radović, Saša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Prevencija i zaštita od droge: savjetnik</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Žagar</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10</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613.83/VOD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Rađenović, Azra; Smiljanić, Marina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Priručnik za razrednike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Alinea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371.213.1(035)/RAĐ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Rančin, Gradimir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Uvod u zrakoplovno i raketno modelarstvo</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Narodna tehnika SR Hrvatske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629.73/RAN u</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Rečić, Mijo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Obitelj i školski uspjeh učenika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Tempo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Đakovo</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371.212.72/REČ 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Rečić, Mijo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Odgoj u obitelji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Tempo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Đakovo</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37.018/REČ 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Rečić, Mijo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Želim znati…: odgovori na na najčešća roditeljska pitanja o odgoju djece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Tempo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Đakovo</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37.018.1/REČ r</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201.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Reich, Truda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Muzička čitanka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1956.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372.878(075.3)/REI m</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Rigby, Ken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Zlostavljanje u školama i što možemo učiniti?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Mosta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37.06:364.271; 316.624-053.5/RIG z</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Rogulja, Petar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Osobnik crkvenih odličnika, župnika, upravitelja svetišta, kapelana i redovnica u Mariji Bistrici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1998.</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Nacionalno svetište Majke Božje Bistričke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Marija Bistrica</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262.14(497.5)/ROG 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Rondina, Catherine</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Ogovaranje: učini nešto prije nego glasina krene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Mosta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37.064.3(035)/RON 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Rondina, Catherine; ilustracije Dan Workman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Neotesanost: učini nešto, molim lijepo</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Mosta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37.06:159.992.76-056.49&gt;(035)/RON n</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Rosić, Vladimir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Odgoj-obitelj-škola: mala enciklopedija odgoja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Žagar</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Rijeka</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37.064/ROS 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Rosić, Vladimir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Odgoj-obitelj-škola: mala enciklopedija odgoja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Žagar</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Rijeka</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37.064/ROS 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Rosić, Vladimir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Slobodno vrijeme - slobodne aktivnosti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Žagar</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Rijeka</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379.81/ROS 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Rosić, Vladimir; Zloković, Jasminka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Modeli suradnje obitelji i škole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Tempo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Đakovo</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37.018/ROS m</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210.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Sabo-Poznić, Marija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Sa dlana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Centar za kulturu "Polet" Čepin</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Osijek</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886.2-14/SAB 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211.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Singer, Mladen…[et.al.]</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Kriminologija delikata nasilja: nasilje nad djecom i ženama, maloljetničko nasilje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Nakladni zavod Globus</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343.97(082);364.65-053.2(082);364.65-055.2(082)</w:t>
            </w:r>
            <w:r w:rsidRPr="00C91293">
              <w:rPr>
                <w:rFonts w:ascii="Times New Roman" w:eastAsia="Times New Roman" w:hAnsi="Times New Roman" w:cs="Times New Roman"/>
                <w:sz w:val="20"/>
                <w:szCs w:val="20"/>
                <w:lang w:eastAsia="hr-HR"/>
              </w:rPr>
              <w:lastRenderedPageBreak/>
              <w:t>;343.54(082)/SIN k</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lastRenderedPageBreak/>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212.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Singer, Mladen…[et.al.]</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Kriminološke osobitosti maloljetničke delikvencije: tijek školovanja, poremećaji u ponašanju, obiteljske prilike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Nakladni zavod Globus</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343.91/SIN k</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213.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Slavens, Elaine; ilustracije Ben Shannon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Pritisak vršnjaka: učini nešto da ostaneš svoj</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Mosta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37.064.3(035)/SLA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214.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Slavens, Elaine; ilustracije Brooke Kerrigan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Nasilništvo: učini nešto prije nego zagusti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Mosta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37.06:364.271&gt;(035)/SLA n</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215.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Slavens, Elaine; ilustracije Steven Murray</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Svađanje: učini nešto riječ po riječ</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Mosta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37.06:364.271&gt;(035)/SLA 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216.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Slavens, Elaine; ilustracije Steven Murray</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Tučnjava: učini nešto prije prvog udarca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Mosta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37.06:364.271&gt;(035)/SLA t</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217.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Smolec, Ignacije</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Suvremeni pristup matematici: priručnik za nastavnike osnovne škole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372/SMO 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218.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Smolić-Krković, Nada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Zašto i kako učiti: priručnik za nastavnike i roditelje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37.015/SMO z</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219.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Soboleva, Aleksandra; Emeljanova Katarina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Pišem bez pogrješaka: igre, vježbe i aktivnosti za pomoć djeci s teškoćama u pisanju s uputama i preporukama neuropsihologa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Planet Zoe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376/SOB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220.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Soldo, Marko; Stanić, Božidar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Planiranje, programiranje i vrednovanje rada u osnovnoj školi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1980.</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Porodica i domaćinstvo; Grafis</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37.091/SOL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221.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Stamer-Brandt, Petra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Pedeset i pet savjeta…kad vašem djetetu treba samopouzdanja: praktična pomoć-brzo i stručno</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2002.</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Andromeda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Rijeka</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159.922.7/STA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222.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Staničić, Stjepan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Razvojno-pedagoška djelatnost u školi: organizacija rada i realizacija programa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Zavod za prosvjetno-pedagošku službu SR Hrvatske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371.2/STA r</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223.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Stella, Ivo; Jamičić, Željko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Školske prometne jedinice: priručnik za pripadnike i voditelje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Ministarstvo unutarnjih poslova Republike Hrvatske, Policijska akademija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37.018.7:656&gt;(078.2)/STE š</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224.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Stevanović, Marko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Edukacija za stvaralaštvo</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Tonimir</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Varaždinske Toplice</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37.03/STE e</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225.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Stevanović, Marko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Interaktivna stvaralačka edukacija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Andromeda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Rijeka</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37.036(075.8)/STE i</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226.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Stevanović, Marko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Modeli kreativne nastave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Andromeda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371.311/STE m</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227.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Stevanović, Marko; Ajanović, Dževdeta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pedagogija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Tonimir</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Varaždinske Toplice</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37.013/STE š</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228.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Stiefenhofer, Martin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Pedeset i pet savjeta…kad se vaša djeca svađaju: praktična pomoć-brzo i stručno</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2002.</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Andromeda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Rijeka</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159.922.7/STI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229.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Stiefenhofer, Martin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Pedeset i pet savjeta…kad se vaše dijete boji: praktična pomoć-brzo i stručno</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2002.</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Andromeda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Rijeka</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159.922.7/STI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230.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Stiefenhofer, Martin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Pedeset i pet savjeta…kako umiriti svoje dijete: praktična pomoć-brzo i stručno</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2002.</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Andromeda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Rijeka</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159.922.8/STI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231.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Stradling, Robert</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Nastava europske povijesti 20. stoljeća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Srednja Europa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371,3:94&gt;(4)/STR n</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232.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Sullo, Robert 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Učite ih da budu sretni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Alinea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17.023.34/SUL u</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233.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Šesto, Silvija; Jukić, Vlado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Ne, hvala!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Znanje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613.83-053.6(02.053.6)/ŠES n</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234.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Šikić, Zvonimir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Filozofija matematike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164 510.21/ŠIK f</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235.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Šimleša, Pero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Izabrana djela: I-III  treća knjiga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1980.</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Pedagoški fakultet</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Osijek</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37(081)/ŠIM i-3</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236.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Šimleša, Pero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Izabrana djela: I-III druga knjiga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1980.</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Pedagoški fakultet</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Osijek</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37(081)/ŠIM i-2</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237.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Šimleša, Pero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Izabrana djela: I-III prva knjiga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1980.</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Pedagoški fakultet</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Osijek</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37(081)/ŠIM i-1</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238.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Šimunić, Mijo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Zašto ne pušiti?: priručnik za suzbijanje pušenja duhana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2000.</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vlas.nakl.</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613.83/ŠIM z</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239.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Šindler, G.; Šindler, M.</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Što su sila , rad i energija i kako ih iskorištavamo: priručni materijal za narodne osmogodišnje škole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1956.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53/ŠIN š</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CRO-SRP</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240.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Šindler, Gustav; Mikuličić, Branka; Boranić, Borko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Zadaci, laboratorijske vježbe i radovi iz fizike s uputama i rješenjima za učenike VII i VIII razreda osnovne škole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4</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372.85/ŠIN z</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CRO-SRP</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241.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Šindler, Gustav…[et.al.]</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Zadaci, laboratorijske vježbe i radovi iz fizike za učenike VII i VIII razreda osnovne škole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1978.</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372.85/ŠIN z</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242.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Šoštarić, Marija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 xml:space="preserve">Škola? Pa što!: edukativna slikovnica za djecu, roditelje, odgajatelje i sve one koji sudjeluju u pripremi </w:t>
            </w:r>
            <w:r w:rsidRPr="00C91293">
              <w:rPr>
                <w:rFonts w:ascii="Times New Roman" w:eastAsia="Times New Roman" w:hAnsi="Times New Roman" w:cs="Times New Roman"/>
                <w:sz w:val="20"/>
                <w:szCs w:val="20"/>
                <w:lang w:eastAsia="hr-HR"/>
              </w:rPr>
              <w:lastRenderedPageBreak/>
              <w:t>djeteta za polazak u prvi razred osnovne škole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2010.</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Profil International</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373.2/ŠOŠ š</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243.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Tanay, Emil Robert</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Likovna kultura u nižim razredima osnovne škole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1988.</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372.87(072.2)/TAN l</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244.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Terhart, Ewald</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Metode poučavanja i učenja: uvod u probleme metodičke organizacije poučavanja i učenja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Educa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371.3/TER m</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245.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Težak, Stjepko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Metodika nastave filma na općeobrazovnoj razini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1990.</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371.3::791.43:373.3/TEŽ m</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246.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Tihi, Vinko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Ravnatelj javne ustanove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Glossa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347.1/TIH r</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247.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Tomšić, Vladimir; Trbuhović, Đuro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Fizika: (sile, snaga i energija): za osnovno opće obrazovanje odraslih</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1966.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53/TOM f</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248.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Topić, Duško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Maramica s granama: folklorna glazba Valpovštine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1998.</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Matica hrvatska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Osijek; Valpovo</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78.398.8/TOP m</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249.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Torre Robert</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Droge: dugo putovanje kroz noć</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Promotor zdravlja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613.83; 178.8/TOR d</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250.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Torre Robert</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Put oporavka anonimnih narkomana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Promotor zdravlja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613.83/TOR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251.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Trškan, Danijela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Provjera znanja i ocjenjivanje u nastavi povijesti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Srednja Europa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371.26:94/TRŠ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252.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uredili Franković, Dragutin; Ogrizović, Mihajlo; Pazman, Dragutin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Sto godina rada Hrvatskoga pedagoško-književnog zbora i učiteljstva u Hrvatskoj: 1871.-1971.</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Pedagoško-književni zbor</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37(091)/STO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253.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uredili Josip Pivac; Vlatko Previšić</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Odgoj i škola: zbornik radova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Institut za pedagogogijska istraživanja Filozofskog fakulteta Sveučilišta u Zagrebu; Školske novine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37.018/ODG</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254.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urednica Slavenka Halačev</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Vodič za roditelje o nastavnom planu i programu prema Hrvatskom nacionalnom obrazovnom standardu</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371.214(497.5)(035)/VOD</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255.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urednik Ivo Klarić</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Nastavnik i profesionalni razvoj učenika (priručnik za natavnike)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Školske novine; Savez SIZ-ova za zapošljavanje Hrvatske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000000" w:fill="FFFFFF"/>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37.04/NAS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256.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Uvodić-Vranić, Ljubica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Prijatelju, kako si?: ljekoviti psihološki razgovori o povjerenju, strpljivosti i suosjećanju</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2014.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Profil International</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159.913/UVO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257.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Uzorinac, Zdenko</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Šezdeset godina stolnog tenisa u Jugoslaviji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1988.</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Stolnoteniski savez Slovenije; Namiznoteniška zveza Slovenije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Ljubljana</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796.35:93/94 UZO š</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CRO-SRP</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258.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Vayda, William</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Najbolja hrana za vaš mozak: kako hranom poboljšati pamćenje i kontrolirati raspoloženje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Dušević &amp; Kršovnik</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613.2(035)/VAY n</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259.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Veljača, Jelena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Mama vam je cijelo vrijeme lagala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Profil International</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886.2-94/VEL m</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260.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Vidaković, Borislav</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Alati i prerada plastičnih masa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Tehnička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B04949" w:rsidP="00275431">
            <w:pPr>
              <w:spacing w:after="0" w:line="240" w:lineRule="auto"/>
              <w:jc w:val="center"/>
              <w:rPr>
                <w:rFonts w:ascii="Times New Roman" w:eastAsia="Times New Roman" w:hAnsi="Times New Roman" w:cs="Times New Roman"/>
                <w:sz w:val="20"/>
                <w:szCs w:val="20"/>
                <w:lang w:eastAsia="hr-HR"/>
              </w:rPr>
            </w:pPr>
            <w:hyperlink r:id="rId38" w:history="1">
              <w:r w:rsidR="00247991" w:rsidRPr="00C91293">
                <w:rPr>
                  <w:rFonts w:ascii="Times New Roman" w:eastAsia="Times New Roman" w:hAnsi="Times New Roman" w:cs="Times New Roman"/>
                  <w:sz w:val="20"/>
                  <w:szCs w:val="20"/>
                  <w:lang w:eastAsia="hr-HR"/>
                </w:rPr>
                <w:t>678:621.9/VID a</w:t>
              </w:r>
            </w:hyperlink>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261.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Vidal, Nicole</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Nefertiti: egipatska kraljica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Alfa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821.133.1-312.6/VID n</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262.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Vilić-Kolobarić, Ksenija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Priručnik za pedagoške radionice na roditeljskim sastancima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2002.</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Tempo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Đakovo</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37.018.264(035)/VIL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263.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Vodopija, Štefanija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Kako otkriti i potaknuti darovitost: savjetnik</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Žagar</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Rijeka</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159.982-053.2;376.54/VOD k</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264.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Vodopija, Štefanija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Naučite učiti: savjetnik za učenike, studente i roditelje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Žagar</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Rijeka</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4</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159.953(035)/VOD n</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265.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Vodopija, Štefanija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Učenjem u društvo znanja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Naklada d.o.o.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Zadar</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37.025 /VOD u</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266.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Vodopija, Štefanija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Veliki suvremeni bonton: mala enciklopedija lijepog ponašanja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Žagar</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Rijeka</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395(035)/VOD v</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267.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Vodopija, Štefanija; Vajs, Angela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Vještina slušanja u komunikaciji i medijaciji: priručnik i savjetnik za uspješnu komunikaciju</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2010.</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Naklada; L.n.</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Zadar</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316.77/VOD v</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268.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Vrkljan, Irena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Marina ili o biografiji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Večernji list</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821.163.42-31/VRK m</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269.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Vukadinović, Nela; Korunić, Stanko; Jurić, Vladimir</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Priručnik o normativnoj djelatnosti u općeobrazovnim školama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1969.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Centar za informativno-instruktivnu djelatnost</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342.951:373.3/VUK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270.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Woloszanski, Boguslaw</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To okrutno stoljeće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2013.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Profil International</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94(100)/WOL t</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271.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Zalar, Diana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Poezija u zrcalu nastave: igre stihom i jezikom u susretima s djecom</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2002.</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Mozaik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371.3:82/ZAL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272.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Zorić, Ana; Pavičić Dokoza, Katarina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Kako D postaje R: logopedski priručnik</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Alinea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376/ZOR k</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273.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Zorković, Anđelko; Kaučić, Blaženka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Prometni odgoj u osnovnoj školi: priručnik za nastavnike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37.091.3/ZOR 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274.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Zvonarević, Mladen</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Socijalna psihologija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1978.</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316.6(075.8)/ZVO 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275.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Žezlina, Branka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Obrada drva i tehničko crtanje : udžbenik za izbornu nastavu tehničke kulture u osnovnoj školi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2000.</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Hrvatska zajednica tehničke kulture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372.867.4(075.2)/ŽEZ 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276.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Žitković, Barbara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Zaštićene i zaštite vrijedne biljke samoborskog područja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1998.</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Državna uprava za zaštiu prirode i okoliša [etc.]</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502.75/ŽIT z</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277.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Živković, Željka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Agresivnost kod djece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Tempo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Đakovo</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159.922.7/.8-056.49/ŽIV a</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278.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Živković, Željka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Depresija kod djece i mladih</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Tempo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Đakovo</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159.972-053.2/.6(035)/ŽIV d</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279.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Živković, Željka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Emocije u razredu</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Tempo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Đakovo</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37.018:264/ŽIV e</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280.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Živković, Željka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Razvoj pažnje kod djece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Tempo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Đakovo</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159.95/ŽIV r</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281.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Živković, Željka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Susreti s roditeljima I.: priručnik za održavanje roditeljskih sastanaka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Tempo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Đakovo</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371.311.5/ŽIV 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282.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Živković, Željka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Susreti s roditeljima I.: priručnik za održavanje roditeljskih sastanaka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Tempo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Đakovo</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371.311.6/ŽIV 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283.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Živković, Željka; Brajković, Sanja</w:t>
            </w: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Čarobna vrećica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2002.</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Tempo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Đakovo</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373.3.015.3-053.2(035)/ŽIT č</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284.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Adresar ustanova, organizacija i ostalih institucija koje pružaju pomoć, podršku i zaštitu žrtvama nasilja u obitelji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Ministarstvo obitelji, branitelja i međugeneracijske solidarnosti</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050.8/ADR</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285.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Biblija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27-23/BIB</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286.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Bistrički hodočasnik: beatifikacija kardinala Alojzija Stepinca za drugog pohoda pape Ivana Pavla II. Hrvatskoj 3. listopada 1998. u Mariji Bistrici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Glas Koncila; Hrvatsko nacionalno svetište Majke Božje Bistričke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 Marija Bistrica</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27-7: 2(092)/BIS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287.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Hiperaktivno dijete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Grad Zagreb; Poliklinika za zaštitu djece grada Zagreba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616.8/HIP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288.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Humane vrednote: odgoj za humanost: priručnik za učitelje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Hrvatski crveni križ</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37.035(072)/HUM</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289.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I ja mogu uspjeti: djeca s poteškoćama u učenju</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Grad Zagreb; Poliklinika za zaštitu djece grada Zagreba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159.95/IJA</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290.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Laschkafeld: 1720-1945 Deutsches Dorf in der Schwaebischen Tuerkei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Franz Roth</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Griesheim; Rosenheim; Salzburg</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930.85/LAS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GER</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291.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Mali sportaši 1: skokovi u vodu, džudi, košarka, jedrenje, atletika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2013.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Prevodilaštvo i izdavaštvo, Davor Jurčić</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796/MAL-1</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292.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Mali sportaši 2: odbojka, biciklizam, tenis, mačevanje, plivanje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2013.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Prevodilaštvo i izdavaštvo, Davor Jurčić</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796/MAL-2</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293.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Mali sportaši 3: vaterpolo, gimnastika, hrvanje, rukomet, ritimička gimnastika, streljaštvo</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2013.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Prevodilaštvo i izdavaštvo, Davor Jurčić</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796/MAL-3</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294.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Mali sportaši 4: konjički sport, stolni tenis, veslanje, taekwondo, nogomet</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2013.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Prevodilaštvo i izdavaštvo, Davor Jurčić</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796/MAL-4</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295.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Mali sportaši 5: streličarstvo, badminton, dizanje utega, hokej na travi, sinkronizirano plivanje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2013.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Prevodilaštvo i izdavaštvo, Davor Jurčić</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796/MAL-5</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296.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Mato Lovrak u hrvatskoj školi: književnoteorijski i didaktičko-metodički obzori: zbornik</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2000.</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Ogranak Hrvatskog pedagoško-književnog zbora Bjelovarsko-bilogorske županije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Bjelovar; Čvor</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821.163.42.09/MAT</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297.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 xml:space="preserve">Međunarodni skup S koje strane granice=Convegno </w:t>
            </w:r>
            <w:r w:rsidRPr="00C91293">
              <w:rPr>
                <w:rFonts w:ascii="Times New Roman" w:eastAsia="Times New Roman" w:hAnsi="Times New Roman" w:cs="Times New Roman"/>
                <w:sz w:val="20"/>
                <w:szCs w:val="20"/>
                <w:lang w:eastAsia="hr-HR"/>
              </w:rPr>
              <w:lastRenderedPageBreak/>
              <w:t>internazionale Da che parte del confine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1997.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Odjel za prosvjetu, kulturu i šport Istarske županije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Novigrad</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7.01(063)(082)/MEĐ</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CRO-ITA</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298.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Metodika odgojno-obrazovnog rada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1990.</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Zavod za unapređivanje odgoja i obrazovanja SR Hrvatske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Osijek</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37/MET</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299.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Metodika u sustavu znanosti i obrazovanja: zbornik radova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Institut za pedagogijska istraživanja Filozofskog fakulteta Sveučilišta u Zagrebu; Školske novine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37.02(063)(082)/MET</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300.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Moderni tokovi u pedagoškoj znanosti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37.014/MOD</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301.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Nacionalna strategija zaštite od nasilja u obitelji, za razdoblje od 2008. do 2010. godine=National strategy of protection against family violence, for the period 2008.-2010.</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Vlada Republike Hrvatske: Ministarstvo obitelji, branitelja i međugeneracijske solidarnosti=Goverment of the Republic of Croatia: Ministry of family, veterans' affairs and intergenerational solidarity</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364.636/NAC</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302.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Nasilje među djecom</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Poliklinika za zaštitu djece grada Zagreba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37.06/NAS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303.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Nikola Tesla - i bi svjetlo!+CD</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Zoro; Naklada Zoro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 Sarajevo</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53(092)/NIK</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304.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Novi zavjet</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Naša ognjišta; Hrvatsko ekumensko biblijsko društvo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Tomislavgrad; 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27-23/NOV</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305.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Obrazovanjem u budućnost: zbornik radova u povodu 70. godišnjice života prof. dra Dragutina Frankovića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Školske novine; Misao; Republički zavod za unapređivanje vaspitanja i obrazovanja SR Srbije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 Novi Sad; Beograd</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37(08)/OBR</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CRO-SRP</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306.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 xml:space="preserve">Odgoj i obrazovanje djece naših građana na privremenom radu i inozemstvu (Zbirka dokumenata i informacija za </w:t>
            </w:r>
            <w:r w:rsidRPr="00C91293">
              <w:rPr>
                <w:rFonts w:ascii="Times New Roman" w:eastAsia="Times New Roman" w:hAnsi="Times New Roman" w:cs="Times New Roman"/>
                <w:sz w:val="20"/>
                <w:szCs w:val="20"/>
                <w:lang w:eastAsia="hr-HR"/>
              </w:rPr>
              <w:lastRenderedPageBreak/>
              <w:t>nastavnike i škole iz SR Hrvatske)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1984.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Školske novine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376.68/ODG</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307.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Odgoj, obrazovanje i rehabilitacija djece i omladine s teškoćama u razvoju: upute za rad</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Zavod za prosvjetno-pedagošku službu SR Hrvatske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37.014 /ODG</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308.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Osnove defektologije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Školska knjiga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376/OSN</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309.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Osnove suvremene pedagogije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Hrvatski pedagoško-književni zbor</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37.035.3/OSN</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310.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Pjesmarica za osnovne škole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1998.</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Hrvatsko književno društvo sv. Jeronima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372.878(075.2)/PJE</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311.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Poslovno ponašanje i etiketa: savjetnik i priručnik za edukaciju izvrsnosti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Naklada d.o.o.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Zadar</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659.2/.4 /POS</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312.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Praćenje i opisno ocjenjivanje učenika u razrednoj nastavi: III i IV razred: priručnik za nastavnike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1984.</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Zavod za prosvjetno-pedagošku službu SR Hrvatske; Školske novine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B04949" w:rsidP="00275431">
            <w:pPr>
              <w:spacing w:after="0" w:line="240" w:lineRule="auto"/>
              <w:jc w:val="center"/>
              <w:rPr>
                <w:rFonts w:ascii="Times New Roman" w:eastAsia="Times New Roman" w:hAnsi="Times New Roman" w:cs="Times New Roman"/>
                <w:sz w:val="20"/>
                <w:szCs w:val="20"/>
                <w:lang w:eastAsia="hr-HR"/>
              </w:rPr>
            </w:pPr>
            <w:hyperlink r:id="rId39" w:history="1">
              <w:r w:rsidR="00247991" w:rsidRPr="00C91293">
                <w:rPr>
                  <w:rFonts w:ascii="Times New Roman" w:eastAsia="Times New Roman" w:hAnsi="Times New Roman" w:cs="Times New Roman"/>
                  <w:sz w:val="20"/>
                  <w:szCs w:val="20"/>
                  <w:lang w:eastAsia="hr-HR"/>
                </w:rPr>
                <w:t>37.091.26/PRA</w:t>
              </w:r>
            </w:hyperlink>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313.</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Prevencija urbanog kriminala: vodič za tijela lokalne i regionalne samouprave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2003.</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Državni zavod za zaštitu obitelji, materinstva i mladeži</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343.85(4)(036)/PRE</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314.</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Protokol o postupanju u slučaju nasilja u obitelji=Rules od procedure in cases of family violence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Vlada Republike Hrvatske: Ministarstvo obitelji, branitelja i međugeneracijske solidarnosti=Goverment of the Republic of Croatia: Ministry of family, veterans' affairs and intergenerational solidarity</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364.65/PRO</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315.</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Prvi koraci: priručnik o odgoju i obrazovanju za ljudska prava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2000.</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Amnesty Interantional Hrvatske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37.014:342.7(076)/PRV</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316.</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Socijalne vještine za tinejdžere: priručnik s pripremljenim satovima i aktivnostima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Naklada Kosinj</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159.92/SOC</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lastRenderedPageBreak/>
              <w:t>317.</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Suvremeno upravljanje i rukovođenje u školskom sustavu : zbornik radova</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Persona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Velika Gorica</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37.016-051/SUV</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318.</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Tijek školovanja maloljetnih delikvenata s posebnim osvrtom na nasilje i mogućnost primarne prevencije: sažetak</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2005.</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Savez defektologa Hrvatske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37.06/TIJ</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319.</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Trebamo li brinuti: priručnik o adolescentima za roditelje i stručnjake</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Grad Zagreb; Poliklinika za zaštitu djece grada Zagreba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159.92/TRE</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320.</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Umijeće slušanja: priručnik i savjetnik za uspješnu komunikaciju</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2007.</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Naklada d.o.o.</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Zadar</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316.77 /UMI</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321.</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Uspješno učenje i poučavanje: psihologijski pristupi</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2001.</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Educa</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37.015.3; 159.953.5/USP</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r w:rsidR="00247991" w:rsidRPr="00C91293" w:rsidTr="003C18F1">
        <w:trPr>
          <w:trHeight w:val="30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322.</w:t>
            </w:r>
          </w:p>
        </w:tc>
        <w:tc>
          <w:tcPr>
            <w:tcW w:w="503"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727"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Znanost i obrazovanje: problemi znanstvene politike i istraživanja odgoja i obrazovanja u SR Hrvatskoj</w:t>
            </w:r>
          </w:p>
        </w:tc>
        <w:tc>
          <w:tcPr>
            <w:tcW w:w="501"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1979.</w:t>
            </w:r>
          </w:p>
        </w:tc>
        <w:tc>
          <w:tcPr>
            <w:tcW w:w="1405"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Zavod za pedagogiju Filozofskog fakulteta Sveučilipta u Zagrebu i Pedagoško-književni zbor, savez pedagoških društava SR Hrvatske</w:t>
            </w:r>
          </w:p>
        </w:tc>
        <w:tc>
          <w:tcPr>
            <w:tcW w:w="279"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12"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w:t>
            </w: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p>
        </w:tc>
        <w:tc>
          <w:tcPr>
            <w:tcW w:w="364"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37.014/ZNA</w:t>
            </w:r>
          </w:p>
        </w:tc>
        <w:tc>
          <w:tcPr>
            <w:tcW w:w="228" w:type="pct"/>
            <w:tcBorders>
              <w:top w:val="nil"/>
              <w:left w:val="nil"/>
              <w:bottom w:val="single" w:sz="4" w:space="0" w:color="auto"/>
              <w:right w:val="single" w:sz="4" w:space="0" w:color="auto"/>
            </w:tcBorders>
            <w:shd w:val="clear" w:color="auto" w:fill="auto"/>
            <w:noWrap/>
            <w:vAlign w:val="center"/>
            <w:hideMark/>
          </w:tcPr>
          <w:p w:rsidR="00247991" w:rsidRPr="00C91293" w:rsidRDefault="00247991" w:rsidP="00275431">
            <w:pPr>
              <w:spacing w:after="0" w:line="240" w:lineRule="auto"/>
              <w:jc w:val="center"/>
              <w:rPr>
                <w:rFonts w:ascii="Times New Roman" w:eastAsia="Times New Roman" w:hAnsi="Times New Roman" w:cs="Times New Roman"/>
                <w:sz w:val="16"/>
                <w:szCs w:val="16"/>
                <w:lang w:eastAsia="hr-HR"/>
              </w:rPr>
            </w:pPr>
            <w:r w:rsidRPr="00C91293">
              <w:rPr>
                <w:rFonts w:ascii="Times New Roman" w:eastAsia="Times New Roman" w:hAnsi="Times New Roman" w:cs="Times New Roman"/>
                <w:sz w:val="16"/>
                <w:szCs w:val="16"/>
                <w:lang w:eastAsia="hr-HR"/>
              </w:rPr>
              <w:t>CRO</w:t>
            </w:r>
          </w:p>
        </w:tc>
      </w:tr>
    </w:tbl>
    <w:p w:rsidR="000512B4" w:rsidRPr="00C91293" w:rsidRDefault="000512B4">
      <w:pPr>
        <w:rPr>
          <w:rFonts w:ascii="Times New Roman" w:hAnsi="Times New Roman" w:cs="Times New Roman"/>
          <w:sz w:val="28"/>
          <w:szCs w:val="24"/>
        </w:rPr>
      </w:pPr>
    </w:p>
    <w:p w:rsidR="00A57197" w:rsidRPr="00C91293" w:rsidRDefault="00A57197" w:rsidP="006147C5">
      <w:pPr>
        <w:pStyle w:val="FootnoteText"/>
        <w:spacing w:line="360" w:lineRule="auto"/>
        <w:ind w:left="714"/>
        <w:jc w:val="both"/>
        <w:rPr>
          <w:rFonts w:ascii="Times New Roman" w:hAnsi="Times New Roman" w:cs="Times New Roman"/>
          <w:sz w:val="24"/>
          <w:szCs w:val="24"/>
        </w:rPr>
      </w:pPr>
    </w:p>
    <w:p w:rsidR="000512B4" w:rsidRPr="00C91293" w:rsidRDefault="000512B4">
      <w:pPr>
        <w:rPr>
          <w:rFonts w:ascii="Times New Roman" w:hAnsi="Times New Roman" w:cs="Times New Roman"/>
          <w:sz w:val="24"/>
          <w:szCs w:val="24"/>
        </w:rPr>
      </w:pPr>
    </w:p>
    <w:p w:rsidR="0078715F" w:rsidRPr="00C91293" w:rsidRDefault="0078715F">
      <w:pPr>
        <w:rPr>
          <w:rFonts w:ascii="Times New Roman" w:hAnsi="Times New Roman" w:cs="Times New Roman"/>
          <w:sz w:val="24"/>
          <w:szCs w:val="24"/>
        </w:rPr>
      </w:pPr>
    </w:p>
    <w:p w:rsidR="0078715F" w:rsidRPr="00C91293" w:rsidRDefault="0078715F">
      <w:pPr>
        <w:rPr>
          <w:rFonts w:ascii="Times New Roman" w:hAnsi="Times New Roman" w:cs="Times New Roman"/>
          <w:sz w:val="24"/>
          <w:szCs w:val="24"/>
        </w:rPr>
      </w:pPr>
    </w:p>
    <w:p w:rsidR="0078715F" w:rsidRPr="00C91293" w:rsidRDefault="0078715F">
      <w:pPr>
        <w:rPr>
          <w:rFonts w:ascii="Times New Roman" w:hAnsi="Times New Roman" w:cs="Times New Roman"/>
          <w:sz w:val="24"/>
          <w:szCs w:val="24"/>
        </w:rPr>
      </w:pPr>
    </w:p>
    <w:p w:rsidR="003C18F1" w:rsidRPr="00C91293" w:rsidRDefault="003C18F1">
      <w:pPr>
        <w:rPr>
          <w:rFonts w:ascii="Times New Roman" w:hAnsi="Times New Roman" w:cs="Times New Roman"/>
          <w:sz w:val="28"/>
          <w:szCs w:val="24"/>
        </w:rPr>
      </w:pPr>
    </w:p>
    <w:p w:rsidR="0078715F" w:rsidRPr="00C91293" w:rsidRDefault="0078715F">
      <w:pPr>
        <w:rPr>
          <w:rFonts w:ascii="Times New Roman" w:hAnsi="Times New Roman" w:cs="Times New Roman"/>
          <w:sz w:val="28"/>
          <w:szCs w:val="24"/>
        </w:rPr>
      </w:pPr>
      <w:r w:rsidRPr="00C91293">
        <w:rPr>
          <w:rFonts w:ascii="Times New Roman" w:hAnsi="Times New Roman" w:cs="Times New Roman"/>
          <w:sz w:val="28"/>
          <w:szCs w:val="24"/>
        </w:rPr>
        <w:lastRenderedPageBreak/>
        <w:t>Prilog 3. Popis lektire s popisa Ministarstva koji knjižnica posjeduje</w:t>
      </w:r>
    </w:p>
    <w:p w:rsidR="0078715F" w:rsidRPr="00C91293" w:rsidRDefault="0078715F">
      <w:pPr>
        <w:rPr>
          <w:rFonts w:ascii="Times New Roman" w:hAnsi="Times New Roman" w:cs="Times New Roman"/>
          <w:sz w:val="28"/>
          <w:szCs w:val="24"/>
        </w:rPr>
      </w:pPr>
    </w:p>
    <w:tbl>
      <w:tblPr>
        <w:tblW w:w="5507" w:type="pct"/>
        <w:tblInd w:w="-825" w:type="dxa"/>
        <w:tblLayout w:type="fixed"/>
        <w:tblLook w:val="04A0" w:firstRow="1" w:lastRow="0" w:firstColumn="1" w:lastColumn="0" w:noHBand="0" w:noVBand="1"/>
      </w:tblPr>
      <w:tblGrid>
        <w:gridCol w:w="816"/>
        <w:gridCol w:w="4954"/>
        <w:gridCol w:w="4374"/>
        <w:gridCol w:w="1403"/>
        <w:gridCol w:w="1221"/>
        <w:gridCol w:w="1671"/>
        <w:gridCol w:w="974"/>
      </w:tblGrid>
      <w:tr w:rsidR="00FC0F89" w:rsidRPr="00C91293" w:rsidTr="008F7E34">
        <w:trPr>
          <w:trHeight w:val="300"/>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715F" w:rsidRPr="00C91293" w:rsidRDefault="00FC0F89" w:rsidP="00275431">
            <w:pPr>
              <w:spacing w:after="0" w:line="240" w:lineRule="auto"/>
              <w:jc w:val="center"/>
              <w:rPr>
                <w:rFonts w:ascii="Times New Roman" w:eastAsia="Times New Roman" w:hAnsi="Times New Roman" w:cs="Times New Roman"/>
                <w:b/>
                <w:bCs/>
                <w:color w:val="000000"/>
                <w:lang w:eastAsia="hr-HR"/>
              </w:rPr>
            </w:pPr>
            <w:r w:rsidRPr="00C91293">
              <w:rPr>
                <w:rFonts w:ascii="Times New Roman" w:eastAsia="Times New Roman" w:hAnsi="Times New Roman" w:cs="Times New Roman"/>
                <w:b/>
                <w:bCs/>
                <w:color w:val="000000"/>
                <w:lang w:eastAsia="hr-HR"/>
              </w:rPr>
              <w:t>R</w:t>
            </w:r>
            <w:r w:rsidR="00275431" w:rsidRPr="00C91293">
              <w:rPr>
                <w:rFonts w:ascii="Times New Roman" w:eastAsia="Times New Roman" w:hAnsi="Times New Roman" w:cs="Times New Roman"/>
                <w:b/>
                <w:bCs/>
                <w:color w:val="000000"/>
                <w:lang w:eastAsia="hr-HR"/>
              </w:rPr>
              <w:t>ed.</w:t>
            </w:r>
            <w:r w:rsidR="0078715F" w:rsidRPr="00C91293">
              <w:rPr>
                <w:rFonts w:ascii="Times New Roman" w:eastAsia="Times New Roman" w:hAnsi="Times New Roman" w:cs="Times New Roman"/>
                <w:b/>
                <w:bCs/>
                <w:color w:val="000000"/>
                <w:lang w:eastAsia="hr-HR"/>
              </w:rPr>
              <w:t xml:space="preserve"> br.</w:t>
            </w:r>
          </w:p>
        </w:tc>
        <w:tc>
          <w:tcPr>
            <w:tcW w:w="1607" w:type="pct"/>
            <w:tcBorders>
              <w:top w:val="single" w:sz="4" w:space="0" w:color="auto"/>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b/>
                <w:bCs/>
                <w:color w:val="000000"/>
                <w:lang w:eastAsia="hr-HR"/>
              </w:rPr>
            </w:pPr>
            <w:r w:rsidRPr="00C91293">
              <w:rPr>
                <w:rFonts w:ascii="Times New Roman" w:eastAsia="Times New Roman" w:hAnsi="Times New Roman" w:cs="Times New Roman"/>
                <w:b/>
                <w:bCs/>
                <w:color w:val="000000"/>
                <w:lang w:eastAsia="hr-HR"/>
              </w:rPr>
              <w:t>Prezime i ime autora</w:t>
            </w:r>
          </w:p>
        </w:tc>
        <w:tc>
          <w:tcPr>
            <w:tcW w:w="1419" w:type="pct"/>
            <w:tcBorders>
              <w:top w:val="single" w:sz="4" w:space="0" w:color="auto"/>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b/>
                <w:bCs/>
                <w:color w:val="000000"/>
                <w:lang w:eastAsia="hr-HR"/>
              </w:rPr>
            </w:pPr>
            <w:r w:rsidRPr="00C91293">
              <w:rPr>
                <w:rFonts w:ascii="Times New Roman" w:eastAsia="Times New Roman" w:hAnsi="Times New Roman" w:cs="Times New Roman"/>
                <w:b/>
                <w:bCs/>
                <w:color w:val="000000"/>
                <w:lang w:eastAsia="hr-HR"/>
              </w:rPr>
              <w:t>Naslov</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b/>
                <w:bCs/>
                <w:color w:val="000000"/>
                <w:lang w:eastAsia="hr-HR"/>
              </w:rPr>
            </w:pPr>
            <w:r w:rsidRPr="00C91293">
              <w:rPr>
                <w:rFonts w:ascii="Times New Roman" w:eastAsia="Times New Roman" w:hAnsi="Times New Roman" w:cs="Times New Roman"/>
                <w:b/>
                <w:bCs/>
                <w:color w:val="000000"/>
                <w:lang w:eastAsia="hr-HR"/>
              </w:rPr>
              <w:t>Br. primjeraka</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b/>
                <w:bCs/>
                <w:color w:val="000000"/>
                <w:lang w:eastAsia="hr-HR"/>
              </w:rPr>
            </w:pPr>
            <w:r w:rsidRPr="00C91293">
              <w:rPr>
                <w:rFonts w:ascii="Times New Roman" w:eastAsia="Times New Roman" w:hAnsi="Times New Roman" w:cs="Times New Roman"/>
                <w:b/>
                <w:bCs/>
                <w:color w:val="000000"/>
                <w:lang w:eastAsia="hr-HR"/>
              </w:rPr>
              <w:t>Posuđeno puta</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b/>
                <w:bCs/>
                <w:color w:val="000000"/>
                <w:lang w:eastAsia="hr-HR"/>
              </w:rPr>
            </w:pPr>
            <w:r w:rsidRPr="00C91293">
              <w:rPr>
                <w:rFonts w:ascii="Times New Roman" w:eastAsia="Times New Roman" w:hAnsi="Times New Roman" w:cs="Times New Roman"/>
                <w:b/>
                <w:bCs/>
                <w:color w:val="000000"/>
                <w:lang w:eastAsia="hr-HR"/>
              </w:rPr>
              <w:t>UDK/Signatura</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b/>
                <w:bCs/>
                <w:color w:val="000000"/>
                <w:lang w:eastAsia="hr-HR"/>
              </w:rPr>
            </w:pPr>
            <w:r w:rsidRPr="00C91293">
              <w:rPr>
                <w:rFonts w:ascii="Times New Roman" w:eastAsia="Times New Roman" w:hAnsi="Times New Roman" w:cs="Times New Roman"/>
                <w:b/>
                <w:bCs/>
                <w:color w:val="000000"/>
                <w:lang w:eastAsia="hr-HR"/>
              </w:rPr>
              <w:t>Jezik</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Andersen, Hans Christian; ilustrirao Junaković Svjetlan</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Bajke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14</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131</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D/AND b</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Bach, Richard; fotografije Ivo Pervan</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Galeb Jonathan Livingston</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112</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O/BAC g</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3.</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Balog, Zvonimir</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Male priče o velikim slovima: moja prva abeceda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44</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M/BAL m</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4.</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Balog, Zvonimir</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Ja, magarac</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2</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22</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D/BAL j</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Balog, Zvonimir</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Nevidljiva Iva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8</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D/BAL n</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6.</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Balota, Mate</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Tijesna zemlja: roman iz istarskog narodnog života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3</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O/BAL t</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7.</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Barrie, James Matthew</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Petar Pan</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9</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D/BAR p</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Bauer, Ljudevit; Veza, M.</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Tri medvjeda i gitara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4</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7</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M/BAU t</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9.</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Bednjanec, Ivica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Durica: male ljubavi</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18</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M/BED d</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Bilopavlović, Tito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Paunaš</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7</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170</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D/BIL p</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11.</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Brajko-Livaković, Maja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Finka Fi</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10</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39</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D/BRA f</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12.</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Brlić - Mažuranić, Ivana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Šuma Striborova; Regoč (Priče iz davnine)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18</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145</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D/BRL r</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13.</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Brlić - Mažuranić, Ivana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Čudnovate zgode šegrta Hlapića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9</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67</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D/BRL č</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14.</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Bruckner, Karl</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Sadako hoće živjeti</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3</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42</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O/BRU s</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15.</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Budak, Pero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Mećava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12</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39</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O/BUD m</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16.</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Cankar, Ivan</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Istina i ljubav</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6</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11</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D/CAN i</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17.</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Cesarić, Dobriša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Gle malu voćku poslije kiše: izbor pjesama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185</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O/CES g</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18.</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Collodi, Carlo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Pinokio</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12</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121</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D/COL p</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19.</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Čapek, Karel</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Poštarska bajka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12</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0</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D/ČAP p</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20.</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Daudet, Alphonse</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Pisma iz mog mlina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7</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O/DAU p</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21.</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Defoe, Daniel</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Robinson Crusoe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40</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D/DEF r</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22.</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Desnica, Vladan</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Pravda i druge pripovijetke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21</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O/DES p</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lastRenderedPageBreak/>
              <w:t>23.</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Dickens, Charles</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Oliver Twist ili život općinskog djeteta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7</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O/DIC o</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24.</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Dragojević, Danijel</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Bajka o vratima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8</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D/DRA b</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25.</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Ezop</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Basne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14</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180</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D/EZO b</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26.</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Femenić, Stanislav</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Idi pa vidi</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3</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52</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D/FEM i</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27.</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Fontaine, la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Basne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15</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D/FON b</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28.</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Frank, Anna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Dnevnik Ane Frank</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79</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O/FRA d</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29.</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Gardaš, Anto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Bakreni Petar</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18</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43</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D/GAR b</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30.</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Gardaš, Anto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Filip dječak bez imena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12</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63</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D/GAR f</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31.</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Gardaš, Anto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Izum profesora Leopolda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75</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D/GAR i</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32.</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Gardaš, Anto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Miron u škripcu</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96</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D/GAR M</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33.</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Gardaš, Anto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Ljubičasti planet</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6</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60</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D/GAR lj</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34.</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Gardaš, Anto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Duh u močvari</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2</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D/GAR d</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35.</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Gavran, Miro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Zaljubljen do ušiju</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21</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D/GAV z</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36.</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Grimm, J. - W. Grimm</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Bajke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11</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95</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D/GRI b</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37.</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Hemingway, Ernest</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Starac i more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9</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78</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O/HEM s</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38.</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Hitrec, Hrvoje</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Smogovci: romančić za nešto stariju djecu i prilično mladu omladinu</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14</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176</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D/HIT s</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39.</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Hitrec, Hrvoje</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Eko eko</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11</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166</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D/HIT e</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40.</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Hodgson Burnett, Frances</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Mali lord</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0</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D/HOD m</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41.</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Horkić, Dragutin</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Čađave zgode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0</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D/HOR č</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42.</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Horvatić, Dragutin</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Grički top i druge legende iz naših krajeva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9</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5</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D/HOR g</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43.</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Horvatić, Dubravko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Stanari u slonu</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11</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108</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D/HOR s</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44.</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Horvatić, Dubravko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Junačina Mijat Tomić: po starim pjesmama i propovijedanjima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6</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131</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D/HOR j</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45.</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Horvat-Vukelja, Željka; oslikala Sanja Pribić</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Slikopriče: slikovnica za uvježbavanje čitanja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67</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M/HOR s</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46.</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Horvat-Vukelja; ilustrirao Ninoslav Kunc</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Hrabrica: ili kako je Perica postao hrabar</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12</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153</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M/HOR h</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47.</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Iveljić, Nada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Šestinski kišobran</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6</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15</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D/IVE š</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48.</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Iveljić, Nada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Nebeske barke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4</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6</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D/IVE n</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49.</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Iveljić, Nada; ilustracije Pika Vončina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Božićna bajka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41</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M/IVE b</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lastRenderedPageBreak/>
              <w:t>50.</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Iveljić, Nada; ilustrirala Nevenka Macolić</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Čuvarice novih krovova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36</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D/IVE č</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51.</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Janikovszky, Eva; oslikao Laszlo Reber</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Da sam odrastao…</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37</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M/JAN d</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52.</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Janikovszky, Eva; oslikao Laszlo Reber; prevela s mađarskog Lijerka Mamjanov-Pintar</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Baš se veselim!</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15</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M/JAN b</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53.</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Jelačić Bužimski, Dubravko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Sportski život letećeg Martina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65</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D/JEL s</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54.</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Junaković, Svjetlan</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Dome, slatki dome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46</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M/JUN d</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55.</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Kaestner, Erich</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Emil i detektivi</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11</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167</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D/KAE e</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56.</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Kaestner, Erich</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Blizanke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62</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D/KAE b</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57.</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Kaestner, Erich</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Tonček i Točkica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0</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D/KAE t</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58.</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Kanižaj, Pajo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Tričave pjesme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56</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D/KAN t</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59.</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Kipling, Rudyard</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Knjiga o džungli</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2</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D/KIP k</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60.</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Kishon, Ephraim</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Kod kuće je najgore: obiteljske priče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7</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116</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O/KIS k</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61.</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Kolar, Slavko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Breza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101</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O/KOL p</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62.</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Kolarić-Kišur, Zlata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Moja zlatna dolina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2</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D/KOL m</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63.</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Kovačić, Ivan Goran</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Smrt u čizmama; Sedam zvonara majke Marije; priredila Neda Bendelja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133</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O/KOV s</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64.</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Krilić, Zlatko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Zabranjena vrata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132</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D/KRI z</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65.</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Krilić, Zlatko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Čudnovata istina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6</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8</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D/KRI č</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66.</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Krilić, Zlatko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Veliki zavodnik</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13</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D/KRI v</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67.</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Krilić, Zlatko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Zagonetno pismo</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4</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47</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D/KRI z</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68.</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Kumičić, Eugen</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Začuđeni svatovi</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15</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57</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O/KUM z</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69.</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Kumičić, Eugen</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Sirota: roman iz istarskoga života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O/KUM s</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70.</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Kušan, Ivan</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Koko u Parizu</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19</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187</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D/KUŠ k</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71.</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Kušan, Ivan</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Lažeš, Melita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12</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98</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D/KUŠ z</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72.</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Kušan, Ivan</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Zagonetni dječak</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12</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0</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D/KUŠ z</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73.</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Kušan, Ivan</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Uzbuna na Zelenom vrhu</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0</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D/KUŠ u</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74.</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Lagerloef, Selma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Legende o Kristu</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13</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130</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D/LAG l</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75.</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Lofting, Hugh</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Pripovijest o dokoru Dolittleu</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15</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133</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D/LOF p</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76.</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Lofting, Hugh</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Pripovijest o dokoru Dolittleu</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11</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133</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D/LOF p</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lastRenderedPageBreak/>
              <w:t>77.</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Lovrak, Mato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Vlak u snijegu</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14</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131</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D/LOV v</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78.</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Lovrak, Mato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Družba Pere Kvržice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11</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157</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D/LOV d</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79.</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Majer, Vjekoslav</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Iz dnevnika malog Perice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75</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D/MAJ j</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80.</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Matošec, Milivoj</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Strah u ulici lipa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213</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D/MAT s</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81.</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Matošec, Milivoj</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Tiki traži neznanca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4</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D/MAT t</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82.</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Mayer, Milutin</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Dolazak Hrvata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15</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42</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D/MAY d</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83.</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Mihalić, Slavko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Petrica Kerempuh</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23</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D/MIH p</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84.</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Milne, Alan Alexander</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Medo Winnie zvani Pooh</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52</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D/MIL m</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85.</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Milohanić, Tomislav; priredio Josip Bratulić</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Istarske priče i pjesme: Deštini i znamenja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11</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O/MIL i</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86.</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Molnar, Ferenc</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Junaci Pavlove ulice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149</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D/MOL j</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87.</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Nazor, Vladimir</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Bijeli jelen</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12</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129</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D/NAZ b</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88.</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Nazor, Vladimir; priredio Ljudevit Krajačić</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Veli Jože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90</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O/NAZ v</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89.</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Nazor, Vladimir; priredio Milivoj Pilja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Priče: Dupin; Voda; U magarećoj klupi</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6</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99</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O/NAZ p</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90.</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Noestlinger, Christine</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Konrad ili dijete iz limenke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0</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D/NOE</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CRP</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91.</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Novak, Vjenceslav</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Iz velegradskog podzemlja: izabrane pripovijetke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4</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51</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O/NOV i</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92.</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Paljetak, Luko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Miševi i mačke naglavačke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7</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51</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D/PALJ m</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93.</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Pavličić, Pavao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Dobri duh Zagreba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52</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O/PAV d</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94.</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Pavličić, Pavao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Trojica u Trnju</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156</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D/PAV t</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95.</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Peroci, Ela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Priče za laku noć</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14</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D/PER p</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96.</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Perrault, Charles; ilustrirao Ivan Vitez; prevela s francuskoga Dunja Robić</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Bajke: Modrobradi; Vile; Kraljević Čuperak; Mačak u čizmama; Pepeljuga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4</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89</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D/PER b</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97.</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Pilić, Sanja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Mrvice iz dnevnog boravka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18</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D/PIL m</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98.</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Pilić, Sanja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Sasvim sam popubertetio</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14</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D/PIL s</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99.</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Prosenjak, Božidar</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Sijač sreće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141</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D/PRO s</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100.</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Prosenjak, Božidar</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Divlji konj</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101</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D/PRO d</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101.</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Prosenjak, Božidar; ilustrirao Aleksandar Marks</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Miš</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173</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M/PRO m</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102.</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Pulić, Nikola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Ključić oko vrata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7</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D/PUL k</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103.</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Pulić, Nikola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Maksimirci</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2</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D/PUL m</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lastRenderedPageBreak/>
              <w:t>104.</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Puškin Sergejevič, Aleksandar; Junaković, Svjetlan</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Bajka o ribaru i ribici</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21</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143</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D/PUŠ b</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105.</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Ramljak, Ivan Ićan</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San bez uzglavlja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40</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O/RAM s</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106.</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Rodari, Gianni</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Putovanje plave strijele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41</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D/ROD p</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107.</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Rodari, Gianni</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Čipolino</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6</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2</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D/ROD č</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108.</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Saint-Exupery, Antoine de</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Mali princ</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16</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219</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D/SAI m</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109.</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Salten, Felix</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Bambi</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14</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135</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D/SAL b</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110.</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Schwab, Gustav; ilustrirala Nevenka Macolić</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Najljepše priče klasične starine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26</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162</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O/SCH n-1</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111.</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Shakespeare, William; priredio Josip Torbarina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Romeo i Giulietta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23</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128</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O/SHA r</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112.</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Sienkiewicz, Henryk</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U pustinji i prašumi</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0</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D/SIE u</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113.</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Sigsgaard, Jens; ilustrirao Arne Ungermanns; [prema prijevodu Ivana Esiha]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Pale sam na svijetu</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3</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190</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M/SIG p</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114.</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Spyri, Johanna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Heidi</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22</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151</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D/SPY h</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115.</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Stahuljak, Višnja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Don od Tromeđe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9</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0</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O/STA d</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116.</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Stahuljak, Višnja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Zlatna Vuga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3</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0</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O/STA z</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117.</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Storić, Šime</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Poljubit ću je uskoro, možda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158</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D/STO p</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118.</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Sudeta, Đuro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Mor; Izabrane pjesme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9</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3</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O/SUD m</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119.</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Swift, Jonathan</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Gulliverova putovanja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29</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D/SWI g</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120.</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Šenoa, August</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Povjestice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21</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223</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D/ŠEN p</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121.</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Šenoa, August</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Branka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13</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145</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O/ŠEN b</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122.</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Šenoa, August</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Prosjak Luka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12</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112</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O/ŠEN p</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123.</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Šenoa, August</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Čuvaj se senjske ruke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9</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O/ŠEN č</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124.</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Šimunović, Dinko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Alkar</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12</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162</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O/ŠIM p</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125.</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Šimunović, Dinko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Duga (Pripovijetke)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162</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O/ŠIM p</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27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126.</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Škrinjarić, Sunčana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Dva smijeha (Plesna haljina žutog maslačka)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90</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D/ŠKR d</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127.</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Škrinjarić, Sunčana; ilustracije Nevenka Macolić</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Kako sanjaju stvari</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4</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M/ŠKR k</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128.</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Tadijanović, Dragutin</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Srebrne svirale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16</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142</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O/TAD s</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129.</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Tomaš, Stjepan</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Mali ratni dnevnik</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67</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D/TOM m</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130.</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Tribuson, Goran</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Rani dani: kako smo odrastali uz filmove i televiziju</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7</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O/TRI r</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131.</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Twain, Mark</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Kraljević i prosjak</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11</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21</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D/TWA k</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lastRenderedPageBreak/>
              <w:t>132.</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Twain, Mark</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Pustolovine Toma Sawyera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37</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D/TWA p</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133.</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Twain, Mark</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Doživljaji Huckleberryja Finna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9</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17</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D/TWA d</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134.</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Verne, Jules</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[Dvadeset tisuća] milja ispod mora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7</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11</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O/VER d</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135.</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Verne, Jules</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Put na Mjesec</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3</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O/VER p</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136.</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Videk, Nevenka; ilustrirala Pika Vončina</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Pismo iz Zelengrada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87</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M/VID p</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137.</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Vitez, Grigor</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Nevidljive ptice (A zašto ne bi?)</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5</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38</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D/VIT n</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138.</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Vitez, Grigor</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Raznobojni snovi</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3</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94</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D/VIT r</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139.</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Wilde, Oscar</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Sretni princ i druge bajke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11</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163</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D/WIL s</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140.</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Zvrko, Ratko</w:t>
            </w: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Grga Čvarak</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14</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143</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D/ZVR g</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141.</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Hrvatska lađa</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92</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O/HRV</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142.</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Hrvatske usmene priče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7</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78</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N/HRV</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143.</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Hrvatske usmene priče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7</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78</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N/HRV</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FC0F89" w:rsidRPr="00C91293" w:rsidTr="008F7E34">
        <w:trPr>
          <w:trHeight w:val="30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144.</w:t>
            </w:r>
          </w:p>
        </w:tc>
        <w:tc>
          <w:tcPr>
            <w:tcW w:w="1607"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p>
        </w:tc>
        <w:tc>
          <w:tcPr>
            <w:tcW w:w="1419"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Izabrane basne</w:t>
            </w:r>
          </w:p>
        </w:tc>
        <w:tc>
          <w:tcPr>
            <w:tcW w:w="455"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4</w:t>
            </w:r>
          </w:p>
        </w:tc>
        <w:tc>
          <w:tcPr>
            <w:tcW w:w="39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65</w:t>
            </w:r>
          </w:p>
        </w:tc>
        <w:tc>
          <w:tcPr>
            <w:tcW w:w="542"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lang w:eastAsia="hr-HR"/>
              </w:rPr>
            </w:pPr>
            <w:r w:rsidRPr="00C91293">
              <w:rPr>
                <w:rFonts w:ascii="Times New Roman" w:eastAsia="Times New Roman" w:hAnsi="Times New Roman" w:cs="Times New Roman"/>
                <w:lang w:eastAsia="hr-HR"/>
              </w:rPr>
              <w:t>D/IZA</w:t>
            </w:r>
          </w:p>
        </w:tc>
        <w:tc>
          <w:tcPr>
            <w:tcW w:w="316" w:type="pct"/>
            <w:tcBorders>
              <w:top w:val="nil"/>
              <w:left w:val="nil"/>
              <w:bottom w:val="single" w:sz="4" w:space="0" w:color="auto"/>
              <w:right w:val="single" w:sz="4" w:space="0" w:color="auto"/>
            </w:tcBorders>
            <w:shd w:val="clear" w:color="auto" w:fill="auto"/>
            <w:noWrap/>
            <w:vAlign w:val="center"/>
            <w:hideMark/>
          </w:tcPr>
          <w:p w:rsidR="0078715F" w:rsidRPr="00C91293" w:rsidRDefault="0078715F" w:rsidP="0027543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bl>
    <w:p w:rsidR="003C18F1" w:rsidRPr="00C91293" w:rsidRDefault="003C18F1">
      <w:pPr>
        <w:rPr>
          <w:rFonts w:ascii="Times New Roman" w:hAnsi="Times New Roman" w:cs="Times New Roman"/>
          <w:sz w:val="28"/>
          <w:szCs w:val="24"/>
        </w:rPr>
        <w:sectPr w:rsidR="003C18F1" w:rsidRPr="00C91293" w:rsidSect="00247991">
          <w:pgSz w:w="16838" w:h="11906" w:orient="landscape"/>
          <w:pgMar w:top="1417" w:right="1417" w:bottom="1417" w:left="1417" w:header="709" w:footer="709" w:gutter="0"/>
          <w:cols w:space="708"/>
          <w:docGrid w:linePitch="360"/>
        </w:sectPr>
      </w:pPr>
    </w:p>
    <w:p w:rsidR="0078715F" w:rsidRPr="00C91293" w:rsidRDefault="003C18F1">
      <w:pPr>
        <w:rPr>
          <w:rFonts w:ascii="Times New Roman" w:hAnsi="Times New Roman" w:cs="Times New Roman"/>
          <w:sz w:val="28"/>
          <w:szCs w:val="24"/>
        </w:rPr>
      </w:pPr>
      <w:r w:rsidRPr="00C91293">
        <w:rPr>
          <w:rFonts w:ascii="Times New Roman" w:hAnsi="Times New Roman" w:cs="Times New Roman"/>
          <w:sz w:val="28"/>
          <w:szCs w:val="24"/>
        </w:rPr>
        <w:lastRenderedPageBreak/>
        <w:t>Prilog 4. Popis lektire škole</w:t>
      </w:r>
    </w:p>
    <w:p w:rsidR="003C18F1" w:rsidRPr="00C91293" w:rsidRDefault="003C18F1">
      <w:pPr>
        <w:rPr>
          <w:rFonts w:ascii="Times New Roman" w:hAnsi="Times New Roman" w:cs="Times New Roman"/>
          <w:sz w:val="28"/>
          <w:szCs w:val="24"/>
        </w:rPr>
      </w:pPr>
    </w:p>
    <w:tbl>
      <w:tblPr>
        <w:tblW w:w="9416" w:type="dxa"/>
        <w:jc w:val="center"/>
        <w:tblLook w:val="04A0" w:firstRow="1" w:lastRow="0" w:firstColumn="1" w:lastColumn="0" w:noHBand="0" w:noVBand="1"/>
      </w:tblPr>
      <w:tblGrid>
        <w:gridCol w:w="650"/>
        <w:gridCol w:w="3315"/>
        <w:gridCol w:w="3259"/>
        <w:gridCol w:w="1292"/>
        <w:gridCol w:w="1121"/>
        <w:gridCol w:w="1696"/>
        <w:gridCol w:w="705"/>
      </w:tblGrid>
      <w:tr w:rsidR="003C18F1" w:rsidRPr="00C91293" w:rsidTr="003C18F1">
        <w:trPr>
          <w:trHeight w:val="300"/>
          <w:jc w:val="center"/>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b/>
                <w:bCs/>
                <w:color w:val="000000"/>
                <w:szCs w:val="20"/>
                <w:lang w:eastAsia="hr-HR"/>
              </w:rPr>
            </w:pPr>
            <w:r w:rsidRPr="00C91293">
              <w:rPr>
                <w:rFonts w:ascii="Times New Roman" w:eastAsia="Times New Roman" w:hAnsi="Times New Roman" w:cs="Times New Roman"/>
                <w:b/>
                <w:bCs/>
                <w:color w:val="000000"/>
                <w:szCs w:val="20"/>
                <w:lang w:eastAsia="hr-HR"/>
              </w:rPr>
              <w:t>Red. br.</w:t>
            </w:r>
          </w:p>
        </w:tc>
        <w:tc>
          <w:tcPr>
            <w:tcW w:w="3315" w:type="dxa"/>
            <w:tcBorders>
              <w:top w:val="single" w:sz="4" w:space="0" w:color="auto"/>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b/>
                <w:bCs/>
                <w:color w:val="000000"/>
                <w:szCs w:val="20"/>
                <w:lang w:eastAsia="hr-HR"/>
              </w:rPr>
            </w:pPr>
            <w:r w:rsidRPr="00C91293">
              <w:rPr>
                <w:rFonts w:ascii="Times New Roman" w:eastAsia="Times New Roman" w:hAnsi="Times New Roman" w:cs="Times New Roman"/>
                <w:b/>
                <w:bCs/>
                <w:color w:val="000000"/>
                <w:szCs w:val="20"/>
                <w:lang w:eastAsia="hr-HR"/>
              </w:rPr>
              <w:t>Prezime i ime autora</w:t>
            </w:r>
          </w:p>
        </w:tc>
        <w:tc>
          <w:tcPr>
            <w:tcW w:w="3259" w:type="dxa"/>
            <w:tcBorders>
              <w:top w:val="single" w:sz="4" w:space="0" w:color="auto"/>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b/>
                <w:bCs/>
                <w:color w:val="000000"/>
                <w:szCs w:val="20"/>
                <w:lang w:eastAsia="hr-HR"/>
              </w:rPr>
            </w:pPr>
            <w:r w:rsidRPr="00C91293">
              <w:rPr>
                <w:rFonts w:ascii="Times New Roman" w:eastAsia="Times New Roman" w:hAnsi="Times New Roman" w:cs="Times New Roman"/>
                <w:b/>
                <w:bCs/>
                <w:color w:val="000000"/>
                <w:szCs w:val="20"/>
                <w:lang w:eastAsia="hr-HR"/>
              </w:rPr>
              <w:t>Naslov</w:t>
            </w:r>
          </w:p>
        </w:tc>
        <w:tc>
          <w:tcPr>
            <w:tcW w:w="538" w:type="dxa"/>
            <w:tcBorders>
              <w:top w:val="single" w:sz="4" w:space="0" w:color="auto"/>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b/>
                <w:bCs/>
                <w:color w:val="000000"/>
                <w:szCs w:val="20"/>
                <w:lang w:eastAsia="hr-HR"/>
              </w:rPr>
            </w:pPr>
            <w:r w:rsidRPr="00C91293">
              <w:rPr>
                <w:rFonts w:ascii="Times New Roman" w:eastAsia="Times New Roman" w:hAnsi="Times New Roman" w:cs="Times New Roman"/>
                <w:b/>
                <w:bCs/>
                <w:color w:val="000000"/>
                <w:szCs w:val="20"/>
                <w:lang w:eastAsia="hr-HR"/>
              </w:rPr>
              <w:t>Br. primjeraka</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b/>
                <w:bCs/>
                <w:color w:val="000000"/>
                <w:szCs w:val="20"/>
                <w:lang w:eastAsia="hr-HR"/>
              </w:rPr>
            </w:pPr>
            <w:r w:rsidRPr="00C91293">
              <w:rPr>
                <w:rFonts w:ascii="Times New Roman" w:eastAsia="Times New Roman" w:hAnsi="Times New Roman" w:cs="Times New Roman"/>
                <w:b/>
                <w:bCs/>
                <w:color w:val="000000"/>
                <w:szCs w:val="20"/>
                <w:lang w:eastAsia="hr-HR"/>
              </w:rPr>
              <w:t>Posuđeno puta</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b/>
                <w:bCs/>
                <w:color w:val="000000"/>
                <w:szCs w:val="20"/>
                <w:lang w:eastAsia="hr-HR"/>
              </w:rPr>
            </w:pPr>
            <w:r w:rsidRPr="00C91293">
              <w:rPr>
                <w:rFonts w:ascii="Times New Roman" w:eastAsia="Times New Roman" w:hAnsi="Times New Roman" w:cs="Times New Roman"/>
                <w:b/>
                <w:bCs/>
                <w:color w:val="000000"/>
                <w:szCs w:val="20"/>
                <w:lang w:eastAsia="hr-HR"/>
              </w:rPr>
              <w:t>UDK/Signatura</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b/>
                <w:bCs/>
                <w:color w:val="000000"/>
                <w:szCs w:val="20"/>
                <w:lang w:eastAsia="hr-HR"/>
              </w:rPr>
            </w:pPr>
            <w:r w:rsidRPr="00C91293">
              <w:rPr>
                <w:rFonts w:ascii="Times New Roman" w:eastAsia="Times New Roman" w:hAnsi="Times New Roman" w:cs="Times New Roman"/>
                <w:b/>
                <w:bCs/>
                <w:color w:val="000000"/>
                <w:szCs w:val="20"/>
                <w:lang w:eastAsia="hr-HR"/>
              </w:rPr>
              <w:t>Jezik</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Andersen, Hans Christian; ilustrirao Junaković Svjetlan</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Bajke</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14</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131</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D/AND b</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2.</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Bach, Richard; fotografije Ivo Pervan</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Galeb Jonathan Livingston</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8</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112</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O/BAC g</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3.</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Balog, Zvonimir</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Male priče o velikim slovima: moja prva abeceda</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5</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44</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M/BAL m</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4.</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Balog, Zvonimir</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Ja, magarac</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2</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22</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D/BAL j</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5.</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Bauer, Ljudevit; Veza, M.</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Tri medvjeda i gitara</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9</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7</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M/BAU t</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6.</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Bilopavlović, Tito</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Paunaš</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7</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170</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D/BIL p</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7.</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Brajko-Livaković, Maja</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Finka Fi</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10</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39</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D/BRA f</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8.</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Brlić - Mažuranić, Ivana</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Šuma Striborova; Regoč (Priče iz davnine)</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18</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145</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D/BRL r</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9.</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Brlić - Mažuranić, Ivana</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Čudnovate zgode šegrta Hlapića</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9</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67</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D/BRL č</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10.</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Cesarić, Dobriša</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Gle malu voćku poslije kiše: izbor pjesama</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10</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185</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O/CES g</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11.</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Ezop</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Basne</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14</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180</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D/EZO b</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12.</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Femenić, Stanislav</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Idi pa vidi</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3</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52</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D/FEM i</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13.</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Frank, Anna</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Dnevnik Ane Frank</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10</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79</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O/FRA d</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14.</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Gardaš, Anto</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Ljubičasti planet</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6</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60</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D/GAR lj</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15.</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Grimm, J. - W. Grimm</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Bajke</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11</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95</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D/GRI b</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16.</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Hemingway, Ernest</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Starac i more</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9</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78</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O/HEM s</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17.</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Hitrec, Hrvoje</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Smogovci: romančić za nešto stariju djecu i prilično mladu omladinu</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14</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176</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D/HIT s</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18.</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Horvatić, Dubravko</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Junačina Mijat Tomić: po starim pjesmama i propovijedanjima</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6</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131</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D/HOR j</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lastRenderedPageBreak/>
              <w:t>19.</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Horvatić, Dubravko</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Stanari u slonu</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7</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108</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D/HOR s</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20.</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Horvat-Vukelja; ilustrirao Ninoslav Kunc</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Hrabrica: ili kako je Perica postao hrabar</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12</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153</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M/HOR h</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21.</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Iveljić, Nada; ilustracije Pika Vončina</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Božićna bajka</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5</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41</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M/IVE b</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22.</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Kaestner, Erich</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Blizanke</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5</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62</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D/KAE b</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23.</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Kanižaj, Pajo</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Tričave pjesme</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5</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56</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D/KAN t</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24.</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Kishon, Ephraim</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Kod kuće je najgore: obiteljske priče</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7</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116</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O/KIS k</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25.</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Kolar, Slavko</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Breza</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8</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101</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O/KOL p</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26.</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Kušan, Ivan</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Koko u Parizu</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19</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187</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D/KUŠ k</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27.</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Lofting, Hugh</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Pripovijest o dokoru Dolittleu</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11</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133</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D/LOF p</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28.</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Lovrak, Mato</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Družba Pere Kvržice</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11</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157</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D/LOV d</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29.</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Lovrak, Mato</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Vlak u snijegu</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11</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131</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D/LOV v</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30.</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Matošec, Milivoj</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Strah u ulici lipa</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10</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213</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D/MAT s</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31.</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Molnar, Ferenc</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Junaci Pavlove ulice</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10</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149</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D/MOL j</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32.</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Nazor, Vladimir</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Bijeli jelen</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9</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129</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D/NAZ b</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33.</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Nazor, Vladimir; priredio Milivoj Pilja</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Voda</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6</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99</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O/NAZ p</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34.</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Novak, Vjenceslav</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Iz velegradskog podzemlja: izabrane pripovijetke</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4</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51</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O/NOV i</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35.</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Paljetak, Luko</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Miševi i mačke naglavačke</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3</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51</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D/PALJ m</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36.</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Pavličić, Pavao</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Dobri duh Zagreba</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8</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52</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O/PAV d</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37.</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Perrault, Charles; ilustrirao Ivan Vitez; prevela s francuskoga Dunja Robić</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Bajke: Modrobradi; Vile; Kraljević Čuperak; Mačak u čizmama; Pepeljuga</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4</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89</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D/PER b</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38.</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Prosenjak, Božidar</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Sijač sreće</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10</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141</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D/PRO s</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39.</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Prosenjak, Božidar</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Divlji konj</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8</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101</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D/PRO d</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40.</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Prosenjak, Božidar; ilustrirao Aleksandar Marks</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Miš</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8</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173</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M/PRO m</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41.</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Pulić, Nikola</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Ključić oko vrata</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8</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7</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D/PUL k</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lastRenderedPageBreak/>
              <w:t>42.</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Puškin Sergejevič, Aleksandar; Junaković, Svjetlan</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Bajka o ribaru i ribici</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21</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143</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D/PUŠ b</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43.</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Saint-Exupery, Antoine de</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Mali princ</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16</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219</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D/SAI m</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44.</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Schwab, Gustav; ilustrirala Nevenka Macolić</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Najljepše priče klasične starine</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26</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162</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O/SCH n-1</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45.</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Sigsgaard, Jens; ilustrirao Arne Ungermanns; [prema prijevodu Ivana Esiha]</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Pale sam na svijetu</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3</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190</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M/SIG p</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46.</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Storić, Šime</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Poljubit ću je uskoro, možda</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10</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158</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D/STO p</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47.</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Swift, Jonathan</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Gulliverova putovanja</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8</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29</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D/SWI g</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48.</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Šenoa, August</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Povjestice</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21</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223</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D/ŠEN p</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49.</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Šimunović, Dinko</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Duga (Pripovijetke)</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10</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162</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O/ŠIM p</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50.</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Šimunović, Dinko</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Pripovijetke</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12</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162</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O/ŠIM p</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51.</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Škrinjarić, Sunčana</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Dva smijeha (Plesna haljina žutog maslačka)</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10</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90</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D/ŠKR d</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52.</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Tadijanović, Dragutin</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Srebrne svirale</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16</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142</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O/TAD s</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53.</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Tomaš, Stjepan</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Mali ratni dnevnik</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5</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67</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D/TOM m</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54.</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Videk, Nevenka; ilustrirala Pika Vončina</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Pismo iz Zelengrada</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5</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87</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M/VID p</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27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55.</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Vitez, Grigor</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Raznobojni snovi</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3</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94</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D/VIT r</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56.</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Vitez, Grigor</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Nevidljive ptice (A zašto ne bi?)</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5</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35</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D/VIT n</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57.</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Wilde, Oscar</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Sretni princ i druge bajke</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11</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163</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D/WIL s</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58.</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Zvrko, Ratko</w:t>
            </w: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Grga Čvarak</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10</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143</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szCs w:val="20"/>
                <w:lang w:eastAsia="hr-HR"/>
              </w:rPr>
            </w:pPr>
            <w:r w:rsidRPr="00C91293">
              <w:rPr>
                <w:rFonts w:ascii="Times New Roman" w:eastAsia="Times New Roman" w:hAnsi="Times New Roman" w:cs="Times New Roman"/>
                <w:szCs w:val="20"/>
                <w:lang w:eastAsia="hr-HR"/>
              </w:rPr>
              <w:t>D/ZVR g</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59.</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Hrvatske usmene priče</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7</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78</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N/HRV</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r w:rsidR="003C18F1" w:rsidRPr="00C91293" w:rsidTr="003C18F1">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60.</w:t>
            </w:r>
          </w:p>
        </w:tc>
        <w:tc>
          <w:tcPr>
            <w:tcW w:w="3315"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p>
        </w:tc>
        <w:tc>
          <w:tcPr>
            <w:tcW w:w="3259"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Hrvatske usmene priče</w:t>
            </w:r>
          </w:p>
        </w:tc>
        <w:tc>
          <w:tcPr>
            <w:tcW w:w="538"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7</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78</w:t>
            </w:r>
          </w:p>
        </w:tc>
        <w:tc>
          <w:tcPr>
            <w:tcW w:w="736"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N/HRV</w:t>
            </w:r>
          </w:p>
        </w:tc>
        <w:tc>
          <w:tcPr>
            <w:tcW w:w="523" w:type="dxa"/>
            <w:tcBorders>
              <w:top w:val="nil"/>
              <w:left w:val="nil"/>
              <w:bottom w:val="single" w:sz="4" w:space="0" w:color="auto"/>
              <w:right w:val="single" w:sz="4" w:space="0" w:color="auto"/>
            </w:tcBorders>
            <w:shd w:val="clear" w:color="auto" w:fill="auto"/>
            <w:noWrap/>
            <w:vAlign w:val="center"/>
            <w:hideMark/>
          </w:tcPr>
          <w:p w:rsidR="003C18F1" w:rsidRPr="00C91293" w:rsidRDefault="003C18F1" w:rsidP="003C18F1">
            <w:pPr>
              <w:spacing w:after="0" w:line="240" w:lineRule="auto"/>
              <w:jc w:val="center"/>
              <w:rPr>
                <w:rFonts w:ascii="Times New Roman" w:eastAsia="Times New Roman" w:hAnsi="Times New Roman" w:cs="Times New Roman"/>
                <w:color w:val="000000"/>
                <w:szCs w:val="20"/>
                <w:lang w:eastAsia="hr-HR"/>
              </w:rPr>
            </w:pPr>
            <w:r w:rsidRPr="00C91293">
              <w:rPr>
                <w:rFonts w:ascii="Times New Roman" w:eastAsia="Times New Roman" w:hAnsi="Times New Roman" w:cs="Times New Roman"/>
                <w:color w:val="000000"/>
                <w:szCs w:val="20"/>
                <w:lang w:eastAsia="hr-HR"/>
              </w:rPr>
              <w:t>CRO</w:t>
            </w:r>
          </w:p>
        </w:tc>
      </w:tr>
    </w:tbl>
    <w:p w:rsidR="003C18F1" w:rsidRPr="00C91293" w:rsidRDefault="003C18F1">
      <w:pPr>
        <w:rPr>
          <w:rFonts w:ascii="Times New Roman" w:hAnsi="Times New Roman" w:cs="Times New Roman"/>
          <w:sz w:val="28"/>
          <w:szCs w:val="24"/>
        </w:rPr>
        <w:sectPr w:rsidR="003C18F1" w:rsidRPr="00C91293" w:rsidSect="00247991">
          <w:pgSz w:w="16838" w:h="11906" w:orient="landscape"/>
          <w:pgMar w:top="1417" w:right="1417" w:bottom="1417" w:left="1417" w:header="709" w:footer="709" w:gutter="0"/>
          <w:cols w:space="708"/>
          <w:docGrid w:linePitch="360"/>
        </w:sectPr>
      </w:pPr>
    </w:p>
    <w:p w:rsidR="000512B4" w:rsidRPr="00C91293" w:rsidRDefault="00FC0F89">
      <w:pPr>
        <w:rPr>
          <w:rFonts w:ascii="Times New Roman" w:hAnsi="Times New Roman" w:cs="Times New Roman"/>
          <w:sz w:val="28"/>
          <w:szCs w:val="24"/>
        </w:rPr>
      </w:pPr>
      <w:r w:rsidRPr="00C91293">
        <w:rPr>
          <w:rFonts w:ascii="Times New Roman" w:hAnsi="Times New Roman" w:cs="Times New Roman"/>
          <w:sz w:val="28"/>
          <w:szCs w:val="24"/>
        </w:rPr>
        <w:lastRenderedPageBreak/>
        <w:t xml:space="preserve">Prilog </w:t>
      </w:r>
      <w:r w:rsidR="003C18F1" w:rsidRPr="00C91293">
        <w:rPr>
          <w:rFonts w:ascii="Times New Roman" w:hAnsi="Times New Roman" w:cs="Times New Roman"/>
          <w:sz w:val="28"/>
          <w:szCs w:val="24"/>
        </w:rPr>
        <w:t>5</w:t>
      </w:r>
      <w:r w:rsidRPr="00C91293">
        <w:rPr>
          <w:rFonts w:ascii="Times New Roman" w:hAnsi="Times New Roman" w:cs="Times New Roman"/>
          <w:sz w:val="28"/>
          <w:szCs w:val="24"/>
        </w:rPr>
        <w:t xml:space="preserve">. Popis referentne zbirke </w:t>
      </w:r>
    </w:p>
    <w:tbl>
      <w:tblPr>
        <w:tblpPr w:leftFromText="180" w:rightFromText="180" w:vertAnchor="text" w:horzAnchor="margin" w:tblpXSpec="center" w:tblpY="336"/>
        <w:tblW w:w="5341" w:type="pct"/>
        <w:tblLayout w:type="fixed"/>
        <w:tblLook w:val="04A0" w:firstRow="1" w:lastRow="0" w:firstColumn="1" w:lastColumn="0" w:noHBand="0" w:noVBand="1"/>
      </w:tblPr>
      <w:tblGrid>
        <w:gridCol w:w="718"/>
        <w:gridCol w:w="1397"/>
        <w:gridCol w:w="2651"/>
        <w:gridCol w:w="1530"/>
        <w:gridCol w:w="2514"/>
        <w:gridCol w:w="1396"/>
        <w:gridCol w:w="1115"/>
        <w:gridCol w:w="1255"/>
        <w:gridCol w:w="1533"/>
        <w:gridCol w:w="837"/>
      </w:tblGrid>
      <w:tr w:rsidR="0013389E" w:rsidRPr="00C91293" w:rsidTr="003C18F1">
        <w:trPr>
          <w:trHeight w:val="300"/>
        </w:trPr>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b/>
                <w:bCs/>
                <w:color w:val="000000"/>
                <w:sz w:val="18"/>
                <w:szCs w:val="20"/>
                <w:lang w:eastAsia="hr-HR"/>
              </w:rPr>
            </w:pPr>
            <w:r w:rsidRPr="00C91293">
              <w:rPr>
                <w:rFonts w:ascii="Times New Roman" w:eastAsia="Times New Roman" w:hAnsi="Times New Roman" w:cs="Times New Roman"/>
                <w:b/>
                <w:bCs/>
                <w:color w:val="000000"/>
                <w:sz w:val="18"/>
                <w:szCs w:val="20"/>
                <w:lang w:eastAsia="hr-HR"/>
              </w:rPr>
              <w:t>Red. br.</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b/>
                <w:bCs/>
                <w:color w:val="000000"/>
                <w:sz w:val="18"/>
                <w:szCs w:val="20"/>
                <w:lang w:eastAsia="hr-HR"/>
              </w:rPr>
            </w:pPr>
            <w:r w:rsidRPr="00C91293">
              <w:rPr>
                <w:rFonts w:ascii="Times New Roman" w:eastAsia="Times New Roman" w:hAnsi="Times New Roman" w:cs="Times New Roman"/>
                <w:b/>
                <w:bCs/>
                <w:color w:val="000000"/>
                <w:sz w:val="18"/>
                <w:szCs w:val="20"/>
                <w:lang w:eastAsia="hr-HR"/>
              </w:rPr>
              <w:t>Prezime i ime autora</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b/>
                <w:bCs/>
                <w:color w:val="000000"/>
                <w:sz w:val="18"/>
                <w:szCs w:val="20"/>
                <w:lang w:eastAsia="hr-HR"/>
              </w:rPr>
            </w:pPr>
            <w:r w:rsidRPr="00C91293">
              <w:rPr>
                <w:rFonts w:ascii="Times New Roman" w:eastAsia="Times New Roman" w:hAnsi="Times New Roman" w:cs="Times New Roman"/>
                <w:b/>
                <w:bCs/>
                <w:color w:val="000000"/>
                <w:sz w:val="18"/>
                <w:szCs w:val="20"/>
                <w:lang w:eastAsia="hr-HR"/>
              </w:rPr>
              <w:t>Naslov</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b/>
                <w:bCs/>
                <w:color w:val="000000"/>
                <w:sz w:val="18"/>
                <w:szCs w:val="20"/>
                <w:lang w:eastAsia="hr-HR"/>
              </w:rPr>
            </w:pPr>
            <w:r w:rsidRPr="00C91293">
              <w:rPr>
                <w:rFonts w:ascii="Times New Roman" w:eastAsia="Times New Roman" w:hAnsi="Times New Roman" w:cs="Times New Roman"/>
                <w:b/>
                <w:bCs/>
                <w:color w:val="000000"/>
                <w:sz w:val="18"/>
                <w:szCs w:val="20"/>
                <w:lang w:eastAsia="hr-HR"/>
              </w:rPr>
              <w:t>Godina izdavanja</w:t>
            </w:r>
          </w:p>
        </w:tc>
        <w:tc>
          <w:tcPr>
            <w:tcW w:w="841" w:type="pct"/>
            <w:tcBorders>
              <w:top w:val="single" w:sz="4" w:space="0" w:color="auto"/>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b/>
                <w:bCs/>
                <w:color w:val="000000"/>
                <w:sz w:val="18"/>
                <w:szCs w:val="20"/>
                <w:lang w:eastAsia="hr-HR"/>
              </w:rPr>
            </w:pPr>
            <w:r w:rsidRPr="00C91293">
              <w:rPr>
                <w:rFonts w:ascii="Times New Roman" w:eastAsia="Times New Roman" w:hAnsi="Times New Roman" w:cs="Times New Roman"/>
                <w:b/>
                <w:bCs/>
                <w:color w:val="000000"/>
                <w:sz w:val="18"/>
                <w:szCs w:val="20"/>
                <w:lang w:eastAsia="hr-HR"/>
              </w:rPr>
              <w:t>Nakladnik</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b/>
                <w:bCs/>
                <w:color w:val="000000"/>
                <w:sz w:val="18"/>
                <w:szCs w:val="20"/>
                <w:lang w:eastAsia="hr-HR"/>
              </w:rPr>
            </w:pPr>
            <w:r w:rsidRPr="00C91293">
              <w:rPr>
                <w:rFonts w:ascii="Times New Roman" w:eastAsia="Times New Roman" w:hAnsi="Times New Roman" w:cs="Times New Roman"/>
                <w:b/>
                <w:bCs/>
                <w:color w:val="000000"/>
                <w:sz w:val="18"/>
                <w:szCs w:val="20"/>
                <w:lang w:eastAsia="hr-HR"/>
              </w:rPr>
              <w:t>Mjesto</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b/>
                <w:bCs/>
                <w:color w:val="000000"/>
                <w:sz w:val="18"/>
                <w:szCs w:val="20"/>
                <w:lang w:eastAsia="hr-HR"/>
              </w:rPr>
            </w:pPr>
            <w:r w:rsidRPr="00C91293">
              <w:rPr>
                <w:rFonts w:ascii="Times New Roman" w:eastAsia="Times New Roman" w:hAnsi="Times New Roman" w:cs="Times New Roman"/>
                <w:b/>
                <w:bCs/>
                <w:color w:val="000000"/>
                <w:sz w:val="18"/>
                <w:szCs w:val="20"/>
                <w:lang w:eastAsia="hr-HR"/>
              </w:rPr>
              <w:t>Br. primjeraka</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b/>
                <w:bCs/>
                <w:color w:val="000000"/>
                <w:sz w:val="18"/>
                <w:szCs w:val="20"/>
                <w:lang w:eastAsia="hr-HR"/>
              </w:rPr>
            </w:pPr>
            <w:r w:rsidRPr="00C91293">
              <w:rPr>
                <w:rFonts w:ascii="Times New Roman" w:eastAsia="Times New Roman" w:hAnsi="Times New Roman" w:cs="Times New Roman"/>
                <w:b/>
                <w:bCs/>
                <w:color w:val="000000"/>
                <w:sz w:val="18"/>
                <w:szCs w:val="20"/>
                <w:lang w:eastAsia="hr-HR"/>
              </w:rPr>
              <w:t>Posuđeno puta</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b/>
                <w:bCs/>
                <w:color w:val="000000"/>
                <w:sz w:val="18"/>
                <w:szCs w:val="20"/>
                <w:lang w:eastAsia="hr-HR"/>
              </w:rPr>
            </w:pPr>
            <w:r w:rsidRPr="00C91293">
              <w:rPr>
                <w:rFonts w:ascii="Times New Roman" w:eastAsia="Times New Roman" w:hAnsi="Times New Roman" w:cs="Times New Roman"/>
                <w:b/>
                <w:bCs/>
                <w:color w:val="000000"/>
                <w:sz w:val="18"/>
                <w:szCs w:val="20"/>
                <w:lang w:eastAsia="hr-HR"/>
              </w:rPr>
              <w:t>UDK/Signatura</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b/>
                <w:bCs/>
                <w:color w:val="000000"/>
                <w:sz w:val="18"/>
                <w:szCs w:val="20"/>
                <w:lang w:eastAsia="hr-HR"/>
              </w:rPr>
            </w:pPr>
            <w:r w:rsidRPr="00C91293">
              <w:rPr>
                <w:rFonts w:ascii="Times New Roman" w:eastAsia="Times New Roman" w:hAnsi="Times New Roman" w:cs="Times New Roman"/>
                <w:b/>
                <w:bCs/>
                <w:color w:val="000000"/>
                <w:sz w:val="18"/>
                <w:szCs w:val="20"/>
                <w:lang w:eastAsia="hr-HR"/>
              </w:rPr>
              <w:t>Jezik</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[gl. urednik Anton Vujić]</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leksikon: I. svezak. A-K</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Naklada Leksikon</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030.1.(497.5)=862/HRV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[gl. urednik Anton Vujić]</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leksikon: II. svezak. L-Ž</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Naklada Leksikon</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030.1.(497.5)=862/HRV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[gl.urednik Ivo Velić]</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Tumač Geološke karte Republike Hrvatske: 1:300 000</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2009.</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geološki institut</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528.9(497.5)/TUM</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[pripremili Anette Dralle; Kirsten Fenner, ilustracije Uwe Vaatjes]</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Slikovni rječnik engleskog jezika za djecu u osnovnoj školi +CD</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Klett Verlag</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81'374=111/SLI</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ENG</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[urednik Dražen Hochecker]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[s.a.]</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Turistička zajednica grada Zagreba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913(036)/ZAG</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Adams, Simon; Ganeri, Anita, Kay, Ann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Geografija svijeta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Znanje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91(100)(035)/ADA g</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Allue, Josep M.</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Velika knjiga igara: 250 igara za sve uzraste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2001.</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Profil International</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371.382(035)/ALL 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Ang, Tom</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Digitalna fotografija: priručnik: oprema; tehnike; efekti; obrada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Znanje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77.02(035)/ANG dig</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Aničić, Branka…[et.al.]</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Dravski ritovi u Baranji=The Drava wetlands in Baranya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Zeleni Osijek</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4</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504/DRA</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Anić, Višnja; ilustrirao Branimir Dorotić</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Fun with words: a picture dictionary for children</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81'374=111/ANI f</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ENG</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Anić, Vladimir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Rječnik hrvatskoga jezika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Novi liber</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811.163.42'373/ANI r</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Anić, Vladimir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Rječnik hrvatskoga jezika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Škorpion</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811.163.42'373/ANI r</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Anić, Vladimir; Goldstein, Ivo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Rječnik stranih riječi</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Novi liber</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81'373.45/ANI r</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ENG</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Anić, Vladimir; Sulić, Josip</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Pravopisni priručnik hrvatskoga ili srpskoga jezika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1986.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Liber; 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808.62-1(035.021.3)/ANI p</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CRO-SRP</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lastRenderedPageBreak/>
              <w:t>15.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Antoš, Antica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Osnove lingvističke stilistike: za studente pedagoških akademija i nastavnike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1972.</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81'1(035)/ANT o</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Babić, Stjepan; Finka, Božidar; Moguš, Milan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pravopis</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801.3/HRV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Babić, Stjepan; Finka, Božidar; Moguš, Milan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pravopis</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801.3/HRV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Babić, Stjepan; Finka, Božidar; Moguš, Milan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školski pravopis</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6</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801.3/HRV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Babić, Stjepan; Moguš, Milan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pravopis: usklađen sa zaključcima Vijeća za normu hrvatskoga standarnog jezika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2010.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801.3/HRV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Bach-Dragutinović, Biserka; Mayer, Bruno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Praktikum opće i anorganske kemije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1988.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541+546](075.8)(076.5)/BAC p</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Badalucco, Laura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Kirigami:praktični tečaj</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2002.</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Mosta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745/749(035)/BAD k</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Baldini, Marino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Sakralna zbirka Funtane i Vrsara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1993.</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Narodno sveučilište Poreč</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Poreč</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7.0:061.4(085)/BAL s</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Balta, Ivan; Brazda, Mirko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Virovitičko-podravska županija: priručnik za zavičajnu nastavu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908.497.5-37(035)/BAL 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Barač, Branko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Slavonski hrast: 101 ilustracija=Slavonische eiche: 101 illustrationen=Slavonian oak: 101 illustrations</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1993.</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Asocijacija strip autora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74/BAR s</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Barač, Branko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Slavonski hrast</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Format</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74/BAR s</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Barat, Tarra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Jači od stresa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[s.a]</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Lakshmi-prom</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159.94(035)/BAR j</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Barić, Nikica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Srpska pobuna u Hrvatskoj 1990.-1995.</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Golden marketing; Tehnička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355.4(497.5)/BAR s</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Bateman, Graham; Egan, Victoria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Enciklopedijski atlas svijeta: vodič kroz sve zemlje svijeta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Extrade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Rijeka</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912(03)/BAT e</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Benthues, Anne</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Sto najljepših katedrala na svijetu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Leo-commerce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Rijeka</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726/BEN s</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30.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Bertić, Ivan; Kampuš, Ivan; Karaman, Igor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Zagrebačka županija: priručnik za zavičajnu nastavu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372.891(035)/BER z</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lastRenderedPageBreak/>
              <w:t>31.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Bertić, Ivan; Trogrlić, Stipan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Istarska županija: priručnik za zavičajnu nastavu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372.891(035)/BER i</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32.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Blažeković, Tatjana; Furlan, Branka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Knjižnica osnovne škole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1993.</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Nacionalna i sveučilišna bibilioteka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027.8/BLA k</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33.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Blažević-Krietzman, Neda Miranda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Venezia in Las Vegas: alla ricerca della fortuna=Venecija u Las Vegasu: u potrazi za srećom=Venice in Las Vegas: in search of fortune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Istituto Italiano di Cultura=Talijanski institut za kulturu</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Zagabria=Zagreb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908/BLA 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ITA-CRO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34.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Bogner-Šaban, Antonija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Dječje kazalište Branka Mihaljevića u Osijeku 1958.-2008.</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[s.a.]</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Dječje kazalište Branka Mihaljevića u Osijeku</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792/BOG d</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35.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Bosanac, Vesna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Apeli dr. Vesne Bosanac</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2002.</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Alineja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Koprivnica; Vukovar</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341.1/.8(497.5)/BOS a</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36.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Bošković, Marinko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Katolički blues</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2003.</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vlastita naklada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Cerna</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821.163.42-821/BOŠ k</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37.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Bralić, Ivo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Nacionalni parkovi Hrvatske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 Državna uprava za zaštitu kulturne i prirodne baštine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502.4(497.5)/BRA n</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38.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Brautović, Mato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Online novinarstvo</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2011.</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070:004.73(035)/BRA o</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39.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Brazda, Mirko; Jelić, Tomislav; Rendić-Miočević, Ivo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Primorsko-goranska županija: priručnik za zavičajnu nastavu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372.891(035)/BRA p</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40.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Brodnjak, Vladimir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Razlikovni rječnik srpskog i hrvaskog jezika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Školske novine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811.163.41/BRO r</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CRO-SRP</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41.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Canovi, Luisa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Origami: praktični tečaj</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2002.</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Mosta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745.54(035)/CAN o</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3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42.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Cigula, Željko; Pavlović, Vladimir; Pletenac, Vladimir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Međimurska županija: priručnik za zavičajnu nastavu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372.891(035)/CIG m</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6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43.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Cohen, Philip J.</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 xml:space="preserve">Drugi svjetski rat i suvremeni četnici: njihov povijesno-politićki kontinuitet i posljedice po stabilnost na Balkanu=The World War II and contemporary Chetnikss: their historico-political continuity and </w:t>
            </w:r>
            <w:r w:rsidRPr="00C91293">
              <w:rPr>
                <w:rFonts w:ascii="Times New Roman" w:eastAsia="Times New Roman" w:hAnsi="Times New Roman" w:cs="Times New Roman"/>
                <w:color w:val="000000"/>
                <w:sz w:val="18"/>
                <w:szCs w:val="20"/>
                <w:lang w:eastAsia="hr-HR"/>
              </w:rPr>
              <w:lastRenderedPageBreak/>
              <w:t>implications for stability in the Balkans</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lastRenderedPageBreak/>
              <w:t>1997.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Ceres</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329.17(497.5))/COH d</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CRO-ENG</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lastRenderedPageBreak/>
              <w:t>44.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Collins, Michael; Price, Matthew 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Priča o kršćanstvu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Znanje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27(031)/COL p</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45.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Curić, Zoran; Curić, Božica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Školski geografski leksikon: temeljni pojmovi opće geografije za osnovne i srednje škole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1999.</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Hrvatsko geografsko društvo</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91(03)/CUR š</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46.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Cvetković-Lay, Jasna; Pečnjak, Vid</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Možeš i drukčije: priručnik s vježbama za poticanje kreativnog mišljenja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Alineja; Centar za poticanje darovitosti djeteta "Bistrić"</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376.54-053.4/5(035)/CVE m</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47.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Čičin-Šain, Marina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Kompjutorska početnica: priručnik za nastavnike u osnovnim i srednjim školama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371.3::681.3(072.2)(035)/ČIČ k</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48.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Čubelić, Tvrttko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Na stazama usmenog narodnog stvaralaštva: studije-rasprave-kritike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1982.</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Sveučilište u Osijeku Pedagoški fakultet</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821.163.09 /ČUB n</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49.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Čvrljak, Krešimir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Kršćanska etika Fausta Vrančića kao filozofija života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2002.</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Hrvatsko filozofsko društvo</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23/28:17:130.3/ČVR k</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50.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Daniels, Patricia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Oceani</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Egmont</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551.46*502(26)802.062)*372.855</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51.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Daniels, Patricia; [crteži i ilustracije David J. Boyle…et.al]</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Zemlja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Egmont</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551.4/DAN z</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52.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Dedaković-Jastreb, Mile; Mirković-Nađ, Alenka; Runtić, Davor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Bitka za Vukovar</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Neobična naklada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Vinkovci</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335.45(497.5)/DED b</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53.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Delač, Sanja; Mioković, Marija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Stvaralačko pisanje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Profil International</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80 8.1(03)/DEL s</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54.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Dragun, Frano; Sršan, Stjepan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Osječko-baranjska županija: priručnik za zavičajnu nastavu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371.3:91/DRA o</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55.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Dralle, Anette; Fenner, Kirsten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PONS Slikovni rječnik engleskog jezika za djecu u osnovnoj školi: otkrijte engleski jezik lako i uz igru+CD</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Klett Verlag</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81'374=111=163.42/DRA p</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CRO-ENG</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56.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Družeta, Ivan…[et.al.]</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Ugasimo požar: vatrogasni priručnik za pionire od V do VII razreda osnovne škole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1985.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 Vatrogasni savez Hrvatske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614.84:329.9(035)/DRU u</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lastRenderedPageBreak/>
              <w:t>57.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Dryden, Gordon; Vos, Jeanette</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Revolucija u učenju: kako promijeniti način na koji svijet uči</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2001.</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Alineja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159.953/DRY r</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58.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Đuričić, Štefica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Pjevančica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Gradsko poglavarstvo Grada Osijeka i Matica hrvatska, Ogranak Osijek</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78.08/ĐUR p</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59.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Ernečić, Dražen; Feletar, Dragutin; Petrić, Hrvoje</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Koprivničko-križevačka županija: priručnik za zavičajnu nastavu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372.891/ERN k</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60.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Ferić, Mihael</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Zasvirajte tambure 1</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2002.</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Kulturni centar Gatalinka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Vinkovci</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787.6.087.5(035)/ FER z</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61.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Filipović, Rudolf... [et.al.]</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Englesko-hrvatski rječnik</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81'374=111=163.42/FIL e</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ENG-CRO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62.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Filipović, Zoran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Dnevnik smrti 1991. - integralno</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Zoro</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 Sarajevo</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355.45(497.5)/FIL d</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63.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Forjan, Josip</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Kod bećarskog križa: narodne nošnje okolice Vukovara i Iloka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2003.</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Gradski muzej Vukovar</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Vukovar</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391/FOR k</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64.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Frangeš, Ivo; Žmegač, Viktor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Hrvatska novela: interpretacije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886.2.09-32/FRA h</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65.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Galjer, Ana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Lektira u prvom i drugom razredu osnovne škole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1989.</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371.3::82(072.2)/GAL l</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66.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Gattyan, Agnes</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 Sretan Božić: darovi, običaji, izrada čestitki, ukrašavanje doma, božićni recepti, blagdanski bonton</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Miropictures</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398.332.41(035)/GAT z</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67.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Gavran, Miro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Početnica za kazališne amatere i zbornik igrokaza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Edip</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792.077(035)/GAV p</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68.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gl. urednica Vesna Lendić Kasalo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Udruge tehničke kulture u Osječko-baranjskoj županiji</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Zajednica tehničke kulture Osječko-baranjske županije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62:061.237/UDR</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69.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glavni i odgovorni urednik Ante Kutle</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Izvješće o stanju okoliša u Republici Hrvatskoj</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Državna uprava za zaštitu prirode i okoliša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504.06 (497.5)(047)/IZV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70.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glavni i odgovorni urednik Hrvoje Vrgoč</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Sadržaji rada selektivnih grupa darovitih učenika IV. razreda osnovne škole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Zavod za unapređivanje odgoja i obrazovanja Republike Hrvatske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37/SAD</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71.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glavni i odgovorni urednik James F. Luhr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Zemlja: velika ilustrirana enciklopedija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Mozaik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523.31(031)/ZEM</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lastRenderedPageBreak/>
              <w:t>72.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Glesinger, Lavoslav</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Liječnici i čudotvorci: iz starih medicinskih kronika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1955.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Zora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61(091)/GLE lj</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73.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Goldmann, David 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Veliki kućni medicinski priručnik</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Leo-commerce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Rijeka</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61(035)/GOL 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74.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Graham, Ian; Sterry, Paul; Langley, Andrew</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Dječja enciklopedija: pitanja i odgovori</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Dušević &amp; Kršovnik</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Rijeka</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00(031)/GRA d</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75.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Grant, Neil</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Otkrivanje svijeta: slikovni atlas</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Mozaik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91(038)/GRA o</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76.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Ham, Sanda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gramatika hrvatskoga jezika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2009.</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808.62-5/HAM š</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77.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Ham, Sanda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Jezik zagrebačke filološke škole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Ogranak Maticke hrvatske Osijek</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808.62(035)/HAM j</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78.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Hashemi, Louise; Murphy, Raymond</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English grammar in use supplementary exercises: with answers</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Cambridge University Press</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London</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811.111(076)/HAS e</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ENG</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79.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Hewings, Martin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Advanced grammar in use: a self study reference and practice book for advanced learners of English with answers</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Cambridge University Press</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London</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811.111'36(076)=111/HEW a</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ENG</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80.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Hitrec, Hrvoje</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Hrvatska povjesnica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1999.</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Mosta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94.(497.5)/HIT h</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81.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Hornby, AS</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Oxford advanced learner's dictionary of current English</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Oxford University Press</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London</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80/HOR o</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ENG</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82.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Horvat, Ivan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Splitsko-dalmatinska županija: priručnik za zavičajnu nastavu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372.891(035)/HOR S</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83.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Horvat, Siniša…[et.al.]</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Varaždinska županija: priručnik za zavičajnu nastavu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372.891(035))/HOR 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84.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Horvat, Vladimir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Bartol Kašić i četiri stoljeća hrvatskog jezikoslovlja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Ministarstvo prosvjete i športa Republike Hrvatske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24</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808.62(091)/HOR b</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85.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Horvat, Vlado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Vukovarsko-srijemska županija: priručnik za zavičajnu nastavu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372.891(035)/HOR 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86.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Horvath, Šandor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Hrvatske baštinjene pasmine: začeci, izumiranje, sadašnje i buduće prilike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Pokret ljubitelja prirode "Lijepa naša"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636.7(497.5)/HOR h</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87.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Host, Josip</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 xml:space="preserve">Botanički put po Istri, Kvarnerskim otocima i Dalmaciji, započet 14. kolovoza 1801, a dovršen 6. kolovoza 1802. = Viaggio botanico nell'Istria, Iole del Quarnero, e nella Dalmazia, incominciato il </w:t>
            </w:r>
            <w:r w:rsidRPr="00C91293">
              <w:rPr>
                <w:rFonts w:ascii="Times New Roman" w:eastAsia="Times New Roman" w:hAnsi="Times New Roman" w:cs="Times New Roman"/>
                <w:color w:val="000000"/>
                <w:sz w:val="18"/>
                <w:szCs w:val="20"/>
                <w:lang w:eastAsia="hr-HR"/>
              </w:rPr>
              <w:lastRenderedPageBreak/>
              <w:t>di 14 d'Agosto 1801. e terminato il di 6 d'Agosto 1802.</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lastRenderedPageBreak/>
              <w:t>1993.</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Matica hrvatska - ogranak Rijeka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Rijeka=Fiume</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901.4:58/(497.13)/HOS b</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CRO-ITA</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lastRenderedPageBreak/>
              <w:t>88.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Ilić, Milan; Mirošević, Franko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Krapinsko-zagorska županija: priručnik za zavičajnu nastavu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372.891(035)/ILI k</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89.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Ivančević, Radovan; fotografije Fabijanić, Damir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Šibenska katedrala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Gradska knjižnic "Juraj Šišgorić"</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Šibenik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726.6(497.5)/IVA š</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90.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Jahnke, Roger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Iscjeljujuće obećanje chija: stvaranje izuzetnog blagostanja duha i tijela kroz chi kung i tai chi</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Tai Chi Chuan klub San Bao; Udruženje Baranja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 Bilje</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615.851.8(035)/JAH i</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91.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Jančula, Julije</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Predturska povijest Našica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Zavičajni muzej</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Našice</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949.75/JAN p</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92.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Jarm, Antun; Šuljak, Andrija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Đakovo biskupski grad</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Biskupski ordinarijat</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Đakovo</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262/JAR đ</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93.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Jurić, Damir; Wershansky, Stjepan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Općina Čeminac</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2011.</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Tiskara Pauk; Agencija za duštvene inovacije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352/JUR o</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94.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Jurić, Ivan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Donjoneretvanski kraj: priručnik za zavičajnu nastavu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372.891(075.2)(078)/JUR d</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95.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Jurišić, Ivan; ilustracije Nenad Janković</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Hrvatska od 7. stoljeća do Vijeća Europe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Slovo</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94(497.5)"06/20"/JUR h</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96.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Kampuš, Ivan; Karaman, Igor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Tisućljetni Zagreb: od davnih naselja do suvremenog velegrada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908(497.5)/KAM t</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97.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Karakaš, Jure; ilustracije Goran Bašić</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Gramatika u stihu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August Cesarec</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811.163.42'36/KAR g</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98.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Karaman, Igor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Iz prošlosti Slavonije, Srijema i Baranje: studije o društvenoj i gospodarskoj povijesti XVII.- XX. st.</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Povijesni arhiv</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949.75"17/19"/KAR i</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99.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Kerrod, Robin; Holgate, Sharon Ann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Upoznajmo znanost: enciklopedija za tinejdžere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2003.</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Profil</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00(031)5/KER u</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100.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Klać, Bratoljub</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Rječnik stranih riječi</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Nakladni zavod Matice hrvatske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Rijeka</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811.163.42’373.45(038)/KLA r</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101.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 xml:space="preserve">Klemenčić, Mladen; Milardović, </w:t>
            </w:r>
            <w:r w:rsidRPr="00C91293">
              <w:rPr>
                <w:rFonts w:ascii="Times New Roman" w:eastAsia="Times New Roman" w:hAnsi="Times New Roman" w:cs="Times New Roman"/>
                <w:color w:val="000000"/>
                <w:sz w:val="18"/>
                <w:szCs w:val="20"/>
                <w:lang w:eastAsia="hr-HR"/>
              </w:rPr>
              <w:lastRenderedPageBreak/>
              <w:t>Anđelko Milardović; Vrbošić, Josip</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lastRenderedPageBreak/>
              <w:t>Činjenice o hrvatskoj Baranji=Facts about croatian Baranja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Pan Liber</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355.01(497.5)/KLE č</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lastRenderedPageBreak/>
              <w:t>102.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Kmecl, Matjaž</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Zakladi Slovenije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1986.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Cankarjeva založba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Ljubljana</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908(497.4)/KME z</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SLV</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103.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Kmecl, Matjaž;</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Ljubljana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1987.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Motovun</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Motovun</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913(036)/KME lj</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SLV</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104.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Komes, Lidija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Najljepši školski vrtovi u Hrvatskoj=The Most beautiful school gardens in Croatia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Hrvatska radiotelevizija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371.3/KOM n</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CRO-ENG</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105.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Kostyal, Karen M.; redigirala Jelena Kralj</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Ptice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Egmont</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12</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59/KOS p</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106.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Kraljik, Stevica…[et.al.]</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Slavonija '80</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1980.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Privredna komora Slavonije i Baranje "Likokarton"</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908(497.5)/SLA</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107.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Krištafor, Vladimir; Jurdana, Stanko; Uremović, Vladimir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Turistička Crikvenica 1888.-1988.</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1988.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Turističko društvo Crikvenica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Crikvenica</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64.024/KRI t</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108.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Krpan, Stjepan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Brodsko-posavska županija: priručnik za zavičajnu nastavu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372.891(035)/KRP b</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109.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Kršek, Ivan; Sedlar-Sprovec, Vilko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Mi sviramo: priručnik za rad sa školskim instrumentarijem u glazbenom odgoju osnovne škole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1975.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784.2(035)/KRŠ m</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110.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Ladan, Tomislav; Markešić, Ivan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Njemačko hrvatski i hrvatsko-njemački rječnik</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ABC naklada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81'374=112.2=163.42 /LAD nj</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CRO-GER</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111.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Ladan, Tomislav; Markešić, Ivan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Njemačko hrvatski i hrvatsko-njemački rječnik</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1999.</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ABC naklada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81'374=112.2=163.42 /LAD nj</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CRO-GER</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112.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Lavrinić, Ilija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Ikavski govor istočne Slavonije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1983.</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Revija - Radničko sveučilište "Božidar Maslač"</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808.62/LAV i</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113.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Lazić, Nada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Baranja 1941.-1945,</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1979.</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Historijski institut Slavonije i Baranje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Slavonski Brod</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262.12/LAZ b</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SRP</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114.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Lončarić, Mijo; Bičanić, Ante</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školski rječnik: od petog razreda osnovne škole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Profil International</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81'374=163.42 /LON h</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115.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Lončarić, Mijo; Bičanić, Ante</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Priručnik za pravilno pisanje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Profil International</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811.163.42’35(035)/LON g</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116.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 xml:space="preserve">Lončarić-Horvat, </w:t>
            </w:r>
            <w:r w:rsidRPr="00C91293">
              <w:rPr>
                <w:rFonts w:ascii="Times New Roman" w:eastAsia="Times New Roman" w:hAnsi="Times New Roman" w:cs="Times New Roman"/>
                <w:color w:val="000000"/>
                <w:sz w:val="18"/>
                <w:szCs w:val="20"/>
                <w:lang w:eastAsia="hr-HR"/>
              </w:rPr>
              <w:lastRenderedPageBreak/>
              <w:t>Olivera…[et.al.]</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lastRenderedPageBreak/>
              <w:t>Osnove prava okoliša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 xml:space="preserve">"Organizator"; Državna uprava za zaštitu okoliša Republike </w:t>
            </w:r>
            <w:r w:rsidRPr="00C91293">
              <w:rPr>
                <w:rFonts w:ascii="Times New Roman" w:eastAsia="Times New Roman" w:hAnsi="Times New Roman" w:cs="Times New Roman"/>
                <w:color w:val="000000"/>
                <w:sz w:val="18"/>
                <w:szCs w:val="20"/>
                <w:lang w:eastAsia="hr-HR"/>
              </w:rPr>
              <w:lastRenderedPageBreak/>
              <w:t>Hrvatske; Pokret prijatelja prirode "Lijepa naša"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lastRenderedPageBreak/>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349.6(035)/LON o</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lastRenderedPageBreak/>
              <w:t>117.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Lončar-Vicković, Sanja; Stober, Dina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Tradicijska kuća Slavonije i Baranje: priručnik za obnovu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2011.</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Ministarstvo turizma Republike Hrvatske; Sveučilište Josipa Jurja Strossmayera u Osijeku Građevinski fakultet Osijek</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 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728(035)/LON t</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118.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Luca, Sergije…[et.al.]</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Univerzalni rječnik: hrvatsko talijanski=croato italiano=Dizionario universale italiano croato=talijansko-hrvatski: gramatika=grammatica: za osnovne i srednje škole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1999.</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Škuna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Split</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811.131.1'374=163.42 /LUC r</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CRO-ITA</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119.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Lučić, Josip</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Dubrovačko-neretvanska županija: priručnik za zavičajnu nastavu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372.891(035)/LUČ d</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120.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Lučić-Mumlek, Kata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Lektira u razrednoj nastavi: metodički priručnik</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2002.</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371.3:82&gt;(072.2)(035)/LUČ l</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121.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Macan, Trpimir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Povijest hrvatskog naroda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1999.</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949.75"06/19"/MAC p</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122.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Macmillan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English dictionary for advanced learners</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[s.a.]</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[s.l.]</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81'374=111/MAC e</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ENG</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123.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Madunić, Zvonko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Šibenski bedž</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2003.</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MADIT; Hrvatsko slovo</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821.163.42-992/MAD š</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124.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Magaš, Damir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Zadarska županija: priručnik za zavičajnu nastavu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372.891(035)/MAG z</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125.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Marchisio, Rosangela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B04949" w:rsidP="003C18F1">
            <w:pPr>
              <w:spacing w:after="0" w:line="240" w:lineRule="auto"/>
              <w:jc w:val="center"/>
              <w:rPr>
                <w:rFonts w:ascii="Times New Roman" w:eastAsia="Times New Roman" w:hAnsi="Times New Roman" w:cs="Times New Roman"/>
                <w:sz w:val="18"/>
                <w:szCs w:val="20"/>
                <w:lang w:eastAsia="hr-HR"/>
              </w:rPr>
            </w:pPr>
            <w:hyperlink r:id="rId40" w:history="1">
              <w:r w:rsidR="0013389E" w:rsidRPr="00C91293">
                <w:rPr>
                  <w:rFonts w:ascii="Times New Roman" w:eastAsia="Times New Roman" w:hAnsi="Times New Roman" w:cs="Times New Roman"/>
                  <w:sz w:val="18"/>
                  <w:szCs w:val="20"/>
                  <w:lang w:eastAsia="hr-HR"/>
                </w:rPr>
                <w:t>AIDS : HIV-bolest</w:t>
              </w:r>
            </w:hyperlink>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Znanje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616.988 AIDS(02.027.3)/MAR a</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126.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Margetić, Lujo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Vinodolski zakon=The Vinodol law=Das Gesetz von Vinodol=La Legge del Vinodol=La Loi du Vinodol</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1989.</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Skupština općine Rijeka; Skupština općine Crikvenica; SIZ za kulturu općine Crikvenica; Pravni fakultet u Zagrebu; Pravni fakultet u Rijeci; Turistički savez općine Crikvenica; Turističko društvo Novi Vinodolski; Narodni muzej i galerija Novi Vinodolski</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Rijeka; Novi Vinodolski</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34/MAR 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CRO-ENG-GER-ITA-FRE</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127.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Martinović, Jakob</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Tloznanstvo u zaštiti okoliša: priručnik za inženjere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Državna uprava za zaštitu okoliša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631.4:504(035)/MAR t</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128.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Matas, Mate; Simončić, Viktor; Šobot, Slavko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Zaštita okoline danas za sutra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1989.</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504(035)/MAT z</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lastRenderedPageBreak/>
              <w:t>129.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Matiša, Željko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Knjiga o nafti i plinu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Kigen; Ina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665.6(035)/MAT k</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130.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Matković, Hrvoje</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Šibenska županija: priručnik za zavičajnu nastavu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372.891(035)/MAT š</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131.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Matković, Maja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Jezični savjetnik: iz prakse za praksu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Škorpion</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811.163.42-2/MAT j</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132.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Mezulić, Hrvoje</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Fašizam: krstitelj i palikuća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Naša sloga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Pazin</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323.28:321.64/MEZ f</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133.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Mihaldinec, Mrtin; Taritaš, Milan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Dječji atlas prirode: životinjski i biljni svijet u Hrvatskoj</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ABC naklada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58(497.5) (02.053.2)/MIH d</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134.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Mihaljev, Jelka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baranjski vez</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Matica hrvatska Osijek</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Draž</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391(035)/MIH h</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135.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Mihaljević, Branko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Branko Mihaljević</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Matica hrvatska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78.071/MIH b</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136.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Mihaljević, Branko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Zeko, Zriko i Janje: 1957.-1997.</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Typoart</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781.5/MIH z</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137.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Mijatović, Antun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Leksikon temeljnih pedagogijskih pojmova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Edip</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37(03)/MIJ l</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138.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Milčec, Zvonimir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Povjesnica Plive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Pliva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615/MIL p</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139.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Milijaš, Ljijana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PC-škola 2000</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Pro-mil</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Varaždin</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004.4(035)/MIL p</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140.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Naylor, Helen; Murphy, Raymond</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Essential grammar in use suplementary excersises: with answers</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Cambridge University Press</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London</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811.111(076)/NAY e</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ENG</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141.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Niblo, Alison; De Saulles, Janet; consultant: Betty Root; pictures: Kim Wooley</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First dictionary</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1993. ©</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Watts</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London; New York; Sydney</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81'374=111/NIB f</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ENG</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142.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Nikolić, Toni</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Herbarijski priručnik</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58.082(035)/NIK h</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143.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Novaković, Aleksandar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Školski muzički leksikon</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1971.</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Tehnička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B04949" w:rsidP="003C18F1">
            <w:pPr>
              <w:spacing w:after="0" w:line="240" w:lineRule="auto"/>
              <w:jc w:val="center"/>
              <w:rPr>
                <w:rFonts w:ascii="Times New Roman" w:eastAsia="Times New Roman" w:hAnsi="Times New Roman" w:cs="Times New Roman"/>
                <w:sz w:val="18"/>
                <w:szCs w:val="20"/>
                <w:lang w:eastAsia="hr-HR"/>
              </w:rPr>
            </w:pPr>
            <w:hyperlink r:id="rId41" w:history="1">
              <w:r w:rsidR="0013389E" w:rsidRPr="00C91293">
                <w:rPr>
                  <w:rFonts w:ascii="Times New Roman" w:eastAsia="Times New Roman" w:hAnsi="Times New Roman" w:cs="Times New Roman"/>
                  <w:sz w:val="18"/>
                  <w:szCs w:val="20"/>
                  <w:lang w:eastAsia="hr-HR"/>
                </w:rPr>
                <w:t>03:08/NOV š</w:t>
              </w:r>
            </w:hyperlink>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CRO-SRP</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144.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Novaković, Novak</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Govorna interpretacija umjetničkoga teksta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1980.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371.3/NOV g</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CRO-SRP</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145.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Obad Šćitaroci, Mladen; Bojana Bojanić Obad Šticaroci</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Dvorci i perivoji u Slavoniji: od Zagreba do Iloka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Šćitaroci</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728.8/OBA d</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lastRenderedPageBreak/>
              <w:t>146.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Opačić, Nives</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Reci mi to kratko i jasno: hrvatski za normalne ljude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2009.</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Novi liber</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811.163.42-2(035)/OPA r</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147.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Panian, Željko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Englesko-hrvatski informatički enciklopedijski rječnik: @-L</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Europapress holding</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004(038)</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CRO-ENG</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148.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Panian, Željko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Englesko-hrvatski informatički enciklopedijski rječnik: M-Z</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Europapress holding</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004(038)</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CRO-ENG</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149.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Pavelić, Krešimir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Čuda moderne medicine: nadanja i strepnje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Globus</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61/PAV č</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150.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Pavletić, Vlatko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Kako čitati poeziju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1988.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82-1.01(035)/PAV k</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151.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Pazman, Josip</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Život sv. Josipa: po sv. pismu, po predaji sv. otaca i po nekim piscima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1900.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Društvo sv. Jeronima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2(092)/PAZ ž</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152.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Peić, Matko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Pristup likovnom djelu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1975.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73/76(035)/PEI p</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153.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Pelivan, Ante</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Vodič kroz prirodne ljepote u Hrvatskoj</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2003.</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Ekološki glasnik</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Donja Lomica</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502(497.5)(036)/PEL 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154.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Perić, Ivo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Suvremena i samostalna Republika Hrvatska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Dom i svijet</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930.85/PER s</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155.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Peruško, Tone…[et.al.]</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Knjiga o Istri</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2968.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94/PER k</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156.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Petković, Maja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Zbirka riješenih primjera i zadataka iz kemije: za osnovnu školu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Učila promet</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372.854(075.2)(076)/PET z</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157.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Petlevski, Sibila; ilustrirala Biserka Baretić</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Knjiga o vodi</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Kigen</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556 (02.053.2)/PET k</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158.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Planić, Stjepan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Kultura stanovanja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1985.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Revija; Radničko sveučilište "Božidar Maslač"</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728/PLA k</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159.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Potkonjak, Nikola; Šimleša, Petar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Pedagoška enciklopedija 1</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1989.</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Zavod za udžbenike i nastavna sredstva; IRO Školska knjiga; SOUR Svjetlost; OOUR Zavod za udžbenike i nastavna sredstva; Republički zavod za unapređivanje vaspitanja i obrazovanja; OOUR Izdavanje udžbenika i udžbeničke literature; Zavod za izdavanje udžbenika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Beograd; Zagreb; Sarajevo; Titograd; Novi Sad</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37.01(031)/POT p</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CRO-SRP</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160.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Potkonjak, Nikola; Šimleša, Petar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Pedagoška enciklopedija 2</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1989.</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 xml:space="preserve">Zavod za udžbenike i nastavna sredstva; IRO Školska knjiga; SOUR Svjetlost; OOUR Zavod </w:t>
            </w:r>
            <w:r w:rsidRPr="00C91293">
              <w:rPr>
                <w:rFonts w:ascii="Times New Roman" w:eastAsia="Times New Roman" w:hAnsi="Times New Roman" w:cs="Times New Roman"/>
                <w:color w:val="000000"/>
                <w:sz w:val="18"/>
                <w:szCs w:val="20"/>
                <w:lang w:eastAsia="hr-HR"/>
              </w:rPr>
              <w:lastRenderedPageBreak/>
              <w:t>za udžbenike i nastavna sredstva; Republički zavod za unapređivanje vaspitanja i obrazovanja; OOUR Izdavanje udžbenika i udžbeničke literature; Zavod za izdavanje udžbenika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lastRenderedPageBreak/>
              <w:t xml:space="preserve">Beograd; Zagreb; Sarajevo; </w:t>
            </w:r>
            <w:r w:rsidRPr="00C91293">
              <w:rPr>
                <w:rFonts w:ascii="Times New Roman" w:eastAsia="Times New Roman" w:hAnsi="Times New Roman" w:cs="Times New Roman"/>
                <w:color w:val="000000"/>
                <w:sz w:val="18"/>
                <w:szCs w:val="20"/>
                <w:lang w:eastAsia="hr-HR"/>
              </w:rPr>
              <w:lastRenderedPageBreak/>
              <w:t>Titograd; Novi Sad</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lastRenderedPageBreak/>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37.01(031)/POT p</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CRO-SRP</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lastRenderedPageBreak/>
              <w:t>161.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Potrebica, Filip</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Požeško-slavonska županija: priručnik za zavičajnu nastavu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372.891(035)/POT p</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162.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Požar, Hrvoje</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Visokonaponska rasklopna postrojenja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1973.</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Tehnička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621.316.3(075.8)/POŽ 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163.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Praljak, Slobodan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Pomoć Republike Hrvatske Muslimansko-Bošnjačkom narodu i Armiji Bosne i Hercegovine tijekom 1991.-1995. godine: činjenice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Oktavijan; Nikola Babić Praljak</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355(497.5)/PRA p</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164.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preveo i priredio Stjepan Sršan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Inventar iločkog vlastelinstva 1886. godine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2001.</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Državni arhiv u Osijeku; Muzej grada Iloka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930.253/INV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165.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Primorac, Branka; Šimeg, Marijan; Šojat, Anita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Novinarstvo u školi</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2010.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070(035)/PRI n</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166.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priredili i uredili Branko Pek; Slobodan Lang</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Pravo na dom</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2011.</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Studio HS Internet</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325.2/PRA</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167.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priredili Vidačak, Igor; Spajić-Vrkaš, Vedrana; Božić, Jasmina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Obrazovanje za ljudska prava i demokraciju: međunarodni adresar</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Hrvatsko povjerenstvo za UNESCO</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342.7(058)/OBR</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168.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priredio Branko Hećimović</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Suvremena drama i kazalište u Hrvatskoj</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1987.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Sterijino pozorje; Izdavački centar Rijeka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Novi Sad</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886.1(035)/.2.2</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169.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priredio Zlatko Virc</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Zavičajnici grada Iloka 1912.-1947. godine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2003.</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Državni arhiv u Osijeku; Muzej grada Iloka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929/ZAV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170.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Rac, Krunoslav</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Velebit: iskustvo planine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2010.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Profil International</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502.4/RAC 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171.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Ranković, Mihailo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Praktična informatika 2</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Udruženje za mir i ljudska prava "Baranja"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Bilje</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004(035)/RAN p</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172.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Ranogajec, Zvonko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Karlovačka županija: priručnik za zavičajnu nastavu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372.891(035)/RAN k</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lastRenderedPageBreak/>
              <w:t>173.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Ranogajec, Zvonko; Glavičić, Ante; Glavičić, Miroslav</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Ličko-senjska županija: priručnik za zavičajnu nastavu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372.891(035)/RAN l</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174.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Rem, Goran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Slavonsko ratno pismo: monografija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Matica hrvatska; Ogranak Matica hrvatske Slavonski Brod; Ogranak Matice hrvatske Vinkovci</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 Slavonski Brod; Vinkovci</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886.2-9/REM s</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175.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Rosandić, Dragutin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Metodika književnog odgoja i obrazovanja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1986.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37.02:82.0](035)/ROS m</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176.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Runtić, Davor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Vukovar i istočno bojište knjiga prva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vlastita naklada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Vinkovci; Raslina</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335.45(497.5)/RUN v-1</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177.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Runtić, Davor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Vukovar i istočno bojište knjiga druga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2009.</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vlastita naklada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Vinkovci; Raslina</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335.45(497.5)/RUN v-2</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178.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Runtić, Davor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Vukovar i istočno bojište knjiga treća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2011.</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Davor Runtić; Logo; Eko Maslina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Vinkovci; Šibenik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335.45(497.5)/RUN v-3</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179.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Runtić, Davor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Vukovar i istočno bojište knjiga četvrta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2013.</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Davor Runtić; Drugi plan; Naklada Runtić; Eko Maslina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Vinkovci; Osijek; Raslina</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335.45(497.5)/RUN v-4</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180.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Runtić, Davor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Tako smo branili Vukovar</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2010.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vlastita naklada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Vinkovci; Raslina</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335.45(497.5)/RUN t</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181.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Runtić, Davor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Tako smo branili Hrvatsku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2012.</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Davor Runtić; Logo; Eko Maslina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Vinkovci; 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335.45(497.5)/RUN t</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182.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Russell, Tony; Cutler, Catherine</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Svjetska enciklopedija drveća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Leo-commerce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Rijeka</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630*1(035)/RUS s</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183.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Schleichert, Elizabeth; prevela Tamara Cedar; crteži i fotografije [Zig Leszczynski…et.al.]</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Ribe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Egmont</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6</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59/SCH r</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184.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Simpozij Kombinat Belišće kao činilac privrednog razvoja (1978 ; Belišće)</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Zbornik radova Kombinat Belišće kao činilac privrednog razvoja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1980.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JAZU Centar za znanstveni rad Osijek</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658.1/SIM z</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185.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Smokvina, Miljenko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 xml:space="preserve">Hrvatska na povijesnim fotografijama: najljepše hrvatske </w:t>
            </w:r>
            <w:r w:rsidRPr="00C91293">
              <w:rPr>
                <w:rFonts w:ascii="Times New Roman" w:eastAsia="Times New Roman" w:hAnsi="Times New Roman" w:cs="Times New Roman"/>
                <w:color w:val="000000"/>
                <w:sz w:val="18"/>
                <w:szCs w:val="20"/>
                <w:lang w:eastAsia="hr-HR"/>
              </w:rPr>
              <w:lastRenderedPageBreak/>
              <w:t>vedute u prvih 100 godina fotografije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lastRenderedPageBreak/>
              <w:t>2001.</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Veble commerce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769.5(497.5) (091); 77(497.5) (091)</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lastRenderedPageBreak/>
              <w:t>186.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Solar, Milivoj</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Pitanja poetike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1971.</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82.01(035)/SOL p</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187.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Solar, Milivoj</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Književna kritika i filozofija književnosti</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1976.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82.09/SOL k</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188.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Spalatin, Krsto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Petojezični rječnik europeizama: kako se prevode hrvatske neprave srodnice na njemački, talijanski, francuski i engleski i druge jezične teškoće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2010.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81'374.82/SPA r</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CRO-GER-ITA-FRE-ENG</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189.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Stipčević, Aleksandar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Iliri: povijest, život, kultura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1974.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94(=291.6)/STI i</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190.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Strugar, Vladimir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Bjelovarsko-bilogorska županija: priručnik za zavičajnu nastavu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372.891(035)/STR b</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191.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Šatalić, Stella; Štambuk, Stanislav</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Šumsko drveće i grmlje jestivih plodova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Državna uprava za zaštitu okoliša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630*4/ŠAT š</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192.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Težak, Stjepko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Gramatika u osnovnoj školi</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1984.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37.091.3:811.163/TEŽ g</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193.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Težak, Stjepko; Babić, Stjepan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Gramatika hrvatskoga jezika: priručnik za osnovno jezično obrazovanje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371.880.862(075.2)(035)</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194.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Težak, Stjepko; Babić, Stjepan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Gramatika hrvatskoga jezika : priručnik za osnovno jezično obrazovanje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811.163.42’36(035)/TEŽ g</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195.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Težak, Stjepko; Babić, Stjepan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Gramatika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2009.</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811.163.42’36(035)/TEŽ g</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196.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Topić, Marin; Maković, Zvonko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Slavonija &amp; Baranja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MIT</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908/TOP s</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197.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Topić, Marin; Tomaš, Stjepan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 fotomonografija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2003.</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MIT</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908(497.5 Osijek)/TOP o</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198.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Trajber, Josef</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Rubikova kocka: priručnik za slaganje: sistem matematičke osnove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1982.</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Prosvjeta; Školske novine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794(035)/TRA r</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199.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Trnajstić, Petar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 hrvatska metropola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Naklada C; Andromeda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913(036)/TRN z</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200.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Ungaro, Drago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Sjećanja na slavne Hrvate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Tonimir</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Varaždinske Toplice</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929(497.5)/UNG s</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201.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uredio Antun Lang</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Slavonija '75</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1975.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Privredna komora Slavonije i Baranje "Likokarton"</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908(497.5)/SLA</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lastRenderedPageBreak/>
              <w:t>202.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uredio Draganović, Eugen</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Crveni popis biljnih svojti, životinjskih svojti -sisavci- Republike Hrvatske = Red list of plant taxons, animal taxons (mammals) of the Republic of Croatia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Ministarstvo graditeljstva i zaštite okoliša; Zavod za zaštitu prirode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502.75(497.5)/CRV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203.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uredio i pripremio Eugen Draganović</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Crvena knjiga životinjskih svojti Republike Hrvatske: sisavci</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Ministarstvo graditeljstva i zaštite okoliša; Zavod za zaštitu prirode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502.74/CRV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204.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uredio Ivan Šugar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Crvena knjiga biljnih vrsta Republike Hrvatske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Ministarstvo graditeljstva i zaštite okoliša; Zavod za zaštitu prirode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581.9(497.5); 504.73.05(497.5)/CRV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205.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uredio Lisak, Krešimir, tekst Ljerka Regula; gotografija Ante Zubović</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Botanički vrt Zagreb</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[s.a.]</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Kronus</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502.4/BOT</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206.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urednica Franić, Sandra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Veliki svjetski povijesni atlas</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1999.</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Knjiga i dom; DZS</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 Ljubljana</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94(100)/VEL</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207.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urednik Antun Haček; fotografija Dubravka Lesara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Čakovec: fotomonografija=in colours</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NIPRO "Međimurje"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[s.l.]</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913(036)/ČAK</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CRO-ENG</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208.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urednik Branimir Šverko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Vodič kroz zanimanja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Društvo za istraživanje i razvoj ljudskih potenicjala Razbor</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331.5(035)/VOD</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209.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urednik Dragica Barić</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Zbornik Muzeja grada Iloka: Ilok hrvatskoj kulturi: okrugli stol "Dani Iloka u Zagrebu"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1993.</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Muzej grada Iloka - Zagreb; Ogranak Matice hrvatske Ilok - Zagreb</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930.85(497.5)/ZBO</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210.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urednik Fedor Putinja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Stočarstvo i veterinarstvo Istre 1984.-1994.</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Veterinarska stanica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Buje</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636+619/STO</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211.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urednik Šisler, Slavko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Obitelj u srcu djeteta: literarni i likovni radovi djece osnovnih škola Republike Hrvatske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"Mato Lovrak"</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886.2(02.053.2)-822/OBI</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212.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Uskoković, Davor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Vodič kroz lektiru za niže razrede osnovne škole: I.-IV. razred</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Mozaik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372.882.1(035)/USK 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213.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Uskoković, Davor</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Vodič kroz lektiru za više razrede osnovne škole: V.-VIII. razred</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Mozaik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372.882.1(035)/USK 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214.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Vidović, Robert</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Kralj dobrih veprova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Gradska tiskara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821.163.42-31/VID k</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lastRenderedPageBreak/>
              <w:t>215.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Vodopija, Štefanija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Savjetnik za uspješno organiziranje i vođenje: vodič do uspjeha u organiziranju, vođenju i komunikaciji</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Žagar</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Rijeka</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005.34(035)/VOD o</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216.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Vodopija, Štefanija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Opća i poslovna komunikacija : priručnik i savjetnik za uspješnu komunikaciju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Žagar</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Rijeka</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659.3(035)/VOD o</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217.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Vončina, Nikola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Hrvatska radio-drama do 1957.: komparativni pregled</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1988.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82-2.091:7.096](497.13)</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218.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Vrgoč, Hrvoje</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Sisačko-moslavačka županija: priručnik za zavičajnu nastavu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372.891(035)/VRG s</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219.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Vrkić, Jozo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Mudra sova: zagonetke iz prirode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vlastita naklada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6</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57(02.05.2)/VRK m-1</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220.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Vrkić, Jozo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Mudra sova: pitalice iz prirode knjiga druga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2002.</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vlastita naklada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4</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57(02.053.2)/VRK m-2</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221.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Vrkić, Jozo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Mudra sova: knjiga treća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2003.</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vlastita naklada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4</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57(02.053.2)/MRK m-3</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222.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Wildremuth, Hansruedi</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Priroda kao zadaća: priručnik praktične zaštite prirode u općinama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Državna uprava za zaštitu kulturne i prirodne baštine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502.6(035)/WIL p</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223.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Wilson, Neil</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Blago Olimpijskih igara+CD</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Znanje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796.032(035) /WIL b</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224.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Wright, Michael; Patel, Mukul</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Dječja enciklopedija: svijet suvremene tehnologije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2001.</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Dušević &amp; Kršovnik</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Rijeka</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6(031)/WRI d</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225.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Zlatar, Pero</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Glasnik iz Tirane: Albanija u eri Envera Hoxe 1: Dnevnici s putovanja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1984.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Grafički zavod Hrvatske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886.2-94/ZLA g</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226.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Živković, Željka; Brajković, Sanja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Slagalica: 101 suradnička igra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2002.</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Tempo</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Đakovo</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37.015.3(035)/ŽIV s</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227.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Živković, Željka; Brajković, Sanja</w:t>
            </w: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Spajalica: 100 savjeta, igara i vježbi za poboljšanje koncentracije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2003.</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Tempo</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Đakovo</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B04949" w:rsidP="003C18F1">
            <w:pPr>
              <w:spacing w:after="0" w:line="240" w:lineRule="auto"/>
              <w:jc w:val="center"/>
              <w:rPr>
                <w:rFonts w:ascii="Times New Roman" w:eastAsia="Times New Roman" w:hAnsi="Times New Roman" w:cs="Times New Roman"/>
                <w:sz w:val="18"/>
                <w:szCs w:val="20"/>
                <w:lang w:eastAsia="hr-HR"/>
              </w:rPr>
            </w:pPr>
            <w:hyperlink r:id="rId42" w:history="1">
              <w:r w:rsidR="0013389E" w:rsidRPr="00C91293">
                <w:rPr>
                  <w:rFonts w:ascii="Times New Roman" w:eastAsia="Times New Roman" w:hAnsi="Times New Roman" w:cs="Times New Roman"/>
                  <w:sz w:val="18"/>
                  <w:szCs w:val="20"/>
                  <w:lang w:eastAsia="hr-HR"/>
                </w:rPr>
                <w:t>159.953(035)/ŽIV s</w:t>
              </w:r>
            </w:hyperlink>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228.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Dokeo: enciklopedija za nove generacije: 9-99 godina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2010.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00(031)/DOK</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229.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Pitam se zašto: enciklopedija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1999.</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Novum</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00(031)/PIT</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230.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Velika knjiga znanja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2009.</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Znanje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00(031)/VEL</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lastRenderedPageBreak/>
              <w:t>231.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e.enciklopedija: suvremena ilustirana opća enciklopedija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Mozaik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00(031)/ENC</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232.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Dječja enciklopedija svijeta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V.B.Z.; Novum</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 Szeged</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9(031)/DJE</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233.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Zašto?: koliko pitanja , toliko odgovora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2003.</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Mosta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030 (02.053.2)</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234.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Atlas svijeta 2000: novi pogled na Zemlju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Mozaik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912(100)/ATL</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235.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Sveti Otac Ivan Pavao II. u Đakovačkoj i Srijemskoj biskupiji, Osijek i Đakovo, 7. lipnja 2003.</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Biskupski ordinarijat</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Đakovo</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25(497.5)/SVE</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236.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Vodič kroz civilne inicijative istočne Slavonije=Handbook for civic initiative Eastern Slavonia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2001.</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Graphic studio Čarolija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316.4/VOD</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237.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enciklopedijski rječnik A-Bez</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Novi liber</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801.3/HRV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238.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enciklopedijski rječnik Bež-Dog</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Novi liber</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801.3/HRV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239.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enciklopedijski rječnik Doh-Gra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Novi liber</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801.3/HRV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240.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enciklopedijski rječnik Gra-J</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Novi liber</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801.3/HRV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241.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enciklopedijski rječnik K-Ln</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Novi liber</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801.3/HRV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242.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enciklopedijski rječnik Lo-Ner</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Novi liber</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801.3/HRV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243.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enciklopedijski rječnik Nes-Per</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Novi liber</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801.3/HRV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244.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enciklopedijski rječnik Pes-Pro</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Novi liber</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801.3/HRV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245.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enciklopedijski rječnik Pro-Silj</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Novi liber</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801.3/HRV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246.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enciklopedijski rječnik Sim-Tap</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Novi liber</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801.3/HRV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247.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enciklopedijski rječnik Tar-Viš</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Novi liber</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801.3/HRV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248.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enciklopedijski rječnik Vit-Z</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Novi liber</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801.3/HRV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249.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Pravopisni priručnik</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Novi liber</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801.3(035)/PRA</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250.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opći leksikon: A-Ž</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Leksikografski zavod "Miroslav Krleža"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030(=862)/HRV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lastRenderedPageBreak/>
              <w:t>251.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Leksikon hrvatskih pisaca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821.163.42-05(03)/LEK</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252.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Ekološki leksikon</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2001.</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Barbat; Ministarstvo zaštite okoliša i prostornog uređenja Republike Hrvatske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503.03/EKO</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253.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almanah '97</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HINA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308(497.5)/HRV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254.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almanah 1998/99</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HINA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308(497.5)/HRV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255.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Leksikon stranih pisaca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2001.</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821-05(03)/LEK</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256.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Osnovna škola "Bukovac": trideseta obljetnica rada 1967.-1997.</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Osnovna škola Bukovac</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373.3/OSN</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257.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Škola u Strizivojni 1830.-2000.</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2001.</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Osnovna škola "Ivana Brlić-Mažuranić; Društvo za hrvatsku povjesnicu</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Strizivojna; 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373.5/ŠKO</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258.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Pet stoljeća narodna prosvjete i školstva u Varaždinskim Toplicama i u općini Novi Marof</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1980.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Odbor za proslavu 500. obljetnice utemeljenja škole u Varaždinskim Toplicama; Školske novine; Pedagoško društvo Varaždin; Samoupravna interesna zajednica kulture Novi Marof</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373.5/PET</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259.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Monografija OŠ Borovje Zagreb 2005.-2010.</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2010.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Osnovna škola Borovje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373.5/MON</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260.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Susreti: spomenica OŠ Dragutina Tadijanovića prigodom 50 godina rada škole 1960.-2010.</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2010.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Osnovna škola Dragutina Tadijanovića, Vukovar</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Vukovar</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373.5/SUS</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261.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Škola škole: u povodu 80. obljetnice život prof.dr.sc. Valentina Puževskog</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2011.</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Hrvatski pedagoško-književni zbor</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373.5/ŠKO</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262.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Osnovna škola Miroslava Krleže Čepin: 220 godina: 1787.-2007.</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Osnovna škola Miroslava Krleže, Čepin</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Čepin</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373.5/OSN</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263.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Veliki razigrani dječji vrtić</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Mozaik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372.3(035)/VEL</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264.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Dvjesto istjerivača dosade!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Mozaik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379.8(035)/DVJ</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265.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Statistički ljetopis županije Osječko-baranjske 1996.</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Županija Osječko-baranjska Ured za statistiku</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058/STA</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266.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Kanonske vizitacije Baranje 1729-1810=Visitatione canonicae Baranye 1729-1810 knjiga 1.</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2003.</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Državni arhiv; Biskupija Đakovađča i Srijemska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 Đakovo</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262.12/KAN-1</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CRO-LAT</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lastRenderedPageBreak/>
              <w:t>267.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Kanonske vizitacije Baranje 1829-1845=Visitatione canonicae Baranye 1829.-1845. knjiga 2.</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Državni arhiv; Biskupija Đakovađča i Srijemska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 Đakovo</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262.12/KAN-2</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CRO-LAT</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268.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Dvjesta godina osnovne škole Novi Vinodolski</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1986.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Osnovna škola "Ivan Mažuranić" Novi Vinodolski; Skupština općine Crikvenica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Novi Vinodolski</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373.5/DVJ</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269.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Zlatni danci: život i djelo Jagode Truhelke: zbornik radova znanstvenog skupa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Hrvatska akademija znanosti i umjetnosti; Zavod za znanstveni rad Osijek</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886.2.09/ZLA</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270.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Pozdrav iz Osijeka: Osijek na starim razglednicama=Udvozlet Eszekrol: Eszek a regi kepes levelzolapokon</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[s.a.]</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Državni arhiv u Osijeku</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77:03/POZ</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CRO-HUN</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271.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Stanovništvo i gospodarstvo Baranje 1766. i 1824. godine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2002.</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Državni arhiv</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314/BAR</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272.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Tvrtke u istočnoj Hrvatskoj: memorandumi od sredine 19. do sredine 20. stoljeća=Firms in Eastern Croatia: letterheads from the middle of the 19th century to the middle of the 20th century</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1998.</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Državni arhiv</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Osijek</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33(497.5)/TVR</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273.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Udžbenik i virtualno okruženje: zbornik radova sa znanstveno-stručnog skupa održanoga 17. svibnja 2002. godine u Školskoj knjizi</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371.671(497.5)/UDŽ</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274.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Priručnik za sigurno i poticajno okruženje u školama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[s.a.]</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Ured UNICEF-a za Hrvatsku</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364.636(035)/PRI</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275.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Rekordi, nagrade, uspjesi</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Mozaik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06.05/REK</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276.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Škola kao moja: jedinstveno priznanje školama širom svijeta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2007.</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UNICEF Ured za Hrvatsku</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London</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373.3/ŠKO</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277.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Život kao moj: kako žive djeca širom svijeta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UNICEF Ured za Hrvatsku</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342.7-053.2(02.053.2)/ŽIV</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278.</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Pokaži da i ti to znaš: jednostavni i zabavni, korak po korak projekti za djecu</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1999.</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Extrade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745/749(035)/POK</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279.</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Enciklopedija glazbala</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Znanje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03:78(031)/ENC</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280.</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Enciklopedija klasične glazbe</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2005.</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Znanje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78(031)/ENC</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281.</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Naše tijelo : mali anatomski atlas</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1992.</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Školska knjiga</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61/NAŠ</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lastRenderedPageBreak/>
              <w:t>282.</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Parkovi za život : [akcija za očuvanje zaštićenih područja u Europi]</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1996.</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Državna uprava za zaštitu kulturne i prirodne baštine</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B04949" w:rsidP="003C18F1">
            <w:pPr>
              <w:spacing w:after="0" w:line="240" w:lineRule="auto"/>
              <w:jc w:val="center"/>
              <w:rPr>
                <w:rFonts w:ascii="Times New Roman" w:eastAsia="Times New Roman" w:hAnsi="Times New Roman" w:cs="Times New Roman"/>
                <w:sz w:val="18"/>
                <w:szCs w:val="20"/>
                <w:lang w:eastAsia="hr-HR"/>
              </w:rPr>
            </w:pPr>
            <w:hyperlink r:id="rId43" w:history="1">
              <w:r w:rsidR="0013389E" w:rsidRPr="00C91293">
                <w:rPr>
                  <w:rFonts w:ascii="Times New Roman" w:eastAsia="Times New Roman" w:hAnsi="Times New Roman" w:cs="Times New Roman"/>
                  <w:sz w:val="18"/>
                  <w:szCs w:val="20"/>
                  <w:lang w:eastAsia="hr-HR"/>
                </w:rPr>
                <w:t>712.25(4)/PAR</w:t>
              </w:r>
            </w:hyperlink>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283.</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Elementi</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2010.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Škorpion</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54(03)/ELE</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284.</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Guiness world records 2012.</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2011.</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Algoritam</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088/GUI</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285.</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Guiness world records 2004.</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2003.</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Algoritam</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088/GUI</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286.</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Guiness world records 2005.</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2004.</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Algoritam</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088/GUI</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r w:rsidR="0013389E" w:rsidRPr="00C91293" w:rsidTr="003C18F1">
        <w:trPr>
          <w:trHeight w:val="300"/>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sz w:val="18"/>
                <w:szCs w:val="20"/>
                <w:lang w:eastAsia="hr-HR"/>
              </w:rPr>
            </w:pPr>
            <w:r w:rsidRPr="00C91293">
              <w:rPr>
                <w:rFonts w:ascii="Times New Roman" w:eastAsia="Times New Roman" w:hAnsi="Times New Roman" w:cs="Times New Roman"/>
                <w:sz w:val="18"/>
                <w:szCs w:val="20"/>
                <w:lang w:eastAsia="hr-HR"/>
              </w:rPr>
              <w:t>287.</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88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Guiness world records 2011.</w:t>
            </w:r>
          </w:p>
        </w:tc>
        <w:tc>
          <w:tcPr>
            <w:tcW w:w="512"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2010.</w:t>
            </w:r>
          </w:p>
        </w:tc>
        <w:tc>
          <w:tcPr>
            <w:tcW w:w="841"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Algoritam</w:t>
            </w:r>
          </w:p>
        </w:tc>
        <w:tc>
          <w:tcPr>
            <w:tcW w:w="467"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Zagreb</w:t>
            </w:r>
          </w:p>
        </w:tc>
        <w:tc>
          <w:tcPr>
            <w:tcW w:w="37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1</w:t>
            </w:r>
          </w:p>
        </w:tc>
        <w:tc>
          <w:tcPr>
            <w:tcW w:w="42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p>
        </w:tc>
        <w:tc>
          <w:tcPr>
            <w:tcW w:w="513"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088/GUI</w:t>
            </w:r>
          </w:p>
        </w:tc>
        <w:tc>
          <w:tcPr>
            <w:tcW w:w="280" w:type="pct"/>
            <w:tcBorders>
              <w:top w:val="nil"/>
              <w:left w:val="nil"/>
              <w:bottom w:val="single" w:sz="4" w:space="0" w:color="auto"/>
              <w:right w:val="single" w:sz="4" w:space="0" w:color="auto"/>
            </w:tcBorders>
            <w:shd w:val="clear" w:color="auto" w:fill="auto"/>
            <w:noWrap/>
            <w:vAlign w:val="center"/>
            <w:hideMark/>
          </w:tcPr>
          <w:p w:rsidR="0013389E" w:rsidRPr="00C91293" w:rsidRDefault="0013389E" w:rsidP="003C18F1">
            <w:pPr>
              <w:spacing w:after="0" w:line="240" w:lineRule="auto"/>
              <w:jc w:val="center"/>
              <w:rPr>
                <w:rFonts w:ascii="Times New Roman" w:eastAsia="Times New Roman" w:hAnsi="Times New Roman" w:cs="Times New Roman"/>
                <w:color w:val="000000"/>
                <w:sz w:val="18"/>
                <w:szCs w:val="20"/>
                <w:lang w:eastAsia="hr-HR"/>
              </w:rPr>
            </w:pPr>
            <w:r w:rsidRPr="00C91293">
              <w:rPr>
                <w:rFonts w:ascii="Times New Roman" w:eastAsia="Times New Roman" w:hAnsi="Times New Roman" w:cs="Times New Roman"/>
                <w:color w:val="000000"/>
                <w:sz w:val="18"/>
                <w:szCs w:val="20"/>
                <w:lang w:eastAsia="hr-HR"/>
              </w:rPr>
              <w:t>CRO</w:t>
            </w:r>
          </w:p>
        </w:tc>
      </w:tr>
    </w:tbl>
    <w:p w:rsidR="00FC0F89" w:rsidRPr="00C91293" w:rsidRDefault="00FC0F89">
      <w:pPr>
        <w:rPr>
          <w:rFonts w:ascii="Times New Roman" w:hAnsi="Times New Roman" w:cs="Times New Roman"/>
          <w:sz w:val="28"/>
          <w:szCs w:val="24"/>
        </w:rPr>
      </w:pPr>
    </w:p>
    <w:p w:rsidR="00FC0F89" w:rsidRPr="00C91293" w:rsidRDefault="00FC0F89">
      <w:pPr>
        <w:rPr>
          <w:rFonts w:ascii="Times New Roman" w:hAnsi="Times New Roman" w:cs="Times New Roman"/>
          <w:sz w:val="28"/>
          <w:szCs w:val="24"/>
        </w:rPr>
        <w:sectPr w:rsidR="00FC0F89" w:rsidRPr="00C91293" w:rsidSect="000512B4">
          <w:pgSz w:w="16838" w:h="11906" w:orient="landscape"/>
          <w:pgMar w:top="1418" w:right="1418" w:bottom="1418" w:left="1418" w:header="709" w:footer="709" w:gutter="0"/>
          <w:cols w:space="708"/>
          <w:docGrid w:linePitch="360"/>
        </w:sectPr>
      </w:pPr>
    </w:p>
    <w:p w:rsidR="000512B4" w:rsidRPr="00C91293" w:rsidRDefault="003C18F1">
      <w:pPr>
        <w:rPr>
          <w:rFonts w:ascii="Times New Roman" w:hAnsi="Times New Roman" w:cs="Times New Roman"/>
          <w:sz w:val="28"/>
          <w:szCs w:val="24"/>
        </w:rPr>
      </w:pPr>
      <w:r w:rsidRPr="00C91293">
        <w:rPr>
          <w:rFonts w:ascii="Times New Roman" w:hAnsi="Times New Roman" w:cs="Times New Roman"/>
          <w:sz w:val="28"/>
          <w:szCs w:val="24"/>
        </w:rPr>
        <w:lastRenderedPageBreak/>
        <w:t>Prilog 6</w:t>
      </w:r>
      <w:r w:rsidR="002963B3" w:rsidRPr="00C91293">
        <w:rPr>
          <w:rFonts w:ascii="Times New Roman" w:hAnsi="Times New Roman" w:cs="Times New Roman"/>
          <w:sz w:val="28"/>
          <w:szCs w:val="24"/>
        </w:rPr>
        <w:t>. Popis multimedije</w:t>
      </w:r>
    </w:p>
    <w:p w:rsidR="002963B3" w:rsidRPr="00C91293" w:rsidRDefault="002963B3">
      <w:pPr>
        <w:rPr>
          <w:rFonts w:ascii="Times New Roman" w:hAnsi="Times New Roman" w:cs="Times New Roman"/>
          <w:sz w:val="28"/>
          <w:szCs w:val="24"/>
        </w:rPr>
      </w:pPr>
    </w:p>
    <w:tbl>
      <w:tblPr>
        <w:tblW w:w="5272" w:type="pct"/>
        <w:jc w:val="center"/>
        <w:tblLayout w:type="fixed"/>
        <w:tblLook w:val="04A0" w:firstRow="1" w:lastRow="0" w:firstColumn="1" w:lastColumn="0" w:noHBand="0" w:noVBand="1"/>
      </w:tblPr>
      <w:tblGrid>
        <w:gridCol w:w="662"/>
        <w:gridCol w:w="1538"/>
        <w:gridCol w:w="5445"/>
        <w:gridCol w:w="1812"/>
        <w:gridCol w:w="696"/>
        <w:gridCol w:w="139"/>
        <w:gridCol w:w="1213"/>
        <w:gridCol w:w="767"/>
        <w:gridCol w:w="1785"/>
        <w:gridCol w:w="696"/>
      </w:tblGrid>
      <w:tr w:rsidR="002963B3" w:rsidRPr="00C91293" w:rsidTr="00033019">
        <w:trPr>
          <w:trHeight w:val="300"/>
          <w:jc w:val="center"/>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b/>
                <w:bCs/>
                <w:color w:val="000000"/>
                <w:sz w:val="20"/>
                <w:szCs w:val="20"/>
                <w:lang w:eastAsia="hr-HR"/>
              </w:rPr>
            </w:pPr>
            <w:r w:rsidRPr="00C91293">
              <w:rPr>
                <w:rFonts w:ascii="Times New Roman" w:eastAsia="Times New Roman" w:hAnsi="Times New Roman" w:cs="Times New Roman"/>
                <w:b/>
                <w:bCs/>
                <w:color w:val="000000"/>
                <w:sz w:val="20"/>
                <w:szCs w:val="20"/>
                <w:lang w:eastAsia="hr-HR"/>
              </w:rPr>
              <w:t>Red. br</w:t>
            </w:r>
          </w:p>
        </w:tc>
        <w:tc>
          <w:tcPr>
            <w:tcW w:w="521" w:type="pct"/>
            <w:tcBorders>
              <w:top w:val="single" w:sz="4" w:space="0" w:color="auto"/>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b/>
                <w:bCs/>
                <w:color w:val="000000"/>
                <w:sz w:val="20"/>
                <w:szCs w:val="20"/>
                <w:lang w:eastAsia="hr-HR"/>
              </w:rPr>
            </w:pPr>
            <w:r w:rsidRPr="00C91293">
              <w:rPr>
                <w:rFonts w:ascii="Times New Roman" w:eastAsia="Times New Roman" w:hAnsi="Times New Roman" w:cs="Times New Roman"/>
                <w:b/>
                <w:bCs/>
                <w:color w:val="000000"/>
                <w:sz w:val="20"/>
                <w:szCs w:val="20"/>
                <w:lang w:eastAsia="hr-HR"/>
              </w:rPr>
              <w:t>Autor/Redatelj</w:t>
            </w:r>
          </w:p>
        </w:tc>
        <w:tc>
          <w:tcPr>
            <w:tcW w:w="1845" w:type="pct"/>
            <w:tcBorders>
              <w:top w:val="single" w:sz="4" w:space="0" w:color="auto"/>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b/>
                <w:bCs/>
                <w:color w:val="000000"/>
                <w:sz w:val="20"/>
                <w:szCs w:val="20"/>
                <w:lang w:eastAsia="hr-HR"/>
              </w:rPr>
            </w:pPr>
            <w:r w:rsidRPr="00C91293">
              <w:rPr>
                <w:rFonts w:ascii="Times New Roman" w:eastAsia="Times New Roman" w:hAnsi="Times New Roman" w:cs="Times New Roman"/>
                <w:b/>
                <w:bCs/>
                <w:color w:val="000000"/>
                <w:sz w:val="20"/>
                <w:szCs w:val="20"/>
                <w:lang w:eastAsia="hr-HR"/>
              </w:rPr>
              <w:t>Naslov</w:t>
            </w:r>
          </w:p>
        </w:tc>
        <w:tc>
          <w:tcPr>
            <w:tcW w:w="614" w:type="pct"/>
            <w:tcBorders>
              <w:top w:val="single" w:sz="4" w:space="0" w:color="auto"/>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b/>
                <w:bCs/>
                <w:color w:val="000000"/>
                <w:sz w:val="20"/>
                <w:szCs w:val="20"/>
                <w:lang w:eastAsia="hr-HR"/>
              </w:rPr>
            </w:pPr>
            <w:r w:rsidRPr="00C91293">
              <w:rPr>
                <w:rFonts w:ascii="Times New Roman" w:eastAsia="Times New Roman" w:hAnsi="Times New Roman" w:cs="Times New Roman"/>
                <w:b/>
                <w:bCs/>
                <w:color w:val="000000"/>
                <w:sz w:val="20"/>
                <w:szCs w:val="20"/>
                <w:lang w:eastAsia="hr-HR"/>
              </w:rPr>
              <w:t>Izdavač</w:t>
            </w:r>
          </w:p>
        </w:tc>
        <w:tc>
          <w:tcPr>
            <w:tcW w:w="283" w:type="pct"/>
            <w:gridSpan w:val="2"/>
            <w:tcBorders>
              <w:top w:val="single" w:sz="4" w:space="0" w:color="auto"/>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b/>
                <w:bCs/>
                <w:color w:val="000000"/>
                <w:sz w:val="20"/>
                <w:szCs w:val="20"/>
                <w:lang w:eastAsia="hr-HR"/>
              </w:rPr>
            </w:pPr>
            <w:r w:rsidRPr="00C91293">
              <w:rPr>
                <w:rFonts w:ascii="Times New Roman" w:eastAsia="Times New Roman" w:hAnsi="Times New Roman" w:cs="Times New Roman"/>
                <w:b/>
                <w:bCs/>
                <w:color w:val="000000"/>
                <w:sz w:val="20"/>
                <w:szCs w:val="20"/>
                <w:lang w:eastAsia="hr-HR"/>
              </w:rPr>
              <w:t>Mjesto</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b/>
                <w:bCs/>
                <w:color w:val="000000"/>
                <w:sz w:val="20"/>
                <w:szCs w:val="20"/>
                <w:lang w:eastAsia="hr-HR"/>
              </w:rPr>
            </w:pPr>
            <w:r w:rsidRPr="00C91293">
              <w:rPr>
                <w:rFonts w:ascii="Times New Roman" w:eastAsia="Times New Roman" w:hAnsi="Times New Roman" w:cs="Times New Roman"/>
                <w:b/>
                <w:bCs/>
                <w:color w:val="000000"/>
                <w:sz w:val="20"/>
                <w:szCs w:val="20"/>
                <w:lang w:eastAsia="hr-HR"/>
              </w:rPr>
              <w:t>Godina</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b/>
                <w:bCs/>
                <w:color w:val="000000"/>
                <w:sz w:val="20"/>
                <w:szCs w:val="20"/>
                <w:lang w:eastAsia="hr-HR"/>
              </w:rPr>
            </w:pPr>
            <w:r w:rsidRPr="00C91293">
              <w:rPr>
                <w:rFonts w:ascii="Times New Roman" w:eastAsia="Times New Roman" w:hAnsi="Times New Roman" w:cs="Times New Roman"/>
                <w:b/>
                <w:bCs/>
                <w:color w:val="000000"/>
                <w:sz w:val="20"/>
                <w:szCs w:val="20"/>
                <w:lang w:eastAsia="hr-HR"/>
              </w:rPr>
              <w:t>Oblik</w:t>
            </w:r>
          </w:p>
        </w:tc>
        <w:tc>
          <w:tcPr>
            <w:tcW w:w="605" w:type="pct"/>
            <w:tcBorders>
              <w:top w:val="single" w:sz="4" w:space="0" w:color="auto"/>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b/>
                <w:bCs/>
                <w:color w:val="000000"/>
                <w:sz w:val="20"/>
                <w:szCs w:val="20"/>
                <w:lang w:eastAsia="hr-HR"/>
              </w:rPr>
            </w:pPr>
            <w:r w:rsidRPr="00C91293">
              <w:rPr>
                <w:rFonts w:ascii="Times New Roman" w:eastAsia="Times New Roman" w:hAnsi="Times New Roman" w:cs="Times New Roman"/>
                <w:b/>
                <w:bCs/>
                <w:color w:val="000000"/>
                <w:sz w:val="20"/>
                <w:szCs w:val="20"/>
                <w:lang w:eastAsia="hr-HR"/>
              </w:rPr>
              <w:t>UDK/Signatura</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b/>
                <w:bCs/>
                <w:color w:val="000000"/>
                <w:sz w:val="20"/>
                <w:szCs w:val="20"/>
                <w:lang w:eastAsia="hr-HR"/>
              </w:rPr>
            </w:pPr>
            <w:r w:rsidRPr="00C91293">
              <w:rPr>
                <w:rFonts w:ascii="Times New Roman" w:eastAsia="Times New Roman" w:hAnsi="Times New Roman" w:cs="Times New Roman"/>
                <w:b/>
                <w:bCs/>
                <w:color w:val="000000"/>
                <w:sz w:val="20"/>
                <w:szCs w:val="20"/>
                <w:lang w:eastAsia="hr-HR"/>
              </w:rPr>
              <w:t>Jezik</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102 Dalmatinca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D/STO</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2.</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Babaja, Ante</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Breza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Jadran film</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1967.</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O/BAB b</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3.</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Prema priči A.S. Puškina</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Bajka o ribaru i ribici</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D/BAJ</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4.</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Alica i čarobno ogledalo</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D/ALI</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5.</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Luhrman, B.</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Romeo i Julia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Caly film</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1996.</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O/LUH r</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6.</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Bećarac; Zid; Don Kihot</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O/BEĆ</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7.</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Biblija-novi zavjet</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O/BIB</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8.</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Biblija-stari zavjet</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O/BIB</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9.</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Brajković, Berislav</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Bijeli jelen</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Zagreb film</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D/BIJE</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10.</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Prema pričama braće Grimm</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Začarani kraljević, Kraljevna gušćarica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D/ZAČ</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11.</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Carnaval</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O/CAR</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12.</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Čudesna šuma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57/ČUD</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13.</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Čudesni svijet leptira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57/ČUD</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14.</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Čudnovate zgode šegrta Hlapića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Croatia film</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D/ČUD</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15.</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Daniel u lavljoj jami</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D/DAN</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16.</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David i Golijat</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D/DAV</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lastRenderedPageBreak/>
              <w:t>17.</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Dijakritički znakovi (gramatika)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811/DIJ</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18.</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Dječja enciklopedija znanosti a-e (1.dio)</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(031)/DJE-1</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19.</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Dječja enciklopedija znanosti e-k (2.dio)</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(031)/DJE-2</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20.</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Dječja enciklopedija znanosti k-o (3.dio)</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(031)/DJE-3</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21.</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Dječja enciklopedija znanosti o-s (4.dio)</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(031)/DJE-4</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22.</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Dječja enciklopedija znanosti s-v (5.dio)</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(031)/DJE-5</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23.</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Dječja enciklopedija znanosti v-ž (6.dio)</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(031)/DJE-6</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24.</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Domaće životinje – priroda i društvo</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57/DOM</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25.</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Družba Pere Kvržice</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1970.</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D/DRU</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26.</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Efekt staklenika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55/EFE</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27.</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prema Ezopu</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Basne</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D/EZO b</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28.</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Fotosinteza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57/FOT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29.</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prema H.C. Andersenu</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Bajke</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D/AND b</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30.</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Heidi</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1995.</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D/HEI</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31.</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Hrvatski narodni plesovi</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79/HRV</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32.</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I rode se vraćaju</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57/IRO</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33.</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prema I.B. Mažuranić</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Šuma Striborova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D/BRL š</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34.</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Istra iz zraka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55/IST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35.</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Jona i kit</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D/JON</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lastRenderedPageBreak/>
              <w:t>36.</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Josip i šareni kaput</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D/JOS</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37.</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Golik, Krešo</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Tko pjeva zlo ne misli</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Croatia film</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1970.</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O/TKO</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38.</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Knjiga o džungli</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D/KNJ</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39.</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Kratke i duge rečenice</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811/KRA</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40.</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Kulturna baština Istre</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93/94/KUL</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41.</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Lijepa naša-pokret prijatelja prirode</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55/LIJ</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42.</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Ljepotica i zvijer</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D/LJE</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43.</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Taylor, Don</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Tom Sawyer</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1973.</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D/TOM</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44.</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Mladi pušači</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614/MLA</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45.</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Nacionalno svetište majke božje bistričke</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55/NAC</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46.</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Naše kolo veliko</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793/NAŠ</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47.</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Opasnost od razornih sredstava i oružja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614/OPA</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48.</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Otisak srca-međunarodni dan volontera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172/OTI</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49.</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Ozzy Ozone</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55/OZZ</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50.</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Pale sam na svijetu</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D/PAL</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51.</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Pepeljuga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D/PEP</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52.</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Petar pan</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D/PET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53.</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Plesovi</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793/PLE</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54.</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Posljednja večera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D/POS</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lastRenderedPageBreak/>
              <w:t>55.</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Povratak; Prihvatna stanica; Vrijeme igre</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O/POV</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56.</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Problemi ovisnosti o alkoholu</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614/PRO</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57.</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Rajski vrt</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D/RAJ</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58.</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Ružno pače</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D/RUŽ</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59.</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Škiljan, Mladen</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Petrica Kerempuh</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1971.</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D/PET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60.</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Samson i Dalila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D/SAM</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61.</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Sodoma i Gomora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D/SOD</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62.</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Schmidt, Branko</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Sokol ga nije volio</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Zagreb film</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1988.</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O/SOK</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63.</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Srce i krvotok</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57/SRC</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64.</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Svatko može učiniti nešto za spas ozonskog omotača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55/SVA</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65.</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Trnoružica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D/TRN</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66.</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Babaja, Ante</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Pravda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Zagreb film</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1969.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O/PRA</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67.</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Relja, Mate</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Vlak u snijegu</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Croatia film</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1976.</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D/VLA</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68.</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Vodič kroz obrtnička zanimanja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68/VOD</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69.</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Zubi i briga o njima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613/ZUB</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70.</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Zvonar crkve notre dame</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D/ZVO</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71.</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Gluščević, Obrad</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Vuk samotnjak</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Jadran film</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1972.</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O/GLU v</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72.</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Sikavica, Miroslav</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Kako miriše nebo</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videokaseta</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O/SIK k</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73.</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Martan, Mirjana</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ABC popis imena sa značenjem – enciklopedija imena na CD-u</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Artmedia</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Varaždin</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81'373(0.034)/MAR a</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lastRenderedPageBreak/>
              <w:t>74.</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Martan, Mirjana</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Matematika 5 – 8 : PC CD-ROM za vježbanje matematike od 5. do 8. razreda osnovne škole</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Artmedia</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Varaždin</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2011.</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51(0.034)/MAR m</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75.</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Vitaminix: vitamini i minerali - sinkronizirano</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Catalan films</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613(0.034)/VITA</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76.</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Baranja: Pearls of nature</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[s.l.]</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91(0.034)/BAR</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77.</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Anić, Vladimir</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Veliki rječnik hrvatskoga jezika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Novi Liber</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2003.</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811(0.034)/ANI v</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78.</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Radović, Saša</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Ovisnost: Što se dogodilo s Ennom?</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Naklada</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Zadar</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2007.</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613.8(0.043)/RAD o</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79.</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Vodopija, Štefanija</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Poslovno ponašanje i etiketa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Naklada</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Zadar</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395(0.034)/VOD p</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80.</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Martan, Mirjana</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Predškola: virtualna škola za predškolski uzrast</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Artmedia</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Varaždin</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373.2(0.034)/MAR p</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81.</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Vodopija, Štefanija</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Umijeće slušanja: vodič i priručnik za uspješnu komunikaciju</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Naklada</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Zadar</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2007.</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316.77(0.034)/VOD u</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82.</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Martan, Mirjana</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Zabavne igre s brojevima - predviđene za uzrast od 3 do 7 godina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Artmedia</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Varaždin</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2010.</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373.2(0.034)/MAR z</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83.</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Martan, Mirjana</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Najpoznatije građevine svijeta: 7 svjetskih čuda, moderna svjetska čuda, građevine Hrvatske (srednjovjekovni dvorci i povijesne utvrde)</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Artmedia</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Varaždin</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2000.</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55/MAR n</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84.</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Bullath, Alessandro</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Atlantida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Novi mediji</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D/BUL a</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85.</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Bijela riba: vrste bijele ribe</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57/BIJ</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86.</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Bullath, Alessandro</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Crvenkapica 2</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Novi mediji</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D/BUL c</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87.</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Divlji psi: vuk, kojot</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57/DIV</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88.</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Gross, Yoran</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Flipper 12: Surfanje</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Novi mediji</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2006.</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D/GRO f</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89.</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Galebovi</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57/GAL</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90.</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Glodavci: miševi, vjeverice, dabar</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57/GLO</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91.</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Građa najmanjih i najvećih planeta: Merkur i Jupiter</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52/GRA</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92.</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Izgubljeni grabežljivac</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57/IZG</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lastRenderedPageBreak/>
              <w:t>93.</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Kisele kiše</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57/KIS</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94.</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Kitovi</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57/KIT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95.</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Koralji: bogatstvo boja i oblika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57/KOR</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96.</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Mozgalomanija: igre za treniranje mentalnih sposobnosti, pamćenja, zapažanja i koncentracije</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Artmedia</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Varaždin</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2010.</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159/MOZG</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97.</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Nastanak Sunčeva sustava: Sunce, Keplerovi zakoni</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52/NAS</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98.</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Nastanak Sunčeva sustava: Sunce, ostale galaksije</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52/NAS</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99.</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Oceani svijeta: Život u dubini</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57/OCE</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100.</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Odvažan let: let preko kanala La Manche</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656.7/ODV</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101.</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Opsada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93/94/OPS</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102.</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Orao</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57/ORA</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103.</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Pelikan</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57/PEL</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104.</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Plava riba: skuša, tuna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57/PLA</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105.</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Polarni pojas: životinjski svijet polarnog pojasa – polarni medvjed, pingvini</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57/POL</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106.</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Praživotinje: ameba, vorticella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57/PRA</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107.</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Prvi cvijet</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57/PRV</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108.</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Rimska kupališta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93/94/RIM</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109.</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Roger Federer</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9/ROG</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110.</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Skrivena jezera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55/SKR</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111.</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Solarni automobili: izvor energije</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62/SOL</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lastRenderedPageBreak/>
              <w:t>112.</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Sove</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57/SOV</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113.</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Šaranke i pastrvke: pastrve, losos</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57/ŠAR</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114.</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Tajne Uskršnjeg otoka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55/TAJ</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115.</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Tornado: Lov na supertornado</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55/TOR</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116.</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Ugroženi sisavci svijeta: vuk, tigar, leopard</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57/UGR</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ENG</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117.</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Vukovar: grad kao kulturno dobro - Rasti, rasti grade moj</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OŠ Dragutina Tadijanovića</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Vukovar</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[s.a.]</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93/94/VUK</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118.</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Vukovi</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2008.</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57/VUK</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119.</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Vulkan iznad oblaka: Kilimandžaro</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55/VUL</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120.</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Život na morskom dnu – čudna bića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57/ŽIV</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121.</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Životinje tropskog pojasa – egzotične životinje</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SysPrint</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2009.</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57/ŽIV</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CRO</w:t>
            </w:r>
          </w:p>
        </w:tc>
      </w:tr>
      <w:tr w:rsidR="002963B3" w:rsidRPr="00C91293" w:rsidTr="00033019">
        <w:trPr>
          <w:trHeight w:val="300"/>
          <w:jc w:val="center"/>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122.</w:t>
            </w:r>
          </w:p>
        </w:tc>
        <w:tc>
          <w:tcPr>
            <w:tcW w:w="52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Ivančević, Radovan</w:t>
            </w:r>
          </w:p>
        </w:tc>
        <w:tc>
          <w:tcPr>
            <w:tcW w:w="184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Crkve i dvorci hrvatskog zagorja</w:t>
            </w:r>
          </w:p>
        </w:tc>
        <w:tc>
          <w:tcPr>
            <w:tcW w:w="61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Stella film</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Zagreb</w:t>
            </w:r>
          </w:p>
        </w:tc>
        <w:tc>
          <w:tcPr>
            <w:tcW w:w="458" w:type="pct"/>
            <w:gridSpan w:val="2"/>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2008.</w:t>
            </w:r>
          </w:p>
        </w:tc>
        <w:tc>
          <w:tcPr>
            <w:tcW w:w="26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sz w:val="20"/>
                <w:szCs w:val="20"/>
                <w:lang w:eastAsia="hr-HR"/>
              </w:rPr>
            </w:pPr>
            <w:r w:rsidRPr="00C91293">
              <w:rPr>
                <w:rFonts w:ascii="Times New Roman" w:eastAsia="Times New Roman" w:hAnsi="Times New Roman" w:cs="Times New Roman"/>
                <w:sz w:val="20"/>
                <w:szCs w:val="20"/>
                <w:lang w:eastAsia="hr-HR"/>
              </w:rPr>
              <w:t>DVD</w:t>
            </w:r>
          </w:p>
        </w:tc>
        <w:tc>
          <w:tcPr>
            <w:tcW w:w="60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728.8/IVA c</w:t>
            </w:r>
          </w:p>
        </w:tc>
        <w:tc>
          <w:tcPr>
            <w:tcW w:w="236"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bl>
    <w:p w:rsidR="002963B3" w:rsidRPr="00C91293" w:rsidRDefault="002963B3">
      <w:pPr>
        <w:rPr>
          <w:rFonts w:ascii="Times New Roman" w:hAnsi="Times New Roman" w:cs="Times New Roman"/>
          <w:sz w:val="28"/>
          <w:szCs w:val="24"/>
        </w:rPr>
        <w:sectPr w:rsidR="002963B3" w:rsidRPr="00C91293" w:rsidSect="000512B4">
          <w:pgSz w:w="16838" w:h="11906" w:orient="landscape"/>
          <w:pgMar w:top="1418" w:right="1418" w:bottom="1418" w:left="1418" w:header="709" w:footer="709" w:gutter="0"/>
          <w:cols w:space="708"/>
          <w:docGrid w:linePitch="360"/>
        </w:sectPr>
      </w:pPr>
    </w:p>
    <w:p w:rsidR="000512B4" w:rsidRPr="00C91293" w:rsidRDefault="002963B3">
      <w:pPr>
        <w:rPr>
          <w:rFonts w:ascii="Times New Roman" w:hAnsi="Times New Roman" w:cs="Times New Roman"/>
          <w:sz w:val="28"/>
          <w:szCs w:val="24"/>
        </w:rPr>
      </w:pPr>
      <w:r w:rsidRPr="00C91293">
        <w:rPr>
          <w:rFonts w:ascii="Times New Roman" w:hAnsi="Times New Roman" w:cs="Times New Roman"/>
          <w:sz w:val="28"/>
          <w:szCs w:val="24"/>
        </w:rPr>
        <w:lastRenderedPageBreak/>
        <w:t xml:space="preserve">Prilog </w:t>
      </w:r>
      <w:r w:rsidR="003C18F1" w:rsidRPr="00C91293">
        <w:rPr>
          <w:rFonts w:ascii="Times New Roman" w:hAnsi="Times New Roman" w:cs="Times New Roman"/>
          <w:sz w:val="28"/>
          <w:szCs w:val="24"/>
        </w:rPr>
        <w:t>7</w:t>
      </w:r>
      <w:r w:rsidRPr="00C91293">
        <w:rPr>
          <w:rFonts w:ascii="Times New Roman" w:hAnsi="Times New Roman" w:cs="Times New Roman"/>
          <w:sz w:val="28"/>
          <w:szCs w:val="24"/>
        </w:rPr>
        <w:t>. Popis zbirke Europske Unije</w:t>
      </w:r>
    </w:p>
    <w:p w:rsidR="002963B3" w:rsidRPr="00C91293" w:rsidRDefault="002963B3">
      <w:pPr>
        <w:rPr>
          <w:rFonts w:ascii="Times New Roman" w:hAnsi="Times New Roman" w:cs="Times New Roman"/>
          <w:sz w:val="28"/>
          <w:szCs w:val="24"/>
        </w:rPr>
      </w:pPr>
    </w:p>
    <w:tbl>
      <w:tblPr>
        <w:tblW w:w="5628" w:type="pct"/>
        <w:jc w:val="center"/>
        <w:tblLayout w:type="fixed"/>
        <w:tblLook w:val="04A0" w:firstRow="1" w:lastRow="0" w:firstColumn="1" w:lastColumn="0" w:noHBand="0" w:noVBand="1"/>
      </w:tblPr>
      <w:tblGrid>
        <w:gridCol w:w="775"/>
        <w:gridCol w:w="1584"/>
        <w:gridCol w:w="4977"/>
        <w:gridCol w:w="1336"/>
        <w:gridCol w:w="1600"/>
        <w:gridCol w:w="803"/>
        <w:gridCol w:w="1200"/>
        <w:gridCol w:w="1068"/>
        <w:gridCol w:w="1603"/>
        <w:gridCol w:w="803"/>
      </w:tblGrid>
      <w:tr w:rsidR="002963B3" w:rsidRPr="00C91293" w:rsidTr="00033019">
        <w:trPr>
          <w:trHeight w:val="290"/>
          <w:jc w:val="center"/>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b/>
                <w:bCs/>
                <w:color w:val="000000"/>
                <w:sz w:val="20"/>
                <w:szCs w:val="20"/>
                <w:lang w:eastAsia="hr-HR"/>
              </w:rPr>
            </w:pPr>
            <w:r w:rsidRPr="00C91293">
              <w:rPr>
                <w:rFonts w:ascii="Times New Roman" w:eastAsia="Times New Roman" w:hAnsi="Times New Roman" w:cs="Times New Roman"/>
                <w:b/>
                <w:bCs/>
                <w:color w:val="000000"/>
                <w:sz w:val="20"/>
                <w:szCs w:val="20"/>
                <w:lang w:eastAsia="hr-HR"/>
              </w:rPr>
              <w:t>Red. br.</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b/>
                <w:bCs/>
                <w:color w:val="000000"/>
                <w:sz w:val="20"/>
                <w:szCs w:val="20"/>
                <w:lang w:eastAsia="hr-HR"/>
              </w:rPr>
            </w:pPr>
            <w:r w:rsidRPr="00C91293">
              <w:rPr>
                <w:rFonts w:ascii="Times New Roman" w:eastAsia="Times New Roman" w:hAnsi="Times New Roman" w:cs="Times New Roman"/>
                <w:b/>
                <w:bCs/>
                <w:color w:val="000000"/>
                <w:sz w:val="20"/>
                <w:szCs w:val="20"/>
                <w:lang w:eastAsia="hr-HR"/>
              </w:rPr>
              <w:t>Prezime i ime autora</w:t>
            </w:r>
          </w:p>
        </w:tc>
        <w:tc>
          <w:tcPr>
            <w:tcW w:w="1580" w:type="pct"/>
            <w:tcBorders>
              <w:top w:val="single" w:sz="4" w:space="0" w:color="auto"/>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b/>
                <w:bCs/>
                <w:color w:val="000000"/>
                <w:sz w:val="20"/>
                <w:szCs w:val="20"/>
                <w:lang w:eastAsia="hr-HR"/>
              </w:rPr>
            </w:pPr>
            <w:r w:rsidRPr="00C91293">
              <w:rPr>
                <w:rFonts w:ascii="Times New Roman" w:eastAsia="Times New Roman" w:hAnsi="Times New Roman" w:cs="Times New Roman"/>
                <w:b/>
                <w:bCs/>
                <w:color w:val="000000"/>
                <w:sz w:val="20"/>
                <w:szCs w:val="20"/>
                <w:lang w:eastAsia="hr-HR"/>
              </w:rPr>
              <w:t>Naslov</w:t>
            </w:r>
          </w:p>
        </w:tc>
        <w:tc>
          <w:tcPr>
            <w:tcW w:w="424" w:type="pct"/>
            <w:tcBorders>
              <w:top w:val="single" w:sz="4" w:space="0" w:color="auto"/>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b/>
                <w:bCs/>
                <w:color w:val="000000"/>
                <w:sz w:val="20"/>
                <w:szCs w:val="20"/>
                <w:lang w:eastAsia="hr-HR"/>
              </w:rPr>
            </w:pPr>
            <w:r w:rsidRPr="00C91293">
              <w:rPr>
                <w:rFonts w:ascii="Times New Roman" w:eastAsia="Times New Roman" w:hAnsi="Times New Roman" w:cs="Times New Roman"/>
                <w:b/>
                <w:bCs/>
                <w:color w:val="000000"/>
                <w:sz w:val="20"/>
                <w:szCs w:val="20"/>
                <w:lang w:eastAsia="hr-HR"/>
              </w:rPr>
              <w:t>Godina izdavanja</w:t>
            </w:r>
          </w:p>
        </w:tc>
        <w:tc>
          <w:tcPr>
            <w:tcW w:w="508" w:type="pct"/>
            <w:tcBorders>
              <w:top w:val="single" w:sz="4" w:space="0" w:color="auto"/>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b/>
                <w:bCs/>
                <w:color w:val="000000"/>
                <w:sz w:val="20"/>
                <w:szCs w:val="20"/>
                <w:lang w:eastAsia="hr-HR"/>
              </w:rPr>
            </w:pPr>
            <w:r w:rsidRPr="00C91293">
              <w:rPr>
                <w:rFonts w:ascii="Times New Roman" w:eastAsia="Times New Roman" w:hAnsi="Times New Roman" w:cs="Times New Roman"/>
                <w:b/>
                <w:bCs/>
                <w:color w:val="000000"/>
                <w:sz w:val="20"/>
                <w:szCs w:val="20"/>
                <w:lang w:eastAsia="hr-HR"/>
              </w:rPr>
              <w:t>Nakladnik</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b/>
                <w:bCs/>
                <w:color w:val="000000"/>
                <w:sz w:val="20"/>
                <w:szCs w:val="20"/>
                <w:lang w:eastAsia="hr-HR"/>
              </w:rPr>
            </w:pPr>
            <w:r w:rsidRPr="00C91293">
              <w:rPr>
                <w:rFonts w:ascii="Times New Roman" w:eastAsia="Times New Roman" w:hAnsi="Times New Roman" w:cs="Times New Roman"/>
                <w:b/>
                <w:bCs/>
                <w:color w:val="000000"/>
                <w:sz w:val="20"/>
                <w:szCs w:val="20"/>
                <w:lang w:eastAsia="hr-HR"/>
              </w:rPr>
              <w:t>Mjesto</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b/>
                <w:bCs/>
                <w:color w:val="000000"/>
                <w:sz w:val="20"/>
                <w:szCs w:val="20"/>
                <w:lang w:eastAsia="hr-HR"/>
              </w:rPr>
            </w:pPr>
            <w:r w:rsidRPr="00C91293">
              <w:rPr>
                <w:rFonts w:ascii="Times New Roman" w:eastAsia="Times New Roman" w:hAnsi="Times New Roman" w:cs="Times New Roman"/>
                <w:b/>
                <w:bCs/>
                <w:color w:val="000000"/>
                <w:sz w:val="20"/>
                <w:szCs w:val="20"/>
                <w:lang w:eastAsia="hr-HR"/>
              </w:rPr>
              <w:t>Br. primjeraka</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b/>
                <w:bCs/>
                <w:color w:val="000000"/>
                <w:sz w:val="20"/>
                <w:szCs w:val="20"/>
                <w:lang w:eastAsia="hr-HR"/>
              </w:rPr>
            </w:pPr>
            <w:r w:rsidRPr="00C91293">
              <w:rPr>
                <w:rFonts w:ascii="Times New Roman" w:eastAsia="Times New Roman" w:hAnsi="Times New Roman" w:cs="Times New Roman"/>
                <w:b/>
                <w:bCs/>
                <w:color w:val="000000"/>
                <w:sz w:val="20"/>
                <w:szCs w:val="20"/>
                <w:lang w:eastAsia="hr-HR"/>
              </w:rPr>
              <w:t>Posuđeno puta</w:t>
            </w:r>
          </w:p>
        </w:tc>
        <w:tc>
          <w:tcPr>
            <w:tcW w:w="509" w:type="pct"/>
            <w:tcBorders>
              <w:top w:val="single" w:sz="4" w:space="0" w:color="auto"/>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b/>
                <w:bCs/>
                <w:color w:val="000000"/>
                <w:sz w:val="20"/>
                <w:szCs w:val="20"/>
                <w:lang w:eastAsia="hr-HR"/>
              </w:rPr>
            </w:pPr>
            <w:r w:rsidRPr="00C91293">
              <w:rPr>
                <w:rFonts w:ascii="Times New Roman" w:eastAsia="Times New Roman" w:hAnsi="Times New Roman" w:cs="Times New Roman"/>
                <w:b/>
                <w:bCs/>
                <w:color w:val="000000"/>
                <w:sz w:val="20"/>
                <w:szCs w:val="20"/>
                <w:lang w:eastAsia="hr-HR"/>
              </w:rPr>
              <w:t>UDK/Signatura</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b/>
                <w:bCs/>
                <w:color w:val="000000"/>
                <w:sz w:val="20"/>
                <w:szCs w:val="20"/>
                <w:lang w:eastAsia="hr-HR"/>
              </w:rPr>
            </w:pPr>
            <w:r w:rsidRPr="00C91293">
              <w:rPr>
                <w:rFonts w:ascii="Times New Roman" w:eastAsia="Times New Roman" w:hAnsi="Times New Roman" w:cs="Times New Roman"/>
                <w:b/>
                <w:bCs/>
                <w:color w:val="000000"/>
                <w:sz w:val="20"/>
                <w:szCs w:val="20"/>
                <w:lang w:eastAsia="hr-HR"/>
              </w:rPr>
              <w:t>Jezik</w:t>
            </w:r>
          </w:p>
        </w:tc>
      </w:tr>
      <w:tr w:rsidR="002963B3" w:rsidRPr="00C91293" w:rsidTr="00033019">
        <w:trPr>
          <w:trHeight w:val="290"/>
          <w:jc w:val="center"/>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w:t>
            </w:r>
          </w:p>
        </w:tc>
        <w:tc>
          <w:tcPr>
            <w:tcW w:w="503"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Gueugen, Daniel</w:t>
            </w:r>
          </w:p>
        </w:tc>
        <w:tc>
          <w:tcPr>
            <w:tcW w:w="158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Novi praktični vodič kroz EU labirint: razumijevanje europskih institucija, struktura, nadležnosti, postupaka pomoću primjera, dijagrama, sažetaka</w:t>
            </w:r>
          </w:p>
        </w:tc>
        <w:tc>
          <w:tcPr>
            <w:tcW w:w="42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2006.</w:t>
            </w:r>
          </w:p>
        </w:tc>
        <w:tc>
          <w:tcPr>
            <w:tcW w:w="508"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Miropictures</w:t>
            </w:r>
          </w:p>
        </w:tc>
        <w:tc>
          <w:tcPr>
            <w:tcW w:w="25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Zagreb</w:t>
            </w:r>
          </w:p>
        </w:tc>
        <w:tc>
          <w:tcPr>
            <w:tcW w:w="38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w:t>
            </w:r>
          </w:p>
        </w:tc>
        <w:tc>
          <w:tcPr>
            <w:tcW w:w="339"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509"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061.1(4-67 EU)/GUE n</w:t>
            </w:r>
          </w:p>
        </w:tc>
        <w:tc>
          <w:tcPr>
            <w:tcW w:w="25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290"/>
          <w:jc w:val="center"/>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2.</w:t>
            </w:r>
          </w:p>
        </w:tc>
        <w:tc>
          <w:tcPr>
            <w:tcW w:w="503"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Borchardt, Klaus-Dieter</w:t>
            </w:r>
          </w:p>
        </w:tc>
        <w:tc>
          <w:tcPr>
            <w:tcW w:w="158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Abeceda prava Europske unije</w:t>
            </w:r>
          </w:p>
        </w:tc>
        <w:tc>
          <w:tcPr>
            <w:tcW w:w="42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2010.</w:t>
            </w:r>
          </w:p>
        </w:tc>
        <w:tc>
          <w:tcPr>
            <w:tcW w:w="508"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Folpa</w:t>
            </w:r>
          </w:p>
        </w:tc>
        <w:tc>
          <w:tcPr>
            <w:tcW w:w="25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Zagreb</w:t>
            </w:r>
          </w:p>
        </w:tc>
        <w:tc>
          <w:tcPr>
            <w:tcW w:w="38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w:t>
            </w:r>
          </w:p>
        </w:tc>
        <w:tc>
          <w:tcPr>
            <w:tcW w:w="339"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509"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34/BOR a</w:t>
            </w:r>
          </w:p>
        </w:tc>
        <w:tc>
          <w:tcPr>
            <w:tcW w:w="25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290"/>
          <w:jc w:val="center"/>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3.</w:t>
            </w:r>
          </w:p>
        </w:tc>
        <w:tc>
          <w:tcPr>
            <w:tcW w:w="503"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Hartley, Trevor C.</w:t>
            </w:r>
          </w:p>
        </w:tc>
        <w:tc>
          <w:tcPr>
            <w:tcW w:w="158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Temelji prava Europske zajednice: uvod u ustavno i upravno pravo Europske zajednice</w:t>
            </w:r>
          </w:p>
        </w:tc>
        <w:tc>
          <w:tcPr>
            <w:tcW w:w="42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2004.</w:t>
            </w:r>
          </w:p>
        </w:tc>
        <w:tc>
          <w:tcPr>
            <w:tcW w:w="508"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Pravni fakultet Sveučilišta</w:t>
            </w:r>
          </w:p>
        </w:tc>
        <w:tc>
          <w:tcPr>
            <w:tcW w:w="25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Rijeka</w:t>
            </w:r>
          </w:p>
        </w:tc>
        <w:tc>
          <w:tcPr>
            <w:tcW w:w="38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w:t>
            </w:r>
          </w:p>
        </w:tc>
        <w:tc>
          <w:tcPr>
            <w:tcW w:w="339"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509"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342.2(4-67 EU)/HAR t</w:t>
            </w:r>
          </w:p>
        </w:tc>
        <w:tc>
          <w:tcPr>
            <w:tcW w:w="25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290"/>
          <w:jc w:val="center"/>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4.</w:t>
            </w:r>
          </w:p>
        </w:tc>
        <w:tc>
          <w:tcPr>
            <w:tcW w:w="503"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Le Goff, Jacques</w:t>
            </w:r>
          </w:p>
        </w:tc>
        <w:tc>
          <w:tcPr>
            <w:tcW w:w="158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Priča o Europi</w:t>
            </w:r>
          </w:p>
        </w:tc>
        <w:tc>
          <w:tcPr>
            <w:tcW w:w="42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2003.</w:t>
            </w:r>
          </w:p>
        </w:tc>
        <w:tc>
          <w:tcPr>
            <w:tcW w:w="508"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Školska knjiga</w:t>
            </w:r>
          </w:p>
        </w:tc>
        <w:tc>
          <w:tcPr>
            <w:tcW w:w="25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Zagreb</w:t>
            </w:r>
          </w:p>
        </w:tc>
        <w:tc>
          <w:tcPr>
            <w:tcW w:w="38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w:t>
            </w:r>
          </w:p>
        </w:tc>
        <w:tc>
          <w:tcPr>
            <w:tcW w:w="339"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509"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94.(4)/LEG p</w:t>
            </w:r>
          </w:p>
        </w:tc>
        <w:tc>
          <w:tcPr>
            <w:tcW w:w="25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290"/>
          <w:jc w:val="center"/>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5.</w:t>
            </w:r>
          </w:p>
        </w:tc>
        <w:tc>
          <w:tcPr>
            <w:tcW w:w="503"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Durand, Jean-Benoit</w:t>
            </w:r>
          </w:p>
        </w:tc>
        <w:tc>
          <w:tcPr>
            <w:tcW w:w="158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Europa malim koracima</w:t>
            </w:r>
          </w:p>
        </w:tc>
        <w:tc>
          <w:tcPr>
            <w:tcW w:w="42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2004.</w:t>
            </w:r>
          </w:p>
        </w:tc>
        <w:tc>
          <w:tcPr>
            <w:tcW w:w="508"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Školska knjiga</w:t>
            </w:r>
          </w:p>
        </w:tc>
        <w:tc>
          <w:tcPr>
            <w:tcW w:w="25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Zagreb</w:t>
            </w:r>
          </w:p>
        </w:tc>
        <w:tc>
          <w:tcPr>
            <w:tcW w:w="38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w:t>
            </w:r>
          </w:p>
        </w:tc>
        <w:tc>
          <w:tcPr>
            <w:tcW w:w="339"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509"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061.1(4-67 EU)(02.053.2)/DUR e</w:t>
            </w:r>
          </w:p>
        </w:tc>
        <w:tc>
          <w:tcPr>
            <w:tcW w:w="25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290"/>
          <w:jc w:val="center"/>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6.</w:t>
            </w:r>
          </w:p>
        </w:tc>
        <w:tc>
          <w:tcPr>
            <w:tcW w:w="503"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Vukadinović, Radovan; Čehulić, Lidija</w:t>
            </w:r>
          </w:p>
        </w:tc>
        <w:tc>
          <w:tcPr>
            <w:tcW w:w="158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Politika europskih integracija</w:t>
            </w:r>
          </w:p>
        </w:tc>
        <w:tc>
          <w:tcPr>
            <w:tcW w:w="42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2005.</w:t>
            </w:r>
          </w:p>
        </w:tc>
        <w:tc>
          <w:tcPr>
            <w:tcW w:w="508"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Topical</w:t>
            </w:r>
          </w:p>
        </w:tc>
        <w:tc>
          <w:tcPr>
            <w:tcW w:w="25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Zagreb</w:t>
            </w:r>
          </w:p>
        </w:tc>
        <w:tc>
          <w:tcPr>
            <w:tcW w:w="38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w:t>
            </w:r>
          </w:p>
        </w:tc>
        <w:tc>
          <w:tcPr>
            <w:tcW w:w="339"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509"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327.39(4)(091)/VUK p</w:t>
            </w:r>
          </w:p>
        </w:tc>
        <w:tc>
          <w:tcPr>
            <w:tcW w:w="25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r w:rsidR="002963B3" w:rsidRPr="00C91293" w:rsidTr="00033019">
        <w:trPr>
          <w:trHeight w:val="290"/>
          <w:jc w:val="center"/>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7.</w:t>
            </w:r>
          </w:p>
        </w:tc>
        <w:tc>
          <w:tcPr>
            <w:tcW w:w="503"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Golluch, Norbert; ilustrirala Johanna Ignjatovic</w:t>
            </w:r>
          </w:p>
        </w:tc>
        <w:tc>
          <w:tcPr>
            <w:tcW w:w="1580"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Moj veliki atlas Europske unije: s novim zemljama članicama nakon pridruživanja 2004. i 2007.</w:t>
            </w:r>
          </w:p>
        </w:tc>
        <w:tc>
          <w:tcPr>
            <w:tcW w:w="424"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2005.</w:t>
            </w:r>
          </w:p>
        </w:tc>
        <w:tc>
          <w:tcPr>
            <w:tcW w:w="508"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Školska knjiga</w:t>
            </w:r>
          </w:p>
        </w:tc>
        <w:tc>
          <w:tcPr>
            <w:tcW w:w="25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Zagreb</w:t>
            </w:r>
          </w:p>
        </w:tc>
        <w:tc>
          <w:tcPr>
            <w:tcW w:w="381"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1</w:t>
            </w:r>
          </w:p>
        </w:tc>
        <w:tc>
          <w:tcPr>
            <w:tcW w:w="339"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p>
        </w:tc>
        <w:tc>
          <w:tcPr>
            <w:tcW w:w="509"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912.44(4-67 EU)(02.053.2)/GOL m</w:t>
            </w:r>
          </w:p>
        </w:tc>
        <w:tc>
          <w:tcPr>
            <w:tcW w:w="255" w:type="pct"/>
            <w:tcBorders>
              <w:top w:val="nil"/>
              <w:left w:val="nil"/>
              <w:bottom w:val="single" w:sz="4" w:space="0" w:color="auto"/>
              <w:right w:val="single" w:sz="4" w:space="0" w:color="auto"/>
            </w:tcBorders>
            <w:shd w:val="clear" w:color="auto" w:fill="auto"/>
            <w:noWrap/>
            <w:vAlign w:val="center"/>
            <w:hideMark/>
          </w:tcPr>
          <w:p w:rsidR="002963B3" w:rsidRPr="00C91293" w:rsidRDefault="002963B3" w:rsidP="00033019">
            <w:pPr>
              <w:spacing w:after="0" w:line="240" w:lineRule="auto"/>
              <w:jc w:val="center"/>
              <w:rPr>
                <w:rFonts w:ascii="Times New Roman" w:eastAsia="Times New Roman" w:hAnsi="Times New Roman" w:cs="Times New Roman"/>
                <w:color w:val="000000"/>
                <w:sz w:val="20"/>
                <w:szCs w:val="20"/>
                <w:lang w:eastAsia="hr-HR"/>
              </w:rPr>
            </w:pPr>
            <w:r w:rsidRPr="00C91293">
              <w:rPr>
                <w:rFonts w:ascii="Times New Roman" w:eastAsia="Times New Roman" w:hAnsi="Times New Roman" w:cs="Times New Roman"/>
                <w:color w:val="000000"/>
                <w:sz w:val="20"/>
                <w:szCs w:val="20"/>
                <w:lang w:eastAsia="hr-HR"/>
              </w:rPr>
              <w:t>CRO</w:t>
            </w:r>
          </w:p>
        </w:tc>
      </w:tr>
    </w:tbl>
    <w:p w:rsidR="00275431" w:rsidRPr="00C91293" w:rsidRDefault="00275431">
      <w:pPr>
        <w:rPr>
          <w:rFonts w:ascii="Times New Roman" w:hAnsi="Times New Roman" w:cs="Times New Roman"/>
          <w:sz w:val="28"/>
          <w:szCs w:val="24"/>
        </w:rPr>
      </w:pPr>
    </w:p>
    <w:p w:rsidR="00BD0011" w:rsidRPr="00C91293" w:rsidRDefault="00BD0011">
      <w:pPr>
        <w:rPr>
          <w:rFonts w:ascii="Times New Roman" w:hAnsi="Times New Roman" w:cs="Times New Roman"/>
          <w:sz w:val="28"/>
          <w:szCs w:val="24"/>
        </w:rPr>
        <w:sectPr w:rsidR="00BD0011" w:rsidRPr="00C91293" w:rsidSect="000512B4">
          <w:pgSz w:w="16838" w:h="11906" w:orient="landscape"/>
          <w:pgMar w:top="1418" w:right="1418" w:bottom="1418" w:left="1418" w:header="709" w:footer="709" w:gutter="0"/>
          <w:cols w:space="708"/>
          <w:docGrid w:linePitch="360"/>
        </w:sectPr>
      </w:pPr>
    </w:p>
    <w:p w:rsidR="0078715F" w:rsidRPr="00C91293" w:rsidRDefault="003C18F1">
      <w:pPr>
        <w:rPr>
          <w:rFonts w:ascii="Times New Roman" w:hAnsi="Times New Roman" w:cs="Times New Roman"/>
          <w:sz w:val="28"/>
          <w:szCs w:val="24"/>
        </w:rPr>
      </w:pPr>
      <w:r w:rsidRPr="00C91293">
        <w:rPr>
          <w:rFonts w:ascii="Times New Roman" w:hAnsi="Times New Roman" w:cs="Times New Roman"/>
          <w:sz w:val="28"/>
          <w:szCs w:val="24"/>
        </w:rPr>
        <w:lastRenderedPageBreak/>
        <w:t>Prilog 8</w:t>
      </w:r>
      <w:r w:rsidR="00BD0011" w:rsidRPr="00C91293">
        <w:rPr>
          <w:rFonts w:ascii="Times New Roman" w:hAnsi="Times New Roman" w:cs="Times New Roman"/>
          <w:sz w:val="28"/>
          <w:szCs w:val="24"/>
        </w:rPr>
        <w:t>. Popis zbirke Ljudska prava</w:t>
      </w:r>
    </w:p>
    <w:tbl>
      <w:tblPr>
        <w:tblW w:w="5603" w:type="pct"/>
        <w:tblInd w:w="-952" w:type="dxa"/>
        <w:tblLayout w:type="fixed"/>
        <w:tblLook w:val="04A0" w:firstRow="1" w:lastRow="0" w:firstColumn="1" w:lastColumn="0" w:noHBand="0" w:noVBand="1"/>
      </w:tblPr>
      <w:tblGrid>
        <w:gridCol w:w="882"/>
        <w:gridCol w:w="1223"/>
        <w:gridCol w:w="2919"/>
        <w:gridCol w:w="1217"/>
        <w:gridCol w:w="2455"/>
        <w:gridCol w:w="1066"/>
        <w:gridCol w:w="1533"/>
        <w:gridCol w:w="1530"/>
        <w:gridCol w:w="1941"/>
        <w:gridCol w:w="913"/>
      </w:tblGrid>
      <w:tr w:rsidR="00BD0011" w:rsidRPr="00C91293" w:rsidTr="002C6C3B">
        <w:trPr>
          <w:trHeight w:val="324"/>
        </w:trPr>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b/>
                <w:bCs/>
                <w:color w:val="000000"/>
                <w:sz w:val="20"/>
                <w:szCs w:val="18"/>
                <w:lang w:eastAsia="hr-HR"/>
              </w:rPr>
            </w:pPr>
            <w:r w:rsidRPr="00C91293">
              <w:rPr>
                <w:rFonts w:ascii="Times New Roman" w:eastAsia="Times New Roman" w:hAnsi="Times New Roman" w:cs="Times New Roman"/>
                <w:b/>
                <w:bCs/>
                <w:color w:val="000000"/>
                <w:sz w:val="20"/>
                <w:szCs w:val="18"/>
                <w:lang w:eastAsia="hr-HR"/>
              </w:rPr>
              <w:t>Red. br.</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b/>
                <w:bCs/>
                <w:color w:val="000000"/>
                <w:sz w:val="20"/>
                <w:szCs w:val="18"/>
                <w:lang w:eastAsia="hr-HR"/>
              </w:rPr>
            </w:pPr>
            <w:r w:rsidRPr="00C91293">
              <w:rPr>
                <w:rFonts w:ascii="Times New Roman" w:eastAsia="Times New Roman" w:hAnsi="Times New Roman" w:cs="Times New Roman"/>
                <w:b/>
                <w:bCs/>
                <w:color w:val="000000"/>
                <w:sz w:val="20"/>
                <w:szCs w:val="18"/>
                <w:lang w:eastAsia="hr-HR"/>
              </w:rPr>
              <w:t>Prezime i ime autora</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b/>
                <w:bCs/>
                <w:color w:val="000000"/>
                <w:sz w:val="20"/>
                <w:szCs w:val="18"/>
                <w:lang w:eastAsia="hr-HR"/>
              </w:rPr>
            </w:pPr>
            <w:r w:rsidRPr="00C91293">
              <w:rPr>
                <w:rFonts w:ascii="Times New Roman" w:eastAsia="Times New Roman" w:hAnsi="Times New Roman" w:cs="Times New Roman"/>
                <w:b/>
                <w:bCs/>
                <w:color w:val="000000"/>
                <w:sz w:val="20"/>
                <w:szCs w:val="18"/>
                <w:lang w:eastAsia="hr-HR"/>
              </w:rPr>
              <w:t>Naslov</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b/>
                <w:bCs/>
                <w:color w:val="000000"/>
                <w:sz w:val="20"/>
                <w:szCs w:val="18"/>
                <w:lang w:eastAsia="hr-HR"/>
              </w:rPr>
            </w:pPr>
            <w:r w:rsidRPr="00C91293">
              <w:rPr>
                <w:rFonts w:ascii="Times New Roman" w:eastAsia="Times New Roman" w:hAnsi="Times New Roman" w:cs="Times New Roman"/>
                <w:b/>
                <w:bCs/>
                <w:color w:val="000000"/>
                <w:sz w:val="20"/>
                <w:szCs w:val="18"/>
                <w:lang w:eastAsia="hr-HR"/>
              </w:rPr>
              <w:t>Godina izdavanja</w:t>
            </w:r>
          </w:p>
        </w:tc>
        <w:tc>
          <w:tcPr>
            <w:tcW w:w="783" w:type="pct"/>
            <w:tcBorders>
              <w:top w:val="single" w:sz="4" w:space="0" w:color="auto"/>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b/>
                <w:bCs/>
                <w:color w:val="000000"/>
                <w:sz w:val="20"/>
                <w:szCs w:val="18"/>
                <w:lang w:eastAsia="hr-HR"/>
              </w:rPr>
            </w:pPr>
            <w:r w:rsidRPr="00C91293">
              <w:rPr>
                <w:rFonts w:ascii="Times New Roman" w:eastAsia="Times New Roman" w:hAnsi="Times New Roman" w:cs="Times New Roman"/>
                <w:b/>
                <w:bCs/>
                <w:color w:val="000000"/>
                <w:sz w:val="20"/>
                <w:szCs w:val="18"/>
                <w:lang w:eastAsia="hr-HR"/>
              </w:rPr>
              <w:t>Nakladnik</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b/>
                <w:bCs/>
                <w:color w:val="000000"/>
                <w:sz w:val="20"/>
                <w:szCs w:val="18"/>
                <w:lang w:eastAsia="hr-HR"/>
              </w:rPr>
            </w:pPr>
            <w:r w:rsidRPr="00C91293">
              <w:rPr>
                <w:rFonts w:ascii="Times New Roman" w:eastAsia="Times New Roman" w:hAnsi="Times New Roman" w:cs="Times New Roman"/>
                <w:b/>
                <w:bCs/>
                <w:color w:val="000000"/>
                <w:sz w:val="20"/>
                <w:szCs w:val="18"/>
                <w:lang w:eastAsia="hr-HR"/>
              </w:rPr>
              <w:t>Mjesto</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b/>
                <w:bCs/>
                <w:color w:val="000000"/>
                <w:sz w:val="20"/>
                <w:szCs w:val="18"/>
                <w:lang w:eastAsia="hr-HR"/>
              </w:rPr>
            </w:pPr>
            <w:r w:rsidRPr="00C91293">
              <w:rPr>
                <w:rFonts w:ascii="Times New Roman" w:eastAsia="Times New Roman" w:hAnsi="Times New Roman" w:cs="Times New Roman"/>
                <w:b/>
                <w:bCs/>
                <w:color w:val="000000"/>
                <w:sz w:val="20"/>
                <w:szCs w:val="18"/>
                <w:lang w:eastAsia="hr-HR"/>
              </w:rPr>
              <w:t>Br. primjeraka</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b/>
                <w:bCs/>
                <w:color w:val="000000"/>
                <w:sz w:val="20"/>
                <w:szCs w:val="18"/>
                <w:lang w:eastAsia="hr-HR"/>
              </w:rPr>
            </w:pPr>
            <w:r w:rsidRPr="00C91293">
              <w:rPr>
                <w:rFonts w:ascii="Times New Roman" w:eastAsia="Times New Roman" w:hAnsi="Times New Roman" w:cs="Times New Roman"/>
                <w:b/>
                <w:bCs/>
                <w:color w:val="000000"/>
                <w:sz w:val="20"/>
                <w:szCs w:val="18"/>
                <w:lang w:eastAsia="hr-HR"/>
              </w:rPr>
              <w:t>Posuđeno puta</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b/>
                <w:bCs/>
                <w:color w:val="000000"/>
                <w:sz w:val="20"/>
                <w:szCs w:val="18"/>
                <w:lang w:eastAsia="hr-HR"/>
              </w:rPr>
            </w:pPr>
            <w:r w:rsidRPr="00C91293">
              <w:rPr>
                <w:rFonts w:ascii="Times New Roman" w:eastAsia="Times New Roman" w:hAnsi="Times New Roman" w:cs="Times New Roman"/>
                <w:b/>
                <w:bCs/>
                <w:color w:val="000000"/>
                <w:sz w:val="20"/>
                <w:szCs w:val="18"/>
                <w:lang w:eastAsia="hr-HR"/>
              </w:rPr>
              <w:t>UDK/Signatura</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b/>
                <w:bCs/>
                <w:color w:val="000000"/>
                <w:sz w:val="20"/>
                <w:szCs w:val="18"/>
                <w:lang w:eastAsia="hr-HR"/>
              </w:rPr>
            </w:pPr>
            <w:r w:rsidRPr="00C91293">
              <w:rPr>
                <w:rFonts w:ascii="Times New Roman" w:eastAsia="Times New Roman" w:hAnsi="Times New Roman" w:cs="Times New Roman"/>
                <w:b/>
                <w:bCs/>
                <w:color w:val="000000"/>
                <w:sz w:val="20"/>
                <w:szCs w:val="18"/>
                <w:lang w:eastAsia="hr-HR"/>
              </w:rPr>
              <w:t>Jezik</w:t>
            </w:r>
          </w:p>
        </w:tc>
      </w:tr>
      <w:tr w:rsidR="00BD0011" w:rsidRPr="00C91293" w:rsidTr="002C6C3B">
        <w:trPr>
          <w:trHeight w:val="324"/>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1.</w:t>
            </w:r>
          </w:p>
        </w:tc>
        <w:tc>
          <w:tcPr>
            <w:tcW w:w="390"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urednik Ante Selak</w:t>
            </w:r>
          </w:p>
        </w:tc>
        <w:tc>
          <w:tcPr>
            <w:tcW w:w="931"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Ljudska prava: osnovni međunarodni dokumenti</w:t>
            </w:r>
          </w:p>
        </w:tc>
        <w:tc>
          <w:tcPr>
            <w:tcW w:w="388"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1991.</w:t>
            </w:r>
          </w:p>
        </w:tc>
        <w:tc>
          <w:tcPr>
            <w:tcW w:w="783"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Školske novine</w:t>
            </w:r>
          </w:p>
        </w:tc>
        <w:tc>
          <w:tcPr>
            <w:tcW w:w="340"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Zagreb</w:t>
            </w:r>
          </w:p>
        </w:tc>
        <w:tc>
          <w:tcPr>
            <w:tcW w:w="489"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1</w:t>
            </w:r>
          </w:p>
        </w:tc>
        <w:tc>
          <w:tcPr>
            <w:tcW w:w="488"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p>
        </w:tc>
        <w:tc>
          <w:tcPr>
            <w:tcW w:w="619"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341.2 /LJUD</w:t>
            </w:r>
          </w:p>
        </w:tc>
        <w:tc>
          <w:tcPr>
            <w:tcW w:w="291"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CRO</w:t>
            </w:r>
          </w:p>
        </w:tc>
      </w:tr>
      <w:tr w:rsidR="00BD0011" w:rsidRPr="00C91293" w:rsidTr="002C6C3B">
        <w:trPr>
          <w:trHeight w:val="324"/>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2.</w:t>
            </w:r>
          </w:p>
        </w:tc>
        <w:tc>
          <w:tcPr>
            <w:tcW w:w="390"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glavna i odgovorna urednica Jadranka Kosor</w:t>
            </w:r>
          </w:p>
        </w:tc>
        <w:tc>
          <w:tcPr>
            <w:tcW w:w="931"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Konvencija o pravima osoba s invaliditedom; Fakultativni protokol uz Konvenciju</w:t>
            </w:r>
          </w:p>
        </w:tc>
        <w:tc>
          <w:tcPr>
            <w:tcW w:w="388"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2006.</w:t>
            </w:r>
          </w:p>
        </w:tc>
        <w:tc>
          <w:tcPr>
            <w:tcW w:w="783"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Povjerenstvo Vlade Republike Hrvatske za osobe s invaliditetom; Ministarstvo obitelji, branitelja i međugeneracijske solidarnosti</w:t>
            </w:r>
          </w:p>
        </w:tc>
        <w:tc>
          <w:tcPr>
            <w:tcW w:w="340"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Zagreb</w:t>
            </w:r>
          </w:p>
        </w:tc>
        <w:tc>
          <w:tcPr>
            <w:tcW w:w="489"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1</w:t>
            </w:r>
          </w:p>
        </w:tc>
        <w:tc>
          <w:tcPr>
            <w:tcW w:w="488"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p>
        </w:tc>
        <w:tc>
          <w:tcPr>
            <w:tcW w:w="619"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364.65-056.26/KON</w:t>
            </w:r>
          </w:p>
        </w:tc>
        <w:tc>
          <w:tcPr>
            <w:tcW w:w="291"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CRO</w:t>
            </w:r>
          </w:p>
        </w:tc>
      </w:tr>
      <w:tr w:rsidR="00BD0011" w:rsidRPr="00C91293" w:rsidTr="002C6C3B">
        <w:trPr>
          <w:trHeight w:val="324"/>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3.</w:t>
            </w:r>
          </w:p>
        </w:tc>
        <w:tc>
          <w:tcPr>
            <w:tcW w:w="390"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glavna i odgovorna urednica Jadranka Kosor</w:t>
            </w:r>
          </w:p>
        </w:tc>
        <w:tc>
          <w:tcPr>
            <w:tcW w:w="931"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Nacionalna strategija izjednačavanja mogućnosti za osobe s invaliditetom od 2007. do 2015. godine</w:t>
            </w:r>
          </w:p>
        </w:tc>
        <w:tc>
          <w:tcPr>
            <w:tcW w:w="388"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2007.</w:t>
            </w:r>
          </w:p>
        </w:tc>
        <w:tc>
          <w:tcPr>
            <w:tcW w:w="783"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Povjerenstvo Vlade Republike Hrvatske za osobe s invaliditetom; Ministarstvo obitelji, branitelja i međugeneracijske solidarnosti</w:t>
            </w:r>
          </w:p>
        </w:tc>
        <w:tc>
          <w:tcPr>
            <w:tcW w:w="340"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Zagreb</w:t>
            </w:r>
          </w:p>
        </w:tc>
        <w:tc>
          <w:tcPr>
            <w:tcW w:w="489"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1</w:t>
            </w:r>
          </w:p>
        </w:tc>
        <w:tc>
          <w:tcPr>
            <w:tcW w:w="488"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p>
        </w:tc>
        <w:tc>
          <w:tcPr>
            <w:tcW w:w="619"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364.65/NAC</w:t>
            </w:r>
          </w:p>
        </w:tc>
        <w:tc>
          <w:tcPr>
            <w:tcW w:w="291"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CRO</w:t>
            </w:r>
          </w:p>
        </w:tc>
      </w:tr>
      <w:tr w:rsidR="00BD0011" w:rsidRPr="00C91293" w:rsidTr="002C6C3B">
        <w:trPr>
          <w:trHeight w:val="324"/>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4.</w:t>
            </w:r>
          </w:p>
        </w:tc>
        <w:tc>
          <w:tcPr>
            <w:tcW w:w="390"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p>
        </w:tc>
        <w:tc>
          <w:tcPr>
            <w:tcW w:w="931"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Vodič kroz prava za osobe s invaliditetom</w:t>
            </w:r>
          </w:p>
        </w:tc>
        <w:tc>
          <w:tcPr>
            <w:tcW w:w="388"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[s.a.]</w:t>
            </w:r>
          </w:p>
        </w:tc>
        <w:tc>
          <w:tcPr>
            <w:tcW w:w="783"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Obiteljski centar Vukovarsko-srijemske županije</w:t>
            </w:r>
          </w:p>
        </w:tc>
        <w:tc>
          <w:tcPr>
            <w:tcW w:w="340"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Vinkovci</w:t>
            </w:r>
          </w:p>
        </w:tc>
        <w:tc>
          <w:tcPr>
            <w:tcW w:w="489"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1</w:t>
            </w:r>
          </w:p>
        </w:tc>
        <w:tc>
          <w:tcPr>
            <w:tcW w:w="488"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p>
        </w:tc>
        <w:tc>
          <w:tcPr>
            <w:tcW w:w="619"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36/VOD</w:t>
            </w:r>
          </w:p>
        </w:tc>
        <w:tc>
          <w:tcPr>
            <w:tcW w:w="291"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CRO</w:t>
            </w:r>
          </w:p>
        </w:tc>
      </w:tr>
      <w:tr w:rsidR="00BD0011" w:rsidRPr="00C91293" w:rsidTr="002C6C3B">
        <w:trPr>
          <w:trHeight w:val="324"/>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5.</w:t>
            </w:r>
          </w:p>
        </w:tc>
        <w:tc>
          <w:tcPr>
            <w:tcW w:w="390"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priredili Božić, Jasmina…[et.al.]</w:t>
            </w:r>
          </w:p>
        </w:tc>
        <w:tc>
          <w:tcPr>
            <w:tcW w:w="931"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Obrazovanje za ljudska prava i demokraciju: bibliografija radova s bilješkama</w:t>
            </w:r>
          </w:p>
        </w:tc>
        <w:tc>
          <w:tcPr>
            <w:tcW w:w="388"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2000.</w:t>
            </w:r>
          </w:p>
        </w:tc>
        <w:tc>
          <w:tcPr>
            <w:tcW w:w="783"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Hrvatsko povjerenstvo za UNESCO</w:t>
            </w:r>
          </w:p>
        </w:tc>
        <w:tc>
          <w:tcPr>
            <w:tcW w:w="340"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Zagreb</w:t>
            </w:r>
          </w:p>
        </w:tc>
        <w:tc>
          <w:tcPr>
            <w:tcW w:w="489"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1</w:t>
            </w:r>
          </w:p>
        </w:tc>
        <w:tc>
          <w:tcPr>
            <w:tcW w:w="488"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p>
        </w:tc>
        <w:tc>
          <w:tcPr>
            <w:tcW w:w="619"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37.014:342.7&gt;(01)/OBR</w:t>
            </w:r>
          </w:p>
        </w:tc>
        <w:tc>
          <w:tcPr>
            <w:tcW w:w="291"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CRO</w:t>
            </w:r>
          </w:p>
        </w:tc>
      </w:tr>
      <w:tr w:rsidR="00BD0011" w:rsidRPr="00C91293" w:rsidTr="002C6C3B">
        <w:trPr>
          <w:trHeight w:val="324"/>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6.</w:t>
            </w:r>
          </w:p>
        </w:tc>
        <w:tc>
          <w:tcPr>
            <w:tcW w:w="390"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urednica Sanja Vladović</w:t>
            </w:r>
          </w:p>
        </w:tc>
        <w:tc>
          <w:tcPr>
            <w:tcW w:w="931"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Zaštita prava i interesa djece s problemima u ponašanju: zbornik priopćenja sa stručnih skupova pravobraniteljice za djecu</w:t>
            </w:r>
          </w:p>
        </w:tc>
        <w:tc>
          <w:tcPr>
            <w:tcW w:w="388"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2012.</w:t>
            </w:r>
          </w:p>
        </w:tc>
        <w:tc>
          <w:tcPr>
            <w:tcW w:w="783"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Pravobranitelj za djecu</w:t>
            </w:r>
          </w:p>
        </w:tc>
        <w:tc>
          <w:tcPr>
            <w:tcW w:w="340"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Zagreb</w:t>
            </w:r>
          </w:p>
        </w:tc>
        <w:tc>
          <w:tcPr>
            <w:tcW w:w="489"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1</w:t>
            </w:r>
          </w:p>
        </w:tc>
        <w:tc>
          <w:tcPr>
            <w:tcW w:w="488"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p>
        </w:tc>
        <w:tc>
          <w:tcPr>
            <w:tcW w:w="619"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364.636/ZAŠ</w:t>
            </w:r>
          </w:p>
        </w:tc>
        <w:tc>
          <w:tcPr>
            <w:tcW w:w="291"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CRO</w:t>
            </w:r>
          </w:p>
        </w:tc>
      </w:tr>
      <w:tr w:rsidR="00BD0011" w:rsidRPr="00C91293" w:rsidTr="002C6C3B">
        <w:trPr>
          <w:trHeight w:val="324"/>
        </w:trPr>
        <w:tc>
          <w:tcPr>
            <w:tcW w:w="281" w:type="pct"/>
            <w:tcBorders>
              <w:top w:val="nil"/>
              <w:left w:val="single" w:sz="4" w:space="0" w:color="auto"/>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7.</w:t>
            </w:r>
          </w:p>
        </w:tc>
        <w:tc>
          <w:tcPr>
            <w:tcW w:w="390"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p>
        </w:tc>
        <w:tc>
          <w:tcPr>
            <w:tcW w:w="931"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Nacionalni program odgoja i obrazovanja za ljudska prava: prvi dio: Predškolski odgoj, osnovna škola-razredna i predmetna nastava, srednja škola</w:t>
            </w:r>
          </w:p>
        </w:tc>
        <w:tc>
          <w:tcPr>
            <w:tcW w:w="388"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1999.</w:t>
            </w:r>
          </w:p>
        </w:tc>
        <w:tc>
          <w:tcPr>
            <w:tcW w:w="783"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Vlada Republike Hrvatske</w:t>
            </w:r>
          </w:p>
        </w:tc>
        <w:tc>
          <w:tcPr>
            <w:tcW w:w="340"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Zagreb</w:t>
            </w:r>
          </w:p>
        </w:tc>
        <w:tc>
          <w:tcPr>
            <w:tcW w:w="489"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1</w:t>
            </w:r>
          </w:p>
        </w:tc>
        <w:tc>
          <w:tcPr>
            <w:tcW w:w="488"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p>
        </w:tc>
        <w:tc>
          <w:tcPr>
            <w:tcW w:w="619"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37.014:342.7/NAC</w:t>
            </w:r>
          </w:p>
        </w:tc>
        <w:tc>
          <w:tcPr>
            <w:tcW w:w="291" w:type="pct"/>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sz w:val="20"/>
                <w:szCs w:val="18"/>
                <w:lang w:eastAsia="hr-HR"/>
              </w:rPr>
            </w:pPr>
            <w:r w:rsidRPr="00C91293">
              <w:rPr>
                <w:rFonts w:ascii="Times New Roman" w:eastAsia="Times New Roman" w:hAnsi="Times New Roman" w:cs="Times New Roman"/>
                <w:color w:val="000000"/>
                <w:sz w:val="20"/>
                <w:szCs w:val="18"/>
                <w:lang w:eastAsia="hr-HR"/>
              </w:rPr>
              <w:t>CRO</w:t>
            </w:r>
          </w:p>
        </w:tc>
      </w:tr>
    </w:tbl>
    <w:p w:rsidR="00BD0011" w:rsidRPr="00C91293" w:rsidRDefault="00BD0011">
      <w:pPr>
        <w:rPr>
          <w:rFonts w:ascii="Times New Roman" w:hAnsi="Times New Roman" w:cs="Times New Roman"/>
          <w:sz w:val="28"/>
          <w:szCs w:val="24"/>
        </w:rPr>
      </w:pPr>
    </w:p>
    <w:p w:rsidR="00BD0011" w:rsidRPr="00C91293" w:rsidRDefault="00BD0011">
      <w:pPr>
        <w:rPr>
          <w:rFonts w:ascii="Times New Roman" w:hAnsi="Times New Roman" w:cs="Times New Roman"/>
          <w:sz w:val="28"/>
          <w:szCs w:val="24"/>
        </w:rPr>
      </w:pPr>
    </w:p>
    <w:p w:rsidR="00BD0011" w:rsidRPr="00C91293" w:rsidRDefault="003C18F1">
      <w:pPr>
        <w:rPr>
          <w:rFonts w:ascii="Times New Roman" w:hAnsi="Times New Roman" w:cs="Times New Roman"/>
          <w:sz w:val="28"/>
          <w:szCs w:val="24"/>
        </w:rPr>
      </w:pPr>
      <w:r w:rsidRPr="00C91293">
        <w:rPr>
          <w:rFonts w:ascii="Times New Roman" w:hAnsi="Times New Roman" w:cs="Times New Roman"/>
          <w:sz w:val="28"/>
          <w:szCs w:val="24"/>
        </w:rPr>
        <w:t>Prilog 9</w:t>
      </w:r>
      <w:r w:rsidR="00BD0011" w:rsidRPr="00C91293">
        <w:rPr>
          <w:rFonts w:ascii="Times New Roman" w:hAnsi="Times New Roman" w:cs="Times New Roman"/>
          <w:sz w:val="28"/>
          <w:szCs w:val="24"/>
        </w:rPr>
        <w:t>. Popis zbirke stripova</w:t>
      </w:r>
    </w:p>
    <w:p w:rsidR="00BD0011" w:rsidRPr="00C91293" w:rsidRDefault="00BD0011">
      <w:pPr>
        <w:rPr>
          <w:rFonts w:ascii="Times New Roman" w:hAnsi="Times New Roman" w:cs="Times New Roman"/>
          <w:sz w:val="28"/>
          <w:szCs w:val="24"/>
        </w:rPr>
      </w:pPr>
    </w:p>
    <w:tbl>
      <w:tblPr>
        <w:tblW w:w="14747" w:type="dxa"/>
        <w:jc w:val="center"/>
        <w:tblLook w:val="04A0" w:firstRow="1" w:lastRow="0" w:firstColumn="1" w:lastColumn="0" w:noHBand="0" w:noVBand="1"/>
      </w:tblPr>
      <w:tblGrid>
        <w:gridCol w:w="1256"/>
        <w:gridCol w:w="1945"/>
        <w:gridCol w:w="2273"/>
        <w:gridCol w:w="1133"/>
        <w:gridCol w:w="1207"/>
        <w:gridCol w:w="944"/>
        <w:gridCol w:w="1292"/>
        <w:gridCol w:w="1423"/>
        <w:gridCol w:w="1967"/>
        <w:gridCol w:w="1333"/>
      </w:tblGrid>
      <w:tr w:rsidR="00BD0011" w:rsidRPr="00C91293" w:rsidTr="00BD0011">
        <w:trPr>
          <w:trHeight w:val="300"/>
          <w:jc w:val="center"/>
        </w:trPr>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b/>
                <w:bCs/>
                <w:color w:val="000000"/>
                <w:lang w:eastAsia="hr-HR"/>
              </w:rPr>
            </w:pPr>
            <w:r w:rsidRPr="00C91293">
              <w:rPr>
                <w:rFonts w:ascii="Times New Roman" w:eastAsia="Times New Roman" w:hAnsi="Times New Roman" w:cs="Times New Roman"/>
                <w:b/>
                <w:bCs/>
                <w:color w:val="000000"/>
                <w:lang w:eastAsia="hr-HR"/>
              </w:rPr>
              <w:t>Red. br.</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b/>
                <w:bCs/>
                <w:color w:val="000000"/>
                <w:lang w:eastAsia="hr-HR"/>
              </w:rPr>
            </w:pPr>
            <w:r w:rsidRPr="00C91293">
              <w:rPr>
                <w:rFonts w:ascii="Times New Roman" w:eastAsia="Times New Roman" w:hAnsi="Times New Roman" w:cs="Times New Roman"/>
                <w:b/>
                <w:bCs/>
                <w:color w:val="000000"/>
                <w:lang w:eastAsia="hr-HR"/>
              </w:rPr>
              <w:t>Prezime i ime autora</w:t>
            </w:r>
          </w:p>
        </w:tc>
        <w:tc>
          <w:tcPr>
            <w:tcW w:w="2273" w:type="dxa"/>
            <w:tcBorders>
              <w:top w:val="single" w:sz="4" w:space="0" w:color="auto"/>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b/>
                <w:bCs/>
                <w:color w:val="000000"/>
                <w:lang w:eastAsia="hr-HR"/>
              </w:rPr>
            </w:pPr>
            <w:r w:rsidRPr="00C91293">
              <w:rPr>
                <w:rFonts w:ascii="Times New Roman" w:eastAsia="Times New Roman" w:hAnsi="Times New Roman" w:cs="Times New Roman"/>
                <w:b/>
                <w:bCs/>
                <w:color w:val="000000"/>
                <w:lang w:eastAsia="hr-HR"/>
              </w:rPr>
              <w:t>Naslov</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b/>
                <w:bCs/>
                <w:color w:val="000000"/>
                <w:lang w:eastAsia="hr-HR"/>
              </w:rPr>
            </w:pPr>
            <w:r w:rsidRPr="00C91293">
              <w:rPr>
                <w:rFonts w:ascii="Times New Roman" w:eastAsia="Times New Roman" w:hAnsi="Times New Roman" w:cs="Times New Roman"/>
                <w:b/>
                <w:bCs/>
                <w:color w:val="000000"/>
                <w:lang w:eastAsia="hr-HR"/>
              </w:rPr>
              <w:t>Godina izdavanja</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b/>
                <w:bCs/>
                <w:color w:val="000000"/>
                <w:lang w:eastAsia="hr-HR"/>
              </w:rPr>
            </w:pPr>
            <w:r w:rsidRPr="00C91293">
              <w:rPr>
                <w:rFonts w:ascii="Times New Roman" w:eastAsia="Times New Roman" w:hAnsi="Times New Roman" w:cs="Times New Roman"/>
                <w:b/>
                <w:bCs/>
                <w:color w:val="000000"/>
                <w:lang w:eastAsia="hr-HR"/>
              </w:rPr>
              <w:t>Nakladnik</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b/>
                <w:bCs/>
                <w:color w:val="000000"/>
                <w:lang w:eastAsia="hr-HR"/>
              </w:rPr>
            </w:pPr>
            <w:r w:rsidRPr="00C91293">
              <w:rPr>
                <w:rFonts w:ascii="Times New Roman" w:eastAsia="Times New Roman" w:hAnsi="Times New Roman" w:cs="Times New Roman"/>
                <w:b/>
                <w:bCs/>
                <w:color w:val="000000"/>
                <w:lang w:eastAsia="hr-HR"/>
              </w:rPr>
              <w:t>Mjesto</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b/>
                <w:bCs/>
                <w:color w:val="000000"/>
                <w:lang w:eastAsia="hr-HR"/>
              </w:rPr>
            </w:pPr>
            <w:r w:rsidRPr="00C91293">
              <w:rPr>
                <w:rFonts w:ascii="Times New Roman" w:eastAsia="Times New Roman" w:hAnsi="Times New Roman" w:cs="Times New Roman"/>
                <w:b/>
                <w:bCs/>
                <w:color w:val="000000"/>
                <w:lang w:eastAsia="hr-HR"/>
              </w:rPr>
              <w:t>Br. primjeraka</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b/>
                <w:bCs/>
                <w:color w:val="000000"/>
                <w:lang w:eastAsia="hr-HR"/>
              </w:rPr>
            </w:pPr>
            <w:r w:rsidRPr="00C91293">
              <w:rPr>
                <w:rFonts w:ascii="Times New Roman" w:eastAsia="Times New Roman" w:hAnsi="Times New Roman" w:cs="Times New Roman"/>
                <w:b/>
                <w:bCs/>
                <w:color w:val="000000"/>
                <w:lang w:eastAsia="hr-HR"/>
              </w:rPr>
              <w:t>Posuđeno puta</w:t>
            </w:r>
          </w:p>
        </w:tc>
        <w:tc>
          <w:tcPr>
            <w:tcW w:w="1967" w:type="dxa"/>
            <w:tcBorders>
              <w:top w:val="single" w:sz="4" w:space="0" w:color="auto"/>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b/>
                <w:bCs/>
                <w:color w:val="000000"/>
                <w:lang w:eastAsia="hr-HR"/>
              </w:rPr>
            </w:pPr>
            <w:r w:rsidRPr="00C91293">
              <w:rPr>
                <w:rFonts w:ascii="Times New Roman" w:eastAsia="Times New Roman" w:hAnsi="Times New Roman" w:cs="Times New Roman"/>
                <w:b/>
                <w:bCs/>
                <w:color w:val="000000"/>
                <w:lang w:eastAsia="hr-HR"/>
              </w:rPr>
              <w:t>UDK/Signatura</w:t>
            </w:r>
          </w:p>
        </w:tc>
        <w:tc>
          <w:tcPr>
            <w:tcW w:w="1333" w:type="dxa"/>
            <w:tcBorders>
              <w:top w:val="single" w:sz="4" w:space="0" w:color="auto"/>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b/>
                <w:bCs/>
                <w:color w:val="000000"/>
                <w:lang w:eastAsia="hr-HR"/>
              </w:rPr>
            </w:pPr>
            <w:r w:rsidRPr="00C91293">
              <w:rPr>
                <w:rFonts w:ascii="Times New Roman" w:eastAsia="Times New Roman" w:hAnsi="Times New Roman" w:cs="Times New Roman"/>
                <w:b/>
                <w:bCs/>
                <w:color w:val="000000"/>
                <w:lang w:eastAsia="hr-HR"/>
              </w:rPr>
              <w:t>Jezik</w:t>
            </w:r>
          </w:p>
        </w:tc>
      </w:tr>
      <w:tr w:rsidR="00BD0011" w:rsidRPr="00C91293" w:rsidTr="00BD0011">
        <w:trPr>
          <w:trHeight w:val="300"/>
          <w:jc w:val="center"/>
        </w:trPr>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w:t>
            </w:r>
          </w:p>
        </w:tc>
        <w:tc>
          <w:tcPr>
            <w:tcW w:w="1945"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Maurović, Andrija</w:t>
            </w:r>
          </w:p>
        </w:tc>
        <w:tc>
          <w:tcPr>
            <w:tcW w:w="2273"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Zlatarovo zlato; Ognjem i mačem</w:t>
            </w:r>
          </w:p>
        </w:tc>
        <w:tc>
          <w:tcPr>
            <w:tcW w:w="1125"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2005.</w:t>
            </w:r>
          </w:p>
        </w:tc>
        <w:tc>
          <w:tcPr>
            <w:tcW w:w="1198"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Format</w:t>
            </w:r>
          </w:p>
        </w:tc>
        <w:tc>
          <w:tcPr>
            <w:tcW w:w="944"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Osijek</w:t>
            </w:r>
          </w:p>
        </w:tc>
        <w:tc>
          <w:tcPr>
            <w:tcW w:w="1283"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4</w:t>
            </w:r>
          </w:p>
        </w:tc>
        <w:tc>
          <w:tcPr>
            <w:tcW w:w="1423"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0</w:t>
            </w:r>
          </w:p>
        </w:tc>
        <w:tc>
          <w:tcPr>
            <w:tcW w:w="1967"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O/MAU z</w:t>
            </w:r>
          </w:p>
        </w:tc>
        <w:tc>
          <w:tcPr>
            <w:tcW w:w="1333"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BD0011" w:rsidRPr="00C91293" w:rsidTr="00BD0011">
        <w:trPr>
          <w:trHeight w:val="300"/>
          <w:jc w:val="center"/>
        </w:trPr>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w:t>
            </w:r>
          </w:p>
        </w:tc>
        <w:tc>
          <w:tcPr>
            <w:tcW w:w="1945"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Maurović, Andrija</w:t>
            </w:r>
          </w:p>
        </w:tc>
        <w:tc>
          <w:tcPr>
            <w:tcW w:w="2273"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Vjerenica mača</w:t>
            </w:r>
          </w:p>
        </w:tc>
        <w:tc>
          <w:tcPr>
            <w:tcW w:w="1125"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2006.</w:t>
            </w:r>
          </w:p>
        </w:tc>
        <w:tc>
          <w:tcPr>
            <w:tcW w:w="1198"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Format</w:t>
            </w:r>
          </w:p>
        </w:tc>
        <w:tc>
          <w:tcPr>
            <w:tcW w:w="944"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Osijek</w:t>
            </w:r>
          </w:p>
        </w:tc>
        <w:tc>
          <w:tcPr>
            <w:tcW w:w="1283"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2</w:t>
            </w:r>
          </w:p>
        </w:tc>
        <w:tc>
          <w:tcPr>
            <w:tcW w:w="1423"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0</w:t>
            </w:r>
          </w:p>
        </w:tc>
        <w:tc>
          <w:tcPr>
            <w:tcW w:w="1967"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O/MAU v</w:t>
            </w:r>
          </w:p>
        </w:tc>
        <w:tc>
          <w:tcPr>
            <w:tcW w:w="1333"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r w:rsidR="00BD0011" w:rsidRPr="00C91293" w:rsidTr="00BD0011">
        <w:trPr>
          <w:trHeight w:val="300"/>
          <w:jc w:val="center"/>
        </w:trPr>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3.</w:t>
            </w:r>
          </w:p>
        </w:tc>
        <w:tc>
          <w:tcPr>
            <w:tcW w:w="1945"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p>
        </w:tc>
        <w:tc>
          <w:tcPr>
            <w:tcW w:w="2273"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Ozzy Ozone</w:t>
            </w:r>
          </w:p>
        </w:tc>
        <w:tc>
          <w:tcPr>
            <w:tcW w:w="1125"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[s.a.]</w:t>
            </w:r>
          </w:p>
        </w:tc>
        <w:tc>
          <w:tcPr>
            <w:tcW w:w="1198"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Unep</w:t>
            </w:r>
          </w:p>
        </w:tc>
        <w:tc>
          <w:tcPr>
            <w:tcW w:w="944"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Zagreb</w:t>
            </w:r>
          </w:p>
        </w:tc>
        <w:tc>
          <w:tcPr>
            <w:tcW w:w="1283"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10</w:t>
            </w:r>
          </w:p>
        </w:tc>
        <w:tc>
          <w:tcPr>
            <w:tcW w:w="1423"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0</w:t>
            </w:r>
          </w:p>
        </w:tc>
        <w:tc>
          <w:tcPr>
            <w:tcW w:w="1967"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D/OZZ</w:t>
            </w:r>
          </w:p>
        </w:tc>
        <w:tc>
          <w:tcPr>
            <w:tcW w:w="1333" w:type="dxa"/>
            <w:tcBorders>
              <w:top w:val="nil"/>
              <w:left w:val="nil"/>
              <w:bottom w:val="single" w:sz="4" w:space="0" w:color="auto"/>
              <w:right w:val="single" w:sz="4" w:space="0" w:color="auto"/>
            </w:tcBorders>
            <w:shd w:val="clear" w:color="auto" w:fill="auto"/>
            <w:noWrap/>
            <w:vAlign w:val="center"/>
            <w:hideMark/>
          </w:tcPr>
          <w:p w:rsidR="00BD0011" w:rsidRPr="00C91293" w:rsidRDefault="00BD0011" w:rsidP="00BD0011">
            <w:pPr>
              <w:spacing w:after="0" w:line="240" w:lineRule="auto"/>
              <w:jc w:val="center"/>
              <w:rPr>
                <w:rFonts w:ascii="Times New Roman" w:eastAsia="Times New Roman" w:hAnsi="Times New Roman" w:cs="Times New Roman"/>
                <w:color w:val="000000"/>
                <w:lang w:eastAsia="hr-HR"/>
              </w:rPr>
            </w:pPr>
            <w:r w:rsidRPr="00C91293">
              <w:rPr>
                <w:rFonts w:ascii="Times New Roman" w:eastAsia="Times New Roman" w:hAnsi="Times New Roman" w:cs="Times New Roman"/>
                <w:color w:val="000000"/>
                <w:lang w:eastAsia="hr-HR"/>
              </w:rPr>
              <w:t>CRO</w:t>
            </w:r>
          </w:p>
        </w:tc>
      </w:tr>
    </w:tbl>
    <w:p w:rsidR="00BD0011" w:rsidRPr="00C91293" w:rsidRDefault="00BD0011">
      <w:pPr>
        <w:rPr>
          <w:rFonts w:ascii="Times New Roman" w:hAnsi="Times New Roman" w:cs="Times New Roman"/>
          <w:sz w:val="28"/>
          <w:szCs w:val="24"/>
        </w:rPr>
      </w:pPr>
    </w:p>
    <w:p w:rsidR="00BD0011" w:rsidRPr="00C91293" w:rsidRDefault="00BD0011">
      <w:pPr>
        <w:rPr>
          <w:rFonts w:ascii="Times New Roman" w:hAnsi="Times New Roman" w:cs="Times New Roman"/>
          <w:sz w:val="28"/>
          <w:szCs w:val="24"/>
        </w:rPr>
      </w:pPr>
    </w:p>
    <w:p w:rsidR="00BD0011" w:rsidRPr="00C91293" w:rsidRDefault="00BD0011">
      <w:pPr>
        <w:rPr>
          <w:rFonts w:ascii="Times New Roman" w:hAnsi="Times New Roman" w:cs="Times New Roman"/>
          <w:sz w:val="28"/>
          <w:szCs w:val="24"/>
        </w:rPr>
        <w:sectPr w:rsidR="00BD0011" w:rsidRPr="00C91293" w:rsidSect="000512B4">
          <w:pgSz w:w="16838" w:h="11906" w:orient="landscape"/>
          <w:pgMar w:top="1418" w:right="1418" w:bottom="1418" w:left="1418" w:header="709" w:footer="709" w:gutter="0"/>
          <w:cols w:space="708"/>
          <w:docGrid w:linePitch="360"/>
        </w:sectPr>
      </w:pPr>
    </w:p>
    <w:p w:rsidR="00312BB4" w:rsidRPr="00C91293" w:rsidRDefault="00312BB4" w:rsidP="007C34D2">
      <w:pPr>
        <w:rPr>
          <w:rFonts w:ascii="Times New Roman" w:hAnsi="Times New Roman" w:cs="Times New Roman"/>
          <w:sz w:val="28"/>
          <w:szCs w:val="24"/>
        </w:rPr>
      </w:pPr>
      <w:r w:rsidRPr="00C91293">
        <w:rPr>
          <w:rFonts w:ascii="Times New Roman" w:hAnsi="Times New Roman" w:cs="Times New Roman"/>
          <w:sz w:val="28"/>
          <w:szCs w:val="24"/>
        </w:rPr>
        <w:lastRenderedPageBreak/>
        <w:t xml:space="preserve">Prilog </w:t>
      </w:r>
      <w:r w:rsidR="003C18F1" w:rsidRPr="00C91293">
        <w:rPr>
          <w:rFonts w:ascii="Times New Roman" w:hAnsi="Times New Roman" w:cs="Times New Roman"/>
          <w:sz w:val="28"/>
          <w:szCs w:val="24"/>
        </w:rPr>
        <w:t>10</w:t>
      </w:r>
      <w:r w:rsidRPr="00C91293">
        <w:rPr>
          <w:rFonts w:ascii="Times New Roman" w:hAnsi="Times New Roman" w:cs="Times New Roman"/>
          <w:sz w:val="28"/>
          <w:szCs w:val="24"/>
        </w:rPr>
        <w:t>. Popis časopisa</w:t>
      </w:r>
    </w:p>
    <w:p w:rsidR="00312BB4" w:rsidRPr="00C91293" w:rsidRDefault="00312BB4" w:rsidP="00312BB4">
      <w:pPr>
        <w:rPr>
          <w:rFonts w:ascii="Times New Roman" w:hAnsi="Times New Roman" w:cs="Times New Roman"/>
          <w:b/>
          <w:sz w:val="24"/>
          <w:szCs w:val="24"/>
          <w:u w:val="single"/>
        </w:rPr>
      </w:pPr>
      <w:r w:rsidRPr="00C91293">
        <w:rPr>
          <w:rFonts w:ascii="Times New Roman" w:hAnsi="Times New Roman" w:cs="Times New Roman"/>
          <w:b/>
          <w:sz w:val="24"/>
          <w:szCs w:val="24"/>
          <w:u w:val="single"/>
        </w:rPr>
        <w:t>Učenički</w:t>
      </w:r>
    </w:p>
    <w:p w:rsidR="00312BB4" w:rsidRPr="00C91293" w:rsidRDefault="00312BB4" w:rsidP="00312BB4">
      <w:pPr>
        <w:rPr>
          <w:rFonts w:ascii="Times New Roman" w:hAnsi="Times New Roman" w:cs="Times New Roman"/>
          <w:sz w:val="24"/>
          <w:szCs w:val="24"/>
        </w:rPr>
      </w:pPr>
      <w:r w:rsidRPr="00C91293">
        <w:rPr>
          <w:rFonts w:ascii="Times New Roman" w:hAnsi="Times New Roman" w:cs="Times New Roman"/>
          <w:sz w:val="24"/>
          <w:szCs w:val="24"/>
        </w:rPr>
        <w:t>1.</w:t>
      </w:r>
      <w:r w:rsidRPr="00C91293">
        <w:rPr>
          <w:rFonts w:ascii="Times New Roman" w:hAnsi="Times New Roman" w:cs="Times New Roman"/>
          <w:sz w:val="24"/>
          <w:szCs w:val="24"/>
        </w:rPr>
        <w:tab/>
        <w:t>Drvo znanja</w:t>
      </w:r>
      <w:r w:rsidRPr="00C91293">
        <w:rPr>
          <w:rFonts w:ascii="Times New Roman" w:hAnsi="Times New Roman" w:cs="Times New Roman"/>
          <w:sz w:val="24"/>
          <w:szCs w:val="24"/>
        </w:rPr>
        <w:tab/>
        <w:t xml:space="preserve"> 2000.-2014.</w:t>
      </w:r>
    </w:p>
    <w:p w:rsidR="00312BB4" w:rsidRPr="00C91293" w:rsidRDefault="00312BB4" w:rsidP="00312BB4">
      <w:pPr>
        <w:rPr>
          <w:rFonts w:ascii="Times New Roman" w:hAnsi="Times New Roman" w:cs="Times New Roman"/>
          <w:sz w:val="24"/>
          <w:szCs w:val="24"/>
        </w:rPr>
      </w:pPr>
      <w:r w:rsidRPr="00C91293">
        <w:rPr>
          <w:rFonts w:ascii="Times New Roman" w:hAnsi="Times New Roman" w:cs="Times New Roman"/>
          <w:sz w:val="24"/>
          <w:szCs w:val="24"/>
        </w:rPr>
        <w:t>2.</w:t>
      </w:r>
      <w:r w:rsidRPr="00C91293">
        <w:rPr>
          <w:rFonts w:ascii="Times New Roman" w:hAnsi="Times New Roman" w:cs="Times New Roman"/>
          <w:sz w:val="24"/>
          <w:szCs w:val="24"/>
        </w:rPr>
        <w:tab/>
        <w:t>Matka</w:t>
      </w:r>
      <w:r w:rsidRPr="00C91293">
        <w:rPr>
          <w:rFonts w:ascii="Times New Roman" w:hAnsi="Times New Roman" w:cs="Times New Roman"/>
          <w:sz w:val="24"/>
          <w:szCs w:val="24"/>
        </w:rPr>
        <w:tab/>
      </w:r>
      <w:r w:rsidRPr="00C91293">
        <w:rPr>
          <w:rFonts w:ascii="Times New Roman" w:hAnsi="Times New Roman" w:cs="Times New Roman"/>
          <w:sz w:val="24"/>
          <w:szCs w:val="24"/>
        </w:rPr>
        <w:tab/>
        <w:t>2010.-2015.</w:t>
      </w:r>
    </w:p>
    <w:p w:rsidR="00312BB4" w:rsidRPr="00C91293" w:rsidRDefault="00312BB4" w:rsidP="00312BB4">
      <w:pPr>
        <w:rPr>
          <w:rFonts w:ascii="Times New Roman" w:hAnsi="Times New Roman" w:cs="Times New Roman"/>
          <w:sz w:val="24"/>
          <w:szCs w:val="24"/>
        </w:rPr>
      </w:pPr>
      <w:r w:rsidRPr="00C91293">
        <w:rPr>
          <w:rFonts w:ascii="Times New Roman" w:hAnsi="Times New Roman" w:cs="Times New Roman"/>
          <w:sz w:val="24"/>
          <w:szCs w:val="24"/>
        </w:rPr>
        <w:t>3.</w:t>
      </w:r>
      <w:r w:rsidRPr="00C91293">
        <w:rPr>
          <w:rFonts w:ascii="Times New Roman" w:hAnsi="Times New Roman" w:cs="Times New Roman"/>
          <w:sz w:val="24"/>
          <w:szCs w:val="24"/>
        </w:rPr>
        <w:tab/>
        <w:t>Bag</w:t>
      </w:r>
      <w:r w:rsidRPr="00C91293">
        <w:rPr>
          <w:rFonts w:ascii="Times New Roman" w:hAnsi="Times New Roman" w:cs="Times New Roman"/>
          <w:sz w:val="24"/>
          <w:szCs w:val="24"/>
        </w:rPr>
        <w:tab/>
      </w:r>
      <w:r w:rsidRPr="00C91293">
        <w:rPr>
          <w:rFonts w:ascii="Times New Roman" w:hAnsi="Times New Roman" w:cs="Times New Roman"/>
          <w:sz w:val="24"/>
          <w:szCs w:val="24"/>
        </w:rPr>
        <w:tab/>
        <w:t>2008.-2015.</w:t>
      </w:r>
    </w:p>
    <w:p w:rsidR="00312BB4" w:rsidRPr="00C91293" w:rsidRDefault="00312BB4" w:rsidP="00312BB4">
      <w:pPr>
        <w:rPr>
          <w:rFonts w:ascii="Times New Roman" w:hAnsi="Times New Roman" w:cs="Times New Roman"/>
          <w:sz w:val="24"/>
          <w:szCs w:val="24"/>
        </w:rPr>
      </w:pPr>
      <w:r w:rsidRPr="00C91293">
        <w:rPr>
          <w:rFonts w:ascii="Times New Roman" w:hAnsi="Times New Roman" w:cs="Times New Roman"/>
          <w:sz w:val="24"/>
          <w:szCs w:val="24"/>
        </w:rPr>
        <w:t>4.</w:t>
      </w:r>
      <w:r w:rsidRPr="00C91293">
        <w:rPr>
          <w:rFonts w:ascii="Times New Roman" w:hAnsi="Times New Roman" w:cs="Times New Roman"/>
          <w:sz w:val="24"/>
          <w:szCs w:val="24"/>
        </w:rPr>
        <w:tab/>
        <w:t>Život i škola</w:t>
      </w:r>
      <w:r w:rsidRPr="00C91293">
        <w:rPr>
          <w:rFonts w:ascii="Times New Roman" w:hAnsi="Times New Roman" w:cs="Times New Roman"/>
          <w:sz w:val="24"/>
          <w:szCs w:val="24"/>
        </w:rPr>
        <w:tab/>
        <w:t>2009.-2015.</w:t>
      </w:r>
    </w:p>
    <w:p w:rsidR="00312BB4" w:rsidRPr="00C91293" w:rsidRDefault="00312BB4" w:rsidP="00312BB4">
      <w:pPr>
        <w:rPr>
          <w:rFonts w:ascii="Times New Roman" w:hAnsi="Times New Roman" w:cs="Times New Roman"/>
          <w:sz w:val="24"/>
          <w:szCs w:val="24"/>
        </w:rPr>
      </w:pPr>
      <w:r w:rsidRPr="00C91293">
        <w:rPr>
          <w:rFonts w:ascii="Times New Roman" w:hAnsi="Times New Roman" w:cs="Times New Roman"/>
          <w:sz w:val="24"/>
          <w:szCs w:val="24"/>
        </w:rPr>
        <w:t>5.</w:t>
      </w:r>
      <w:r w:rsidRPr="00C91293">
        <w:rPr>
          <w:rFonts w:ascii="Times New Roman" w:hAnsi="Times New Roman" w:cs="Times New Roman"/>
          <w:sz w:val="24"/>
          <w:szCs w:val="24"/>
        </w:rPr>
        <w:tab/>
        <w:t>Školske novine 2009.-2015.</w:t>
      </w:r>
    </w:p>
    <w:p w:rsidR="00312BB4" w:rsidRPr="00C91293" w:rsidRDefault="00312BB4" w:rsidP="00312BB4">
      <w:pPr>
        <w:rPr>
          <w:rFonts w:ascii="Times New Roman" w:hAnsi="Times New Roman" w:cs="Times New Roman"/>
          <w:sz w:val="24"/>
          <w:szCs w:val="24"/>
        </w:rPr>
      </w:pPr>
      <w:r w:rsidRPr="00C91293">
        <w:rPr>
          <w:rFonts w:ascii="Times New Roman" w:hAnsi="Times New Roman" w:cs="Times New Roman"/>
          <w:sz w:val="24"/>
          <w:szCs w:val="24"/>
        </w:rPr>
        <w:t>6.</w:t>
      </w:r>
      <w:r w:rsidRPr="00C91293">
        <w:rPr>
          <w:rFonts w:ascii="Times New Roman" w:hAnsi="Times New Roman" w:cs="Times New Roman"/>
          <w:sz w:val="24"/>
          <w:szCs w:val="24"/>
        </w:rPr>
        <w:tab/>
        <w:t>Smib</w:t>
      </w:r>
      <w:r w:rsidRPr="00C91293">
        <w:rPr>
          <w:rFonts w:ascii="Times New Roman" w:hAnsi="Times New Roman" w:cs="Times New Roman"/>
          <w:sz w:val="24"/>
          <w:szCs w:val="24"/>
        </w:rPr>
        <w:tab/>
      </w:r>
      <w:r w:rsidRPr="00C91293">
        <w:rPr>
          <w:rFonts w:ascii="Times New Roman" w:hAnsi="Times New Roman" w:cs="Times New Roman"/>
          <w:sz w:val="24"/>
          <w:szCs w:val="24"/>
        </w:rPr>
        <w:tab/>
        <w:t>2009.-2015.</w:t>
      </w:r>
    </w:p>
    <w:p w:rsidR="00312BB4" w:rsidRPr="00C91293" w:rsidRDefault="00312BB4" w:rsidP="00312BB4">
      <w:pPr>
        <w:rPr>
          <w:rFonts w:ascii="Times New Roman" w:hAnsi="Times New Roman" w:cs="Times New Roman"/>
          <w:sz w:val="24"/>
          <w:szCs w:val="24"/>
        </w:rPr>
      </w:pPr>
      <w:r w:rsidRPr="00C91293">
        <w:rPr>
          <w:rFonts w:ascii="Times New Roman" w:hAnsi="Times New Roman" w:cs="Times New Roman"/>
          <w:sz w:val="24"/>
          <w:szCs w:val="24"/>
        </w:rPr>
        <w:t>7.</w:t>
      </w:r>
      <w:r w:rsidRPr="00C91293">
        <w:rPr>
          <w:rFonts w:ascii="Times New Roman" w:hAnsi="Times New Roman" w:cs="Times New Roman"/>
          <w:sz w:val="24"/>
          <w:szCs w:val="24"/>
        </w:rPr>
        <w:tab/>
        <w:t>Clocks</w:t>
      </w:r>
      <w:r w:rsidRPr="00C91293">
        <w:rPr>
          <w:rFonts w:ascii="Times New Roman" w:hAnsi="Times New Roman" w:cs="Times New Roman"/>
          <w:sz w:val="24"/>
          <w:szCs w:val="24"/>
        </w:rPr>
        <w:tab/>
      </w:r>
      <w:r w:rsidRPr="00C91293">
        <w:rPr>
          <w:rFonts w:ascii="Times New Roman" w:hAnsi="Times New Roman" w:cs="Times New Roman"/>
          <w:sz w:val="24"/>
          <w:szCs w:val="24"/>
        </w:rPr>
        <w:tab/>
        <w:t>2007.2008.</w:t>
      </w:r>
    </w:p>
    <w:p w:rsidR="00312BB4" w:rsidRPr="00C91293" w:rsidRDefault="00312BB4" w:rsidP="00312BB4">
      <w:pPr>
        <w:rPr>
          <w:rFonts w:ascii="Times New Roman" w:hAnsi="Times New Roman" w:cs="Times New Roman"/>
          <w:sz w:val="24"/>
          <w:szCs w:val="24"/>
        </w:rPr>
      </w:pPr>
      <w:r w:rsidRPr="00C91293">
        <w:rPr>
          <w:rFonts w:ascii="Times New Roman" w:hAnsi="Times New Roman" w:cs="Times New Roman"/>
          <w:sz w:val="24"/>
          <w:szCs w:val="24"/>
        </w:rPr>
        <w:t>8.</w:t>
      </w:r>
      <w:r w:rsidRPr="00C91293">
        <w:rPr>
          <w:rFonts w:ascii="Times New Roman" w:hAnsi="Times New Roman" w:cs="Times New Roman"/>
          <w:sz w:val="24"/>
          <w:szCs w:val="24"/>
        </w:rPr>
        <w:tab/>
        <w:t>Moj planet</w:t>
      </w:r>
      <w:r w:rsidRPr="00C91293">
        <w:rPr>
          <w:rFonts w:ascii="Times New Roman" w:hAnsi="Times New Roman" w:cs="Times New Roman"/>
          <w:sz w:val="24"/>
          <w:szCs w:val="24"/>
        </w:rPr>
        <w:tab/>
        <w:t>2009.-2015.</w:t>
      </w:r>
    </w:p>
    <w:p w:rsidR="00312BB4" w:rsidRPr="00C91293" w:rsidRDefault="00312BB4" w:rsidP="00312BB4">
      <w:pPr>
        <w:rPr>
          <w:rFonts w:ascii="Times New Roman" w:hAnsi="Times New Roman" w:cs="Times New Roman"/>
          <w:sz w:val="24"/>
          <w:szCs w:val="24"/>
        </w:rPr>
      </w:pPr>
      <w:r w:rsidRPr="00C91293">
        <w:rPr>
          <w:rFonts w:ascii="Times New Roman" w:hAnsi="Times New Roman" w:cs="Times New Roman"/>
          <w:sz w:val="24"/>
          <w:szCs w:val="24"/>
        </w:rPr>
        <w:t>9.</w:t>
      </w:r>
      <w:r w:rsidRPr="00C91293">
        <w:rPr>
          <w:rFonts w:ascii="Times New Roman" w:hAnsi="Times New Roman" w:cs="Times New Roman"/>
          <w:sz w:val="24"/>
          <w:szCs w:val="24"/>
        </w:rPr>
        <w:tab/>
        <w:t>English magazines  2008.</w:t>
      </w:r>
    </w:p>
    <w:p w:rsidR="00312BB4" w:rsidRPr="00C91293" w:rsidRDefault="00312BB4" w:rsidP="00312BB4">
      <w:pPr>
        <w:rPr>
          <w:rFonts w:ascii="Times New Roman" w:hAnsi="Times New Roman" w:cs="Times New Roman"/>
          <w:sz w:val="24"/>
          <w:szCs w:val="24"/>
        </w:rPr>
      </w:pPr>
      <w:r w:rsidRPr="00C91293">
        <w:rPr>
          <w:rFonts w:ascii="Times New Roman" w:hAnsi="Times New Roman" w:cs="Times New Roman"/>
          <w:sz w:val="24"/>
          <w:szCs w:val="24"/>
        </w:rPr>
        <w:t>10.</w:t>
      </w:r>
      <w:r w:rsidRPr="00C91293">
        <w:rPr>
          <w:rFonts w:ascii="Times New Roman" w:hAnsi="Times New Roman" w:cs="Times New Roman"/>
          <w:sz w:val="24"/>
          <w:szCs w:val="24"/>
        </w:rPr>
        <w:tab/>
        <w:t>Baranja na dlanu  2004.</w:t>
      </w:r>
    </w:p>
    <w:p w:rsidR="00312BB4" w:rsidRPr="00C91293" w:rsidRDefault="00312BB4" w:rsidP="00312BB4">
      <w:pPr>
        <w:rPr>
          <w:rFonts w:ascii="Times New Roman" w:hAnsi="Times New Roman" w:cs="Times New Roman"/>
          <w:sz w:val="24"/>
          <w:szCs w:val="24"/>
        </w:rPr>
      </w:pPr>
      <w:r w:rsidRPr="00C91293">
        <w:rPr>
          <w:rFonts w:ascii="Times New Roman" w:hAnsi="Times New Roman" w:cs="Times New Roman"/>
          <w:sz w:val="24"/>
          <w:szCs w:val="24"/>
        </w:rPr>
        <w:t>11.</w:t>
      </w:r>
      <w:r w:rsidRPr="00C91293">
        <w:rPr>
          <w:rFonts w:ascii="Times New Roman" w:hAnsi="Times New Roman" w:cs="Times New Roman"/>
          <w:sz w:val="24"/>
          <w:szCs w:val="24"/>
        </w:rPr>
        <w:tab/>
        <w:t xml:space="preserve">Ekološki glasnik 2010.-2011. </w:t>
      </w:r>
    </w:p>
    <w:p w:rsidR="00312BB4" w:rsidRPr="00C91293" w:rsidRDefault="00312BB4" w:rsidP="00312BB4">
      <w:pPr>
        <w:rPr>
          <w:rFonts w:ascii="Times New Roman" w:hAnsi="Times New Roman" w:cs="Times New Roman"/>
          <w:sz w:val="24"/>
          <w:szCs w:val="24"/>
        </w:rPr>
      </w:pPr>
      <w:r w:rsidRPr="00C91293">
        <w:rPr>
          <w:rFonts w:ascii="Times New Roman" w:hAnsi="Times New Roman" w:cs="Times New Roman"/>
          <w:sz w:val="24"/>
          <w:szCs w:val="24"/>
        </w:rPr>
        <w:t>12.</w:t>
      </w:r>
      <w:r w:rsidRPr="00C91293">
        <w:rPr>
          <w:rFonts w:ascii="Times New Roman" w:hAnsi="Times New Roman" w:cs="Times New Roman"/>
          <w:sz w:val="24"/>
          <w:szCs w:val="24"/>
        </w:rPr>
        <w:tab/>
        <w:t>Okoliš</w:t>
      </w:r>
      <w:r w:rsidRPr="00C91293">
        <w:rPr>
          <w:rFonts w:ascii="Times New Roman" w:hAnsi="Times New Roman" w:cs="Times New Roman"/>
          <w:sz w:val="24"/>
          <w:szCs w:val="24"/>
        </w:rPr>
        <w:tab/>
      </w:r>
      <w:r w:rsidRPr="00C91293">
        <w:rPr>
          <w:rFonts w:ascii="Times New Roman" w:hAnsi="Times New Roman" w:cs="Times New Roman"/>
          <w:sz w:val="24"/>
          <w:szCs w:val="24"/>
        </w:rPr>
        <w:tab/>
        <w:t>2007.-2010.</w:t>
      </w:r>
    </w:p>
    <w:p w:rsidR="00312BB4" w:rsidRPr="00C91293" w:rsidRDefault="00312BB4" w:rsidP="00312BB4">
      <w:pPr>
        <w:rPr>
          <w:rFonts w:ascii="Times New Roman" w:hAnsi="Times New Roman" w:cs="Times New Roman"/>
          <w:sz w:val="24"/>
          <w:szCs w:val="24"/>
        </w:rPr>
      </w:pPr>
      <w:r w:rsidRPr="00C91293">
        <w:rPr>
          <w:rFonts w:ascii="Times New Roman" w:hAnsi="Times New Roman" w:cs="Times New Roman"/>
          <w:sz w:val="24"/>
          <w:szCs w:val="24"/>
        </w:rPr>
        <w:t>13.</w:t>
      </w:r>
      <w:r w:rsidRPr="00C91293">
        <w:rPr>
          <w:rFonts w:ascii="Times New Roman" w:hAnsi="Times New Roman" w:cs="Times New Roman"/>
          <w:sz w:val="24"/>
          <w:szCs w:val="24"/>
        </w:rPr>
        <w:tab/>
        <w:t>Svemir</w:t>
      </w:r>
      <w:r w:rsidRPr="00C91293">
        <w:rPr>
          <w:rFonts w:ascii="Times New Roman" w:hAnsi="Times New Roman" w:cs="Times New Roman"/>
          <w:sz w:val="24"/>
          <w:szCs w:val="24"/>
        </w:rPr>
        <w:tab/>
      </w:r>
      <w:r w:rsidRPr="00C91293">
        <w:rPr>
          <w:rFonts w:ascii="Times New Roman" w:hAnsi="Times New Roman" w:cs="Times New Roman"/>
          <w:sz w:val="24"/>
          <w:szCs w:val="24"/>
        </w:rPr>
        <w:tab/>
        <w:t>2003.-2014.</w:t>
      </w:r>
    </w:p>
    <w:p w:rsidR="00312BB4" w:rsidRPr="00C91293" w:rsidRDefault="00312BB4" w:rsidP="00312BB4">
      <w:pPr>
        <w:rPr>
          <w:rFonts w:ascii="Times New Roman" w:hAnsi="Times New Roman" w:cs="Times New Roman"/>
          <w:sz w:val="24"/>
          <w:szCs w:val="24"/>
        </w:rPr>
      </w:pPr>
      <w:r w:rsidRPr="00C91293">
        <w:rPr>
          <w:rFonts w:ascii="Times New Roman" w:hAnsi="Times New Roman" w:cs="Times New Roman"/>
          <w:sz w:val="24"/>
          <w:szCs w:val="24"/>
        </w:rPr>
        <w:t>14.</w:t>
      </w:r>
      <w:r w:rsidRPr="00C91293">
        <w:rPr>
          <w:rFonts w:ascii="Times New Roman" w:hAnsi="Times New Roman" w:cs="Times New Roman"/>
          <w:sz w:val="24"/>
          <w:szCs w:val="24"/>
        </w:rPr>
        <w:tab/>
        <w:t xml:space="preserve">Prvi izbor </w:t>
      </w:r>
      <w:r w:rsidRPr="00C91293">
        <w:rPr>
          <w:rFonts w:ascii="Times New Roman" w:hAnsi="Times New Roman" w:cs="Times New Roman"/>
          <w:sz w:val="24"/>
          <w:szCs w:val="24"/>
        </w:rPr>
        <w:tab/>
      </w:r>
      <w:r w:rsidRPr="00C91293">
        <w:rPr>
          <w:rFonts w:ascii="Times New Roman" w:hAnsi="Times New Roman" w:cs="Times New Roman"/>
          <w:sz w:val="24"/>
          <w:szCs w:val="24"/>
        </w:rPr>
        <w:tab/>
        <w:t>2010.-2015.</w:t>
      </w:r>
    </w:p>
    <w:p w:rsidR="00312BB4" w:rsidRPr="00C91293" w:rsidRDefault="00312BB4" w:rsidP="00312BB4">
      <w:pPr>
        <w:rPr>
          <w:rFonts w:ascii="Times New Roman" w:hAnsi="Times New Roman" w:cs="Times New Roman"/>
          <w:sz w:val="24"/>
          <w:szCs w:val="24"/>
        </w:rPr>
      </w:pPr>
      <w:r w:rsidRPr="00C91293">
        <w:rPr>
          <w:rFonts w:ascii="Times New Roman" w:hAnsi="Times New Roman" w:cs="Times New Roman"/>
          <w:sz w:val="24"/>
          <w:szCs w:val="24"/>
        </w:rPr>
        <w:t>15.</w:t>
      </w:r>
      <w:r w:rsidRPr="00C91293">
        <w:rPr>
          <w:rFonts w:ascii="Times New Roman" w:hAnsi="Times New Roman" w:cs="Times New Roman"/>
          <w:sz w:val="24"/>
          <w:szCs w:val="24"/>
        </w:rPr>
        <w:tab/>
        <w:t>Modra lasta</w:t>
      </w:r>
      <w:r w:rsidRPr="00C91293">
        <w:rPr>
          <w:rFonts w:ascii="Times New Roman" w:hAnsi="Times New Roman" w:cs="Times New Roman"/>
          <w:sz w:val="24"/>
          <w:szCs w:val="24"/>
        </w:rPr>
        <w:tab/>
        <w:t>2009.-2015.</w:t>
      </w:r>
    </w:p>
    <w:p w:rsidR="00312BB4" w:rsidRPr="00C91293" w:rsidRDefault="00312BB4" w:rsidP="00312BB4">
      <w:pPr>
        <w:rPr>
          <w:rFonts w:ascii="Times New Roman" w:hAnsi="Times New Roman" w:cs="Times New Roman"/>
          <w:sz w:val="24"/>
          <w:szCs w:val="24"/>
        </w:rPr>
      </w:pPr>
      <w:r w:rsidRPr="00C91293">
        <w:rPr>
          <w:rFonts w:ascii="Times New Roman" w:hAnsi="Times New Roman" w:cs="Times New Roman"/>
          <w:sz w:val="24"/>
          <w:szCs w:val="24"/>
        </w:rPr>
        <w:t>16.</w:t>
      </w:r>
      <w:r w:rsidRPr="00C91293">
        <w:rPr>
          <w:rFonts w:ascii="Times New Roman" w:hAnsi="Times New Roman" w:cs="Times New Roman"/>
          <w:sz w:val="24"/>
          <w:szCs w:val="24"/>
        </w:rPr>
        <w:tab/>
        <w:t>Radost</w:t>
      </w:r>
      <w:r w:rsidRPr="00C91293">
        <w:rPr>
          <w:rFonts w:ascii="Times New Roman" w:hAnsi="Times New Roman" w:cs="Times New Roman"/>
          <w:sz w:val="24"/>
          <w:szCs w:val="24"/>
        </w:rPr>
        <w:tab/>
      </w:r>
      <w:r w:rsidRPr="00C91293">
        <w:rPr>
          <w:rFonts w:ascii="Times New Roman" w:hAnsi="Times New Roman" w:cs="Times New Roman"/>
          <w:sz w:val="24"/>
          <w:szCs w:val="24"/>
        </w:rPr>
        <w:tab/>
        <w:t>2009.-2014.</w:t>
      </w:r>
    </w:p>
    <w:p w:rsidR="00312BB4" w:rsidRPr="00C91293" w:rsidRDefault="00312BB4" w:rsidP="00312BB4">
      <w:pPr>
        <w:rPr>
          <w:rFonts w:ascii="Times New Roman" w:hAnsi="Times New Roman" w:cs="Times New Roman"/>
          <w:sz w:val="24"/>
          <w:szCs w:val="24"/>
        </w:rPr>
      </w:pPr>
      <w:r w:rsidRPr="00C91293">
        <w:rPr>
          <w:rFonts w:ascii="Times New Roman" w:hAnsi="Times New Roman" w:cs="Times New Roman"/>
          <w:sz w:val="24"/>
          <w:szCs w:val="24"/>
        </w:rPr>
        <w:t>17.</w:t>
      </w:r>
      <w:r w:rsidRPr="00C91293">
        <w:rPr>
          <w:rFonts w:ascii="Times New Roman" w:hAnsi="Times New Roman" w:cs="Times New Roman"/>
          <w:sz w:val="24"/>
          <w:szCs w:val="24"/>
        </w:rPr>
        <w:tab/>
        <w:t>Strip revija</w:t>
      </w:r>
    </w:p>
    <w:p w:rsidR="00312BB4" w:rsidRPr="00C91293" w:rsidRDefault="00312BB4" w:rsidP="00312BB4">
      <w:pPr>
        <w:rPr>
          <w:rFonts w:ascii="Times New Roman" w:hAnsi="Times New Roman" w:cs="Times New Roman"/>
          <w:b/>
          <w:sz w:val="24"/>
          <w:szCs w:val="24"/>
          <w:u w:val="single"/>
        </w:rPr>
      </w:pPr>
      <w:r w:rsidRPr="00C91293">
        <w:rPr>
          <w:rFonts w:ascii="Times New Roman" w:hAnsi="Times New Roman" w:cs="Times New Roman"/>
          <w:b/>
          <w:sz w:val="24"/>
          <w:szCs w:val="24"/>
          <w:u w:val="single"/>
        </w:rPr>
        <w:t>Učiteljski</w:t>
      </w:r>
    </w:p>
    <w:p w:rsidR="00312BB4" w:rsidRPr="00C91293" w:rsidRDefault="00312BB4" w:rsidP="00312BB4">
      <w:pPr>
        <w:rPr>
          <w:rFonts w:ascii="Times New Roman" w:hAnsi="Times New Roman" w:cs="Times New Roman"/>
          <w:sz w:val="24"/>
          <w:szCs w:val="24"/>
        </w:rPr>
      </w:pPr>
      <w:r w:rsidRPr="00C91293">
        <w:rPr>
          <w:rFonts w:ascii="Times New Roman" w:hAnsi="Times New Roman" w:cs="Times New Roman"/>
          <w:sz w:val="24"/>
          <w:szCs w:val="24"/>
        </w:rPr>
        <w:t>1.</w:t>
      </w:r>
      <w:r w:rsidRPr="00C91293">
        <w:rPr>
          <w:rFonts w:ascii="Times New Roman" w:hAnsi="Times New Roman" w:cs="Times New Roman"/>
          <w:sz w:val="24"/>
          <w:szCs w:val="24"/>
        </w:rPr>
        <w:tab/>
        <w:t>Život i škola</w:t>
      </w:r>
      <w:r w:rsidRPr="00C91293">
        <w:rPr>
          <w:rFonts w:ascii="Times New Roman" w:hAnsi="Times New Roman" w:cs="Times New Roman"/>
          <w:sz w:val="24"/>
          <w:szCs w:val="24"/>
        </w:rPr>
        <w:tab/>
        <w:t>2009.-2015.</w:t>
      </w:r>
    </w:p>
    <w:p w:rsidR="00312BB4" w:rsidRPr="00C91293" w:rsidRDefault="00312BB4" w:rsidP="00312BB4">
      <w:pPr>
        <w:rPr>
          <w:rFonts w:ascii="Times New Roman" w:hAnsi="Times New Roman" w:cs="Times New Roman"/>
          <w:sz w:val="24"/>
          <w:szCs w:val="24"/>
        </w:rPr>
      </w:pPr>
      <w:r w:rsidRPr="00C91293">
        <w:rPr>
          <w:rFonts w:ascii="Times New Roman" w:hAnsi="Times New Roman" w:cs="Times New Roman"/>
          <w:sz w:val="24"/>
          <w:szCs w:val="24"/>
        </w:rPr>
        <w:t>2.</w:t>
      </w:r>
      <w:r w:rsidRPr="00C91293">
        <w:rPr>
          <w:rFonts w:ascii="Times New Roman" w:hAnsi="Times New Roman" w:cs="Times New Roman"/>
          <w:sz w:val="24"/>
          <w:szCs w:val="24"/>
        </w:rPr>
        <w:tab/>
        <w:t>Akademija</w:t>
      </w:r>
      <w:r w:rsidRPr="00C91293">
        <w:rPr>
          <w:rFonts w:ascii="Times New Roman" w:hAnsi="Times New Roman" w:cs="Times New Roman"/>
          <w:sz w:val="24"/>
          <w:szCs w:val="24"/>
        </w:rPr>
        <w:tab/>
        <w:t>2005.-2007.</w:t>
      </w:r>
    </w:p>
    <w:p w:rsidR="00312BB4" w:rsidRPr="00C91293" w:rsidRDefault="00312BB4" w:rsidP="00312BB4">
      <w:pPr>
        <w:rPr>
          <w:rFonts w:ascii="Times New Roman" w:hAnsi="Times New Roman" w:cs="Times New Roman"/>
          <w:sz w:val="24"/>
          <w:szCs w:val="24"/>
        </w:rPr>
      </w:pPr>
      <w:r w:rsidRPr="00C91293">
        <w:rPr>
          <w:rFonts w:ascii="Times New Roman" w:hAnsi="Times New Roman" w:cs="Times New Roman"/>
          <w:sz w:val="24"/>
          <w:szCs w:val="24"/>
        </w:rPr>
        <w:t>3.</w:t>
      </w:r>
      <w:r w:rsidRPr="00C91293">
        <w:rPr>
          <w:rFonts w:ascii="Times New Roman" w:hAnsi="Times New Roman" w:cs="Times New Roman"/>
          <w:sz w:val="24"/>
          <w:szCs w:val="24"/>
        </w:rPr>
        <w:tab/>
        <w:t>Dijete i društvo</w:t>
      </w:r>
      <w:r w:rsidRPr="00C91293">
        <w:rPr>
          <w:rFonts w:ascii="Times New Roman" w:hAnsi="Times New Roman" w:cs="Times New Roman"/>
          <w:sz w:val="24"/>
          <w:szCs w:val="24"/>
        </w:rPr>
        <w:tab/>
        <w:t>2002.-2010.</w:t>
      </w:r>
    </w:p>
    <w:p w:rsidR="00312BB4" w:rsidRPr="00C91293" w:rsidRDefault="00312BB4" w:rsidP="00312BB4">
      <w:pPr>
        <w:rPr>
          <w:rFonts w:ascii="Times New Roman" w:hAnsi="Times New Roman" w:cs="Times New Roman"/>
          <w:sz w:val="24"/>
          <w:szCs w:val="24"/>
        </w:rPr>
      </w:pPr>
      <w:r w:rsidRPr="00C91293">
        <w:rPr>
          <w:rFonts w:ascii="Times New Roman" w:hAnsi="Times New Roman" w:cs="Times New Roman"/>
          <w:sz w:val="24"/>
          <w:szCs w:val="24"/>
        </w:rPr>
        <w:t>4.</w:t>
      </w:r>
      <w:r w:rsidRPr="00C91293">
        <w:rPr>
          <w:rFonts w:ascii="Times New Roman" w:hAnsi="Times New Roman" w:cs="Times New Roman"/>
          <w:sz w:val="24"/>
          <w:szCs w:val="24"/>
        </w:rPr>
        <w:tab/>
        <w:t>Dijete,škola,obitelj 2010.-2011.</w:t>
      </w:r>
    </w:p>
    <w:p w:rsidR="00312BB4" w:rsidRPr="00C91293" w:rsidRDefault="00312BB4" w:rsidP="00312BB4">
      <w:pPr>
        <w:rPr>
          <w:rFonts w:ascii="Times New Roman" w:hAnsi="Times New Roman" w:cs="Times New Roman"/>
          <w:sz w:val="24"/>
          <w:szCs w:val="24"/>
        </w:rPr>
      </w:pPr>
      <w:r w:rsidRPr="00C91293">
        <w:rPr>
          <w:rFonts w:ascii="Times New Roman" w:hAnsi="Times New Roman" w:cs="Times New Roman"/>
          <w:sz w:val="24"/>
          <w:szCs w:val="24"/>
        </w:rPr>
        <w:t>5.</w:t>
      </w:r>
      <w:r w:rsidRPr="00C91293">
        <w:rPr>
          <w:rFonts w:ascii="Times New Roman" w:hAnsi="Times New Roman" w:cs="Times New Roman"/>
          <w:sz w:val="24"/>
          <w:szCs w:val="24"/>
        </w:rPr>
        <w:tab/>
        <w:t>Jezik: časopis za kulturu hrvatskoga književnog jezika 1  1971.-1972.</w:t>
      </w:r>
    </w:p>
    <w:p w:rsidR="00312BB4" w:rsidRPr="00C91293" w:rsidRDefault="00312BB4" w:rsidP="00312BB4">
      <w:pPr>
        <w:rPr>
          <w:rFonts w:ascii="Times New Roman" w:hAnsi="Times New Roman" w:cs="Times New Roman"/>
          <w:sz w:val="24"/>
          <w:szCs w:val="24"/>
        </w:rPr>
      </w:pPr>
      <w:r w:rsidRPr="00C91293">
        <w:rPr>
          <w:rFonts w:ascii="Times New Roman" w:hAnsi="Times New Roman" w:cs="Times New Roman"/>
          <w:sz w:val="24"/>
          <w:szCs w:val="24"/>
        </w:rPr>
        <w:t>6.</w:t>
      </w:r>
      <w:r w:rsidRPr="00C91293">
        <w:rPr>
          <w:rFonts w:ascii="Times New Roman" w:hAnsi="Times New Roman" w:cs="Times New Roman"/>
          <w:sz w:val="24"/>
          <w:szCs w:val="24"/>
        </w:rPr>
        <w:tab/>
        <w:t>Umjetnost i dijete: dvomjesečnik za estetski odgoj, dječje stvaralaštvo i društvene probleme mladih God V. br .26</w:t>
      </w:r>
    </w:p>
    <w:p w:rsidR="00312BB4" w:rsidRPr="00C91293" w:rsidRDefault="00A57197">
      <w:pPr>
        <w:rPr>
          <w:rFonts w:ascii="Times New Roman" w:hAnsi="Times New Roman" w:cs="Times New Roman"/>
          <w:sz w:val="24"/>
          <w:szCs w:val="24"/>
        </w:rPr>
      </w:pPr>
      <w:r w:rsidRPr="00C91293">
        <w:rPr>
          <w:rFonts w:ascii="Times New Roman" w:hAnsi="Times New Roman" w:cs="Times New Roman"/>
          <w:sz w:val="24"/>
          <w:szCs w:val="24"/>
        </w:rPr>
        <w:br w:type="page"/>
      </w:r>
    </w:p>
    <w:p w:rsidR="00312BB4" w:rsidRPr="00C91293" w:rsidRDefault="00312BB4">
      <w:pPr>
        <w:rPr>
          <w:rFonts w:ascii="Times New Roman" w:hAnsi="Times New Roman" w:cs="Times New Roman"/>
          <w:sz w:val="28"/>
          <w:szCs w:val="24"/>
        </w:rPr>
      </w:pPr>
      <w:r w:rsidRPr="00C91293">
        <w:rPr>
          <w:rFonts w:ascii="Times New Roman" w:hAnsi="Times New Roman" w:cs="Times New Roman"/>
          <w:sz w:val="28"/>
          <w:szCs w:val="24"/>
        </w:rPr>
        <w:lastRenderedPageBreak/>
        <w:t>Prilog 1</w:t>
      </w:r>
      <w:r w:rsidR="003C18F1" w:rsidRPr="00C91293">
        <w:rPr>
          <w:rFonts w:ascii="Times New Roman" w:hAnsi="Times New Roman" w:cs="Times New Roman"/>
          <w:sz w:val="28"/>
          <w:szCs w:val="24"/>
        </w:rPr>
        <w:t>1</w:t>
      </w:r>
      <w:r w:rsidRPr="00C91293">
        <w:rPr>
          <w:rFonts w:ascii="Times New Roman" w:hAnsi="Times New Roman" w:cs="Times New Roman"/>
          <w:sz w:val="28"/>
          <w:szCs w:val="24"/>
        </w:rPr>
        <w:t>. Transkript intervjua s učenicama</w:t>
      </w:r>
    </w:p>
    <w:p w:rsidR="00A85383" w:rsidRPr="00C91293" w:rsidRDefault="00A85383">
      <w:pPr>
        <w:rPr>
          <w:rFonts w:ascii="Times New Roman" w:hAnsi="Times New Roman" w:cs="Times New Roman"/>
          <w:sz w:val="28"/>
          <w:szCs w:val="24"/>
        </w:rPr>
      </w:pPr>
    </w:p>
    <w:p w:rsidR="00312BB4" w:rsidRPr="00C91293" w:rsidRDefault="00312BB4" w:rsidP="00312BB4">
      <w:pPr>
        <w:spacing w:line="360" w:lineRule="auto"/>
        <w:jc w:val="both"/>
        <w:rPr>
          <w:rFonts w:ascii="Times New Roman" w:hAnsi="Times New Roman" w:cs="Times New Roman"/>
          <w:b/>
          <w:sz w:val="24"/>
        </w:rPr>
      </w:pPr>
      <w:r w:rsidRPr="00C91293">
        <w:rPr>
          <w:rFonts w:ascii="Times New Roman" w:hAnsi="Times New Roman" w:cs="Times New Roman"/>
          <w:b/>
          <w:sz w:val="24"/>
        </w:rPr>
        <w:t>1. Koliko često dolazite u knjižnicu?</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U1: Dolazim kada mi treba knjiga za lektiru, ne dolazim baš toliko često zato što većinu naslova knjiga imam doma.</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U2: Ja dolazim isto za lektiru, ali ako nešto imam doma onda ne dolazim, a kada trebam knjigu neku koju nemam doma, onda dođem, podignem i pročitam i vratim.</w:t>
      </w:r>
    </w:p>
    <w:p w:rsidR="00312BB4" w:rsidRPr="00C91293" w:rsidRDefault="00312BB4" w:rsidP="00312BB4">
      <w:pPr>
        <w:spacing w:line="360" w:lineRule="auto"/>
        <w:jc w:val="both"/>
        <w:rPr>
          <w:rFonts w:ascii="Times New Roman" w:hAnsi="Times New Roman" w:cs="Times New Roman"/>
          <w:b/>
          <w:sz w:val="24"/>
        </w:rPr>
      </w:pPr>
      <w:r w:rsidRPr="00C91293">
        <w:rPr>
          <w:rFonts w:ascii="Times New Roman" w:hAnsi="Times New Roman" w:cs="Times New Roman"/>
          <w:b/>
          <w:sz w:val="24"/>
        </w:rPr>
        <w:t>2. Za što koristite knjižnicu? Je li samo za lektiru ili?</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U1: Ne, meni je potrebna nekad knjižnica kada trebam za neko istraživanje za školu, zato što nema tolikih pojedinosti na internetu koliko možemo naći u knjigama.</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U2: Znači…am...(šapat) koje je bilo pitanje? (Ponavljam pitanje) aha, ne samo za lektiru, nego nekad želim i nešto saznati, na primjer netko mi preporuči neku knjigu i ja ju želim jako pročitati.</w:t>
      </w:r>
      <w:r w:rsidRPr="00C91293">
        <w:rPr>
          <w:rFonts w:ascii="Times New Roman" w:hAnsi="Times New Roman" w:cs="Times New Roman"/>
          <w:sz w:val="24"/>
        </w:rPr>
        <w:tab/>
      </w:r>
    </w:p>
    <w:p w:rsidR="00312BB4" w:rsidRPr="00C91293" w:rsidRDefault="00312BB4" w:rsidP="00312BB4">
      <w:pPr>
        <w:spacing w:line="360" w:lineRule="auto"/>
        <w:jc w:val="both"/>
        <w:rPr>
          <w:rFonts w:ascii="Times New Roman" w:hAnsi="Times New Roman" w:cs="Times New Roman"/>
          <w:b/>
          <w:sz w:val="24"/>
        </w:rPr>
      </w:pPr>
      <w:r w:rsidRPr="00C91293">
        <w:rPr>
          <w:rFonts w:ascii="Times New Roman" w:hAnsi="Times New Roman" w:cs="Times New Roman"/>
          <w:b/>
          <w:sz w:val="24"/>
        </w:rPr>
        <w:tab/>
        <w:t>potpitanje : Koje izvore za istraživanja koristiš za istraživanja? Enciklopedije…ili?</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b/>
          <w:sz w:val="24"/>
        </w:rPr>
        <w:tab/>
      </w:r>
      <w:r w:rsidRPr="00C91293">
        <w:rPr>
          <w:rFonts w:ascii="Times New Roman" w:hAnsi="Times New Roman" w:cs="Times New Roman"/>
          <w:sz w:val="24"/>
        </w:rPr>
        <w:t>U1: Većinom je to neki atlas ili povijesni ili za geografiju zato jer mi za te predmete najviše treba. I koristim i pravopis jer mi nekad treba zbog hrvatskog.</w:t>
      </w:r>
    </w:p>
    <w:p w:rsidR="00312BB4" w:rsidRPr="00C91293" w:rsidRDefault="00312BB4" w:rsidP="00312BB4">
      <w:pPr>
        <w:spacing w:line="360" w:lineRule="auto"/>
        <w:jc w:val="both"/>
        <w:rPr>
          <w:rFonts w:ascii="Times New Roman" w:hAnsi="Times New Roman" w:cs="Times New Roman"/>
          <w:b/>
          <w:sz w:val="24"/>
        </w:rPr>
      </w:pPr>
      <w:r w:rsidRPr="00C91293">
        <w:rPr>
          <w:rFonts w:ascii="Times New Roman" w:hAnsi="Times New Roman" w:cs="Times New Roman"/>
          <w:b/>
          <w:sz w:val="24"/>
        </w:rPr>
        <w:t>3. Mislite li da knjižnica ima dovoljno primjeraka lektire da svi stignu pročitati na vrijeme?</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U1: Ja mislim da nema. (U2 nadodaje: i ja isto!) Zato što ako ne podignem odmah lektiru, onda moram jako dugo čekati i to nekad bude zadnji dan kad ja moram podići lektiru i pročitati to popodne da bih sutra bila spremna.</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U2: Ja isto mislim da nema. Jer ima, ne znam, dva primjerka i onda moram odmah podići a da bi ovi drugi čekali. Znači, možda nekad, tako, drugi ili zadnji dan moram podići i pročitati.</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U1: I nekad ne mogu baš to točno odraditi jer me drugi požuruju da vratim knjigu kako bi oni mogli podići. (U2: I ja se slažem s njom.)</w:t>
      </w:r>
    </w:p>
    <w:p w:rsidR="00312BB4" w:rsidRPr="00C91293" w:rsidRDefault="00312BB4" w:rsidP="00312BB4">
      <w:pPr>
        <w:spacing w:line="360" w:lineRule="auto"/>
        <w:jc w:val="both"/>
        <w:rPr>
          <w:rFonts w:ascii="Times New Roman" w:hAnsi="Times New Roman" w:cs="Times New Roman"/>
          <w:b/>
          <w:sz w:val="24"/>
        </w:rPr>
      </w:pPr>
      <w:r w:rsidRPr="00C91293">
        <w:rPr>
          <w:rFonts w:ascii="Times New Roman" w:hAnsi="Times New Roman" w:cs="Times New Roman"/>
          <w:b/>
          <w:sz w:val="24"/>
        </w:rPr>
        <w:t>4. Što vam se najviše sviđa u knjižnici? Cjelokupan dojam o knjižnici, prostor?</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lastRenderedPageBreak/>
        <w:t>U1: Najviše mi se sviđa što je ovako odvojeno, tamo gdje su knjige i ovaj prostor gdje se izdaju. Odnosno kad dođu učenici da podignu.</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U2: Meni se isto to sviđa, a knjige mi se sviđa što ima dosta izbora i što su onako baš…za našu dob.</w:t>
      </w:r>
    </w:p>
    <w:p w:rsidR="00312BB4" w:rsidRPr="00C91293" w:rsidRDefault="00312BB4" w:rsidP="00312BB4">
      <w:pPr>
        <w:spacing w:line="360" w:lineRule="auto"/>
        <w:jc w:val="both"/>
        <w:rPr>
          <w:rFonts w:ascii="Times New Roman" w:hAnsi="Times New Roman" w:cs="Times New Roman"/>
          <w:b/>
          <w:sz w:val="24"/>
        </w:rPr>
      </w:pPr>
      <w:r w:rsidRPr="00C91293">
        <w:rPr>
          <w:rFonts w:ascii="Times New Roman" w:hAnsi="Times New Roman" w:cs="Times New Roman"/>
          <w:b/>
          <w:sz w:val="24"/>
        </w:rPr>
        <w:t>5. Što vam se ne sviđa u knjižnici?</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U1: Što je onaj prostor gdje su knjige jako mal, i ne možes se potpuno okrenuti ili kad se okreneš možeš nešto porušiti. To mi se ne sviđa…</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U2: Nekad često ne mogu dohvatiti knjige (I: Aha, visoko su ti?) Da!</w:t>
      </w:r>
    </w:p>
    <w:p w:rsidR="00312BB4" w:rsidRPr="00C91293" w:rsidRDefault="00312BB4" w:rsidP="00312BB4">
      <w:pPr>
        <w:spacing w:line="360" w:lineRule="auto"/>
        <w:jc w:val="both"/>
        <w:rPr>
          <w:rFonts w:ascii="Times New Roman" w:hAnsi="Times New Roman" w:cs="Times New Roman"/>
          <w:b/>
          <w:sz w:val="24"/>
        </w:rPr>
      </w:pPr>
      <w:r w:rsidRPr="00C91293">
        <w:rPr>
          <w:rFonts w:ascii="Times New Roman" w:hAnsi="Times New Roman" w:cs="Times New Roman"/>
          <w:b/>
          <w:sz w:val="24"/>
        </w:rPr>
        <w:tab/>
        <w:t xml:space="preserve">potpitanje: Recite mi što vam se sviđa i ne sviđa u vezi samog fonda knjižnice: i knjiga, i časopisa i ostalih izvora? </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 xml:space="preserve">U2: Ne sviđa mi se što nema baš časopisa, samo su knjige. (U1: Pa imaš ih gore – pokazuje na police s časopisima) (smijeh) U2: A to se ne može podići! U1: Ako zamoliš profesora, može se. (smijeh) U2: Nema onak modernih, onih OK! i tak' to, razumiješ, i Teen i Cool i tak' to. </w:t>
      </w:r>
    </w:p>
    <w:p w:rsidR="00312BB4" w:rsidRPr="00C91293" w:rsidRDefault="00312BB4" w:rsidP="00312BB4">
      <w:pPr>
        <w:spacing w:line="360" w:lineRule="auto"/>
        <w:jc w:val="both"/>
        <w:rPr>
          <w:rFonts w:ascii="Times New Roman" w:hAnsi="Times New Roman" w:cs="Times New Roman"/>
          <w:b/>
          <w:sz w:val="24"/>
        </w:rPr>
      </w:pPr>
      <w:r w:rsidRPr="00C91293">
        <w:rPr>
          <w:rFonts w:ascii="Times New Roman" w:hAnsi="Times New Roman" w:cs="Times New Roman"/>
          <w:sz w:val="24"/>
        </w:rPr>
        <w:t>U1: Nisam razumjela ovo pitanje. (</w:t>
      </w:r>
      <w:r w:rsidRPr="00C91293">
        <w:rPr>
          <w:rFonts w:ascii="Times New Roman" w:hAnsi="Times New Roman" w:cs="Times New Roman"/>
          <w:b/>
          <w:sz w:val="24"/>
        </w:rPr>
        <w:t>Što se tiče knjiga, bi li trebalo nabaviti novije literature za vaš uzrast ili dovoljno da ima samo lektire?</w:t>
      </w:r>
      <w:r w:rsidRPr="00C91293">
        <w:rPr>
          <w:rFonts w:ascii="Times New Roman" w:hAnsi="Times New Roman" w:cs="Times New Roman"/>
          <w:sz w:val="24"/>
        </w:rPr>
        <w:t>)</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 xml:space="preserve">U1: Aha…pa mislim da bi trebalo biti i izbornog sadržaja, jel ako ja želim neku knjigu učiteljica često kaže „pa ne znam jel ima u knjižnici“ </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 xml:space="preserve">U2: Da, na primjer, jedan dan sam htjela pročitati Charlie i tvornica čokolade pa nije bilo. </w:t>
      </w:r>
    </w:p>
    <w:p w:rsidR="00312BB4" w:rsidRPr="00C91293" w:rsidRDefault="00312BB4" w:rsidP="00312BB4">
      <w:pPr>
        <w:spacing w:line="360" w:lineRule="auto"/>
        <w:jc w:val="both"/>
        <w:rPr>
          <w:rFonts w:ascii="Times New Roman" w:hAnsi="Times New Roman" w:cs="Times New Roman"/>
          <w:b/>
          <w:sz w:val="24"/>
        </w:rPr>
      </w:pPr>
      <w:r w:rsidRPr="00C91293">
        <w:rPr>
          <w:rFonts w:ascii="Times New Roman" w:hAnsi="Times New Roman" w:cs="Times New Roman"/>
          <w:b/>
          <w:sz w:val="24"/>
        </w:rPr>
        <w:t>6. Što mislite o prostoru knjižnice, sviđa li vam se uređenje i što bi trebalo promijeniti u prostorijama?</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U1:</w:t>
      </w:r>
      <w:r w:rsidRPr="00C91293">
        <w:rPr>
          <w:rFonts w:ascii="Times New Roman" w:hAnsi="Times New Roman" w:cs="Times New Roman"/>
          <w:b/>
          <w:sz w:val="24"/>
        </w:rPr>
        <w:t xml:space="preserve"> </w:t>
      </w:r>
      <w:r w:rsidRPr="00C91293">
        <w:rPr>
          <w:rFonts w:ascii="Times New Roman" w:hAnsi="Times New Roman" w:cs="Times New Roman"/>
          <w:sz w:val="24"/>
        </w:rPr>
        <w:t>Pa možda samo to da je veća, eto, meni jedino to smeta. Ovako drugo ništa.</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 xml:space="preserve">U2: meni to da je veća i da su malo niže knjige, ne baš da su ne znam, gore na policama gdje… U1: ali zato možeš zamoliti nekog da ti to podigne… U2: pa dobro ali ako i netko taj ne može…razumiješ U1: ali meni još smeta što su previše knjige nagurane, onako u policama. U2: i nekad kad djeca ovako vraćaju, nekad kad im kažete onda ne stave na pravo mjesto. </w:t>
      </w:r>
    </w:p>
    <w:p w:rsidR="00312BB4" w:rsidRPr="00C91293" w:rsidRDefault="00312BB4" w:rsidP="00312BB4">
      <w:pPr>
        <w:spacing w:line="360" w:lineRule="auto"/>
        <w:jc w:val="both"/>
        <w:rPr>
          <w:rFonts w:ascii="Times New Roman" w:hAnsi="Times New Roman" w:cs="Times New Roman"/>
          <w:b/>
          <w:sz w:val="24"/>
        </w:rPr>
      </w:pPr>
      <w:r w:rsidRPr="00C91293">
        <w:rPr>
          <w:rFonts w:ascii="Times New Roman" w:hAnsi="Times New Roman" w:cs="Times New Roman"/>
          <w:b/>
          <w:sz w:val="24"/>
        </w:rPr>
        <w:tab/>
        <w:t>pp: Kako vam se sviđa uređenje knjižnice, na primjer boja?</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lastRenderedPageBreak/>
        <w:t>U1: a boja…znači trebalo bi malo više boja.. zato što ipak je to za djecu prostor i ne sad tako…dobro ova zelena je još dobra ali onda barem da ove zavjese budu drugačije boje, i ne znam, police i ovo ne može biti drugačije.</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U2: Ja mislim da je sve jednobojno, ne znam, da je ovo žuto, ili ono tamo zeleno (U1 potvrđuje)…U1: sve se onako stopi u jednu boju…nema šarenila… I: znači da bude šarenije? U1 i U2: da!</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 xml:space="preserve">U1: i ja bih osobno poljepila neka slova…U2: naljepnice U1: …da bude šarenije… U2: ili knjige naljepnice ili nacrtati nešto!...U1: da, to je i meni palo na pamet. </w:t>
      </w:r>
    </w:p>
    <w:p w:rsidR="00312BB4" w:rsidRPr="00C91293" w:rsidRDefault="00312BB4" w:rsidP="00312BB4">
      <w:pPr>
        <w:spacing w:line="360" w:lineRule="auto"/>
        <w:jc w:val="both"/>
        <w:rPr>
          <w:rFonts w:ascii="Times New Roman" w:hAnsi="Times New Roman" w:cs="Times New Roman"/>
          <w:b/>
          <w:sz w:val="24"/>
        </w:rPr>
      </w:pPr>
      <w:r w:rsidRPr="00C91293">
        <w:rPr>
          <w:rFonts w:ascii="Times New Roman" w:hAnsi="Times New Roman" w:cs="Times New Roman"/>
          <w:b/>
          <w:sz w:val="24"/>
        </w:rPr>
        <w:t>7. U principu ste zadovoljne fondom, zadovoljne ste izborom knjiga…</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U2: da, da! samo bih htjela da bude više onih tinejdžerskih knjiga i tak to, na primjer ja sad čitam onu od Sanje Pilić jesam li se zaljubila, i ne znam, tako neke želim biti posebna il tak nešt.</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 xml:space="preserve">U1: i mi smo  sad za ovu lektiru što smo imali, to je izborna lektira, ja sam htjela pročitati Tajni dnevnik Adriana Molea ali ovdje nije bilo i onda sam trebala ići u beli u knjižnicu ali nisam mogla do te knjige nisam mogla nikako doć i onda sam se morala poslužiti s knjigama koje imam doma. </w:t>
      </w:r>
    </w:p>
    <w:p w:rsidR="00312BB4" w:rsidRPr="00C91293" w:rsidRDefault="00312BB4" w:rsidP="00312BB4">
      <w:pPr>
        <w:spacing w:line="360" w:lineRule="auto"/>
        <w:jc w:val="both"/>
        <w:rPr>
          <w:rFonts w:ascii="Times New Roman" w:hAnsi="Times New Roman" w:cs="Times New Roman"/>
          <w:b/>
          <w:sz w:val="24"/>
        </w:rPr>
      </w:pPr>
      <w:r w:rsidRPr="00C91293">
        <w:rPr>
          <w:rFonts w:ascii="Times New Roman" w:hAnsi="Times New Roman" w:cs="Times New Roman"/>
          <w:b/>
          <w:sz w:val="24"/>
        </w:rPr>
        <w:t xml:space="preserve">8. Što biste voljele da knjižnica nabavi? Koje knjige? Znači rekle ste već, tinejdžerske literature i literature za mlade. </w:t>
      </w:r>
    </w:p>
    <w:p w:rsidR="00312BB4" w:rsidRPr="00C91293" w:rsidRDefault="00312BB4" w:rsidP="00312BB4">
      <w:pPr>
        <w:spacing w:line="360" w:lineRule="auto"/>
        <w:jc w:val="both"/>
        <w:rPr>
          <w:rFonts w:ascii="Times New Roman" w:hAnsi="Times New Roman" w:cs="Times New Roman"/>
          <w:b/>
          <w:sz w:val="24"/>
        </w:rPr>
      </w:pPr>
      <w:r w:rsidRPr="00C91293">
        <w:rPr>
          <w:rFonts w:ascii="Times New Roman" w:hAnsi="Times New Roman" w:cs="Times New Roman"/>
          <w:b/>
          <w:sz w:val="24"/>
        </w:rPr>
        <w:t>9. Osim posuđivanja knjiga, što još volite raditi u knjižnici? Postoje li radionice?</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U1: pa bilo je za dan škole prošle godine kada su nas učili kako trebamo tražiti knjige…U2: pod kojim slovima, i pod prezimenom i tako…  željele bi da bude više radionica!</w:t>
      </w:r>
    </w:p>
    <w:p w:rsidR="00312BB4" w:rsidRPr="00C91293" w:rsidRDefault="00312BB4" w:rsidP="00312BB4">
      <w:pPr>
        <w:spacing w:line="360" w:lineRule="auto"/>
        <w:jc w:val="both"/>
        <w:rPr>
          <w:rFonts w:ascii="Times New Roman" w:hAnsi="Times New Roman" w:cs="Times New Roman"/>
          <w:b/>
          <w:sz w:val="24"/>
        </w:rPr>
      </w:pPr>
      <w:r w:rsidRPr="00C91293">
        <w:rPr>
          <w:rFonts w:ascii="Times New Roman" w:hAnsi="Times New Roman" w:cs="Times New Roman"/>
          <w:b/>
          <w:sz w:val="24"/>
        </w:rPr>
        <w:t>10. Što mislite da bi se moglo raditi u knjižnici, osim čitanja i posuđivanja?</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U2: znači, u našoj knjižnici se ne čita, nego samo posudiš knjigu i odeš.</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U1: da!</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U2: ja bih željela da se tu može proučavati! znači. da odmor bude malo duži i da se tu može proučavati.</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U1: dobro, možda ne baš tako, nego da ima baš poseban prostor da imao onako, za čitanonicu</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lastRenderedPageBreak/>
        <w:t>U2: da, kao što ima u osijeku ili u filmovima ono. te knjižnice, odeš u knjižnicu i tamo sve naučiš.</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U1: da, za ono istraživanje, ja na primjer kad istražujem ja ne posuđujem nego za stolom imamo, gdje se svi služe, znači nema nekog posebnog prostora</w:t>
      </w:r>
    </w:p>
    <w:p w:rsidR="00312BB4" w:rsidRPr="00C91293" w:rsidRDefault="00312BB4" w:rsidP="00312BB4">
      <w:pPr>
        <w:spacing w:line="360" w:lineRule="auto"/>
        <w:ind w:firstLine="708"/>
        <w:jc w:val="both"/>
        <w:rPr>
          <w:rFonts w:ascii="Times New Roman" w:hAnsi="Times New Roman" w:cs="Times New Roman"/>
          <w:b/>
          <w:sz w:val="24"/>
        </w:rPr>
      </w:pPr>
      <w:r w:rsidRPr="00C91293">
        <w:rPr>
          <w:rFonts w:ascii="Times New Roman" w:hAnsi="Times New Roman" w:cs="Times New Roman"/>
          <w:b/>
          <w:sz w:val="24"/>
        </w:rPr>
        <w:t>potpitanje: Imate li možda još neke ideje osim čitaonice, možda radionice koje nisu vezane za knjižničarske poslove?</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U1: Mi smo imali radionicu vezano uz hrvatsku gramatiku.</w:t>
      </w:r>
    </w:p>
    <w:p w:rsidR="00312BB4" w:rsidRPr="00C91293" w:rsidRDefault="00312BB4" w:rsidP="00312BB4">
      <w:pPr>
        <w:spacing w:line="360" w:lineRule="auto"/>
        <w:jc w:val="both"/>
        <w:rPr>
          <w:rFonts w:ascii="Times New Roman" w:hAnsi="Times New Roman" w:cs="Times New Roman"/>
          <w:sz w:val="24"/>
        </w:rPr>
      </w:pPr>
      <w:r w:rsidRPr="00C91293">
        <w:rPr>
          <w:rFonts w:ascii="Times New Roman" w:hAnsi="Times New Roman" w:cs="Times New Roman"/>
          <w:sz w:val="24"/>
        </w:rPr>
        <w:t xml:space="preserve">U2: radionice iz knjiga koje bi bile poučne. </w:t>
      </w:r>
    </w:p>
    <w:p w:rsidR="00312BB4" w:rsidRPr="00C91293" w:rsidRDefault="00312BB4" w:rsidP="00312BB4">
      <w:pPr>
        <w:spacing w:line="360" w:lineRule="auto"/>
        <w:jc w:val="both"/>
        <w:rPr>
          <w:rFonts w:ascii="Times New Roman" w:hAnsi="Times New Roman" w:cs="Times New Roman"/>
          <w:sz w:val="28"/>
        </w:rPr>
      </w:pPr>
    </w:p>
    <w:p w:rsidR="00A57197" w:rsidRPr="00C91293" w:rsidRDefault="00312BB4" w:rsidP="00312BB4">
      <w:pPr>
        <w:pStyle w:val="FootnoteText"/>
        <w:spacing w:line="360" w:lineRule="auto"/>
        <w:jc w:val="both"/>
        <w:rPr>
          <w:rFonts w:ascii="Times New Roman" w:hAnsi="Times New Roman" w:cs="Times New Roman"/>
          <w:sz w:val="28"/>
          <w:szCs w:val="24"/>
        </w:rPr>
      </w:pPr>
      <w:r w:rsidRPr="00C91293">
        <w:rPr>
          <w:rFonts w:ascii="Times New Roman" w:hAnsi="Times New Roman" w:cs="Times New Roman"/>
          <w:sz w:val="28"/>
          <w:szCs w:val="24"/>
        </w:rPr>
        <w:t>Prilog 1</w:t>
      </w:r>
      <w:r w:rsidR="003C18F1" w:rsidRPr="00C91293">
        <w:rPr>
          <w:rFonts w:ascii="Times New Roman" w:hAnsi="Times New Roman" w:cs="Times New Roman"/>
          <w:sz w:val="28"/>
          <w:szCs w:val="24"/>
        </w:rPr>
        <w:t>2</w:t>
      </w:r>
      <w:r w:rsidRPr="00C91293">
        <w:rPr>
          <w:rFonts w:ascii="Times New Roman" w:hAnsi="Times New Roman" w:cs="Times New Roman"/>
          <w:sz w:val="28"/>
          <w:szCs w:val="24"/>
        </w:rPr>
        <w:t>. Transkript intervjua s nastavnicom</w:t>
      </w:r>
    </w:p>
    <w:p w:rsidR="00A85383" w:rsidRPr="00C91293" w:rsidRDefault="00A85383" w:rsidP="00312BB4">
      <w:pPr>
        <w:pStyle w:val="FootnoteText"/>
        <w:spacing w:line="360" w:lineRule="auto"/>
        <w:jc w:val="both"/>
        <w:rPr>
          <w:rFonts w:ascii="Times New Roman" w:hAnsi="Times New Roman" w:cs="Times New Roman"/>
          <w:sz w:val="28"/>
          <w:szCs w:val="24"/>
        </w:rPr>
      </w:pPr>
    </w:p>
    <w:p w:rsidR="00312BB4" w:rsidRPr="00C91293" w:rsidRDefault="00312BB4" w:rsidP="00312BB4">
      <w:pPr>
        <w:spacing w:line="360" w:lineRule="auto"/>
        <w:jc w:val="both"/>
        <w:rPr>
          <w:rFonts w:ascii="Times New Roman" w:hAnsi="Times New Roman" w:cs="Times New Roman"/>
          <w:b/>
          <w:sz w:val="24"/>
          <w:szCs w:val="24"/>
        </w:rPr>
      </w:pPr>
      <w:r w:rsidRPr="00C91293">
        <w:rPr>
          <w:rFonts w:ascii="Times New Roman" w:hAnsi="Times New Roman" w:cs="Times New Roman"/>
          <w:b/>
          <w:sz w:val="24"/>
          <w:szCs w:val="24"/>
        </w:rPr>
        <w:t>1. Smatrate li da je suradnja nastavnika i knjižničara važna za nastavu i učenike?</w:t>
      </w:r>
    </w:p>
    <w:p w:rsidR="00312BB4" w:rsidRPr="00C91293" w:rsidRDefault="00312BB4" w:rsidP="00312B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hr-HR"/>
        </w:rPr>
      </w:pPr>
      <w:r w:rsidRPr="00C91293">
        <w:rPr>
          <w:rFonts w:ascii="Times New Roman" w:eastAsia="Times New Roman" w:hAnsi="Times New Roman" w:cs="Times New Roman"/>
          <w:color w:val="000000"/>
          <w:sz w:val="24"/>
          <w:szCs w:val="24"/>
          <w:lang w:eastAsia="hr-HR"/>
        </w:rPr>
        <w:t>Da, smatram je važnom jer nastavu može učiniti kvalitetnijom, jer učenike češće upućuje na uporabu knjižnog fonda kao izvora znanja, jer ih potiče na istraživanje i čitanje, jer ih zbližava s knjigom ili s okruženjem knjižnice, jer knjižnicu postavlja u središnje mjesto nastavnog</w:t>
      </w:r>
    </w:p>
    <w:p w:rsidR="00312BB4" w:rsidRPr="00C91293" w:rsidRDefault="00312BB4" w:rsidP="00312B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hr-HR"/>
        </w:rPr>
      </w:pPr>
      <w:r w:rsidRPr="00C91293">
        <w:rPr>
          <w:rFonts w:ascii="Times New Roman" w:eastAsia="Times New Roman" w:hAnsi="Times New Roman" w:cs="Times New Roman"/>
          <w:color w:val="000000"/>
          <w:sz w:val="24"/>
          <w:szCs w:val="24"/>
          <w:lang w:eastAsia="hr-HR"/>
        </w:rPr>
        <w:t>procesa, koji teži postati istraživački i individualiziran, prilagođen potrebama učenika.</w:t>
      </w:r>
    </w:p>
    <w:p w:rsidR="00312BB4" w:rsidRPr="00C91293" w:rsidRDefault="00312BB4" w:rsidP="00312BB4">
      <w:pPr>
        <w:spacing w:line="360" w:lineRule="auto"/>
        <w:jc w:val="both"/>
        <w:rPr>
          <w:rFonts w:ascii="Times New Roman" w:hAnsi="Times New Roman" w:cs="Times New Roman"/>
          <w:sz w:val="24"/>
          <w:szCs w:val="24"/>
        </w:rPr>
      </w:pPr>
    </w:p>
    <w:p w:rsidR="00312BB4" w:rsidRPr="00C91293" w:rsidRDefault="00312BB4" w:rsidP="00312BB4">
      <w:pPr>
        <w:spacing w:line="360" w:lineRule="auto"/>
        <w:jc w:val="both"/>
        <w:rPr>
          <w:rFonts w:ascii="Times New Roman" w:hAnsi="Times New Roman" w:cs="Times New Roman"/>
          <w:b/>
          <w:sz w:val="24"/>
          <w:szCs w:val="24"/>
        </w:rPr>
      </w:pPr>
      <w:r w:rsidRPr="00C91293">
        <w:rPr>
          <w:rFonts w:ascii="Times New Roman" w:hAnsi="Times New Roman" w:cs="Times New Roman"/>
          <w:b/>
          <w:sz w:val="24"/>
          <w:szCs w:val="24"/>
        </w:rPr>
        <w:t>2. U kojoj mjeri surađujete sa knjižničarom tijekom cijele školske godine, ne samo za odabir lektirnih naslova?</w:t>
      </w:r>
    </w:p>
    <w:p w:rsidR="00312BB4" w:rsidRPr="00C91293" w:rsidRDefault="00312BB4" w:rsidP="00312B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hr-HR"/>
        </w:rPr>
      </w:pPr>
      <w:r w:rsidRPr="00C91293">
        <w:rPr>
          <w:rFonts w:ascii="Times New Roman" w:eastAsia="Times New Roman" w:hAnsi="Times New Roman" w:cs="Times New Roman"/>
          <w:color w:val="000000"/>
          <w:sz w:val="24"/>
          <w:szCs w:val="24"/>
          <w:lang w:eastAsia="hr-HR"/>
        </w:rPr>
        <w:t>Svjesna sam potrebe za stalnom suradnjom, no teško ju je ostvarivati u kontinuitetu zbog prepunog programa učenika, neusklađenih  rasporeda sati i mnogobrojnih školskih zaduženja, što sve skupa ne ostavlja dovoljno vremena, ili barem ne onoliko koliko bi bilo potrebno.</w:t>
      </w:r>
    </w:p>
    <w:p w:rsidR="00312BB4" w:rsidRPr="00C91293" w:rsidRDefault="00312BB4" w:rsidP="00312BB4">
      <w:pPr>
        <w:spacing w:line="360" w:lineRule="auto"/>
        <w:jc w:val="both"/>
        <w:rPr>
          <w:rFonts w:ascii="Times New Roman" w:hAnsi="Times New Roman" w:cs="Times New Roman"/>
          <w:sz w:val="24"/>
          <w:szCs w:val="24"/>
        </w:rPr>
      </w:pPr>
    </w:p>
    <w:p w:rsidR="00312BB4" w:rsidRPr="00C91293" w:rsidRDefault="00312BB4" w:rsidP="00312BB4">
      <w:pPr>
        <w:spacing w:line="360" w:lineRule="auto"/>
        <w:jc w:val="both"/>
        <w:rPr>
          <w:rFonts w:ascii="Times New Roman" w:hAnsi="Times New Roman" w:cs="Times New Roman"/>
          <w:b/>
          <w:sz w:val="24"/>
          <w:szCs w:val="24"/>
        </w:rPr>
      </w:pPr>
      <w:r w:rsidRPr="00C91293">
        <w:rPr>
          <w:rFonts w:ascii="Times New Roman" w:hAnsi="Times New Roman" w:cs="Times New Roman"/>
          <w:b/>
          <w:sz w:val="24"/>
          <w:szCs w:val="24"/>
        </w:rPr>
        <w:t>3. Pri odabiru naslova za lektiru, u kojoj mjeri birate naslove koji su prikladni za dob učenika a u kojoj mjeri naslove koje knjižnica posjeduje?</w:t>
      </w:r>
    </w:p>
    <w:p w:rsidR="00312BB4" w:rsidRPr="00C91293" w:rsidRDefault="00312BB4" w:rsidP="00312B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hr-HR"/>
        </w:rPr>
      </w:pPr>
      <w:r w:rsidRPr="00C91293">
        <w:rPr>
          <w:rFonts w:ascii="Times New Roman" w:eastAsia="Times New Roman" w:hAnsi="Times New Roman" w:cs="Times New Roman"/>
          <w:color w:val="000000"/>
          <w:sz w:val="24"/>
          <w:szCs w:val="24"/>
          <w:lang w:eastAsia="hr-HR"/>
        </w:rPr>
        <w:t>Pri odabiru naslova za lektiru vodim se smjernicama Ministarstva, tj. popisima lektirnih naslova prema razredima školovanja. Samo iznimno, ako knjižnica ne posjeduje preporučene naslove u dovoljnom broju primjeraka, zajedno s knjižničarom odabirem zamjenski lektirni naslov.</w:t>
      </w:r>
    </w:p>
    <w:p w:rsidR="00312BB4" w:rsidRPr="00C91293" w:rsidRDefault="00312BB4" w:rsidP="00312B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000000"/>
          <w:sz w:val="24"/>
          <w:szCs w:val="24"/>
          <w:lang w:eastAsia="hr-HR"/>
        </w:rPr>
      </w:pPr>
    </w:p>
    <w:p w:rsidR="00312BB4" w:rsidRPr="00C91293" w:rsidRDefault="00312BB4" w:rsidP="00312BB4">
      <w:pPr>
        <w:spacing w:line="360" w:lineRule="auto"/>
        <w:jc w:val="both"/>
        <w:rPr>
          <w:rFonts w:ascii="Times New Roman" w:hAnsi="Times New Roman" w:cs="Times New Roman"/>
          <w:b/>
          <w:sz w:val="24"/>
          <w:szCs w:val="24"/>
        </w:rPr>
      </w:pPr>
      <w:r w:rsidRPr="00C91293">
        <w:rPr>
          <w:rFonts w:ascii="Times New Roman" w:hAnsi="Times New Roman" w:cs="Times New Roman"/>
          <w:b/>
          <w:sz w:val="24"/>
          <w:szCs w:val="24"/>
        </w:rPr>
        <w:lastRenderedPageBreak/>
        <w:t>4. Kojim se kriterijima vodite pri odobravanju učeničkih odabira naslova koji bi htjeli pročitati za izbornu lektiru?</w:t>
      </w:r>
    </w:p>
    <w:p w:rsidR="00312BB4" w:rsidRPr="00C91293" w:rsidRDefault="00312BB4" w:rsidP="00312B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hr-HR"/>
        </w:rPr>
      </w:pPr>
      <w:r w:rsidRPr="00C91293">
        <w:rPr>
          <w:rFonts w:ascii="Times New Roman" w:eastAsia="Times New Roman" w:hAnsi="Times New Roman" w:cs="Times New Roman"/>
          <w:color w:val="000000"/>
          <w:sz w:val="24"/>
          <w:szCs w:val="24"/>
          <w:lang w:eastAsia="hr-HR"/>
        </w:rPr>
        <w:t>Kod odobravanja naslova za slobodan izbor prvi kriterij je uvrštenost naslova na popis Ministarstva. Za svaki razred knjižnica posjeduje 5 – 10 takvih naslova, u manjem broju primjeraka. Takva je knjiga učenicima naše škole najdostupnija, što je podjednako važan kriterij. No katkad sam učenik predloži autora i/ili naslov. Tada podržim njegov izbor ako je knjiga primjerena uzrastu, ima dobre kritike, obrazovni i/ili odgojni značaj... Kada učenik želi pročitati knjigu koja nema te osobine, pokušam utjecati na njegov izbor navodeći ga da odabere neki od predloženih naslova i pokušavajući ga zainteresirati za njih, ili barem za neki naslov autora koji piše provjereno dobru i zanimljivu literaturu za mlade, npr. S. Pilić,</w:t>
      </w:r>
    </w:p>
    <w:p w:rsidR="00312BB4" w:rsidRPr="00C91293" w:rsidRDefault="00312BB4" w:rsidP="00312B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hr-HR"/>
        </w:rPr>
      </w:pPr>
      <w:r w:rsidRPr="00C91293">
        <w:rPr>
          <w:rFonts w:ascii="Times New Roman" w:eastAsia="Times New Roman" w:hAnsi="Times New Roman" w:cs="Times New Roman"/>
          <w:color w:val="000000"/>
          <w:sz w:val="24"/>
          <w:szCs w:val="24"/>
          <w:lang w:eastAsia="hr-HR"/>
        </w:rPr>
        <w:t>M. Gavrana. Ako i nakon toga učenik ustrajava u nakani čitanja npr. "vampirske" knjige,  obično popustim, tj. dopustim, jer smatram da je važno lektiru po slobodnom izboru čitati s užitkom. Za takvim izborima češće posežu učenici koji puno čitaju i imaju veliko čitateljsko iskustvo. A ako mu se prikloni i neki od slabijih čitača, smatram da bi ga takav naslov</w:t>
      </w:r>
    </w:p>
    <w:p w:rsidR="00312BB4" w:rsidRPr="00C91293" w:rsidRDefault="00312BB4" w:rsidP="00312BB4">
      <w:pPr>
        <w:spacing w:line="360" w:lineRule="auto"/>
        <w:jc w:val="both"/>
        <w:rPr>
          <w:rFonts w:ascii="Times New Roman" w:hAnsi="Times New Roman" w:cs="Times New Roman"/>
          <w:sz w:val="24"/>
          <w:szCs w:val="24"/>
        </w:rPr>
      </w:pPr>
      <w:r w:rsidRPr="00C91293">
        <w:rPr>
          <w:rFonts w:ascii="Times New Roman" w:eastAsia="Times New Roman" w:hAnsi="Times New Roman" w:cs="Times New Roman"/>
          <w:color w:val="000000"/>
          <w:sz w:val="24"/>
          <w:szCs w:val="24"/>
          <w:lang w:eastAsia="hr-HR"/>
        </w:rPr>
        <w:t>knjizi mogao samo približiti, nikako udaljiti od nje.</w:t>
      </w:r>
    </w:p>
    <w:p w:rsidR="00312BB4" w:rsidRPr="00C91293" w:rsidRDefault="00312BB4" w:rsidP="00312BB4">
      <w:pPr>
        <w:spacing w:line="360" w:lineRule="auto"/>
        <w:jc w:val="both"/>
        <w:rPr>
          <w:rFonts w:ascii="Times New Roman" w:hAnsi="Times New Roman" w:cs="Times New Roman"/>
          <w:b/>
          <w:sz w:val="24"/>
          <w:szCs w:val="24"/>
        </w:rPr>
      </w:pPr>
      <w:r w:rsidRPr="00C91293">
        <w:rPr>
          <w:rFonts w:ascii="Times New Roman" w:hAnsi="Times New Roman" w:cs="Times New Roman"/>
          <w:b/>
          <w:sz w:val="24"/>
          <w:szCs w:val="24"/>
        </w:rPr>
        <w:t>5. Koliko ste vi osobno zadovoljni fondom knjižnice OŠ Čeminac?</w:t>
      </w:r>
    </w:p>
    <w:p w:rsidR="00312BB4" w:rsidRPr="00C91293" w:rsidRDefault="00312BB4" w:rsidP="00312B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hr-HR"/>
        </w:rPr>
      </w:pPr>
      <w:r w:rsidRPr="00C91293">
        <w:rPr>
          <w:rFonts w:ascii="Times New Roman" w:eastAsia="Times New Roman" w:hAnsi="Times New Roman" w:cs="Times New Roman"/>
          <w:color w:val="000000"/>
          <w:sz w:val="24"/>
          <w:szCs w:val="24"/>
          <w:lang w:eastAsia="hr-HR"/>
        </w:rPr>
        <w:t>Fondom knjižnice nisam zadovoljna jer je većinom zastario, vrlo se rijetko obnavlja i sadrži malo aktualnih naslova i autora. Usto, knjižnica nema osnovne priručnike u dovoljnom broju primjeraka, poput važećeg pravopisa ( samo jedan primjerak!), rječnika stranih riječi i hrvatskog jezika, novijih izdanja gramatike isl.</w:t>
      </w:r>
    </w:p>
    <w:p w:rsidR="00312BB4" w:rsidRPr="00C91293" w:rsidRDefault="00312BB4" w:rsidP="00312BB4">
      <w:pPr>
        <w:spacing w:line="360" w:lineRule="auto"/>
        <w:jc w:val="both"/>
        <w:rPr>
          <w:rFonts w:ascii="Times New Roman" w:hAnsi="Times New Roman" w:cs="Times New Roman"/>
          <w:sz w:val="24"/>
          <w:szCs w:val="24"/>
        </w:rPr>
      </w:pPr>
    </w:p>
    <w:p w:rsidR="00312BB4" w:rsidRPr="00C91293" w:rsidRDefault="00312BB4" w:rsidP="00312BB4">
      <w:pPr>
        <w:spacing w:line="360" w:lineRule="auto"/>
        <w:jc w:val="both"/>
        <w:rPr>
          <w:rFonts w:ascii="Times New Roman" w:hAnsi="Times New Roman" w:cs="Times New Roman"/>
          <w:b/>
          <w:sz w:val="24"/>
          <w:szCs w:val="24"/>
        </w:rPr>
      </w:pPr>
      <w:r w:rsidRPr="00C91293">
        <w:rPr>
          <w:rFonts w:ascii="Times New Roman" w:hAnsi="Times New Roman" w:cs="Times New Roman"/>
          <w:b/>
          <w:sz w:val="24"/>
          <w:szCs w:val="24"/>
        </w:rPr>
        <w:t>6. Smatrate li da knjižnica posjeduje dovoljno stručne literature za nastavnike hrvatskog jezika i književnosti i njihove potrebe? Imate li možda spoznaje o tome što misle ostali nastavnici u kolektivu?</w:t>
      </w:r>
    </w:p>
    <w:p w:rsidR="00312BB4" w:rsidRPr="00C91293" w:rsidRDefault="00312BB4" w:rsidP="00312B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hr-HR"/>
        </w:rPr>
      </w:pPr>
      <w:r w:rsidRPr="00C91293">
        <w:rPr>
          <w:rFonts w:ascii="Times New Roman" w:eastAsia="Times New Roman" w:hAnsi="Times New Roman" w:cs="Times New Roman"/>
          <w:color w:val="000000"/>
          <w:sz w:val="24"/>
          <w:szCs w:val="24"/>
          <w:lang w:eastAsia="hr-HR"/>
        </w:rPr>
        <w:t>Knjižnica nema dovoljno literature za nastavnike hrvatskog jezika. Koliko mi je poznato, ni jedan takav naslov nije kupljen u posljednjih nekoliko godina. K tome, nema ni stručnih časopisa za nas, ako se ne računa Modra lasta [?]. Mislim da većini kolega to nije važno, no možda nisam u pravu.</w:t>
      </w:r>
    </w:p>
    <w:p w:rsidR="00312BB4" w:rsidRPr="00C91293" w:rsidRDefault="00312BB4" w:rsidP="00312BB4">
      <w:pPr>
        <w:spacing w:line="360" w:lineRule="auto"/>
        <w:jc w:val="both"/>
        <w:rPr>
          <w:rFonts w:ascii="Times New Roman" w:hAnsi="Times New Roman" w:cs="Times New Roman"/>
          <w:sz w:val="24"/>
          <w:szCs w:val="24"/>
        </w:rPr>
      </w:pPr>
    </w:p>
    <w:p w:rsidR="00312BB4" w:rsidRPr="00C91293" w:rsidRDefault="00312BB4" w:rsidP="00312BB4">
      <w:pPr>
        <w:spacing w:line="360" w:lineRule="auto"/>
        <w:jc w:val="both"/>
        <w:rPr>
          <w:rFonts w:ascii="Times New Roman" w:hAnsi="Times New Roman" w:cs="Times New Roman"/>
          <w:b/>
          <w:sz w:val="24"/>
          <w:szCs w:val="24"/>
        </w:rPr>
      </w:pPr>
      <w:r w:rsidRPr="00C91293">
        <w:rPr>
          <w:rFonts w:ascii="Times New Roman" w:hAnsi="Times New Roman" w:cs="Times New Roman"/>
          <w:b/>
          <w:sz w:val="24"/>
          <w:szCs w:val="24"/>
        </w:rPr>
        <w:t>7. Smatrate li da knjižnica posjeduje dovoljno multimedijskih sadržaja za nastavnike i njihove potrebe?</w:t>
      </w:r>
    </w:p>
    <w:p w:rsidR="00312BB4" w:rsidRPr="00C91293" w:rsidRDefault="00312BB4" w:rsidP="00312B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hr-HR"/>
        </w:rPr>
      </w:pPr>
      <w:r w:rsidRPr="00C91293">
        <w:rPr>
          <w:rFonts w:ascii="Times New Roman" w:eastAsia="Times New Roman" w:hAnsi="Times New Roman" w:cs="Times New Roman"/>
          <w:color w:val="000000"/>
          <w:sz w:val="24"/>
          <w:szCs w:val="24"/>
          <w:lang w:eastAsia="hr-HR"/>
        </w:rPr>
        <w:lastRenderedPageBreak/>
        <w:t>Mutimedijski sadržaji? Zar ih imamo? Jedno računalo kojim se služi i knjižničar i učenici, a istodobno služi i za izvođenje nastave iz engleskog jezika je nedovoljno. Poneke video kasete koje postoje su ili zastarjele ili se ne mogu koristiti jer video playeri više ne rade. Mislim da</w:t>
      </w:r>
    </w:p>
    <w:p w:rsidR="00312BB4" w:rsidRPr="00C91293" w:rsidRDefault="00312BB4" w:rsidP="00312B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hr-HR"/>
        </w:rPr>
      </w:pPr>
      <w:r w:rsidRPr="00C91293">
        <w:rPr>
          <w:rFonts w:ascii="Times New Roman" w:eastAsia="Times New Roman" w:hAnsi="Times New Roman" w:cs="Times New Roman"/>
          <w:color w:val="000000"/>
          <w:sz w:val="24"/>
          <w:szCs w:val="24"/>
          <w:lang w:eastAsia="hr-HR"/>
        </w:rPr>
        <w:t>knjižnica ne posjeduje fonoteku niti zbirku plakata ili postera za nastavu, osim onih iz Modre laste [?].</w:t>
      </w:r>
    </w:p>
    <w:p w:rsidR="00312BB4" w:rsidRPr="00C91293" w:rsidRDefault="00312BB4" w:rsidP="00312BB4">
      <w:pPr>
        <w:spacing w:line="360" w:lineRule="auto"/>
        <w:jc w:val="both"/>
        <w:rPr>
          <w:rFonts w:ascii="Times New Roman" w:hAnsi="Times New Roman" w:cs="Times New Roman"/>
          <w:sz w:val="24"/>
          <w:szCs w:val="24"/>
        </w:rPr>
      </w:pPr>
    </w:p>
    <w:p w:rsidR="00312BB4" w:rsidRPr="00C91293" w:rsidRDefault="00312BB4" w:rsidP="00312BB4">
      <w:pPr>
        <w:spacing w:line="360" w:lineRule="auto"/>
        <w:jc w:val="both"/>
        <w:rPr>
          <w:rFonts w:ascii="Times New Roman" w:hAnsi="Times New Roman" w:cs="Times New Roman"/>
          <w:b/>
          <w:sz w:val="24"/>
          <w:szCs w:val="24"/>
        </w:rPr>
      </w:pPr>
      <w:r w:rsidRPr="00C91293">
        <w:rPr>
          <w:rFonts w:ascii="Times New Roman" w:hAnsi="Times New Roman" w:cs="Times New Roman"/>
          <w:b/>
          <w:sz w:val="24"/>
          <w:szCs w:val="24"/>
        </w:rPr>
        <w:t>8. Postoje li možda nekakvi sadržaji, naslovi, ili čak aktivnosti, koje biste voljeli da knjižnica nabavi ili organizira? Smatrate li da bi knjižnica trebala posjedovati i beletristiku za nastavnike?</w:t>
      </w:r>
    </w:p>
    <w:p w:rsidR="00312BB4" w:rsidRPr="00C91293" w:rsidRDefault="00312BB4" w:rsidP="00312B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hr-HR"/>
        </w:rPr>
      </w:pPr>
      <w:r w:rsidRPr="00C91293">
        <w:rPr>
          <w:rFonts w:ascii="Times New Roman" w:eastAsia="Times New Roman" w:hAnsi="Times New Roman" w:cs="Times New Roman"/>
          <w:color w:val="000000"/>
          <w:sz w:val="24"/>
          <w:szCs w:val="24"/>
          <w:lang w:eastAsia="hr-HR"/>
        </w:rPr>
        <w:t>Da, svakako postoji mnoštvo sadržaja i aktivnosti koje bi knjižnica trebala nabaviti ili organizirati. Prvo bi trebalo nabaviti neophodnu građu za referentnu zbirku, što je nastavni sadržaj 7. razreda. Potom bi trebalo uložiti u nove lektirne naslove, ali i u zanimljive naslove iz različitih područja namijenjene učenicima viših razreda. Mislim da knjižnica svakako</w:t>
      </w:r>
    </w:p>
    <w:p w:rsidR="00312BB4" w:rsidRPr="00C91293" w:rsidRDefault="00312BB4" w:rsidP="00312B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hr-HR"/>
        </w:rPr>
      </w:pPr>
      <w:r w:rsidRPr="00C91293">
        <w:rPr>
          <w:rFonts w:ascii="Times New Roman" w:eastAsia="Times New Roman" w:hAnsi="Times New Roman" w:cs="Times New Roman"/>
          <w:color w:val="000000"/>
          <w:sz w:val="24"/>
          <w:szCs w:val="24"/>
          <w:lang w:eastAsia="hr-HR"/>
        </w:rPr>
        <w:t>treba imati knjige/enciklopedije o filmu, kazalištu, stripu, zbirku antologijskih filmova, serija i emisija za djecu i mlade, zvučne čitanke i zapise različitih vrsta, plakate i postere iz različitih područja... Knjižnica bi trebala organizirati različita događanja - radionice,</w:t>
      </w:r>
    </w:p>
    <w:p w:rsidR="00312BB4" w:rsidRPr="00C91293" w:rsidRDefault="00312BB4" w:rsidP="00312B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hr-HR"/>
        </w:rPr>
      </w:pPr>
      <w:r w:rsidRPr="00C91293">
        <w:rPr>
          <w:rFonts w:ascii="Times New Roman" w:eastAsia="Times New Roman" w:hAnsi="Times New Roman" w:cs="Times New Roman"/>
          <w:color w:val="000000"/>
          <w:sz w:val="24"/>
          <w:szCs w:val="24"/>
          <w:lang w:eastAsia="hr-HR"/>
        </w:rPr>
        <w:t>igraonice, čitanja, predstavljanja, druženja uz knjige ili filmove... Ne mislim da je važno držati beletristiku za nastavnike.</w:t>
      </w:r>
    </w:p>
    <w:p w:rsidR="00312BB4" w:rsidRPr="00C91293" w:rsidRDefault="00312BB4" w:rsidP="00312BB4">
      <w:pPr>
        <w:pStyle w:val="FootnoteText"/>
        <w:spacing w:line="360" w:lineRule="auto"/>
        <w:jc w:val="both"/>
        <w:rPr>
          <w:rFonts w:ascii="Times New Roman" w:hAnsi="Times New Roman" w:cs="Times New Roman"/>
          <w:sz w:val="24"/>
          <w:szCs w:val="24"/>
        </w:rPr>
      </w:pPr>
    </w:p>
    <w:p w:rsidR="00312BB4" w:rsidRPr="00C91293" w:rsidRDefault="003C18F1" w:rsidP="00312BB4">
      <w:pPr>
        <w:pStyle w:val="FootnoteText"/>
        <w:spacing w:line="360" w:lineRule="auto"/>
        <w:jc w:val="both"/>
        <w:rPr>
          <w:rFonts w:ascii="Times New Roman" w:hAnsi="Times New Roman" w:cs="Times New Roman"/>
          <w:sz w:val="28"/>
          <w:szCs w:val="24"/>
        </w:rPr>
      </w:pPr>
      <w:r w:rsidRPr="00C91293">
        <w:rPr>
          <w:rFonts w:ascii="Times New Roman" w:hAnsi="Times New Roman" w:cs="Times New Roman"/>
          <w:sz w:val="28"/>
          <w:szCs w:val="24"/>
        </w:rPr>
        <w:t>Prilog 13</w:t>
      </w:r>
      <w:r w:rsidR="00312BB4" w:rsidRPr="00C91293">
        <w:rPr>
          <w:rFonts w:ascii="Times New Roman" w:hAnsi="Times New Roman" w:cs="Times New Roman"/>
          <w:sz w:val="28"/>
          <w:szCs w:val="24"/>
        </w:rPr>
        <w:t>. Transkript intervjua s knjižničarom</w:t>
      </w:r>
    </w:p>
    <w:p w:rsidR="00055D25" w:rsidRPr="00C91293" w:rsidRDefault="00055D25" w:rsidP="00312BB4">
      <w:pPr>
        <w:pStyle w:val="FootnoteText"/>
        <w:spacing w:line="360" w:lineRule="auto"/>
        <w:jc w:val="both"/>
        <w:rPr>
          <w:rFonts w:ascii="Times New Roman" w:hAnsi="Times New Roman" w:cs="Times New Roman"/>
          <w:sz w:val="28"/>
          <w:szCs w:val="24"/>
        </w:rPr>
      </w:pPr>
    </w:p>
    <w:p w:rsidR="00055D25" w:rsidRPr="00C91293" w:rsidRDefault="00055D25" w:rsidP="00055D25">
      <w:pPr>
        <w:pStyle w:val="FootnoteText"/>
        <w:spacing w:line="360" w:lineRule="auto"/>
        <w:jc w:val="both"/>
        <w:rPr>
          <w:rFonts w:ascii="Times New Roman" w:hAnsi="Times New Roman" w:cs="Times New Roman"/>
          <w:b/>
          <w:sz w:val="24"/>
          <w:szCs w:val="24"/>
        </w:rPr>
      </w:pPr>
      <w:r w:rsidRPr="00C91293">
        <w:rPr>
          <w:rFonts w:ascii="Times New Roman" w:hAnsi="Times New Roman" w:cs="Times New Roman"/>
          <w:b/>
          <w:sz w:val="24"/>
          <w:szCs w:val="24"/>
        </w:rPr>
        <w:t>1. Koje su prednosti, a koji nedostaci fonda knjižnice?</w:t>
      </w:r>
    </w:p>
    <w:p w:rsidR="00055D25" w:rsidRPr="00C91293" w:rsidRDefault="00055D25" w:rsidP="00055D25">
      <w:pPr>
        <w:pStyle w:val="FootnoteText"/>
        <w:spacing w:line="360" w:lineRule="auto"/>
        <w:ind w:left="720"/>
        <w:jc w:val="both"/>
        <w:rPr>
          <w:rFonts w:ascii="Times New Roman" w:hAnsi="Times New Roman" w:cs="Times New Roman"/>
          <w:sz w:val="24"/>
          <w:szCs w:val="24"/>
        </w:rPr>
      </w:pPr>
      <w:r w:rsidRPr="00C91293">
        <w:rPr>
          <w:rFonts w:ascii="Times New Roman" w:hAnsi="Times New Roman" w:cs="Times New Roman"/>
          <w:sz w:val="24"/>
          <w:szCs w:val="24"/>
        </w:rPr>
        <w:t>- Prednosti fonda knjižnice su te što učenici mogu doći do knjiga u svakom trenutku kada im je knjiga potrebna</w:t>
      </w:r>
    </w:p>
    <w:p w:rsidR="00055D25" w:rsidRPr="00C91293" w:rsidRDefault="00055D25" w:rsidP="00055D25">
      <w:pPr>
        <w:pStyle w:val="FootnoteText"/>
        <w:spacing w:line="360" w:lineRule="auto"/>
        <w:ind w:left="720"/>
        <w:jc w:val="both"/>
        <w:rPr>
          <w:rFonts w:ascii="Times New Roman" w:hAnsi="Times New Roman" w:cs="Times New Roman"/>
          <w:sz w:val="24"/>
          <w:szCs w:val="24"/>
        </w:rPr>
      </w:pPr>
      <w:r w:rsidRPr="00C91293">
        <w:rPr>
          <w:rFonts w:ascii="Times New Roman" w:hAnsi="Times New Roman" w:cs="Times New Roman"/>
          <w:sz w:val="24"/>
          <w:szCs w:val="24"/>
        </w:rPr>
        <w:t>- mogu se dogovarati oko zamjene knjiga</w:t>
      </w:r>
    </w:p>
    <w:p w:rsidR="00055D25" w:rsidRPr="00C91293" w:rsidRDefault="00055D25" w:rsidP="00055D25">
      <w:pPr>
        <w:pStyle w:val="FootnoteText"/>
        <w:spacing w:line="360" w:lineRule="auto"/>
        <w:ind w:left="720"/>
        <w:jc w:val="both"/>
        <w:rPr>
          <w:rFonts w:ascii="Times New Roman" w:hAnsi="Times New Roman" w:cs="Times New Roman"/>
          <w:sz w:val="24"/>
          <w:szCs w:val="24"/>
        </w:rPr>
      </w:pPr>
      <w:r w:rsidRPr="00C91293">
        <w:rPr>
          <w:rFonts w:ascii="Times New Roman" w:hAnsi="Times New Roman" w:cs="Times New Roman"/>
          <w:sz w:val="24"/>
          <w:szCs w:val="24"/>
        </w:rPr>
        <w:t>- zatim, mali je broj učenika pa su knjige sačuvanije te učenici radije uzimaju u redu knjige</w:t>
      </w:r>
    </w:p>
    <w:p w:rsidR="00055D25" w:rsidRPr="00C91293" w:rsidRDefault="00055D25" w:rsidP="00055D25">
      <w:pPr>
        <w:pStyle w:val="FootnoteText"/>
        <w:spacing w:line="360" w:lineRule="auto"/>
        <w:ind w:left="720"/>
        <w:jc w:val="both"/>
        <w:rPr>
          <w:rFonts w:ascii="Times New Roman" w:hAnsi="Times New Roman" w:cs="Times New Roman"/>
          <w:sz w:val="24"/>
          <w:szCs w:val="24"/>
        </w:rPr>
      </w:pPr>
      <w:r w:rsidRPr="00C91293">
        <w:rPr>
          <w:rFonts w:ascii="Times New Roman" w:hAnsi="Times New Roman" w:cs="Times New Roman"/>
          <w:sz w:val="24"/>
          <w:szCs w:val="24"/>
        </w:rPr>
        <w:t>- Nedostaci su u tome što nemamo dovoljno sredstava za nabavu nelektirnih sadržaja te su dobri čitači prinuđeni potražiti knjige u gradskim knjižnicama u B. Manastiru ili Osijeku.</w:t>
      </w:r>
    </w:p>
    <w:p w:rsidR="00055D25" w:rsidRPr="00C91293" w:rsidRDefault="00055D25" w:rsidP="00055D25">
      <w:pPr>
        <w:pStyle w:val="FootnoteText"/>
        <w:spacing w:line="360" w:lineRule="auto"/>
        <w:jc w:val="both"/>
        <w:rPr>
          <w:rFonts w:ascii="Times New Roman" w:hAnsi="Times New Roman" w:cs="Times New Roman"/>
          <w:b/>
          <w:sz w:val="24"/>
          <w:szCs w:val="24"/>
        </w:rPr>
      </w:pPr>
      <w:r w:rsidRPr="00C91293">
        <w:rPr>
          <w:rFonts w:ascii="Times New Roman" w:hAnsi="Times New Roman" w:cs="Times New Roman"/>
          <w:b/>
          <w:sz w:val="24"/>
          <w:szCs w:val="24"/>
        </w:rPr>
        <w:t xml:space="preserve">2. Kako nabavljate građu? </w:t>
      </w:r>
    </w:p>
    <w:p w:rsidR="00055D25" w:rsidRPr="00C91293" w:rsidRDefault="00055D25" w:rsidP="00055D25">
      <w:pPr>
        <w:pStyle w:val="FootnoteText"/>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Knjige nabavljamo uglavnom kupovinom sredstava koja dobijemo od Županije ili Općine, otkupom Ministarstva ili poklonima.</w:t>
      </w:r>
    </w:p>
    <w:p w:rsidR="00055D25" w:rsidRPr="00C91293" w:rsidRDefault="00055D25" w:rsidP="00055D25">
      <w:pPr>
        <w:pStyle w:val="FootnoteText"/>
        <w:spacing w:line="360" w:lineRule="auto"/>
        <w:jc w:val="both"/>
        <w:rPr>
          <w:rFonts w:ascii="Times New Roman" w:hAnsi="Times New Roman" w:cs="Times New Roman"/>
          <w:sz w:val="24"/>
          <w:szCs w:val="24"/>
        </w:rPr>
      </w:pPr>
    </w:p>
    <w:p w:rsidR="00055D25" w:rsidRPr="00C91293" w:rsidRDefault="00055D25" w:rsidP="00055D25">
      <w:pPr>
        <w:pStyle w:val="FootnoteText"/>
        <w:spacing w:line="360" w:lineRule="auto"/>
        <w:jc w:val="both"/>
        <w:rPr>
          <w:rFonts w:ascii="Times New Roman" w:hAnsi="Times New Roman" w:cs="Times New Roman"/>
          <w:b/>
          <w:sz w:val="24"/>
          <w:szCs w:val="24"/>
        </w:rPr>
      </w:pPr>
      <w:r w:rsidRPr="00C91293">
        <w:rPr>
          <w:rFonts w:ascii="Times New Roman" w:hAnsi="Times New Roman" w:cs="Times New Roman"/>
          <w:b/>
          <w:sz w:val="24"/>
          <w:szCs w:val="24"/>
        </w:rPr>
        <w:t>3. Kako birate literaturu, odnosno naslove koje ćete uzeti?</w:t>
      </w:r>
    </w:p>
    <w:p w:rsidR="00055D25" w:rsidRPr="00C91293" w:rsidRDefault="00055D25" w:rsidP="00055D25">
      <w:pPr>
        <w:pStyle w:val="FootnoteText"/>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Odabir literature biramo u dogovoru sa učiteljima, ravnateljem i učiteljicom hrvatskog jezika. Često se vodi računa o cijenama knjiga. Gledamo koje izdavačke kuće su jeftinije.</w:t>
      </w:r>
    </w:p>
    <w:p w:rsidR="00055D25" w:rsidRPr="00C91293" w:rsidRDefault="00055D25" w:rsidP="00055D25">
      <w:pPr>
        <w:pStyle w:val="FootnoteText"/>
        <w:spacing w:line="360" w:lineRule="auto"/>
        <w:jc w:val="both"/>
        <w:rPr>
          <w:rFonts w:ascii="Times New Roman" w:hAnsi="Times New Roman" w:cs="Times New Roman"/>
          <w:sz w:val="24"/>
          <w:szCs w:val="24"/>
        </w:rPr>
      </w:pPr>
    </w:p>
    <w:p w:rsidR="00055D25" w:rsidRPr="00C91293" w:rsidRDefault="00191E44" w:rsidP="00055D25">
      <w:pPr>
        <w:pStyle w:val="FootnoteText"/>
        <w:spacing w:line="360" w:lineRule="auto"/>
        <w:jc w:val="both"/>
        <w:rPr>
          <w:rFonts w:ascii="Times New Roman" w:hAnsi="Times New Roman" w:cs="Times New Roman"/>
          <w:b/>
          <w:sz w:val="24"/>
          <w:szCs w:val="24"/>
        </w:rPr>
      </w:pPr>
      <w:r w:rsidRPr="00C91293">
        <w:rPr>
          <w:rFonts w:ascii="Times New Roman" w:hAnsi="Times New Roman" w:cs="Times New Roman"/>
          <w:b/>
          <w:sz w:val="24"/>
          <w:szCs w:val="24"/>
        </w:rPr>
        <w:t xml:space="preserve">4. </w:t>
      </w:r>
      <w:r w:rsidR="00055D25" w:rsidRPr="00C91293">
        <w:rPr>
          <w:rFonts w:ascii="Times New Roman" w:hAnsi="Times New Roman" w:cs="Times New Roman"/>
          <w:b/>
          <w:sz w:val="24"/>
          <w:szCs w:val="24"/>
        </w:rPr>
        <w:t>Surađujete li s nastavnicima i ravnateljem prilikom odabira građe za knjižnicu?</w:t>
      </w:r>
    </w:p>
    <w:p w:rsidR="00055D25" w:rsidRPr="00C91293" w:rsidRDefault="00191E44" w:rsidP="00055D25">
      <w:pPr>
        <w:pStyle w:val="FootnoteText"/>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Na početku godine donosimo plan o kupnji knjiga. Sve ovisi o sredstvima koje dobijemo.</w:t>
      </w:r>
    </w:p>
    <w:p w:rsidR="00191E44" w:rsidRPr="00C91293" w:rsidRDefault="00191E44" w:rsidP="00055D25">
      <w:pPr>
        <w:pStyle w:val="FootnoteText"/>
        <w:spacing w:line="360" w:lineRule="auto"/>
        <w:jc w:val="both"/>
        <w:rPr>
          <w:rFonts w:ascii="Times New Roman" w:hAnsi="Times New Roman" w:cs="Times New Roman"/>
          <w:sz w:val="24"/>
          <w:szCs w:val="24"/>
        </w:rPr>
      </w:pPr>
    </w:p>
    <w:p w:rsidR="00055D25" w:rsidRPr="00C91293" w:rsidRDefault="00191E44" w:rsidP="00055D25">
      <w:pPr>
        <w:pStyle w:val="FootnoteText"/>
        <w:spacing w:line="360" w:lineRule="auto"/>
        <w:jc w:val="both"/>
        <w:rPr>
          <w:rFonts w:ascii="Times New Roman" w:hAnsi="Times New Roman" w:cs="Times New Roman"/>
          <w:b/>
          <w:sz w:val="24"/>
          <w:szCs w:val="24"/>
        </w:rPr>
      </w:pPr>
      <w:r w:rsidRPr="00C91293">
        <w:rPr>
          <w:rFonts w:ascii="Times New Roman" w:hAnsi="Times New Roman" w:cs="Times New Roman"/>
          <w:b/>
          <w:sz w:val="24"/>
          <w:szCs w:val="24"/>
        </w:rPr>
        <w:t xml:space="preserve">5. </w:t>
      </w:r>
      <w:r w:rsidR="00055D25" w:rsidRPr="00C91293">
        <w:rPr>
          <w:rFonts w:ascii="Times New Roman" w:hAnsi="Times New Roman" w:cs="Times New Roman"/>
          <w:b/>
          <w:sz w:val="24"/>
          <w:szCs w:val="24"/>
        </w:rPr>
        <w:t>Surađujete li s učenicima prilikom odabira građe?</w:t>
      </w:r>
    </w:p>
    <w:p w:rsidR="00191E44" w:rsidRPr="00C91293" w:rsidRDefault="00191E44" w:rsidP="00055D25">
      <w:pPr>
        <w:pStyle w:val="FootnoteText"/>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S učenicima surađujemo prilikom nabave knjiga na početku školske godine. Učenici pregledaju kataloge koje ponude izdavačke kuće i onda prema cijenama biramo koje knjige ćemo kupiti.</w:t>
      </w:r>
    </w:p>
    <w:p w:rsidR="00191E44" w:rsidRPr="00C91293" w:rsidRDefault="00191E44" w:rsidP="00055D25">
      <w:pPr>
        <w:pStyle w:val="FootnoteText"/>
        <w:spacing w:line="360" w:lineRule="auto"/>
        <w:jc w:val="both"/>
        <w:rPr>
          <w:rFonts w:ascii="Times New Roman" w:hAnsi="Times New Roman" w:cs="Times New Roman"/>
          <w:sz w:val="24"/>
          <w:szCs w:val="24"/>
        </w:rPr>
      </w:pPr>
    </w:p>
    <w:p w:rsidR="00055D25" w:rsidRPr="00C91293" w:rsidRDefault="00191E44" w:rsidP="00055D25">
      <w:pPr>
        <w:pStyle w:val="FootnoteText"/>
        <w:spacing w:line="360" w:lineRule="auto"/>
        <w:jc w:val="both"/>
        <w:rPr>
          <w:rFonts w:ascii="Times New Roman" w:hAnsi="Times New Roman" w:cs="Times New Roman"/>
          <w:b/>
          <w:sz w:val="24"/>
          <w:szCs w:val="24"/>
        </w:rPr>
      </w:pPr>
      <w:r w:rsidRPr="00C91293">
        <w:rPr>
          <w:rFonts w:ascii="Times New Roman" w:hAnsi="Times New Roman" w:cs="Times New Roman"/>
          <w:b/>
          <w:sz w:val="24"/>
          <w:szCs w:val="24"/>
        </w:rPr>
        <w:t xml:space="preserve">6. </w:t>
      </w:r>
      <w:r w:rsidR="00055D25" w:rsidRPr="00C91293">
        <w:rPr>
          <w:rFonts w:ascii="Times New Roman" w:hAnsi="Times New Roman" w:cs="Times New Roman"/>
          <w:b/>
          <w:sz w:val="24"/>
          <w:szCs w:val="24"/>
        </w:rPr>
        <w:t>Koja vrsta građe nedostaje u knjižnici da bi upotpunila fond i ispunila potrebe učenika, a koja za nastavnike?</w:t>
      </w:r>
    </w:p>
    <w:p w:rsidR="00191E44" w:rsidRPr="00C91293" w:rsidRDefault="00191E44" w:rsidP="00055D25">
      <w:pPr>
        <w:pStyle w:val="FootnoteText"/>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U knjižnici nedostaju noviji sadržaji za lektire i sadržaji za slobodan izbor. Za nastavnike uglavnom imamo potrebnu građu i ravnatelj i pedagoginja imaju puno razumijevanja.</w:t>
      </w:r>
    </w:p>
    <w:p w:rsidR="00191E44" w:rsidRPr="00C91293" w:rsidRDefault="00191E44" w:rsidP="00055D25">
      <w:pPr>
        <w:pStyle w:val="FootnoteText"/>
        <w:spacing w:line="360" w:lineRule="auto"/>
        <w:jc w:val="both"/>
        <w:rPr>
          <w:rFonts w:ascii="Times New Roman" w:hAnsi="Times New Roman" w:cs="Times New Roman"/>
          <w:sz w:val="24"/>
          <w:szCs w:val="24"/>
        </w:rPr>
      </w:pPr>
    </w:p>
    <w:p w:rsidR="00055D25" w:rsidRPr="00C91293" w:rsidRDefault="00191E44" w:rsidP="00055D25">
      <w:pPr>
        <w:pStyle w:val="FootnoteText"/>
        <w:spacing w:line="360" w:lineRule="auto"/>
        <w:jc w:val="both"/>
        <w:rPr>
          <w:rFonts w:ascii="Times New Roman" w:hAnsi="Times New Roman" w:cs="Times New Roman"/>
          <w:b/>
          <w:sz w:val="24"/>
          <w:szCs w:val="24"/>
        </w:rPr>
      </w:pPr>
      <w:r w:rsidRPr="00C91293">
        <w:rPr>
          <w:rFonts w:ascii="Times New Roman" w:hAnsi="Times New Roman" w:cs="Times New Roman"/>
          <w:b/>
          <w:sz w:val="24"/>
          <w:szCs w:val="24"/>
        </w:rPr>
        <w:t xml:space="preserve">7. </w:t>
      </w:r>
      <w:r w:rsidR="00055D25" w:rsidRPr="00C91293">
        <w:rPr>
          <w:rFonts w:ascii="Times New Roman" w:hAnsi="Times New Roman" w:cs="Times New Roman"/>
          <w:b/>
          <w:sz w:val="24"/>
          <w:szCs w:val="24"/>
        </w:rPr>
        <w:t>Održavaju li se radionice u knjižnici?</w:t>
      </w:r>
    </w:p>
    <w:p w:rsidR="00191E44" w:rsidRPr="00C91293" w:rsidRDefault="00191E44" w:rsidP="00055D25">
      <w:pPr>
        <w:pStyle w:val="FootnoteText"/>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 xml:space="preserve">U knjižnici održavamo radionice za mlađe učenike. Za učenike 1. razreda smo uradili jednu bajku gdje su učenici glumili za početak školske godine. Za starije učenike radimo radionice u suradnji sa profesoricom iz hrvatskog jezika. </w:t>
      </w:r>
    </w:p>
    <w:p w:rsidR="00191E44" w:rsidRPr="00C91293" w:rsidRDefault="00191E44" w:rsidP="00191E44">
      <w:pPr>
        <w:pStyle w:val="FootnoteText"/>
        <w:numPr>
          <w:ilvl w:val="0"/>
          <w:numId w:val="26"/>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pretraživanje kataloga gradskih knjižnica: Beli Manastir, Osijek</w:t>
      </w:r>
    </w:p>
    <w:p w:rsidR="00191E44" w:rsidRPr="00C91293" w:rsidRDefault="00191E44" w:rsidP="00191E44">
      <w:pPr>
        <w:pStyle w:val="FootnoteText"/>
        <w:numPr>
          <w:ilvl w:val="0"/>
          <w:numId w:val="26"/>
        </w:numPr>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t>radionica Ilirski preporod</w:t>
      </w:r>
    </w:p>
    <w:p w:rsidR="00D447E5" w:rsidRPr="00C91293" w:rsidRDefault="00D447E5">
      <w:pPr>
        <w:rPr>
          <w:rFonts w:ascii="Times New Roman" w:hAnsi="Times New Roman" w:cs="Times New Roman"/>
          <w:sz w:val="24"/>
          <w:szCs w:val="24"/>
        </w:rPr>
      </w:pPr>
      <w:r w:rsidRPr="00C91293">
        <w:rPr>
          <w:rFonts w:ascii="Times New Roman" w:hAnsi="Times New Roman" w:cs="Times New Roman"/>
          <w:sz w:val="24"/>
          <w:szCs w:val="24"/>
        </w:rPr>
        <w:br w:type="page"/>
      </w:r>
    </w:p>
    <w:p w:rsidR="003C18F1" w:rsidRPr="00C91293" w:rsidRDefault="00D447E5" w:rsidP="00D447E5">
      <w:pPr>
        <w:pStyle w:val="FootnoteText"/>
        <w:spacing w:line="360" w:lineRule="auto"/>
        <w:jc w:val="both"/>
        <w:rPr>
          <w:rFonts w:ascii="Times New Roman" w:hAnsi="Times New Roman" w:cs="Times New Roman"/>
          <w:sz w:val="24"/>
          <w:szCs w:val="24"/>
        </w:rPr>
      </w:pPr>
      <w:r w:rsidRPr="00C91293">
        <w:rPr>
          <w:rFonts w:ascii="Times New Roman" w:hAnsi="Times New Roman" w:cs="Times New Roman"/>
          <w:sz w:val="24"/>
          <w:szCs w:val="24"/>
        </w:rPr>
        <w:lastRenderedPageBreak/>
        <w:t>Prilog 1</w:t>
      </w:r>
      <w:r w:rsidR="003C18F1" w:rsidRPr="00C91293">
        <w:rPr>
          <w:rFonts w:ascii="Times New Roman" w:hAnsi="Times New Roman" w:cs="Times New Roman"/>
          <w:sz w:val="24"/>
          <w:szCs w:val="24"/>
        </w:rPr>
        <w:t>4</w:t>
      </w:r>
      <w:r w:rsidRPr="00C91293">
        <w:rPr>
          <w:rFonts w:ascii="Times New Roman" w:hAnsi="Times New Roman" w:cs="Times New Roman"/>
          <w:sz w:val="24"/>
          <w:szCs w:val="24"/>
        </w:rPr>
        <w:t xml:space="preserve">. </w:t>
      </w:r>
      <w:r w:rsidR="00ED7062">
        <w:rPr>
          <w:rFonts w:ascii="Times New Roman" w:hAnsi="Times New Roman" w:cs="Times New Roman"/>
          <w:sz w:val="24"/>
          <w:szCs w:val="24"/>
        </w:rPr>
        <w:t>Preslike roditeljskih dozvola</w:t>
      </w:r>
    </w:p>
    <w:p w:rsidR="003C18F1" w:rsidRPr="00C91293" w:rsidRDefault="003C18F1" w:rsidP="00D447E5">
      <w:pPr>
        <w:pStyle w:val="FootnoteText"/>
        <w:spacing w:line="360" w:lineRule="auto"/>
        <w:jc w:val="both"/>
        <w:rPr>
          <w:rFonts w:ascii="Times New Roman" w:hAnsi="Times New Roman" w:cs="Times New Roman"/>
          <w:sz w:val="24"/>
          <w:szCs w:val="24"/>
        </w:rPr>
      </w:pPr>
    </w:p>
    <w:p w:rsidR="003C18F1" w:rsidRPr="00C91293" w:rsidRDefault="00033019" w:rsidP="00D447E5">
      <w:pPr>
        <w:pStyle w:val="FootnoteText"/>
        <w:spacing w:line="360" w:lineRule="auto"/>
        <w:jc w:val="both"/>
        <w:rPr>
          <w:rFonts w:ascii="Times New Roman" w:hAnsi="Times New Roman" w:cs="Times New Roman"/>
          <w:sz w:val="24"/>
          <w:szCs w:val="24"/>
        </w:rPr>
        <w:sectPr w:rsidR="003C18F1" w:rsidRPr="00C91293" w:rsidSect="002C6C3B">
          <w:pgSz w:w="11906" w:h="16838"/>
          <w:pgMar w:top="1417" w:right="1417" w:bottom="1417" w:left="1417" w:header="708" w:footer="708" w:gutter="0"/>
          <w:cols w:space="708"/>
          <w:docGrid w:linePitch="360"/>
        </w:sectPr>
      </w:pPr>
      <w:r w:rsidRPr="00C91293">
        <w:rPr>
          <w:rFonts w:ascii="Times New Roman" w:hAnsi="Times New Roman" w:cs="Times New Roman"/>
          <w:noProof/>
          <w:sz w:val="24"/>
          <w:szCs w:val="24"/>
          <w:lang w:eastAsia="hr-HR"/>
        </w:rPr>
        <w:drawing>
          <wp:inline distT="0" distB="0" distL="0" distR="0">
            <wp:extent cx="5760720" cy="8148320"/>
            <wp:effectExtent l="0" t="0" r="0" b="508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vrda_1_lori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D447E5" w:rsidRPr="00C91293" w:rsidRDefault="00D447E5" w:rsidP="00D447E5">
      <w:pPr>
        <w:pStyle w:val="FootnoteText"/>
        <w:spacing w:line="360" w:lineRule="auto"/>
        <w:jc w:val="both"/>
        <w:rPr>
          <w:rFonts w:ascii="Times New Roman" w:hAnsi="Times New Roman" w:cs="Times New Roman"/>
          <w:sz w:val="24"/>
          <w:szCs w:val="24"/>
        </w:rPr>
      </w:pPr>
    </w:p>
    <w:p w:rsidR="00D447E5" w:rsidRPr="00C91293" w:rsidRDefault="00D447E5" w:rsidP="00D447E5">
      <w:pPr>
        <w:pStyle w:val="FootnoteText"/>
        <w:spacing w:line="360" w:lineRule="auto"/>
        <w:jc w:val="both"/>
        <w:rPr>
          <w:rFonts w:ascii="Times New Roman" w:hAnsi="Times New Roman" w:cs="Times New Roman"/>
          <w:sz w:val="24"/>
          <w:szCs w:val="24"/>
        </w:rPr>
      </w:pPr>
    </w:p>
    <w:p w:rsidR="002C6C3B" w:rsidRPr="00C91293" w:rsidRDefault="00033019" w:rsidP="002C6C3B">
      <w:pPr>
        <w:pStyle w:val="FootnoteText"/>
        <w:spacing w:line="360" w:lineRule="auto"/>
        <w:jc w:val="both"/>
        <w:rPr>
          <w:rFonts w:ascii="Times New Roman" w:hAnsi="Times New Roman" w:cs="Times New Roman"/>
          <w:sz w:val="24"/>
          <w:szCs w:val="24"/>
        </w:rPr>
      </w:pPr>
      <w:r w:rsidRPr="00C91293">
        <w:rPr>
          <w:rFonts w:ascii="Times New Roman" w:hAnsi="Times New Roman" w:cs="Times New Roman"/>
          <w:noProof/>
          <w:sz w:val="24"/>
          <w:szCs w:val="24"/>
          <w:lang w:eastAsia="hr-HR"/>
        </w:rPr>
        <w:drawing>
          <wp:inline distT="0" distB="0" distL="0" distR="0">
            <wp:extent cx="5760720" cy="8148320"/>
            <wp:effectExtent l="0" t="0" r="0" b="508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vrda_2_dor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sectPr w:rsidR="002C6C3B" w:rsidRPr="00C91293" w:rsidSect="002C6C3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949" w:rsidRDefault="00B04949" w:rsidP="0000227D">
      <w:pPr>
        <w:spacing w:after="0" w:line="240" w:lineRule="auto"/>
      </w:pPr>
      <w:r>
        <w:separator/>
      </w:r>
    </w:p>
  </w:endnote>
  <w:endnote w:type="continuationSeparator" w:id="0">
    <w:p w:rsidR="00B04949" w:rsidRDefault="00B04949" w:rsidP="00002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9452112"/>
      <w:docPartObj>
        <w:docPartGallery w:val="Page Numbers (Bottom of Page)"/>
        <w:docPartUnique/>
      </w:docPartObj>
    </w:sdtPr>
    <w:sdtEndPr/>
    <w:sdtContent>
      <w:p w:rsidR="00E639B8" w:rsidRDefault="005970F7">
        <w:pPr>
          <w:pStyle w:val="Footer"/>
          <w:jc w:val="right"/>
        </w:pPr>
        <w:r>
          <w:fldChar w:fldCharType="begin"/>
        </w:r>
        <w:r w:rsidR="00E639B8">
          <w:instrText>PAGE   \* MERGEFORMAT</w:instrText>
        </w:r>
        <w:r>
          <w:fldChar w:fldCharType="separate"/>
        </w:r>
        <w:r w:rsidR="001B3184">
          <w:rPr>
            <w:noProof/>
          </w:rPr>
          <w:t>1</w:t>
        </w:r>
        <w:r>
          <w:fldChar w:fldCharType="end"/>
        </w:r>
      </w:p>
    </w:sdtContent>
  </w:sdt>
  <w:p w:rsidR="00E639B8" w:rsidRDefault="00E639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949" w:rsidRDefault="00B04949" w:rsidP="0000227D">
      <w:pPr>
        <w:spacing w:after="0" w:line="240" w:lineRule="auto"/>
      </w:pPr>
      <w:r>
        <w:separator/>
      </w:r>
    </w:p>
  </w:footnote>
  <w:footnote w:type="continuationSeparator" w:id="0">
    <w:p w:rsidR="00B04949" w:rsidRDefault="00B04949" w:rsidP="0000227D">
      <w:pPr>
        <w:spacing w:after="0" w:line="240" w:lineRule="auto"/>
      </w:pPr>
      <w:r>
        <w:continuationSeparator/>
      </w:r>
    </w:p>
  </w:footnote>
  <w:footnote w:id="1">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Smjernice za knjižnične usluge za djecu: knjižnične usluge za djecu – važnije no ikada za djecu i njihove obitelji diljem svijeta. IFLA Sekcija knjižnica za djecu i mladež. Zagreb: Hrvatsko knjižničarsko društvo, 2004. URL: </w:t>
      </w:r>
      <w:hyperlink r:id="rId1" w:history="1">
        <w:r w:rsidRPr="00C14E4C">
          <w:rPr>
            <w:rStyle w:val="Hyperlink"/>
            <w:rFonts w:ascii="Times New Roman" w:hAnsi="Times New Roman" w:cs="Times New Roman"/>
          </w:rPr>
          <w:t>http://www.ifla.org/files/assets/libraries-for-children-and-ya/publications/guidelines-for-childrens-libraries-services-hr.pdf</w:t>
        </w:r>
      </w:hyperlink>
      <w:r w:rsidRPr="00C14E4C">
        <w:rPr>
          <w:rFonts w:ascii="Times New Roman" w:hAnsi="Times New Roman" w:cs="Times New Roman"/>
        </w:rPr>
        <w:t xml:space="preserve">  (2015–06–24)</w:t>
      </w:r>
    </w:p>
  </w:footnote>
  <w:footnote w:id="2">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Smjernice za knjižnične usluge za mladež. Zagreb: Hrvatsko knjižničarsko društvo, 2009. Str. 9.</w:t>
      </w:r>
    </w:p>
  </w:footnote>
  <w:footnote w:id="3">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Willard, Glenys. Vizija školske knjižnice. Školska knjižnica: danas i sutra. // Saetre, Tove Pemmer. IFLA-ine i UNESCO-ove smjernice za školske knjižnice. Zagreb: Hrvatsko knjižničarsko društvo, 2004. Str. 42. </w:t>
      </w:r>
    </w:p>
  </w:footnote>
  <w:footnote w:id="4">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Smjernice za knjižnične usluge za djecu: knjižnične usluge za djecu – važnije no ikada za djecu i njihove obitelji diljem svijeta. IFLA Sekcija knjižnica za djecu i mladež. Zagreb: Hrvatsko knjižničarsko društvo, 2004., str. 7.</w:t>
      </w:r>
    </w:p>
  </w:footnote>
  <w:footnote w:id="5">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Blažeković, Tatjana. Biblioteka osnovne škole: priručnik za školske knjižničare. Zagreb: Društvo bibliotekara Hrvatske, 1969. Str. 10. </w:t>
      </w:r>
    </w:p>
  </w:footnote>
  <w:footnote w:id="6">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Lonsdale, M. Impact of school libraries on student achievement: a review of the research. Victoria: Australian council for educational research, 2003. Str. 6.</w:t>
      </w:r>
    </w:p>
  </w:footnote>
  <w:footnote w:id="7">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Kovačević, D.; Lasić-Lazić, J.; Lovrinčević, J. Školska knjižnica-korak dalje. Zagreb: Filozofski fakultet, Zavod za informacijske studije Odsjeka za informacijske znanosti: Altagama, 2004. Str. 17.</w:t>
      </w:r>
    </w:p>
  </w:footnote>
  <w:footnote w:id="8">
    <w:p w:rsidR="00E639B8" w:rsidRPr="00C14E4C" w:rsidRDefault="00E639B8" w:rsidP="00E648E0">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IFLA-in i UNESCO-ov Manifest za školske knjižnice. Zagreb: Hrvatsko knjižničarsko društvo, 2004., str. 32.</w:t>
      </w:r>
    </w:p>
  </w:footnote>
  <w:footnote w:id="9">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Isto. Str. 33.</w:t>
      </w:r>
    </w:p>
  </w:footnote>
  <w:footnote w:id="10">
    <w:p w:rsidR="00E639B8" w:rsidRPr="00C14E4C" w:rsidRDefault="00E639B8" w:rsidP="00944EED">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Zovko, Mira. Školska knjižnica u novom tisućljeću. // Senjski zbornik 43-50(2009), 36, str. 44. </w:t>
      </w:r>
    </w:p>
  </w:footnote>
  <w:footnote w:id="11">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Isto. Str. 44.</w:t>
      </w:r>
    </w:p>
  </w:footnote>
  <w:footnote w:id="12">
    <w:p w:rsidR="00E639B8" w:rsidRPr="00C14E4C" w:rsidRDefault="00E639B8" w:rsidP="00A26F59">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Blažeković, T. Nav. dj. Str. 12 – 13.</w:t>
      </w:r>
    </w:p>
  </w:footnote>
  <w:footnote w:id="13">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Manifest.</w:t>
      </w:r>
      <w:r w:rsidR="00E75C19">
        <w:rPr>
          <w:rFonts w:ascii="Times New Roman" w:hAnsi="Times New Roman" w:cs="Times New Roman"/>
        </w:rPr>
        <w:t xml:space="preserve"> Nav.dj.</w:t>
      </w:r>
      <w:r w:rsidRPr="00C14E4C">
        <w:rPr>
          <w:rFonts w:ascii="Times New Roman" w:hAnsi="Times New Roman" w:cs="Times New Roman"/>
        </w:rPr>
        <w:t xml:space="preserve"> Str. 32.</w:t>
      </w:r>
    </w:p>
  </w:footnote>
  <w:footnote w:id="14">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w:t>
      </w:r>
      <w:r w:rsidR="00E75C19">
        <w:rPr>
          <w:rFonts w:ascii="Times New Roman" w:hAnsi="Times New Roman" w:cs="Times New Roman"/>
        </w:rPr>
        <w:t>Isto</w:t>
      </w:r>
      <w:r w:rsidRPr="00C14E4C">
        <w:rPr>
          <w:rFonts w:ascii="Times New Roman" w:hAnsi="Times New Roman" w:cs="Times New Roman"/>
        </w:rPr>
        <w:t>. Str. 33.</w:t>
      </w:r>
    </w:p>
  </w:footnote>
  <w:footnote w:id="15">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Standard za školske knjižnice. Str. 1. URL: </w:t>
      </w:r>
      <w:hyperlink r:id="rId2" w:history="1">
        <w:r w:rsidRPr="00C14E4C">
          <w:rPr>
            <w:rStyle w:val="Hyperlink"/>
            <w:rFonts w:ascii="Times New Roman" w:hAnsi="Times New Roman" w:cs="Times New Roman"/>
          </w:rPr>
          <w:t>http://narodne-novine.nn.hr/clanci/sluzbeni/272719.html</w:t>
        </w:r>
      </w:hyperlink>
      <w:r w:rsidRPr="00C14E4C">
        <w:rPr>
          <w:rFonts w:ascii="Times New Roman" w:hAnsi="Times New Roman" w:cs="Times New Roman"/>
        </w:rPr>
        <w:t xml:space="preserve"> (2015-06-10)</w:t>
      </w:r>
    </w:p>
  </w:footnote>
  <w:footnote w:id="16">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Kovačević, D.; Lasić-Lazić, J.; Lovrinčević, J. Nav. dj. Str. 53.</w:t>
      </w:r>
    </w:p>
  </w:footnote>
  <w:footnote w:id="17">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Zovko, M. Nav. dj. Str. 45.</w:t>
      </w:r>
    </w:p>
  </w:footnote>
  <w:footnote w:id="18">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Standard. Nav. dj. Str. 1.</w:t>
      </w:r>
    </w:p>
  </w:footnote>
  <w:footnote w:id="19">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Saetre, Tove Pemmer; Willars, Glenys. IFLA-ine i UNESCO-ove smjernice za školske knjižnice. Zagreb: Hrvatsko knjižničarsko društvo, 2004. Str. 21-22.</w:t>
      </w:r>
    </w:p>
  </w:footnote>
  <w:footnote w:id="20">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w:t>
      </w:r>
      <w:r w:rsidR="00E75C19">
        <w:rPr>
          <w:rFonts w:ascii="Times New Roman" w:hAnsi="Times New Roman" w:cs="Times New Roman"/>
        </w:rPr>
        <w:t xml:space="preserve"> Manifest. Nav.dj. </w:t>
      </w:r>
      <w:r w:rsidRPr="00C14E4C">
        <w:rPr>
          <w:rFonts w:ascii="Times New Roman" w:hAnsi="Times New Roman" w:cs="Times New Roman"/>
        </w:rPr>
        <w:t>Str. 31.</w:t>
      </w:r>
    </w:p>
  </w:footnote>
  <w:footnote w:id="21">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w:t>
      </w:r>
      <w:r w:rsidR="0029028E">
        <w:rPr>
          <w:rFonts w:ascii="Times New Roman" w:hAnsi="Times New Roman" w:cs="Times New Roman"/>
        </w:rPr>
        <w:t>Manifest</w:t>
      </w:r>
      <w:r w:rsidR="00E75C19">
        <w:rPr>
          <w:rFonts w:ascii="Times New Roman" w:hAnsi="Times New Roman" w:cs="Times New Roman"/>
        </w:rPr>
        <w:t>. Str. 31.</w:t>
      </w:r>
    </w:p>
  </w:footnote>
  <w:footnote w:id="22">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Kovačević, D.; Lasić-Lazić, J.; Lovrinčević, J. Nav. dj. Str. 52-53.</w:t>
      </w:r>
    </w:p>
  </w:footnote>
  <w:footnote w:id="23">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Isto. Str. 53.</w:t>
      </w:r>
    </w:p>
  </w:footnote>
  <w:footnote w:id="24">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Znanjem do znanja: prilog metodici rada školskog knjižničara. Zagreb: Zavod za informacijske studije Odsjeka za informacijske znanosti Filozofskog fakulteta Sveučilišta u Zagrebu, 2005. Str. 214.</w:t>
      </w:r>
    </w:p>
  </w:footnote>
  <w:footnote w:id="25">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Kovačević, D.; Lasić-Lazić, J.; Lovrinčević, J. Nav. dj. Str. 54.</w:t>
      </w:r>
    </w:p>
  </w:footnote>
  <w:footnote w:id="26">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Kovačević, D.; Lasić-Lazić, J.; Lovrinčević, J. Nav. dj. Str. 54.</w:t>
      </w:r>
    </w:p>
  </w:footnote>
  <w:footnote w:id="27">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Kovačević, D.; Lasić-Lazić, J.; Lovrinčević, J. Nav. dj. Str. 84.</w:t>
      </w:r>
    </w:p>
  </w:footnote>
  <w:footnote w:id="28">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Kompetencije informacijskih stručnjaka 21. stoljeća. Str. 1 - 3. URL: </w:t>
      </w:r>
      <w:hyperlink r:id="rId3" w:history="1">
        <w:r w:rsidRPr="00C14E4C">
          <w:rPr>
            <w:rStyle w:val="Hyperlink"/>
            <w:rFonts w:ascii="Times New Roman" w:hAnsi="Times New Roman" w:cs="Times New Roman"/>
          </w:rPr>
          <w:t>http://www.nsk.hr/cuk/dokumenti/SLA%20kompetencije.pdf</w:t>
        </w:r>
      </w:hyperlink>
      <w:r w:rsidRPr="00C14E4C">
        <w:rPr>
          <w:rFonts w:ascii="Times New Roman" w:hAnsi="Times New Roman" w:cs="Times New Roman"/>
        </w:rPr>
        <w:t xml:space="preserve"> (2015-06-26) </w:t>
      </w:r>
    </w:p>
  </w:footnote>
  <w:footnote w:id="29">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Penava, Zdenka. Informacijski stručnjak u školskoj knjižnici. // Školska knjižnica u 21. stoljeću: proljetna škola školskih knjižničara Republike Hrvatske, Crikvenica, 14.-17. svibnja 1998. Zagreb: Ministarstvo prosvjete i športa Republike Hrvatske; Rijeka: Prva sušačka hrvatska gimnazija, 1999. Str. 77.</w:t>
      </w:r>
    </w:p>
  </w:footnote>
  <w:footnote w:id="30">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Šabić, Marijan. Školska knjižnica kao žarišno mjesto kulturne dinamike. // Život i škola: časopis za teoriju i praksu odgoja i obrazovanja 1, 11(2004), str. 164.</w:t>
      </w:r>
    </w:p>
  </w:footnote>
  <w:footnote w:id="31">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Bando, Irena. Složenost i usustavljenost rada školskog knjižničara. // XXIII. Proljetna škola školskih knjižničara Republike Hrvatske: čitanje kao dio knjižnično-informacijskog obrazovanja, Osijek 9.-11. svibnja 2011. Zagreb: Agencija za odgoj i obrazovanje, 2011. Str. 231.</w:t>
      </w:r>
    </w:p>
  </w:footnote>
  <w:footnote w:id="32">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Znanjem do znanja: prilog metodici rada školskog knjižničara. Nav. dj. Str. 270.</w:t>
      </w:r>
    </w:p>
  </w:footnote>
  <w:footnote w:id="33">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Kovačević, D.; Lasić-Lazić, J.; Lovrinčević, J. Nav. dj. Str. 84.</w:t>
      </w:r>
    </w:p>
  </w:footnote>
  <w:footnote w:id="34">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Šabić, M. Nav. dj. Str. 169.</w:t>
      </w:r>
    </w:p>
  </w:footnote>
  <w:footnote w:id="35">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Tadić, Katica. Rad u knjižnici. Opatija: Naklada Benja, 1994. Str. 19.</w:t>
      </w:r>
    </w:p>
  </w:footnote>
  <w:footnote w:id="36">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Blažeković, T. Nav. dj. Str. 95.</w:t>
      </w:r>
    </w:p>
  </w:footnote>
  <w:footnote w:id="37">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Usp. Standard. Nav. dj. Str. 1. </w:t>
      </w:r>
    </w:p>
  </w:footnote>
  <w:footnote w:id="38">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Blažeković, T. Nav. dj. Str. 95.</w:t>
      </w:r>
    </w:p>
  </w:footnote>
  <w:footnote w:id="39">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Standard. Nav. dj. Str. 1. </w:t>
      </w:r>
    </w:p>
  </w:footnote>
  <w:footnote w:id="40">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Blažeković, T. Nav. dj. Str. 95 – 97.</w:t>
      </w:r>
    </w:p>
  </w:footnote>
  <w:footnote w:id="41">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Standard. Nav. dj. Str. 1. </w:t>
      </w:r>
    </w:p>
  </w:footnote>
  <w:footnote w:id="42">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Tadić, K. Nav. dj. Str. 19 – 21.</w:t>
      </w:r>
    </w:p>
  </w:footnote>
  <w:footnote w:id="43">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Gregory, Vicki L. Collection development and management for 21st century library collections: an introduction. New York; London: Neal-Schuman Publishers, 2011. Str. 33 – 34.</w:t>
      </w:r>
    </w:p>
  </w:footnote>
  <w:footnote w:id="44">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Tadić, K. Nav. dj. Str. 30.</w:t>
      </w:r>
    </w:p>
  </w:footnote>
  <w:footnote w:id="45">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Tadić, K. Nav. dj. Str. 30.</w:t>
      </w:r>
    </w:p>
  </w:footnote>
  <w:footnote w:id="46">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Blažeković, Furlan. Nav. dj. Str. 76.</w:t>
      </w:r>
    </w:p>
  </w:footnote>
  <w:footnote w:id="47">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Darovi za zbirke: smjernice za knjižnice. Zagreb: Hrvatko knjižničarsko društvo, 2010. Str. 13.</w:t>
      </w:r>
    </w:p>
  </w:footnote>
  <w:footnote w:id="48">
    <w:p w:rsidR="00E639B8" w:rsidRPr="00C14E4C" w:rsidRDefault="00E639B8" w:rsidP="008D5D4C">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Tadić, K. Nav. dj. Str. 30.</w:t>
      </w:r>
    </w:p>
  </w:footnote>
  <w:footnote w:id="49">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Isto. Str. 30.</w:t>
      </w:r>
    </w:p>
  </w:footnote>
  <w:footnote w:id="50">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Mihelčić-Živanović, Dijana. Zavičajna građa u knjižnici OŠ Brod Moravice: diplomski rad. Zagreb: Filozofski fakultet u Zagrebu, 2014. Str. 9. URL: </w:t>
      </w:r>
      <w:hyperlink r:id="rId4" w:history="1">
        <w:r w:rsidRPr="00C14E4C">
          <w:rPr>
            <w:rStyle w:val="Hyperlink"/>
            <w:rFonts w:ascii="Times New Roman" w:hAnsi="Times New Roman" w:cs="Times New Roman"/>
          </w:rPr>
          <w:t>http://darhiv.ffzg.unizg.hr/4758/1/Mihel%C4%8Di%C4%87%20%C5%BDivanovi%C4%87_Diplomski%20rad.pdf</w:t>
        </w:r>
      </w:hyperlink>
      <w:r w:rsidRPr="00C14E4C">
        <w:rPr>
          <w:rFonts w:ascii="Times New Roman" w:hAnsi="Times New Roman" w:cs="Times New Roman"/>
        </w:rPr>
        <w:t xml:space="preserve"> (2015-06-26)</w:t>
      </w:r>
    </w:p>
  </w:footnote>
  <w:footnote w:id="51">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Isto. Str. 162.</w:t>
      </w:r>
    </w:p>
  </w:footnote>
  <w:footnote w:id="52">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Blažeković, Tatjana; Furlan, Branka. Knjižnica osnovne škole: ponovljeno i prerađeno izdanje. Zagreb: Nacionalna i sveučilišna biblioteka, 1993. Str. 163.</w:t>
      </w:r>
    </w:p>
  </w:footnote>
  <w:footnote w:id="53">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Tadić, K. Nav. dj. Str. 162.</w:t>
      </w:r>
    </w:p>
  </w:footnote>
  <w:footnote w:id="54">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Blažeković, T.; Furlan, B. Nav. dj. Str. 164.</w:t>
      </w:r>
    </w:p>
  </w:footnote>
  <w:footnote w:id="55">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Tadić, K. Nav. dj. Str. 164.</w:t>
      </w:r>
    </w:p>
  </w:footnote>
  <w:footnote w:id="56">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Blažeković, T.; Furlan, B. Nav. dj. Str. 164.</w:t>
      </w:r>
    </w:p>
  </w:footnote>
  <w:footnote w:id="57">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Isto. Str. 165.</w:t>
      </w:r>
    </w:p>
  </w:footnote>
  <w:footnote w:id="58">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Evans, G.E.; Saponaro, M. Developing library and information center collections. Westport; London: Libraries Unlimited, 2005. Str. 315.</w:t>
      </w:r>
    </w:p>
  </w:footnote>
  <w:footnote w:id="59">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Credaro, A. Collection evaluation in school libraries. NSW Department of School Education, 1999. Str. 1. URL: </w:t>
      </w:r>
      <w:hyperlink r:id="rId5" w:history="1">
        <w:r w:rsidRPr="00C14E4C">
          <w:rPr>
            <w:rStyle w:val="Hyperlink"/>
            <w:rFonts w:ascii="Times New Roman" w:hAnsi="Times New Roman" w:cs="Times New Roman"/>
          </w:rPr>
          <w:t>http://www.warriorlibrarian.com/LIBRARY/coll_eval.html</w:t>
        </w:r>
      </w:hyperlink>
      <w:r w:rsidRPr="00C14E4C">
        <w:rPr>
          <w:rFonts w:ascii="Times New Roman" w:hAnsi="Times New Roman" w:cs="Times New Roman"/>
        </w:rPr>
        <w:t xml:space="preserve"> (2015-17-06)</w:t>
      </w:r>
    </w:p>
  </w:footnote>
  <w:footnote w:id="60">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Johnson, Peggy. Fundamentals of collection development and management. Chicago: American Library Association, 2004. Str. 268.</w:t>
      </w:r>
    </w:p>
  </w:footnote>
  <w:footnote w:id="61">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Evans, G.E.; Saponaro, M. Nav. dj. Str. 315.</w:t>
      </w:r>
    </w:p>
  </w:footnote>
  <w:footnote w:id="62">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Johnson, P. Nav dj. Str. 268 – 269.</w:t>
      </w:r>
    </w:p>
  </w:footnote>
  <w:footnote w:id="63">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Upute za izradbu smjernica za izgradnju knjižnične zbirke primjenom modela Conspectus. Zagreb: Hrvatsko knjižničarsko društvo, 2010. Str. 36.</w:t>
      </w:r>
    </w:p>
  </w:footnote>
  <w:footnote w:id="64">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Evans, G.E.; Saponaro, M. Nav. dj. Str. 318.</w:t>
      </w:r>
    </w:p>
  </w:footnote>
  <w:footnote w:id="65">
    <w:p w:rsidR="00E639B8" w:rsidRPr="00C14E4C" w:rsidRDefault="00E639B8" w:rsidP="0098229A">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Upute za izradbu smjernica za izgradnju knjižnične zbirke primjenom modela Conspectus. Nav. dj. Str. 36.</w:t>
      </w:r>
    </w:p>
  </w:footnote>
  <w:footnote w:id="66">
    <w:p w:rsidR="00E639B8" w:rsidRPr="00C14E4C" w:rsidRDefault="00E639B8" w:rsidP="0098229A">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Sridhar, M.S. Role of Conspectus in collection management and resource sharing.  Str. 1. URL: </w:t>
      </w:r>
      <w:hyperlink r:id="rId6" w:history="1">
        <w:r w:rsidRPr="00C14E4C">
          <w:rPr>
            <w:rStyle w:val="Hyperlink"/>
            <w:rFonts w:ascii="Times New Roman" w:hAnsi="Times New Roman" w:cs="Times New Roman"/>
          </w:rPr>
          <w:t>http://eprints.rclis.org/9582/1/J39_role_of_conspectus.pdf</w:t>
        </w:r>
      </w:hyperlink>
      <w:r w:rsidRPr="00C14E4C">
        <w:rPr>
          <w:rFonts w:ascii="Times New Roman" w:hAnsi="Times New Roman" w:cs="Times New Roman"/>
        </w:rPr>
        <w:t xml:space="preserve"> (2015-06-18)</w:t>
      </w:r>
    </w:p>
  </w:footnote>
  <w:footnote w:id="67">
    <w:p w:rsidR="00E639B8" w:rsidRPr="00C14E4C" w:rsidRDefault="00E639B8" w:rsidP="0098229A">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Bushing, M. C. The evolution of Conspectus practice in libraries: the beginnings and the present applications. Str.1 URL: </w:t>
      </w:r>
      <w:hyperlink r:id="rId7" w:history="1">
        <w:r w:rsidRPr="00C14E4C">
          <w:rPr>
            <w:rStyle w:val="Hyperlink"/>
            <w:rFonts w:ascii="Times New Roman" w:hAnsi="Times New Roman" w:cs="Times New Roman"/>
          </w:rPr>
          <w:t>http://klement.nkp.cz/Caslin/caslin01/sbornik/conspectus.html</w:t>
        </w:r>
      </w:hyperlink>
      <w:r w:rsidRPr="00C14E4C">
        <w:rPr>
          <w:rFonts w:ascii="Times New Roman" w:hAnsi="Times New Roman" w:cs="Times New Roman"/>
        </w:rPr>
        <w:t xml:space="preserve"> (2015-06-18)</w:t>
      </w:r>
    </w:p>
  </w:footnote>
  <w:footnote w:id="68">
    <w:p w:rsidR="00E639B8" w:rsidRPr="00C14E4C" w:rsidRDefault="00E639B8" w:rsidP="0098229A">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Upute. Nav. dj. Str. 37 – 39.</w:t>
      </w:r>
    </w:p>
  </w:footnote>
  <w:footnote w:id="69">
    <w:p w:rsidR="00E639B8" w:rsidRPr="00C14E4C" w:rsidRDefault="00E639B8" w:rsidP="0098229A">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Majstorović, Z; Ivić, K. Izgradnja zbirki u sveučilišnom knjižničnom sustavu: model. // Vjesnik bibliotekara Hrvatske 54, 3(2011), str. 58.</w:t>
      </w:r>
    </w:p>
  </w:footnote>
  <w:footnote w:id="70">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Zakon o odgoju i obrazovanju u osnovnoj i srednjoj školi. URL: </w:t>
      </w:r>
      <w:hyperlink r:id="rId8" w:history="1">
        <w:r w:rsidRPr="00C14E4C">
          <w:rPr>
            <w:rStyle w:val="Hyperlink"/>
            <w:rFonts w:ascii="Times New Roman" w:hAnsi="Times New Roman" w:cs="Times New Roman"/>
          </w:rPr>
          <w:t>http://www.zakon.hr/z/317/Zakon-o-odgoju-i-obrazovanju-u-osnovnoj-i-srednjoj-%C5%A1koli</w:t>
        </w:r>
      </w:hyperlink>
      <w:r w:rsidRPr="00C14E4C">
        <w:rPr>
          <w:rFonts w:ascii="Times New Roman" w:hAnsi="Times New Roman" w:cs="Times New Roman"/>
        </w:rPr>
        <w:t xml:space="preserve"> (2015 – 24 – 06)</w:t>
      </w:r>
    </w:p>
  </w:footnote>
  <w:footnote w:id="71">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Zakon o knjižnicama. URL: </w:t>
      </w:r>
      <w:hyperlink r:id="rId9" w:history="1">
        <w:r w:rsidRPr="00C14E4C">
          <w:rPr>
            <w:rStyle w:val="Hyperlink"/>
            <w:rFonts w:ascii="Times New Roman" w:hAnsi="Times New Roman" w:cs="Times New Roman"/>
          </w:rPr>
          <w:t>http://www.zakon.hr/z/745/Zakon-o-knji%C5%BEnicama</w:t>
        </w:r>
      </w:hyperlink>
      <w:r w:rsidRPr="00C14E4C">
        <w:rPr>
          <w:rFonts w:ascii="Times New Roman" w:hAnsi="Times New Roman" w:cs="Times New Roman"/>
        </w:rPr>
        <w:t xml:space="preserve"> (2015 – 24 – 06)</w:t>
      </w:r>
    </w:p>
  </w:footnote>
  <w:footnote w:id="72">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Zakon o agenciji za odgoj i obrazovanje. URL: </w:t>
      </w:r>
      <w:hyperlink r:id="rId10" w:history="1">
        <w:r w:rsidRPr="00C14E4C">
          <w:rPr>
            <w:rStyle w:val="Hyperlink"/>
            <w:rFonts w:ascii="Times New Roman" w:hAnsi="Times New Roman" w:cs="Times New Roman"/>
          </w:rPr>
          <w:t>http://narodne-novine.nn.hr/clanci/sluzbeni/127763.html</w:t>
        </w:r>
      </w:hyperlink>
      <w:r w:rsidRPr="00C14E4C">
        <w:rPr>
          <w:rFonts w:ascii="Times New Roman" w:hAnsi="Times New Roman" w:cs="Times New Roman"/>
        </w:rPr>
        <w:t xml:space="preserve"> (2015 – 24 – 06)</w:t>
      </w:r>
    </w:p>
  </w:footnote>
  <w:footnote w:id="73">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Standard. Nav.dj.</w:t>
      </w:r>
    </w:p>
  </w:footnote>
  <w:footnote w:id="74">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Državni pedagoški standard osnovnoškolskog sustava odgoja i obrazovanja. URL: </w:t>
      </w:r>
      <w:hyperlink r:id="rId11" w:history="1">
        <w:r w:rsidRPr="00C14E4C">
          <w:rPr>
            <w:rStyle w:val="Hyperlink"/>
            <w:rFonts w:ascii="Times New Roman" w:hAnsi="Times New Roman" w:cs="Times New Roman"/>
          </w:rPr>
          <w:t>http://narodne-novine.nn.hr/clanci/sluzbeni/2008_06_63_2129.html</w:t>
        </w:r>
      </w:hyperlink>
      <w:r w:rsidRPr="00C14E4C">
        <w:rPr>
          <w:rFonts w:ascii="Times New Roman" w:hAnsi="Times New Roman" w:cs="Times New Roman"/>
        </w:rPr>
        <w:t xml:space="preserve">  (2015 – 24 – 06)</w:t>
      </w:r>
    </w:p>
  </w:footnote>
  <w:footnote w:id="75">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Manifest. Nav.dj. </w:t>
      </w:r>
    </w:p>
  </w:footnote>
  <w:footnote w:id="76">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Smjernice. Nav.dj.</w:t>
      </w:r>
    </w:p>
  </w:footnote>
  <w:footnote w:id="77">
    <w:p w:rsidR="00E639B8" w:rsidRPr="00C14E4C" w:rsidRDefault="00E639B8" w:rsidP="00476357">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Kovačević, D.; Lasić-Lazić, J.; Lovrinčević, J. Nav. dj. Str. 155.</w:t>
      </w:r>
    </w:p>
  </w:footnote>
  <w:footnote w:id="78">
    <w:p w:rsidR="00E639B8" w:rsidRPr="00C14E4C" w:rsidRDefault="00E639B8" w:rsidP="00476357">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Petr Balog, Kornelija. Prema kulturi vrednovanja u visokoškolskim knjižnicama. Osijek: Sveučilište Josipa Jurja Strossmayera u Osijeku; Filozofski fakultet u Osijeku, 2010. Str. 14 – 15. </w:t>
      </w:r>
    </w:p>
  </w:footnote>
  <w:footnote w:id="79">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Zovko, Mira. Čelić-Tica, Veronika. Pokazatelji uspješnosti rada u školskim knjižnicama. // Vjesnik bibliotekara Hrvatske 55, 1(2012), str. 101 – 115.</w:t>
      </w:r>
    </w:p>
  </w:footnote>
  <w:footnote w:id="80">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Zovko, Mira. Čelić-Tica, Veronika. Putokaz za izradu smjernica za rad školskih knjižnica – analiza stanja školskih knjižnica 2010/2011. // XXIV. Proljetna škola školskih knjižničara Republike Hrvatske: zbornik radova: smjernice za rad školskog knjižničara: Dubrovnik, 21. – 24. ožujka 2012. / urednik Miroslav Mićanović. Zagreb: Agencija za odgoj i obrazovanje, 2012. Str. 33 - 43</w:t>
      </w:r>
    </w:p>
  </w:footnote>
  <w:footnote w:id="81">
    <w:p w:rsidR="00E639B8" w:rsidRPr="00C14E4C" w:rsidRDefault="00E639B8" w:rsidP="00224FCB">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Etički kodeks istraživanja s djecom. Str. 4 -5 . URL: </w:t>
      </w:r>
      <w:hyperlink r:id="rId12" w:history="1">
        <w:r w:rsidRPr="00C14E4C">
          <w:rPr>
            <w:rStyle w:val="Hyperlink"/>
            <w:rFonts w:ascii="Times New Roman" w:hAnsi="Times New Roman" w:cs="Times New Roman"/>
          </w:rPr>
          <w:t>http://www.dijete.hr/hr/publikacijepravobranitelja/doc_details/232-etiki-kodeks-istraivanja-s-djecom.html</w:t>
        </w:r>
      </w:hyperlink>
      <w:r w:rsidRPr="00C14E4C">
        <w:rPr>
          <w:rFonts w:ascii="Times New Roman" w:hAnsi="Times New Roman" w:cs="Times New Roman"/>
        </w:rPr>
        <w:t xml:space="preserve"> (2015-24-06)</w:t>
      </w:r>
    </w:p>
  </w:footnote>
  <w:footnote w:id="82">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Ministarstvo znanosti, obrazovanja i sporta. URL: </w:t>
      </w:r>
      <w:hyperlink r:id="rId13" w:history="1">
        <w:r w:rsidRPr="00C14E4C">
          <w:rPr>
            <w:rStyle w:val="Hyperlink"/>
            <w:rFonts w:ascii="Times New Roman" w:hAnsi="Times New Roman" w:cs="Times New Roman"/>
          </w:rPr>
          <w:t>http://public.mzos.hr/Default.aspx?sec=2197</w:t>
        </w:r>
      </w:hyperlink>
      <w:r w:rsidRPr="00C14E4C">
        <w:rPr>
          <w:rFonts w:ascii="Times New Roman" w:hAnsi="Times New Roman" w:cs="Times New Roman"/>
        </w:rPr>
        <w:t xml:space="preserve"> (2015-07-01)</w:t>
      </w:r>
    </w:p>
  </w:footnote>
  <w:footnote w:id="83">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Plašćak, Bernardica; Petr Balog. Kornelija. Per aspera ad astra: trnovit put jedne fakultetske knjižnice prema kvaliteti // Vjesnik bibliotekara Hrvatske 57 1/2(2011), Str. </w:t>
      </w:r>
      <w:r>
        <w:rPr>
          <w:rFonts w:ascii="Times New Roman" w:hAnsi="Times New Roman" w:cs="Times New Roman"/>
        </w:rPr>
        <w:t>75</w:t>
      </w:r>
      <w:r w:rsidRPr="00C14E4C">
        <w:rPr>
          <w:rFonts w:ascii="Times New Roman" w:hAnsi="Times New Roman" w:cs="Times New Roman"/>
        </w:rPr>
        <w:t xml:space="preserve">. URL: </w:t>
      </w:r>
      <w:hyperlink r:id="rId14" w:history="1">
        <w:r w:rsidRPr="00C14E4C">
          <w:rPr>
            <w:rStyle w:val="Hyperlink"/>
            <w:rFonts w:ascii="Times New Roman" w:hAnsi="Times New Roman" w:cs="Times New Roman"/>
          </w:rPr>
          <w:t>https://scholar.google.hr/citations?view_op=view_citation&amp;hl=hr&amp;user=S_ARVLwAAAAJ&amp;citation_for_view=S_ARVLwAAAAJ:WF5omc3nYNoC</w:t>
        </w:r>
      </w:hyperlink>
      <w:r w:rsidRPr="00C14E4C">
        <w:rPr>
          <w:rFonts w:ascii="Times New Roman" w:hAnsi="Times New Roman" w:cs="Times New Roman"/>
        </w:rPr>
        <w:t xml:space="preserve"> (2015-07-01)</w:t>
      </w:r>
    </w:p>
  </w:footnote>
  <w:footnote w:id="84">
    <w:p w:rsidR="00E639B8" w:rsidRPr="00C14E4C" w:rsidRDefault="00E639B8" w:rsidP="00224FCB">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Standard. Nav. dj. </w:t>
      </w:r>
    </w:p>
  </w:footnote>
  <w:footnote w:id="85">
    <w:p w:rsidR="00E639B8" w:rsidRPr="00C14E4C" w:rsidRDefault="00E639B8">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Standard. Nav. dj. Str. 1.</w:t>
      </w:r>
    </w:p>
  </w:footnote>
  <w:footnote w:id="86">
    <w:p w:rsidR="00E639B8" w:rsidRPr="00C14E4C" w:rsidRDefault="00E639B8" w:rsidP="00224FCB">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Isto. Str. 1.</w:t>
      </w:r>
    </w:p>
  </w:footnote>
  <w:footnote w:id="87">
    <w:p w:rsidR="00E639B8" w:rsidRPr="00C14E4C" w:rsidRDefault="00E639B8" w:rsidP="00224FCB">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Isto.Str. 1.</w:t>
      </w:r>
    </w:p>
  </w:footnote>
  <w:footnote w:id="88">
    <w:p w:rsidR="00E639B8" w:rsidRPr="00C14E4C" w:rsidRDefault="00E639B8" w:rsidP="00224FCB">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Usp. Standard. Nav.dj. Str.1.</w:t>
      </w:r>
    </w:p>
  </w:footnote>
  <w:footnote w:id="89">
    <w:p w:rsidR="00E639B8" w:rsidRPr="00C14E4C" w:rsidRDefault="00E639B8" w:rsidP="00224FCB">
      <w:pPr>
        <w:pStyle w:val="FootnoteText"/>
        <w:rPr>
          <w:rFonts w:ascii="Times New Roman" w:hAnsi="Times New Roman" w:cs="Times New Roman"/>
        </w:rPr>
      </w:pPr>
      <w:r w:rsidRPr="00C14E4C">
        <w:rPr>
          <w:rStyle w:val="FootnoteReference"/>
          <w:rFonts w:ascii="Times New Roman" w:hAnsi="Times New Roman" w:cs="Times New Roman"/>
        </w:rPr>
        <w:footnoteRef/>
      </w:r>
      <w:r w:rsidRPr="00C14E4C">
        <w:rPr>
          <w:rFonts w:ascii="Times New Roman" w:hAnsi="Times New Roman" w:cs="Times New Roman"/>
        </w:rPr>
        <w:t xml:space="preserve"> Isto. Str.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F4586"/>
    <w:multiLevelType w:val="hybridMultilevel"/>
    <w:tmpl w:val="880C9598"/>
    <w:lvl w:ilvl="0" w:tplc="EF4A8988">
      <w:start w:val="1"/>
      <w:numFmt w:val="decimal"/>
      <w:lvlText w:val="%1."/>
      <w:lvlJc w:val="left"/>
      <w:pPr>
        <w:ind w:left="780" w:hanging="360"/>
      </w:pPr>
      <w:rPr>
        <w:rFonts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1">
    <w:nsid w:val="05B5198F"/>
    <w:multiLevelType w:val="hybridMultilevel"/>
    <w:tmpl w:val="78A6D63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
    <w:nsid w:val="09DE3CB3"/>
    <w:multiLevelType w:val="hybridMultilevel"/>
    <w:tmpl w:val="11265B18"/>
    <w:lvl w:ilvl="0" w:tplc="DFE6034A">
      <w:start w:val="1"/>
      <w:numFmt w:val="bullet"/>
      <w:lvlText w:val="•"/>
      <w:lvlJc w:val="left"/>
      <w:pPr>
        <w:tabs>
          <w:tab w:val="num" w:pos="720"/>
        </w:tabs>
        <w:ind w:left="720" w:hanging="360"/>
      </w:pPr>
      <w:rPr>
        <w:rFonts w:ascii="Arial" w:hAnsi="Arial" w:hint="default"/>
      </w:rPr>
    </w:lvl>
    <w:lvl w:ilvl="1" w:tplc="940E474C" w:tentative="1">
      <w:start w:val="1"/>
      <w:numFmt w:val="bullet"/>
      <w:lvlText w:val="•"/>
      <w:lvlJc w:val="left"/>
      <w:pPr>
        <w:tabs>
          <w:tab w:val="num" w:pos="1440"/>
        </w:tabs>
        <w:ind w:left="1440" w:hanging="360"/>
      </w:pPr>
      <w:rPr>
        <w:rFonts w:ascii="Arial" w:hAnsi="Arial" w:hint="default"/>
      </w:rPr>
    </w:lvl>
    <w:lvl w:ilvl="2" w:tplc="A9187574" w:tentative="1">
      <w:start w:val="1"/>
      <w:numFmt w:val="bullet"/>
      <w:lvlText w:val="•"/>
      <w:lvlJc w:val="left"/>
      <w:pPr>
        <w:tabs>
          <w:tab w:val="num" w:pos="2160"/>
        </w:tabs>
        <w:ind w:left="2160" w:hanging="360"/>
      </w:pPr>
      <w:rPr>
        <w:rFonts w:ascii="Arial" w:hAnsi="Arial" w:hint="default"/>
      </w:rPr>
    </w:lvl>
    <w:lvl w:ilvl="3" w:tplc="492455C6" w:tentative="1">
      <w:start w:val="1"/>
      <w:numFmt w:val="bullet"/>
      <w:lvlText w:val="•"/>
      <w:lvlJc w:val="left"/>
      <w:pPr>
        <w:tabs>
          <w:tab w:val="num" w:pos="2880"/>
        </w:tabs>
        <w:ind w:left="2880" w:hanging="360"/>
      </w:pPr>
      <w:rPr>
        <w:rFonts w:ascii="Arial" w:hAnsi="Arial" w:hint="default"/>
      </w:rPr>
    </w:lvl>
    <w:lvl w:ilvl="4" w:tplc="1F788476" w:tentative="1">
      <w:start w:val="1"/>
      <w:numFmt w:val="bullet"/>
      <w:lvlText w:val="•"/>
      <w:lvlJc w:val="left"/>
      <w:pPr>
        <w:tabs>
          <w:tab w:val="num" w:pos="3600"/>
        </w:tabs>
        <w:ind w:left="3600" w:hanging="360"/>
      </w:pPr>
      <w:rPr>
        <w:rFonts w:ascii="Arial" w:hAnsi="Arial" w:hint="default"/>
      </w:rPr>
    </w:lvl>
    <w:lvl w:ilvl="5" w:tplc="1E841CCE" w:tentative="1">
      <w:start w:val="1"/>
      <w:numFmt w:val="bullet"/>
      <w:lvlText w:val="•"/>
      <w:lvlJc w:val="left"/>
      <w:pPr>
        <w:tabs>
          <w:tab w:val="num" w:pos="4320"/>
        </w:tabs>
        <w:ind w:left="4320" w:hanging="360"/>
      </w:pPr>
      <w:rPr>
        <w:rFonts w:ascii="Arial" w:hAnsi="Arial" w:hint="default"/>
      </w:rPr>
    </w:lvl>
    <w:lvl w:ilvl="6" w:tplc="860CF7AA" w:tentative="1">
      <w:start w:val="1"/>
      <w:numFmt w:val="bullet"/>
      <w:lvlText w:val="•"/>
      <w:lvlJc w:val="left"/>
      <w:pPr>
        <w:tabs>
          <w:tab w:val="num" w:pos="5040"/>
        </w:tabs>
        <w:ind w:left="5040" w:hanging="360"/>
      </w:pPr>
      <w:rPr>
        <w:rFonts w:ascii="Arial" w:hAnsi="Arial" w:hint="default"/>
      </w:rPr>
    </w:lvl>
    <w:lvl w:ilvl="7" w:tplc="B62674FA" w:tentative="1">
      <w:start w:val="1"/>
      <w:numFmt w:val="bullet"/>
      <w:lvlText w:val="•"/>
      <w:lvlJc w:val="left"/>
      <w:pPr>
        <w:tabs>
          <w:tab w:val="num" w:pos="5760"/>
        </w:tabs>
        <w:ind w:left="5760" w:hanging="360"/>
      </w:pPr>
      <w:rPr>
        <w:rFonts w:ascii="Arial" w:hAnsi="Arial" w:hint="default"/>
      </w:rPr>
    </w:lvl>
    <w:lvl w:ilvl="8" w:tplc="FCD4DF50" w:tentative="1">
      <w:start w:val="1"/>
      <w:numFmt w:val="bullet"/>
      <w:lvlText w:val="•"/>
      <w:lvlJc w:val="left"/>
      <w:pPr>
        <w:tabs>
          <w:tab w:val="num" w:pos="6480"/>
        </w:tabs>
        <w:ind w:left="6480" w:hanging="360"/>
      </w:pPr>
      <w:rPr>
        <w:rFonts w:ascii="Arial" w:hAnsi="Arial" w:hint="default"/>
      </w:rPr>
    </w:lvl>
  </w:abstractNum>
  <w:abstractNum w:abstractNumId="3">
    <w:nsid w:val="0B032EC2"/>
    <w:multiLevelType w:val="hybridMultilevel"/>
    <w:tmpl w:val="F9028D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FBF4157"/>
    <w:multiLevelType w:val="hybridMultilevel"/>
    <w:tmpl w:val="AD2C0BB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04020FA"/>
    <w:multiLevelType w:val="hybridMultilevel"/>
    <w:tmpl w:val="F3FA704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1154695A"/>
    <w:multiLevelType w:val="hybridMultilevel"/>
    <w:tmpl w:val="13D2C72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2C11FA1"/>
    <w:multiLevelType w:val="multilevel"/>
    <w:tmpl w:val="F97EEC3E"/>
    <w:lvl w:ilvl="0">
      <w:start w:val="1"/>
      <w:numFmt w:val="decimal"/>
      <w:lvlText w:val="%1."/>
      <w:lvlJc w:val="left"/>
      <w:pPr>
        <w:ind w:left="720" w:hanging="360"/>
      </w:p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abstractNum w:abstractNumId="8">
    <w:nsid w:val="16A440C3"/>
    <w:multiLevelType w:val="hybridMultilevel"/>
    <w:tmpl w:val="04EE5BF4"/>
    <w:lvl w:ilvl="0" w:tplc="6C406E6E">
      <w:start w:val="7"/>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6CB2034"/>
    <w:multiLevelType w:val="multilevel"/>
    <w:tmpl w:val="6442B46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17931B6C"/>
    <w:multiLevelType w:val="multilevel"/>
    <w:tmpl w:val="7DA22A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8967800"/>
    <w:multiLevelType w:val="hybridMultilevel"/>
    <w:tmpl w:val="A2BA4A98"/>
    <w:lvl w:ilvl="0" w:tplc="041A0001">
      <w:start w:val="1"/>
      <w:numFmt w:val="bullet"/>
      <w:lvlText w:val=""/>
      <w:lvlJc w:val="left"/>
      <w:pPr>
        <w:ind w:left="780" w:hanging="360"/>
      </w:pPr>
      <w:rPr>
        <w:rFonts w:ascii="Symbol" w:hAnsi="Symbol" w:hint="default"/>
      </w:rPr>
    </w:lvl>
    <w:lvl w:ilvl="1" w:tplc="347E1D80">
      <w:start w:val="1"/>
      <w:numFmt w:val="decimal"/>
      <w:lvlText w:val="%2."/>
      <w:lvlJc w:val="left"/>
      <w:pPr>
        <w:ind w:left="1500" w:hanging="360"/>
      </w:pPr>
      <w:rPr>
        <w:rFonts w:hint="default"/>
      </w:r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12">
    <w:nsid w:val="1B373180"/>
    <w:multiLevelType w:val="hybridMultilevel"/>
    <w:tmpl w:val="92B833E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1B6230FD"/>
    <w:multiLevelType w:val="multilevel"/>
    <w:tmpl w:val="F97EEC3E"/>
    <w:lvl w:ilvl="0">
      <w:start w:val="1"/>
      <w:numFmt w:val="decimal"/>
      <w:lvlText w:val="%1."/>
      <w:lvlJc w:val="left"/>
      <w:pPr>
        <w:ind w:left="720" w:hanging="360"/>
      </w:p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abstractNum w:abstractNumId="14">
    <w:nsid w:val="1E5C5C1A"/>
    <w:multiLevelType w:val="hybridMultilevel"/>
    <w:tmpl w:val="9D94A2B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1F67712A"/>
    <w:multiLevelType w:val="hybridMultilevel"/>
    <w:tmpl w:val="650A8CF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1FC447B1"/>
    <w:multiLevelType w:val="hybridMultilevel"/>
    <w:tmpl w:val="4D60B8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268F78B5"/>
    <w:multiLevelType w:val="hybridMultilevel"/>
    <w:tmpl w:val="B94C310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34030AB6"/>
    <w:multiLevelType w:val="hybridMultilevel"/>
    <w:tmpl w:val="AD2C0BB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38D05367"/>
    <w:multiLevelType w:val="multilevel"/>
    <w:tmpl w:val="F97EEC3E"/>
    <w:lvl w:ilvl="0">
      <w:start w:val="1"/>
      <w:numFmt w:val="decimal"/>
      <w:lvlText w:val="%1."/>
      <w:lvlJc w:val="left"/>
      <w:pPr>
        <w:ind w:left="720" w:hanging="360"/>
      </w:p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abstractNum w:abstractNumId="20">
    <w:nsid w:val="43112F23"/>
    <w:multiLevelType w:val="hybridMultilevel"/>
    <w:tmpl w:val="6F4660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48CB627B"/>
    <w:multiLevelType w:val="hybridMultilevel"/>
    <w:tmpl w:val="92E2630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4B4318E3"/>
    <w:multiLevelType w:val="hybridMultilevel"/>
    <w:tmpl w:val="C5C221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53826207"/>
    <w:multiLevelType w:val="hybridMultilevel"/>
    <w:tmpl w:val="08FE766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58AE6108"/>
    <w:multiLevelType w:val="hybridMultilevel"/>
    <w:tmpl w:val="56B4CEF8"/>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5">
    <w:nsid w:val="5F773159"/>
    <w:multiLevelType w:val="hybridMultilevel"/>
    <w:tmpl w:val="BDC4861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60AA267F"/>
    <w:multiLevelType w:val="hybridMultilevel"/>
    <w:tmpl w:val="33ACA0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nsid w:val="60C41879"/>
    <w:multiLevelType w:val="hybridMultilevel"/>
    <w:tmpl w:val="E6DAF9E6"/>
    <w:lvl w:ilvl="0" w:tplc="041A0001">
      <w:start w:val="1"/>
      <w:numFmt w:val="bullet"/>
      <w:lvlText w:val=""/>
      <w:lvlJc w:val="left"/>
      <w:pPr>
        <w:ind w:left="1080" w:hanging="360"/>
      </w:pPr>
      <w:rPr>
        <w:rFonts w:ascii="Symbol" w:hAnsi="Symbol" w:hint="default"/>
      </w:rPr>
    </w:lvl>
    <w:lvl w:ilvl="1" w:tplc="041A0001">
      <w:start w:val="1"/>
      <w:numFmt w:val="bullet"/>
      <w:lvlText w:val=""/>
      <w:lvlJc w:val="left"/>
      <w:pPr>
        <w:ind w:left="1800" w:hanging="360"/>
      </w:pPr>
      <w:rPr>
        <w:rFonts w:ascii="Symbol" w:hAnsi="Symbol"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8">
    <w:nsid w:val="62E95D41"/>
    <w:multiLevelType w:val="hybridMultilevel"/>
    <w:tmpl w:val="40882D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66D96BBA"/>
    <w:multiLevelType w:val="hybridMultilevel"/>
    <w:tmpl w:val="2278A10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66EE7979"/>
    <w:multiLevelType w:val="hybridMultilevel"/>
    <w:tmpl w:val="B710788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nsid w:val="6E854639"/>
    <w:multiLevelType w:val="hybridMultilevel"/>
    <w:tmpl w:val="291C6A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757563BB"/>
    <w:multiLevelType w:val="hybridMultilevel"/>
    <w:tmpl w:val="56B4CEF8"/>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abstractNumId w:val="22"/>
  </w:num>
  <w:num w:numId="2">
    <w:abstractNumId w:val="10"/>
  </w:num>
  <w:num w:numId="3">
    <w:abstractNumId w:val="9"/>
  </w:num>
  <w:num w:numId="4">
    <w:abstractNumId w:val="0"/>
  </w:num>
  <w:num w:numId="5">
    <w:abstractNumId w:val="11"/>
  </w:num>
  <w:num w:numId="6">
    <w:abstractNumId w:val="1"/>
  </w:num>
  <w:num w:numId="7">
    <w:abstractNumId w:val="3"/>
  </w:num>
  <w:num w:numId="8">
    <w:abstractNumId w:val="27"/>
  </w:num>
  <w:num w:numId="9">
    <w:abstractNumId w:val="16"/>
  </w:num>
  <w:num w:numId="10">
    <w:abstractNumId w:val="31"/>
  </w:num>
  <w:num w:numId="11">
    <w:abstractNumId w:val="29"/>
  </w:num>
  <w:num w:numId="12">
    <w:abstractNumId w:val="25"/>
  </w:num>
  <w:num w:numId="13">
    <w:abstractNumId w:val="15"/>
  </w:num>
  <w:num w:numId="14">
    <w:abstractNumId w:val="17"/>
  </w:num>
  <w:num w:numId="15">
    <w:abstractNumId w:val="5"/>
  </w:num>
  <w:num w:numId="16">
    <w:abstractNumId w:val="14"/>
  </w:num>
  <w:num w:numId="17">
    <w:abstractNumId w:val="12"/>
  </w:num>
  <w:num w:numId="18">
    <w:abstractNumId w:val="28"/>
  </w:num>
  <w:num w:numId="19">
    <w:abstractNumId w:val="26"/>
  </w:num>
  <w:num w:numId="20">
    <w:abstractNumId w:val="20"/>
  </w:num>
  <w:num w:numId="21">
    <w:abstractNumId w:val="18"/>
  </w:num>
  <w:num w:numId="22">
    <w:abstractNumId w:val="24"/>
  </w:num>
  <w:num w:numId="23">
    <w:abstractNumId w:val="32"/>
  </w:num>
  <w:num w:numId="24">
    <w:abstractNumId w:val="21"/>
  </w:num>
  <w:num w:numId="25">
    <w:abstractNumId w:val="6"/>
  </w:num>
  <w:num w:numId="26">
    <w:abstractNumId w:val="8"/>
  </w:num>
  <w:num w:numId="27">
    <w:abstractNumId w:val="13"/>
  </w:num>
  <w:num w:numId="28">
    <w:abstractNumId w:val="19"/>
  </w:num>
  <w:num w:numId="29">
    <w:abstractNumId w:val="7"/>
  </w:num>
  <w:num w:numId="30">
    <w:abstractNumId w:val="4"/>
  </w:num>
  <w:num w:numId="31">
    <w:abstractNumId w:val="30"/>
  </w:num>
  <w:num w:numId="32">
    <w:abstractNumId w:val="23"/>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7A7"/>
    <w:rsid w:val="0000227D"/>
    <w:rsid w:val="0000243B"/>
    <w:rsid w:val="00006C5E"/>
    <w:rsid w:val="00010876"/>
    <w:rsid w:val="00012539"/>
    <w:rsid w:val="00012A68"/>
    <w:rsid w:val="00012E76"/>
    <w:rsid w:val="00013236"/>
    <w:rsid w:val="000168D6"/>
    <w:rsid w:val="00021F88"/>
    <w:rsid w:val="000230FA"/>
    <w:rsid w:val="0002325F"/>
    <w:rsid w:val="0003115E"/>
    <w:rsid w:val="00033019"/>
    <w:rsid w:val="0003313A"/>
    <w:rsid w:val="00033726"/>
    <w:rsid w:val="00047135"/>
    <w:rsid w:val="000474EE"/>
    <w:rsid w:val="000512B4"/>
    <w:rsid w:val="00053448"/>
    <w:rsid w:val="00054131"/>
    <w:rsid w:val="00055D25"/>
    <w:rsid w:val="00056723"/>
    <w:rsid w:val="00060230"/>
    <w:rsid w:val="0006268E"/>
    <w:rsid w:val="000634F9"/>
    <w:rsid w:val="000662F9"/>
    <w:rsid w:val="000678F4"/>
    <w:rsid w:val="00073478"/>
    <w:rsid w:val="000741D7"/>
    <w:rsid w:val="00076D1C"/>
    <w:rsid w:val="00081497"/>
    <w:rsid w:val="00083796"/>
    <w:rsid w:val="0008799B"/>
    <w:rsid w:val="00090DF3"/>
    <w:rsid w:val="00091B20"/>
    <w:rsid w:val="00097350"/>
    <w:rsid w:val="0009741A"/>
    <w:rsid w:val="000A023C"/>
    <w:rsid w:val="000A0CBB"/>
    <w:rsid w:val="000B4E9A"/>
    <w:rsid w:val="000C2A05"/>
    <w:rsid w:val="000D1116"/>
    <w:rsid w:val="000D126C"/>
    <w:rsid w:val="000D6F74"/>
    <w:rsid w:val="000E05F4"/>
    <w:rsid w:val="000E6D60"/>
    <w:rsid w:val="000E7444"/>
    <w:rsid w:val="000F6054"/>
    <w:rsid w:val="00100584"/>
    <w:rsid w:val="00102A7A"/>
    <w:rsid w:val="0010575B"/>
    <w:rsid w:val="00110216"/>
    <w:rsid w:val="0011350B"/>
    <w:rsid w:val="00114EBB"/>
    <w:rsid w:val="00117873"/>
    <w:rsid w:val="00123EC1"/>
    <w:rsid w:val="0013389E"/>
    <w:rsid w:val="00133D9E"/>
    <w:rsid w:val="00135D82"/>
    <w:rsid w:val="00140F9B"/>
    <w:rsid w:val="00161DA7"/>
    <w:rsid w:val="00163F82"/>
    <w:rsid w:val="0016524E"/>
    <w:rsid w:val="00170649"/>
    <w:rsid w:val="00176665"/>
    <w:rsid w:val="0017786B"/>
    <w:rsid w:val="001864F2"/>
    <w:rsid w:val="00191E44"/>
    <w:rsid w:val="00195F75"/>
    <w:rsid w:val="00196B78"/>
    <w:rsid w:val="00197126"/>
    <w:rsid w:val="001A197C"/>
    <w:rsid w:val="001A28E7"/>
    <w:rsid w:val="001A41BE"/>
    <w:rsid w:val="001B0F8B"/>
    <w:rsid w:val="001B3184"/>
    <w:rsid w:val="001B4C91"/>
    <w:rsid w:val="001B6286"/>
    <w:rsid w:val="001B69F4"/>
    <w:rsid w:val="001B6FDB"/>
    <w:rsid w:val="001B7ECC"/>
    <w:rsid w:val="001D0BAA"/>
    <w:rsid w:val="001D47D5"/>
    <w:rsid w:val="001D614E"/>
    <w:rsid w:val="001D799D"/>
    <w:rsid w:val="001E2889"/>
    <w:rsid w:val="00200EA1"/>
    <w:rsid w:val="00204905"/>
    <w:rsid w:val="00207A29"/>
    <w:rsid w:val="002132DB"/>
    <w:rsid w:val="00213C7D"/>
    <w:rsid w:val="00213D64"/>
    <w:rsid w:val="002158F3"/>
    <w:rsid w:val="00220C12"/>
    <w:rsid w:val="002219C3"/>
    <w:rsid w:val="00221AFE"/>
    <w:rsid w:val="00221DAE"/>
    <w:rsid w:val="00221EBF"/>
    <w:rsid w:val="00224DA9"/>
    <w:rsid w:val="00224FCB"/>
    <w:rsid w:val="002265F5"/>
    <w:rsid w:val="002302D8"/>
    <w:rsid w:val="00231AD1"/>
    <w:rsid w:val="00232493"/>
    <w:rsid w:val="00233CE5"/>
    <w:rsid w:val="00234BB4"/>
    <w:rsid w:val="00234CCB"/>
    <w:rsid w:val="00234F3B"/>
    <w:rsid w:val="0023641B"/>
    <w:rsid w:val="0023652A"/>
    <w:rsid w:val="00237A99"/>
    <w:rsid w:val="0024136D"/>
    <w:rsid w:val="00244279"/>
    <w:rsid w:val="00247991"/>
    <w:rsid w:val="00255720"/>
    <w:rsid w:val="00256D7A"/>
    <w:rsid w:val="00263292"/>
    <w:rsid w:val="00263563"/>
    <w:rsid w:val="00263D0F"/>
    <w:rsid w:val="00264DBE"/>
    <w:rsid w:val="00266F8F"/>
    <w:rsid w:val="00271BB0"/>
    <w:rsid w:val="00272939"/>
    <w:rsid w:val="002735DD"/>
    <w:rsid w:val="00275431"/>
    <w:rsid w:val="00281A7E"/>
    <w:rsid w:val="0028759F"/>
    <w:rsid w:val="0029028E"/>
    <w:rsid w:val="00295BEB"/>
    <w:rsid w:val="002963B3"/>
    <w:rsid w:val="002A6C3D"/>
    <w:rsid w:val="002B13E5"/>
    <w:rsid w:val="002B709B"/>
    <w:rsid w:val="002B7BAD"/>
    <w:rsid w:val="002C2C96"/>
    <w:rsid w:val="002C43F8"/>
    <w:rsid w:val="002C6C3B"/>
    <w:rsid w:val="002D6373"/>
    <w:rsid w:val="002E12C9"/>
    <w:rsid w:val="002E7053"/>
    <w:rsid w:val="002F55B4"/>
    <w:rsid w:val="00304435"/>
    <w:rsid w:val="00312BB4"/>
    <w:rsid w:val="003139F1"/>
    <w:rsid w:val="00315A36"/>
    <w:rsid w:val="00320245"/>
    <w:rsid w:val="00320951"/>
    <w:rsid w:val="00320B30"/>
    <w:rsid w:val="00331223"/>
    <w:rsid w:val="00343BCF"/>
    <w:rsid w:val="003443F7"/>
    <w:rsid w:val="00351E75"/>
    <w:rsid w:val="003520F1"/>
    <w:rsid w:val="0036675E"/>
    <w:rsid w:val="00366CBC"/>
    <w:rsid w:val="00367607"/>
    <w:rsid w:val="00373484"/>
    <w:rsid w:val="00376505"/>
    <w:rsid w:val="00377804"/>
    <w:rsid w:val="00380AA7"/>
    <w:rsid w:val="003862B8"/>
    <w:rsid w:val="0039182D"/>
    <w:rsid w:val="003B53F7"/>
    <w:rsid w:val="003B6A95"/>
    <w:rsid w:val="003C18F1"/>
    <w:rsid w:val="003C2ADD"/>
    <w:rsid w:val="003C6566"/>
    <w:rsid w:val="003E09A7"/>
    <w:rsid w:val="003F6442"/>
    <w:rsid w:val="004029AC"/>
    <w:rsid w:val="00402D25"/>
    <w:rsid w:val="00410004"/>
    <w:rsid w:val="004157A1"/>
    <w:rsid w:val="00416B51"/>
    <w:rsid w:val="00420609"/>
    <w:rsid w:val="00422A77"/>
    <w:rsid w:val="00422E13"/>
    <w:rsid w:val="00424387"/>
    <w:rsid w:val="00424D0D"/>
    <w:rsid w:val="0043176F"/>
    <w:rsid w:val="00432E19"/>
    <w:rsid w:val="0043421F"/>
    <w:rsid w:val="00435B6D"/>
    <w:rsid w:val="0043721B"/>
    <w:rsid w:val="00440A28"/>
    <w:rsid w:val="0044232A"/>
    <w:rsid w:val="00450F4B"/>
    <w:rsid w:val="00453732"/>
    <w:rsid w:val="00455F93"/>
    <w:rsid w:val="00463A1F"/>
    <w:rsid w:val="00464301"/>
    <w:rsid w:val="004661FC"/>
    <w:rsid w:val="0047029A"/>
    <w:rsid w:val="0047328C"/>
    <w:rsid w:val="004732ED"/>
    <w:rsid w:val="00473EAA"/>
    <w:rsid w:val="00475704"/>
    <w:rsid w:val="00476357"/>
    <w:rsid w:val="00482CE4"/>
    <w:rsid w:val="0048538E"/>
    <w:rsid w:val="0049167C"/>
    <w:rsid w:val="00496177"/>
    <w:rsid w:val="004A1F3D"/>
    <w:rsid w:val="004A23D7"/>
    <w:rsid w:val="004A7569"/>
    <w:rsid w:val="004B3D14"/>
    <w:rsid w:val="004B775C"/>
    <w:rsid w:val="004C0BF5"/>
    <w:rsid w:val="004D5995"/>
    <w:rsid w:val="004D7813"/>
    <w:rsid w:val="004E6484"/>
    <w:rsid w:val="004E65B1"/>
    <w:rsid w:val="004E6647"/>
    <w:rsid w:val="004F2591"/>
    <w:rsid w:val="004F5041"/>
    <w:rsid w:val="004F74EA"/>
    <w:rsid w:val="0050638E"/>
    <w:rsid w:val="005103A3"/>
    <w:rsid w:val="00510BD5"/>
    <w:rsid w:val="00522E19"/>
    <w:rsid w:val="005278FC"/>
    <w:rsid w:val="00531CE1"/>
    <w:rsid w:val="00533A78"/>
    <w:rsid w:val="005357F2"/>
    <w:rsid w:val="005409CF"/>
    <w:rsid w:val="00552E2A"/>
    <w:rsid w:val="00554A3E"/>
    <w:rsid w:val="00565D95"/>
    <w:rsid w:val="0056747F"/>
    <w:rsid w:val="005731C2"/>
    <w:rsid w:val="00573AF0"/>
    <w:rsid w:val="00573E4A"/>
    <w:rsid w:val="0057713A"/>
    <w:rsid w:val="005830C7"/>
    <w:rsid w:val="005836FF"/>
    <w:rsid w:val="00584667"/>
    <w:rsid w:val="00587FBB"/>
    <w:rsid w:val="00590E60"/>
    <w:rsid w:val="00591258"/>
    <w:rsid w:val="005970F7"/>
    <w:rsid w:val="005A0F4F"/>
    <w:rsid w:val="005A5794"/>
    <w:rsid w:val="005A70B3"/>
    <w:rsid w:val="005B51B3"/>
    <w:rsid w:val="005B63FD"/>
    <w:rsid w:val="005C3646"/>
    <w:rsid w:val="005C746E"/>
    <w:rsid w:val="005D2501"/>
    <w:rsid w:val="005D4C43"/>
    <w:rsid w:val="005F0F09"/>
    <w:rsid w:val="005F1725"/>
    <w:rsid w:val="005F3393"/>
    <w:rsid w:val="00604B25"/>
    <w:rsid w:val="006103A6"/>
    <w:rsid w:val="006147C5"/>
    <w:rsid w:val="006149C1"/>
    <w:rsid w:val="0061560D"/>
    <w:rsid w:val="006207C4"/>
    <w:rsid w:val="00627217"/>
    <w:rsid w:val="00627309"/>
    <w:rsid w:val="00627C83"/>
    <w:rsid w:val="006316DF"/>
    <w:rsid w:val="00632D5E"/>
    <w:rsid w:val="00641786"/>
    <w:rsid w:val="00641EDB"/>
    <w:rsid w:val="00643FDA"/>
    <w:rsid w:val="00645C7B"/>
    <w:rsid w:val="00663BC5"/>
    <w:rsid w:val="00670504"/>
    <w:rsid w:val="00670B1D"/>
    <w:rsid w:val="00671E21"/>
    <w:rsid w:val="00676C57"/>
    <w:rsid w:val="006841D8"/>
    <w:rsid w:val="006927EC"/>
    <w:rsid w:val="006A00FB"/>
    <w:rsid w:val="006A0BD7"/>
    <w:rsid w:val="006A117A"/>
    <w:rsid w:val="006A31D8"/>
    <w:rsid w:val="006A7D67"/>
    <w:rsid w:val="006B37D4"/>
    <w:rsid w:val="006B4433"/>
    <w:rsid w:val="006C4A8F"/>
    <w:rsid w:val="006D3348"/>
    <w:rsid w:val="006D5140"/>
    <w:rsid w:val="006E00BE"/>
    <w:rsid w:val="006E0C64"/>
    <w:rsid w:val="006E48FA"/>
    <w:rsid w:val="006E5FB2"/>
    <w:rsid w:val="006F3689"/>
    <w:rsid w:val="006F728F"/>
    <w:rsid w:val="00710A90"/>
    <w:rsid w:val="0071456F"/>
    <w:rsid w:val="00720FDE"/>
    <w:rsid w:val="007249EA"/>
    <w:rsid w:val="00724A3B"/>
    <w:rsid w:val="007263B6"/>
    <w:rsid w:val="00735299"/>
    <w:rsid w:val="00741B0A"/>
    <w:rsid w:val="007424AA"/>
    <w:rsid w:val="00743CC6"/>
    <w:rsid w:val="00752BAF"/>
    <w:rsid w:val="00756FE7"/>
    <w:rsid w:val="00760377"/>
    <w:rsid w:val="0076444B"/>
    <w:rsid w:val="0077454E"/>
    <w:rsid w:val="00780389"/>
    <w:rsid w:val="00780681"/>
    <w:rsid w:val="0078422D"/>
    <w:rsid w:val="00786598"/>
    <w:rsid w:val="0078715F"/>
    <w:rsid w:val="00787358"/>
    <w:rsid w:val="007876CD"/>
    <w:rsid w:val="00794E10"/>
    <w:rsid w:val="00795FC2"/>
    <w:rsid w:val="007963EC"/>
    <w:rsid w:val="007976F4"/>
    <w:rsid w:val="007A582D"/>
    <w:rsid w:val="007A5C3A"/>
    <w:rsid w:val="007A733E"/>
    <w:rsid w:val="007B1210"/>
    <w:rsid w:val="007B1BDC"/>
    <w:rsid w:val="007B4C43"/>
    <w:rsid w:val="007B5809"/>
    <w:rsid w:val="007B586C"/>
    <w:rsid w:val="007B7765"/>
    <w:rsid w:val="007B79F6"/>
    <w:rsid w:val="007C27EA"/>
    <w:rsid w:val="007C34D2"/>
    <w:rsid w:val="007C4652"/>
    <w:rsid w:val="007D203C"/>
    <w:rsid w:val="007D4E38"/>
    <w:rsid w:val="007D7421"/>
    <w:rsid w:val="007E03B2"/>
    <w:rsid w:val="007E16D1"/>
    <w:rsid w:val="007E525B"/>
    <w:rsid w:val="007E61C0"/>
    <w:rsid w:val="007E7951"/>
    <w:rsid w:val="007F057E"/>
    <w:rsid w:val="007F08C2"/>
    <w:rsid w:val="007F661B"/>
    <w:rsid w:val="007F7E4D"/>
    <w:rsid w:val="00814E30"/>
    <w:rsid w:val="008255A4"/>
    <w:rsid w:val="00826A3A"/>
    <w:rsid w:val="0083476E"/>
    <w:rsid w:val="00834F27"/>
    <w:rsid w:val="00835D7B"/>
    <w:rsid w:val="00845E05"/>
    <w:rsid w:val="00852D22"/>
    <w:rsid w:val="008530B0"/>
    <w:rsid w:val="00856057"/>
    <w:rsid w:val="008573A1"/>
    <w:rsid w:val="00860FDB"/>
    <w:rsid w:val="008617A7"/>
    <w:rsid w:val="00862696"/>
    <w:rsid w:val="008658F4"/>
    <w:rsid w:val="00872669"/>
    <w:rsid w:val="00873BCE"/>
    <w:rsid w:val="00876711"/>
    <w:rsid w:val="00877C76"/>
    <w:rsid w:val="008906DD"/>
    <w:rsid w:val="008952E9"/>
    <w:rsid w:val="008966DE"/>
    <w:rsid w:val="008A0049"/>
    <w:rsid w:val="008A42CC"/>
    <w:rsid w:val="008A60AD"/>
    <w:rsid w:val="008B094C"/>
    <w:rsid w:val="008B15CC"/>
    <w:rsid w:val="008B500F"/>
    <w:rsid w:val="008C1536"/>
    <w:rsid w:val="008D52DC"/>
    <w:rsid w:val="008D5D4C"/>
    <w:rsid w:val="008E1916"/>
    <w:rsid w:val="008E194D"/>
    <w:rsid w:val="008E1F80"/>
    <w:rsid w:val="008E25A2"/>
    <w:rsid w:val="008E3CFD"/>
    <w:rsid w:val="008E63EF"/>
    <w:rsid w:val="008F6058"/>
    <w:rsid w:val="008F61BF"/>
    <w:rsid w:val="008F623C"/>
    <w:rsid w:val="008F6690"/>
    <w:rsid w:val="008F765C"/>
    <w:rsid w:val="008F7E34"/>
    <w:rsid w:val="00901101"/>
    <w:rsid w:val="00906773"/>
    <w:rsid w:val="009072D0"/>
    <w:rsid w:val="00911059"/>
    <w:rsid w:val="00915B24"/>
    <w:rsid w:val="00915ECA"/>
    <w:rsid w:val="00923F09"/>
    <w:rsid w:val="00925D70"/>
    <w:rsid w:val="0092765A"/>
    <w:rsid w:val="00934251"/>
    <w:rsid w:val="0094436E"/>
    <w:rsid w:val="00944EED"/>
    <w:rsid w:val="00945ED1"/>
    <w:rsid w:val="00947A1A"/>
    <w:rsid w:val="00952096"/>
    <w:rsid w:val="009600ED"/>
    <w:rsid w:val="00960681"/>
    <w:rsid w:val="00960DD6"/>
    <w:rsid w:val="0096130F"/>
    <w:rsid w:val="00963157"/>
    <w:rsid w:val="0096456D"/>
    <w:rsid w:val="0096692E"/>
    <w:rsid w:val="00973B30"/>
    <w:rsid w:val="00975418"/>
    <w:rsid w:val="0097567A"/>
    <w:rsid w:val="0098229A"/>
    <w:rsid w:val="009940D9"/>
    <w:rsid w:val="009964E5"/>
    <w:rsid w:val="00996D3D"/>
    <w:rsid w:val="009A0A94"/>
    <w:rsid w:val="009A2FB8"/>
    <w:rsid w:val="009B505B"/>
    <w:rsid w:val="009B5B0F"/>
    <w:rsid w:val="009C13F8"/>
    <w:rsid w:val="009C3C07"/>
    <w:rsid w:val="009E7F19"/>
    <w:rsid w:val="009F17FF"/>
    <w:rsid w:val="00A0354B"/>
    <w:rsid w:val="00A0437B"/>
    <w:rsid w:val="00A114CB"/>
    <w:rsid w:val="00A11CCD"/>
    <w:rsid w:val="00A13D66"/>
    <w:rsid w:val="00A1513A"/>
    <w:rsid w:val="00A21507"/>
    <w:rsid w:val="00A26D42"/>
    <w:rsid w:val="00A26F59"/>
    <w:rsid w:val="00A33387"/>
    <w:rsid w:val="00A3655A"/>
    <w:rsid w:val="00A37C62"/>
    <w:rsid w:val="00A441F4"/>
    <w:rsid w:val="00A51C2C"/>
    <w:rsid w:val="00A57197"/>
    <w:rsid w:val="00A65424"/>
    <w:rsid w:val="00A72A3C"/>
    <w:rsid w:val="00A831BC"/>
    <w:rsid w:val="00A84639"/>
    <w:rsid w:val="00A85383"/>
    <w:rsid w:val="00A860DD"/>
    <w:rsid w:val="00A973C6"/>
    <w:rsid w:val="00AA1C4D"/>
    <w:rsid w:val="00AA2543"/>
    <w:rsid w:val="00AA53C6"/>
    <w:rsid w:val="00AB5A54"/>
    <w:rsid w:val="00AD0B29"/>
    <w:rsid w:val="00AD205A"/>
    <w:rsid w:val="00AE094E"/>
    <w:rsid w:val="00AE3400"/>
    <w:rsid w:val="00AF0088"/>
    <w:rsid w:val="00AF100C"/>
    <w:rsid w:val="00AF315B"/>
    <w:rsid w:val="00AF4CAC"/>
    <w:rsid w:val="00AF7272"/>
    <w:rsid w:val="00B04949"/>
    <w:rsid w:val="00B0774A"/>
    <w:rsid w:val="00B13A0E"/>
    <w:rsid w:val="00B177AD"/>
    <w:rsid w:val="00B179AD"/>
    <w:rsid w:val="00B323D0"/>
    <w:rsid w:val="00B4055F"/>
    <w:rsid w:val="00B42A9F"/>
    <w:rsid w:val="00B4751B"/>
    <w:rsid w:val="00B519CA"/>
    <w:rsid w:val="00B606A2"/>
    <w:rsid w:val="00B6281A"/>
    <w:rsid w:val="00B6600F"/>
    <w:rsid w:val="00B71D3F"/>
    <w:rsid w:val="00B80FD9"/>
    <w:rsid w:val="00B855EF"/>
    <w:rsid w:val="00BA7B03"/>
    <w:rsid w:val="00BB2D60"/>
    <w:rsid w:val="00BD0011"/>
    <w:rsid w:val="00BD057B"/>
    <w:rsid w:val="00BD1EE9"/>
    <w:rsid w:val="00BD5C07"/>
    <w:rsid w:val="00BE4A08"/>
    <w:rsid w:val="00BE5440"/>
    <w:rsid w:val="00BE621B"/>
    <w:rsid w:val="00BF157F"/>
    <w:rsid w:val="00BF2C13"/>
    <w:rsid w:val="00BF34B8"/>
    <w:rsid w:val="00C02104"/>
    <w:rsid w:val="00C028C9"/>
    <w:rsid w:val="00C0435F"/>
    <w:rsid w:val="00C076F0"/>
    <w:rsid w:val="00C11E96"/>
    <w:rsid w:val="00C12B9D"/>
    <w:rsid w:val="00C14E4C"/>
    <w:rsid w:val="00C151A4"/>
    <w:rsid w:val="00C16AB3"/>
    <w:rsid w:val="00C17EC2"/>
    <w:rsid w:val="00C23D6F"/>
    <w:rsid w:val="00C30C52"/>
    <w:rsid w:val="00C34870"/>
    <w:rsid w:val="00C3561E"/>
    <w:rsid w:val="00C36751"/>
    <w:rsid w:val="00C4112D"/>
    <w:rsid w:val="00C42F19"/>
    <w:rsid w:val="00C445EA"/>
    <w:rsid w:val="00C45B51"/>
    <w:rsid w:val="00C46076"/>
    <w:rsid w:val="00C52F30"/>
    <w:rsid w:val="00C554FB"/>
    <w:rsid w:val="00C607A0"/>
    <w:rsid w:val="00C63D16"/>
    <w:rsid w:val="00C752FE"/>
    <w:rsid w:val="00C75BB5"/>
    <w:rsid w:val="00C822FB"/>
    <w:rsid w:val="00C8407B"/>
    <w:rsid w:val="00C84F49"/>
    <w:rsid w:val="00C87E7A"/>
    <w:rsid w:val="00C91293"/>
    <w:rsid w:val="00C93CE5"/>
    <w:rsid w:val="00CB0CE5"/>
    <w:rsid w:val="00CC1D11"/>
    <w:rsid w:val="00CE0903"/>
    <w:rsid w:val="00CE5BB2"/>
    <w:rsid w:val="00CF0B92"/>
    <w:rsid w:val="00CF298B"/>
    <w:rsid w:val="00CF36C3"/>
    <w:rsid w:val="00D06E48"/>
    <w:rsid w:val="00D16D9C"/>
    <w:rsid w:val="00D20735"/>
    <w:rsid w:val="00D2517E"/>
    <w:rsid w:val="00D25C9B"/>
    <w:rsid w:val="00D305DC"/>
    <w:rsid w:val="00D33242"/>
    <w:rsid w:val="00D409CB"/>
    <w:rsid w:val="00D4479D"/>
    <w:rsid w:val="00D447E5"/>
    <w:rsid w:val="00D45521"/>
    <w:rsid w:val="00D457C4"/>
    <w:rsid w:val="00D51DB0"/>
    <w:rsid w:val="00D53ECC"/>
    <w:rsid w:val="00D55618"/>
    <w:rsid w:val="00D56905"/>
    <w:rsid w:val="00D63CFA"/>
    <w:rsid w:val="00D6703D"/>
    <w:rsid w:val="00D80677"/>
    <w:rsid w:val="00D91387"/>
    <w:rsid w:val="00D92B3B"/>
    <w:rsid w:val="00DA6D69"/>
    <w:rsid w:val="00DA7546"/>
    <w:rsid w:val="00DB4D5F"/>
    <w:rsid w:val="00DC7C99"/>
    <w:rsid w:val="00DD0364"/>
    <w:rsid w:val="00DD5C37"/>
    <w:rsid w:val="00DD63E5"/>
    <w:rsid w:val="00DE1930"/>
    <w:rsid w:val="00DE30F7"/>
    <w:rsid w:val="00DE39C2"/>
    <w:rsid w:val="00DF16C6"/>
    <w:rsid w:val="00DF456E"/>
    <w:rsid w:val="00E02431"/>
    <w:rsid w:val="00E11243"/>
    <w:rsid w:val="00E15C86"/>
    <w:rsid w:val="00E162D5"/>
    <w:rsid w:val="00E339B6"/>
    <w:rsid w:val="00E34433"/>
    <w:rsid w:val="00E41E82"/>
    <w:rsid w:val="00E421CB"/>
    <w:rsid w:val="00E438A3"/>
    <w:rsid w:val="00E62854"/>
    <w:rsid w:val="00E63193"/>
    <w:rsid w:val="00E639B8"/>
    <w:rsid w:val="00E648E0"/>
    <w:rsid w:val="00E6636B"/>
    <w:rsid w:val="00E6677B"/>
    <w:rsid w:val="00E707F9"/>
    <w:rsid w:val="00E73837"/>
    <w:rsid w:val="00E75C19"/>
    <w:rsid w:val="00E77CA3"/>
    <w:rsid w:val="00E86B6D"/>
    <w:rsid w:val="00EB2998"/>
    <w:rsid w:val="00EB3759"/>
    <w:rsid w:val="00EC2E7B"/>
    <w:rsid w:val="00ED213B"/>
    <w:rsid w:val="00ED2C4B"/>
    <w:rsid w:val="00ED7062"/>
    <w:rsid w:val="00EF17ED"/>
    <w:rsid w:val="00EF25DA"/>
    <w:rsid w:val="00EF4486"/>
    <w:rsid w:val="00EF75A7"/>
    <w:rsid w:val="00F031D9"/>
    <w:rsid w:val="00F047C6"/>
    <w:rsid w:val="00F076E0"/>
    <w:rsid w:val="00F07E21"/>
    <w:rsid w:val="00F13AA4"/>
    <w:rsid w:val="00F161A1"/>
    <w:rsid w:val="00F1797E"/>
    <w:rsid w:val="00F2139E"/>
    <w:rsid w:val="00F34EC3"/>
    <w:rsid w:val="00F36EC5"/>
    <w:rsid w:val="00F417DC"/>
    <w:rsid w:val="00F430C5"/>
    <w:rsid w:val="00F44F26"/>
    <w:rsid w:val="00F523C3"/>
    <w:rsid w:val="00F601F0"/>
    <w:rsid w:val="00F65FDB"/>
    <w:rsid w:val="00F66CA4"/>
    <w:rsid w:val="00F8479C"/>
    <w:rsid w:val="00F93CBA"/>
    <w:rsid w:val="00F94DC9"/>
    <w:rsid w:val="00FA20E9"/>
    <w:rsid w:val="00FB143E"/>
    <w:rsid w:val="00FB2DD3"/>
    <w:rsid w:val="00FC0F89"/>
    <w:rsid w:val="00FC2EBB"/>
    <w:rsid w:val="00FC4DDC"/>
    <w:rsid w:val="00FC4DE2"/>
    <w:rsid w:val="00FC567B"/>
    <w:rsid w:val="00FC597C"/>
    <w:rsid w:val="00FC6C3F"/>
    <w:rsid w:val="00FC7009"/>
    <w:rsid w:val="00FC74E3"/>
    <w:rsid w:val="00FD0324"/>
    <w:rsid w:val="00FD6C61"/>
    <w:rsid w:val="00FE07E5"/>
    <w:rsid w:val="00FF1FD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9C711E-6812-48C3-8CAA-F442B9C88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91293"/>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C91293"/>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C91293"/>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C91293"/>
    <w:pPr>
      <w:keepNext/>
      <w:keepLines/>
      <w:spacing w:before="200" w:after="0"/>
      <w:outlineLvl w:val="3"/>
    </w:pPr>
    <w:rPr>
      <w:rFonts w:ascii="Times New Roman" w:eastAsiaTheme="majorEastAsia" w:hAnsi="Times New Roman" w:cstheme="majorBidi"/>
      <w:b/>
      <w:bCs/>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0951"/>
    <w:pPr>
      <w:ind w:left="720"/>
      <w:contextualSpacing/>
    </w:pPr>
  </w:style>
  <w:style w:type="paragraph" w:styleId="FootnoteText">
    <w:name w:val="footnote text"/>
    <w:basedOn w:val="Normal"/>
    <w:link w:val="FootnoteTextChar"/>
    <w:uiPriority w:val="99"/>
    <w:unhideWhenUsed/>
    <w:rsid w:val="0000227D"/>
    <w:pPr>
      <w:spacing w:after="0" w:line="240" w:lineRule="auto"/>
    </w:pPr>
    <w:rPr>
      <w:sz w:val="20"/>
      <w:szCs w:val="20"/>
    </w:rPr>
  </w:style>
  <w:style w:type="character" w:customStyle="1" w:styleId="FootnoteTextChar">
    <w:name w:val="Footnote Text Char"/>
    <w:basedOn w:val="DefaultParagraphFont"/>
    <w:link w:val="FootnoteText"/>
    <w:uiPriority w:val="99"/>
    <w:rsid w:val="0000227D"/>
    <w:rPr>
      <w:sz w:val="20"/>
      <w:szCs w:val="20"/>
    </w:rPr>
  </w:style>
  <w:style w:type="character" w:styleId="FootnoteReference">
    <w:name w:val="footnote reference"/>
    <w:basedOn w:val="DefaultParagraphFont"/>
    <w:uiPriority w:val="99"/>
    <w:semiHidden/>
    <w:unhideWhenUsed/>
    <w:rsid w:val="0000227D"/>
    <w:rPr>
      <w:vertAlign w:val="superscript"/>
    </w:rPr>
  </w:style>
  <w:style w:type="character" w:styleId="Hyperlink">
    <w:name w:val="Hyperlink"/>
    <w:basedOn w:val="DefaultParagraphFont"/>
    <w:uiPriority w:val="99"/>
    <w:unhideWhenUsed/>
    <w:rsid w:val="000D126C"/>
    <w:rPr>
      <w:color w:val="0563C1" w:themeColor="hyperlink"/>
      <w:u w:val="single"/>
    </w:rPr>
  </w:style>
  <w:style w:type="paragraph" w:styleId="Header">
    <w:name w:val="header"/>
    <w:basedOn w:val="Normal"/>
    <w:link w:val="HeaderChar"/>
    <w:uiPriority w:val="99"/>
    <w:unhideWhenUsed/>
    <w:rsid w:val="005357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5357F2"/>
  </w:style>
  <w:style w:type="paragraph" w:styleId="Footer">
    <w:name w:val="footer"/>
    <w:basedOn w:val="Normal"/>
    <w:link w:val="FooterChar"/>
    <w:uiPriority w:val="99"/>
    <w:unhideWhenUsed/>
    <w:rsid w:val="005357F2"/>
    <w:pPr>
      <w:tabs>
        <w:tab w:val="center" w:pos="4536"/>
        <w:tab w:val="right" w:pos="9072"/>
      </w:tabs>
      <w:spacing w:after="0" w:line="240" w:lineRule="auto"/>
    </w:pPr>
  </w:style>
  <w:style w:type="character" w:customStyle="1" w:styleId="FooterChar">
    <w:name w:val="Footer Char"/>
    <w:basedOn w:val="DefaultParagraphFont"/>
    <w:link w:val="Footer"/>
    <w:uiPriority w:val="99"/>
    <w:rsid w:val="005357F2"/>
  </w:style>
  <w:style w:type="character" w:styleId="CommentReference">
    <w:name w:val="annotation reference"/>
    <w:basedOn w:val="DefaultParagraphFont"/>
    <w:uiPriority w:val="99"/>
    <w:semiHidden/>
    <w:unhideWhenUsed/>
    <w:rsid w:val="007B4C43"/>
    <w:rPr>
      <w:sz w:val="16"/>
      <w:szCs w:val="16"/>
    </w:rPr>
  </w:style>
  <w:style w:type="paragraph" w:styleId="CommentText">
    <w:name w:val="annotation text"/>
    <w:basedOn w:val="Normal"/>
    <w:link w:val="CommentTextChar"/>
    <w:uiPriority w:val="99"/>
    <w:semiHidden/>
    <w:unhideWhenUsed/>
    <w:rsid w:val="007B4C43"/>
    <w:pPr>
      <w:spacing w:line="240" w:lineRule="auto"/>
    </w:pPr>
    <w:rPr>
      <w:sz w:val="20"/>
      <w:szCs w:val="20"/>
    </w:rPr>
  </w:style>
  <w:style w:type="character" w:customStyle="1" w:styleId="CommentTextChar">
    <w:name w:val="Comment Text Char"/>
    <w:basedOn w:val="DefaultParagraphFont"/>
    <w:link w:val="CommentText"/>
    <w:uiPriority w:val="99"/>
    <w:semiHidden/>
    <w:rsid w:val="007B4C43"/>
    <w:rPr>
      <w:sz w:val="20"/>
      <w:szCs w:val="20"/>
    </w:rPr>
  </w:style>
  <w:style w:type="paragraph" w:styleId="CommentSubject">
    <w:name w:val="annotation subject"/>
    <w:basedOn w:val="CommentText"/>
    <w:next w:val="CommentText"/>
    <w:link w:val="CommentSubjectChar"/>
    <w:uiPriority w:val="99"/>
    <w:semiHidden/>
    <w:unhideWhenUsed/>
    <w:rsid w:val="007B4C43"/>
    <w:rPr>
      <w:b/>
      <w:bCs/>
    </w:rPr>
  </w:style>
  <w:style w:type="character" w:customStyle="1" w:styleId="CommentSubjectChar">
    <w:name w:val="Comment Subject Char"/>
    <w:basedOn w:val="CommentTextChar"/>
    <w:link w:val="CommentSubject"/>
    <w:uiPriority w:val="99"/>
    <w:semiHidden/>
    <w:rsid w:val="007B4C43"/>
    <w:rPr>
      <w:b/>
      <w:bCs/>
      <w:sz w:val="20"/>
      <w:szCs w:val="20"/>
    </w:rPr>
  </w:style>
  <w:style w:type="paragraph" w:styleId="BalloonText">
    <w:name w:val="Balloon Text"/>
    <w:basedOn w:val="Normal"/>
    <w:link w:val="BalloonTextChar"/>
    <w:uiPriority w:val="99"/>
    <w:semiHidden/>
    <w:unhideWhenUsed/>
    <w:rsid w:val="007B4C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C43"/>
    <w:rPr>
      <w:rFonts w:ascii="Segoe UI" w:hAnsi="Segoe UI" w:cs="Segoe UI"/>
      <w:sz w:val="18"/>
      <w:szCs w:val="18"/>
    </w:rPr>
  </w:style>
  <w:style w:type="character" w:customStyle="1" w:styleId="personname">
    <w:name w:val="person_name"/>
    <w:basedOn w:val="DefaultParagraphFont"/>
    <w:rsid w:val="002302D8"/>
  </w:style>
  <w:style w:type="character" w:customStyle="1" w:styleId="apple-converted-space">
    <w:name w:val="apple-converted-space"/>
    <w:basedOn w:val="DefaultParagraphFont"/>
    <w:rsid w:val="002302D8"/>
  </w:style>
  <w:style w:type="table" w:styleId="TableGrid">
    <w:name w:val="Table Grid"/>
    <w:basedOn w:val="TableNormal"/>
    <w:uiPriority w:val="59"/>
    <w:rsid w:val="00224F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224FCB"/>
    <w:pPr>
      <w:spacing w:after="0" w:line="240" w:lineRule="auto"/>
    </w:pPr>
  </w:style>
  <w:style w:type="paragraph" w:styleId="Caption">
    <w:name w:val="caption"/>
    <w:basedOn w:val="Normal"/>
    <w:next w:val="Normal"/>
    <w:uiPriority w:val="35"/>
    <w:unhideWhenUsed/>
    <w:qFormat/>
    <w:rsid w:val="008F6058"/>
    <w:pPr>
      <w:spacing w:after="200" w:line="240" w:lineRule="auto"/>
    </w:pPr>
    <w:rPr>
      <w:b/>
      <w:bCs/>
      <w:color w:val="5B9BD5" w:themeColor="accent1"/>
      <w:sz w:val="18"/>
      <w:szCs w:val="18"/>
    </w:rPr>
  </w:style>
  <w:style w:type="paragraph" w:styleId="EndnoteText">
    <w:name w:val="endnote text"/>
    <w:basedOn w:val="Normal"/>
    <w:link w:val="EndnoteTextChar"/>
    <w:uiPriority w:val="99"/>
    <w:semiHidden/>
    <w:unhideWhenUsed/>
    <w:rsid w:val="00587FB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7FBB"/>
    <w:rPr>
      <w:sz w:val="20"/>
      <w:szCs w:val="20"/>
    </w:rPr>
  </w:style>
  <w:style w:type="character" w:styleId="EndnoteReference">
    <w:name w:val="endnote reference"/>
    <w:basedOn w:val="DefaultParagraphFont"/>
    <w:uiPriority w:val="99"/>
    <w:semiHidden/>
    <w:unhideWhenUsed/>
    <w:rsid w:val="00587FBB"/>
    <w:rPr>
      <w:vertAlign w:val="superscript"/>
    </w:rPr>
  </w:style>
  <w:style w:type="character" w:customStyle="1" w:styleId="Heading1Char">
    <w:name w:val="Heading 1 Char"/>
    <w:basedOn w:val="DefaultParagraphFont"/>
    <w:link w:val="Heading1"/>
    <w:uiPriority w:val="9"/>
    <w:rsid w:val="00C91293"/>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C91293"/>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91293"/>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C91293"/>
    <w:rPr>
      <w:rFonts w:ascii="Times New Roman" w:eastAsiaTheme="majorEastAsia" w:hAnsi="Times New Roman" w:cstheme="majorBidi"/>
      <w:b/>
      <w:bCs/>
      <w:i/>
      <w:iCs/>
      <w:sz w:val="24"/>
    </w:rPr>
  </w:style>
  <w:style w:type="paragraph" w:styleId="TOCHeading">
    <w:name w:val="TOC Heading"/>
    <w:basedOn w:val="Heading1"/>
    <w:next w:val="Normal"/>
    <w:uiPriority w:val="39"/>
    <w:semiHidden/>
    <w:unhideWhenUsed/>
    <w:qFormat/>
    <w:rsid w:val="00C91293"/>
    <w:pPr>
      <w:spacing w:line="276" w:lineRule="auto"/>
      <w:outlineLvl w:val="9"/>
    </w:pPr>
    <w:rPr>
      <w:rFonts w:asciiTheme="majorHAnsi" w:hAnsiTheme="majorHAnsi"/>
      <w:color w:val="2E74B5" w:themeColor="accent1" w:themeShade="BF"/>
      <w:lang w:eastAsia="hr-HR"/>
    </w:rPr>
  </w:style>
  <w:style w:type="paragraph" w:styleId="TOC1">
    <w:name w:val="toc 1"/>
    <w:basedOn w:val="Normal"/>
    <w:next w:val="Normal"/>
    <w:autoRedefine/>
    <w:uiPriority w:val="39"/>
    <w:unhideWhenUsed/>
    <w:rsid w:val="00C91293"/>
    <w:pPr>
      <w:spacing w:after="100"/>
    </w:pPr>
  </w:style>
  <w:style w:type="paragraph" w:styleId="TOC2">
    <w:name w:val="toc 2"/>
    <w:basedOn w:val="Normal"/>
    <w:next w:val="Normal"/>
    <w:autoRedefine/>
    <w:uiPriority w:val="39"/>
    <w:unhideWhenUsed/>
    <w:rsid w:val="00C91293"/>
    <w:pPr>
      <w:spacing w:after="100"/>
      <w:ind w:left="220"/>
    </w:pPr>
  </w:style>
  <w:style w:type="paragraph" w:styleId="TOC3">
    <w:name w:val="toc 3"/>
    <w:basedOn w:val="Normal"/>
    <w:next w:val="Normal"/>
    <w:autoRedefine/>
    <w:uiPriority w:val="39"/>
    <w:unhideWhenUsed/>
    <w:rsid w:val="00C9129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557374">
      <w:bodyDiv w:val="1"/>
      <w:marLeft w:val="0"/>
      <w:marRight w:val="0"/>
      <w:marTop w:val="0"/>
      <w:marBottom w:val="0"/>
      <w:divBdr>
        <w:top w:val="none" w:sz="0" w:space="0" w:color="auto"/>
        <w:left w:val="none" w:sz="0" w:space="0" w:color="auto"/>
        <w:bottom w:val="none" w:sz="0" w:space="0" w:color="auto"/>
        <w:right w:val="none" w:sz="0" w:space="0" w:color="auto"/>
      </w:divBdr>
    </w:div>
    <w:div w:id="187644319">
      <w:bodyDiv w:val="1"/>
      <w:marLeft w:val="0"/>
      <w:marRight w:val="0"/>
      <w:marTop w:val="0"/>
      <w:marBottom w:val="0"/>
      <w:divBdr>
        <w:top w:val="none" w:sz="0" w:space="0" w:color="auto"/>
        <w:left w:val="none" w:sz="0" w:space="0" w:color="auto"/>
        <w:bottom w:val="none" w:sz="0" w:space="0" w:color="auto"/>
        <w:right w:val="none" w:sz="0" w:space="0" w:color="auto"/>
      </w:divBdr>
    </w:div>
    <w:div w:id="299893553">
      <w:bodyDiv w:val="1"/>
      <w:marLeft w:val="0"/>
      <w:marRight w:val="0"/>
      <w:marTop w:val="0"/>
      <w:marBottom w:val="0"/>
      <w:divBdr>
        <w:top w:val="none" w:sz="0" w:space="0" w:color="auto"/>
        <w:left w:val="none" w:sz="0" w:space="0" w:color="auto"/>
        <w:bottom w:val="none" w:sz="0" w:space="0" w:color="auto"/>
        <w:right w:val="none" w:sz="0" w:space="0" w:color="auto"/>
      </w:divBdr>
    </w:div>
    <w:div w:id="429662140">
      <w:bodyDiv w:val="1"/>
      <w:marLeft w:val="0"/>
      <w:marRight w:val="0"/>
      <w:marTop w:val="0"/>
      <w:marBottom w:val="0"/>
      <w:divBdr>
        <w:top w:val="none" w:sz="0" w:space="0" w:color="auto"/>
        <w:left w:val="none" w:sz="0" w:space="0" w:color="auto"/>
        <w:bottom w:val="none" w:sz="0" w:space="0" w:color="auto"/>
        <w:right w:val="none" w:sz="0" w:space="0" w:color="auto"/>
      </w:divBdr>
      <w:divsChild>
        <w:div w:id="1643074494">
          <w:marLeft w:val="547"/>
          <w:marRight w:val="0"/>
          <w:marTop w:val="130"/>
          <w:marBottom w:val="0"/>
          <w:divBdr>
            <w:top w:val="none" w:sz="0" w:space="0" w:color="auto"/>
            <w:left w:val="none" w:sz="0" w:space="0" w:color="auto"/>
            <w:bottom w:val="none" w:sz="0" w:space="0" w:color="auto"/>
            <w:right w:val="none" w:sz="0" w:space="0" w:color="auto"/>
          </w:divBdr>
        </w:div>
        <w:div w:id="1543207365">
          <w:marLeft w:val="547"/>
          <w:marRight w:val="0"/>
          <w:marTop w:val="130"/>
          <w:marBottom w:val="0"/>
          <w:divBdr>
            <w:top w:val="none" w:sz="0" w:space="0" w:color="auto"/>
            <w:left w:val="none" w:sz="0" w:space="0" w:color="auto"/>
            <w:bottom w:val="none" w:sz="0" w:space="0" w:color="auto"/>
            <w:right w:val="none" w:sz="0" w:space="0" w:color="auto"/>
          </w:divBdr>
        </w:div>
        <w:div w:id="233197953">
          <w:marLeft w:val="547"/>
          <w:marRight w:val="0"/>
          <w:marTop w:val="130"/>
          <w:marBottom w:val="0"/>
          <w:divBdr>
            <w:top w:val="none" w:sz="0" w:space="0" w:color="auto"/>
            <w:left w:val="none" w:sz="0" w:space="0" w:color="auto"/>
            <w:bottom w:val="none" w:sz="0" w:space="0" w:color="auto"/>
            <w:right w:val="none" w:sz="0" w:space="0" w:color="auto"/>
          </w:divBdr>
        </w:div>
        <w:div w:id="1900704802">
          <w:marLeft w:val="547"/>
          <w:marRight w:val="0"/>
          <w:marTop w:val="130"/>
          <w:marBottom w:val="0"/>
          <w:divBdr>
            <w:top w:val="none" w:sz="0" w:space="0" w:color="auto"/>
            <w:left w:val="none" w:sz="0" w:space="0" w:color="auto"/>
            <w:bottom w:val="none" w:sz="0" w:space="0" w:color="auto"/>
            <w:right w:val="none" w:sz="0" w:space="0" w:color="auto"/>
          </w:divBdr>
        </w:div>
        <w:div w:id="1635941681">
          <w:marLeft w:val="547"/>
          <w:marRight w:val="0"/>
          <w:marTop w:val="130"/>
          <w:marBottom w:val="0"/>
          <w:divBdr>
            <w:top w:val="none" w:sz="0" w:space="0" w:color="auto"/>
            <w:left w:val="none" w:sz="0" w:space="0" w:color="auto"/>
            <w:bottom w:val="none" w:sz="0" w:space="0" w:color="auto"/>
            <w:right w:val="none" w:sz="0" w:space="0" w:color="auto"/>
          </w:divBdr>
        </w:div>
        <w:div w:id="1337422526">
          <w:marLeft w:val="547"/>
          <w:marRight w:val="0"/>
          <w:marTop w:val="130"/>
          <w:marBottom w:val="0"/>
          <w:divBdr>
            <w:top w:val="none" w:sz="0" w:space="0" w:color="auto"/>
            <w:left w:val="none" w:sz="0" w:space="0" w:color="auto"/>
            <w:bottom w:val="none" w:sz="0" w:space="0" w:color="auto"/>
            <w:right w:val="none" w:sz="0" w:space="0" w:color="auto"/>
          </w:divBdr>
        </w:div>
        <w:div w:id="298808474">
          <w:marLeft w:val="547"/>
          <w:marRight w:val="0"/>
          <w:marTop w:val="130"/>
          <w:marBottom w:val="0"/>
          <w:divBdr>
            <w:top w:val="none" w:sz="0" w:space="0" w:color="auto"/>
            <w:left w:val="none" w:sz="0" w:space="0" w:color="auto"/>
            <w:bottom w:val="none" w:sz="0" w:space="0" w:color="auto"/>
            <w:right w:val="none" w:sz="0" w:space="0" w:color="auto"/>
          </w:divBdr>
        </w:div>
        <w:div w:id="2061204653">
          <w:marLeft w:val="547"/>
          <w:marRight w:val="0"/>
          <w:marTop w:val="130"/>
          <w:marBottom w:val="0"/>
          <w:divBdr>
            <w:top w:val="none" w:sz="0" w:space="0" w:color="auto"/>
            <w:left w:val="none" w:sz="0" w:space="0" w:color="auto"/>
            <w:bottom w:val="none" w:sz="0" w:space="0" w:color="auto"/>
            <w:right w:val="none" w:sz="0" w:space="0" w:color="auto"/>
          </w:divBdr>
        </w:div>
      </w:divsChild>
    </w:div>
    <w:div w:id="578683478">
      <w:bodyDiv w:val="1"/>
      <w:marLeft w:val="0"/>
      <w:marRight w:val="0"/>
      <w:marTop w:val="0"/>
      <w:marBottom w:val="0"/>
      <w:divBdr>
        <w:top w:val="none" w:sz="0" w:space="0" w:color="auto"/>
        <w:left w:val="none" w:sz="0" w:space="0" w:color="auto"/>
        <w:bottom w:val="none" w:sz="0" w:space="0" w:color="auto"/>
        <w:right w:val="none" w:sz="0" w:space="0" w:color="auto"/>
      </w:divBdr>
    </w:div>
    <w:div w:id="630210200">
      <w:bodyDiv w:val="1"/>
      <w:marLeft w:val="0"/>
      <w:marRight w:val="0"/>
      <w:marTop w:val="0"/>
      <w:marBottom w:val="0"/>
      <w:divBdr>
        <w:top w:val="none" w:sz="0" w:space="0" w:color="auto"/>
        <w:left w:val="none" w:sz="0" w:space="0" w:color="auto"/>
        <w:bottom w:val="none" w:sz="0" w:space="0" w:color="auto"/>
        <w:right w:val="none" w:sz="0" w:space="0" w:color="auto"/>
      </w:divBdr>
    </w:div>
    <w:div w:id="891619858">
      <w:bodyDiv w:val="1"/>
      <w:marLeft w:val="0"/>
      <w:marRight w:val="0"/>
      <w:marTop w:val="0"/>
      <w:marBottom w:val="0"/>
      <w:divBdr>
        <w:top w:val="none" w:sz="0" w:space="0" w:color="auto"/>
        <w:left w:val="none" w:sz="0" w:space="0" w:color="auto"/>
        <w:bottom w:val="none" w:sz="0" w:space="0" w:color="auto"/>
        <w:right w:val="none" w:sz="0" w:space="0" w:color="auto"/>
      </w:divBdr>
    </w:div>
    <w:div w:id="952786456">
      <w:bodyDiv w:val="1"/>
      <w:marLeft w:val="0"/>
      <w:marRight w:val="0"/>
      <w:marTop w:val="0"/>
      <w:marBottom w:val="0"/>
      <w:divBdr>
        <w:top w:val="none" w:sz="0" w:space="0" w:color="auto"/>
        <w:left w:val="none" w:sz="0" w:space="0" w:color="auto"/>
        <w:bottom w:val="none" w:sz="0" w:space="0" w:color="auto"/>
        <w:right w:val="none" w:sz="0" w:space="0" w:color="auto"/>
      </w:divBdr>
    </w:div>
    <w:div w:id="1006401276">
      <w:bodyDiv w:val="1"/>
      <w:marLeft w:val="0"/>
      <w:marRight w:val="0"/>
      <w:marTop w:val="0"/>
      <w:marBottom w:val="0"/>
      <w:divBdr>
        <w:top w:val="none" w:sz="0" w:space="0" w:color="auto"/>
        <w:left w:val="none" w:sz="0" w:space="0" w:color="auto"/>
        <w:bottom w:val="none" w:sz="0" w:space="0" w:color="auto"/>
        <w:right w:val="none" w:sz="0" w:space="0" w:color="auto"/>
      </w:divBdr>
    </w:div>
    <w:div w:id="1044136852">
      <w:bodyDiv w:val="1"/>
      <w:marLeft w:val="0"/>
      <w:marRight w:val="0"/>
      <w:marTop w:val="0"/>
      <w:marBottom w:val="0"/>
      <w:divBdr>
        <w:top w:val="none" w:sz="0" w:space="0" w:color="auto"/>
        <w:left w:val="none" w:sz="0" w:space="0" w:color="auto"/>
        <w:bottom w:val="none" w:sz="0" w:space="0" w:color="auto"/>
        <w:right w:val="none" w:sz="0" w:space="0" w:color="auto"/>
      </w:divBdr>
    </w:div>
    <w:div w:id="1082800137">
      <w:bodyDiv w:val="1"/>
      <w:marLeft w:val="0"/>
      <w:marRight w:val="0"/>
      <w:marTop w:val="0"/>
      <w:marBottom w:val="0"/>
      <w:divBdr>
        <w:top w:val="none" w:sz="0" w:space="0" w:color="auto"/>
        <w:left w:val="none" w:sz="0" w:space="0" w:color="auto"/>
        <w:bottom w:val="none" w:sz="0" w:space="0" w:color="auto"/>
        <w:right w:val="none" w:sz="0" w:space="0" w:color="auto"/>
      </w:divBdr>
    </w:div>
    <w:div w:id="1338383043">
      <w:bodyDiv w:val="1"/>
      <w:marLeft w:val="0"/>
      <w:marRight w:val="0"/>
      <w:marTop w:val="0"/>
      <w:marBottom w:val="0"/>
      <w:divBdr>
        <w:top w:val="none" w:sz="0" w:space="0" w:color="auto"/>
        <w:left w:val="none" w:sz="0" w:space="0" w:color="auto"/>
        <w:bottom w:val="none" w:sz="0" w:space="0" w:color="auto"/>
        <w:right w:val="none" w:sz="0" w:space="0" w:color="auto"/>
      </w:divBdr>
    </w:div>
    <w:div w:id="1390223674">
      <w:bodyDiv w:val="1"/>
      <w:marLeft w:val="0"/>
      <w:marRight w:val="0"/>
      <w:marTop w:val="0"/>
      <w:marBottom w:val="0"/>
      <w:divBdr>
        <w:top w:val="none" w:sz="0" w:space="0" w:color="auto"/>
        <w:left w:val="none" w:sz="0" w:space="0" w:color="auto"/>
        <w:bottom w:val="none" w:sz="0" w:space="0" w:color="auto"/>
        <w:right w:val="none" w:sz="0" w:space="0" w:color="auto"/>
      </w:divBdr>
    </w:div>
    <w:div w:id="1457915135">
      <w:bodyDiv w:val="1"/>
      <w:marLeft w:val="0"/>
      <w:marRight w:val="0"/>
      <w:marTop w:val="0"/>
      <w:marBottom w:val="0"/>
      <w:divBdr>
        <w:top w:val="none" w:sz="0" w:space="0" w:color="auto"/>
        <w:left w:val="none" w:sz="0" w:space="0" w:color="auto"/>
        <w:bottom w:val="none" w:sz="0" w:space="0" w:color="auto"/>
        <w:right w:val="none" w:sz="0" w:space="0" w:color="auto"/>
      </w:divBdr>
    </w:div>
    <w:div w:id="1514223789">
      <w:bodyDiv w:val="1"/>
      <w:marLeft w:val="0"/>
      <w:marRight w:val="0"/>
      <w:marTop w:val="0"/>
      <w:marBottom w:val="0"/>
      <w:divBdr>
        <w:top w:val="none" w:sz="0" w:space="0" w:color="auto"/>
        <w:left w:val="none" w:sz="0" w:space="0" w:color="auto"/>
        <w:bottom w:val="none" w:sz="0" w:space="0" w:color="auto"/>
        <w:right w:val="none" w:sz="0" w:space="0" w:color="auto"/>
      </w:divBdr>
    </w:div>
    <w:div w:id="1514370344">
      <w:bodyDiv w:val="1"/>
      <w:marLeft w:val="0"/>
      <w:marRight w:val="0"/>
      <w:marTop w:val="0"/>
      <w:marBottom w:val="0"/>
      <w:divBdr>
        <w:top w:val="none" w:sz="0" w:space="0" w:color="auto"/>
        <w:left w:val="none" w:sz="0" w:space="0" w:color="auto"/>
        <w:bottom w:val="none" w:sz="0" w:space="0" w:color="auto"/>
        <w:right w:val="none" w:sz="0" w:space="0" w:color="auto"/>
      </w:divBdr>
    </w:div>
    <w:div w:id="1578051065">
      <w:bodyDiv w:val="1"/>
      <w:marLeft w:val="0"/>
      <w:marRight w:val="0"/>
      <w:marTop w:val="0"/>
      <w:marBottom w:val="0"/>
      <w:divBdr>
        <w:top w:val="none" w:sz="0" w:space="0" w:color="auto"/>
        <w:left w:val="none" w:sz="0" w:space="0" w:color="auto"/>
        <w:bottom w:val="none" w:sz="0" w:space="0" w:color="auto"/>
        <w:right w:val="none" w:sz="0" w:space="0" w:color="auto"/>
      </w:divBdr>
    </w:div>
    <w:div w:id="1648514425">
      <w:bodyDiv w:val="1"/>
      <w:marLeft w:val="0"/>
      <w:marRight w:val="0"/>
      <w:marTop w:val="0"/>
      <w:marBottom w:val="0"/>
      <w:divBdr>
        <w:top w:val="none" w:sz="0" w:space="0" w:color="auto"/>
        <w:left w:val="none" w:sz="0" w:space="0" w:color="auto"/>
        <w:bottom w:val="none" w:sz="0" w:space="0" w:color="auto"/>
        <w:right w:val="none" w:sz="0" w:space="0" w:color="auto"/>
      </w:divBdr>
    </w:div>
    <w:div w:id="1661688145">
      <w:bodyDiv w:val="1"/>
      <w:marLeft w:val="0"/>
      <w:marRight w:val="0"/>
      <w:marTop w:val="0"/>
      <w:marBottom w:val="0"/>
      <w:divBdr>
        <w:top w:val="none" w:sz="0" w:space="0" w:color="auto"/>
        <w:left w:val="none" w:sz="0" w:space="0" w:color="auto"/>
        <w:bottom w:val="none" w:sz="0" w:space="0" w:color="auto"/>
        <w:right w:val="none" w:sz="0" w:space="0" w:color="auto"/>
      </w:divBdr>
    </w:div>
    <w:div w:id="1721904806">
      <w:bodyDiv w:val="1"/>
      <w:marLeft w:val="0"/>
      <w:marRight w:val="0"/>
      <w:marTop w:val="0"/>
      <w:marBottom w:val="0"/>
      <w:divBdr>
        <w:top w:val="none" w:sz="0" w:space="0" w:color="auto"/>
        <w:left w:val="none" w:sz="0" w:space="0" w:color="auto"/>
        <w:bottom w:val="none" w:sz="0" w:space="0" w:color="auto"/>
        <w:right w:val="none" w:sz="0" w:space="0" w:color="auto"/>
      </w:divBdr>
    </w:div>
    <w:div w:id="1875342922">
      <w:bodyDiv w:val="1"/>
      <w:marLeft w:val="0"/>
      <w:marRight w:val="0"/>
      <w:marTop w:val="0"/>
      <w:marBottom w:val="0"/>
      <w:divBdr>
        <w:top w:val="none" w:sz="0" w:space="0" w:color="auto"/>
        <w:left w:val="none" w:sz="0" w:space="0" w:color="auto"/>
        <w:bottom w:val="none" w:sz="0" w:space="0" w:color="auto"/>
        <w:right w:val="none" w:sz="0" w:space="0" w:color="auto"/>
      </w:divBdr>
    </w:div>
    <w:div w:id="1910379721">
      <w:bodyDiv w:val="1"/>
      <w:marLeft w:val="0"/>
      <w:marRight w:val="0"/>
      <w:marTop w:val="0"/>
      <w:marBottom w:val="0"/>
      <w:divBdr>
        <w:top w:val="none" w:sz="0" w:space="0" w:color="auto"/>
        <w:left w:val="none" w:sz="0" w:space="0" w:color="auto"/>
        <w:bottom w:val="none" w:sz="0" w:space="0" w:color="auto"/>
        <w:right w:val="none" w:sz="0" w:space="0" w:color="auto"/>
      </w:divBdr>
    </w:div>
    <w:div w:id="1917207577">
      <w:bodyDiv w:val="1"/>
      <w:marLeft w:val="0"/>
      <w:marRight w:val="0"/>
      <w:marTop w:val="0"/>
      <w:marBottom w:val="0"/>
      <w:divBdr>
        <w:top w:val="none" w:sz="0" w:space="0" w:color="auto"/>
        <w:left w:val="none" w:sz="0" w:space="0" w:color="auto"/>
        <w:bottom w:val="none" w:sz="0" w:space="0" w:color="auto"/>
        <w:right w:val="none" w:sz="0" w:space="0" w:color="auto"/>
      </w:divBdr>
    </w:div>
    <w:div w:id="1926526893">
      <w:bodyDiv w:val="1"/>
      <w:marLeft w:val="0"/>
      <w:marRight w:val="0"/>
      <w:marTop w:val="0"/>
      <w:marBottom w:val="0"/>
      <w:divBdr>
        <w:top w:val="none" w:sz="0" w:space="0" w:color="auto"/>
        <w:left w:val="none" w:sz="0" w:space="0" w:color="auto"/>
        <w:bottom w:val="none" w:sz="0" w:space="0" w:color="auto"/>
        <w:right w:val="none" w:sz="0" w:space="0" w:color="auto"/>
      </w:divBdr>
    </w:div>
    <w:div w:id="1960643692">
      <w:bodyDiv w:val="1"/>
      <w:marLeft w:val="0"/>
      <w:marRight w:val="0"/>
      <w:marTop w:val="0"/>
      <w:marBottom w:val="0"/>
      <w:divBdr>
        <w:top w:val="none" w:sz="0" w:space="0" w:color="auto"/>
        <w:left w:val="none" w:sz="0" w:space="0" w:color="auto"/>
        <w:bottom w:val="none" w:sz="0" w:space="0" w:color="auto"/>
        <w:right w:val="none" w:sz="0" w:space="0" w:color="auto"/>
      </w:divBdr>
    </w:div>
    <w:div w:id="2003198238">
      <w:bodyDiv w:val="1"/>
      <w:marLeft w:val="0"/>
      <w:marRight w:val="0"/>
      <w:marTop w:val="0"/>
      <w:marBottom w:val="0"/>
      <w:divBdr>
        <w:top w:val="none" w:sz="0" w:space="0" w:color="auto"/>
        <w:left w:val="none" w:sz="0" w:space="0" w:color="auto"/>
        <w:bottom w:val="none" w:sz="0" w:space="0" w:color="auto"/>
        <w:right w:val="none" w:sz="0" w:space="0" w:color="auto"/>
      </w:divBdr>
    </w:div>
    <w:div w:id="206664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klement.nkp.cz/Caslin/caslin01/sbornik/conspectus.html" TargetMode="External"/><Relationship Id="rId18" Type="http://schemas.openxmlformats.org/officeDocument/2006/relationships/hyperlink" Target="http://darhiv.ffzg.unizg.hr/4758/1/Mihel%C4%8Di%C4%87%20%C5%BDivanovi%C4%87_Diplomski%20rad.pdf" TargetMode="External"/><Relationship Id="rId26" Type="http://schemas.openxmlformats.org/officeDocument/2006/relationships/hyperlink" Target="http://www.zakon.hr/z/317/Zakon-o-odgoju-i-obrazovanju-u-osnovnoj-i-srednjoj-%C5%A1koli" TargetMode="External"/><Relationship Id="rId39" Type="http://schemas.openxmlformats.org/officeDocument/2006/relationships/hyperlink" Target="http://katalog.kgz.hr/pagesResults/rezultati.aspx?&amp;action=search&amp;searchById=20&amp;xm0=1&amp;spid0=40&amp;spv0=37.091.26" TargetMode="External"/><Relationship Id="rId3" Type="http://schemas.openxmlformats.org/officeDocument/2006/relationships/styles" Target="styles.xml"/><Relationship Id="rId21" Type="http://schemas.openxmlformats.org/officeDocument/2006/relationships/hyperlink" Target="http://www.ifla.org/files/assets/libraries-for-children-and-ya/publications/guidelines-for-childrens-libraries-services-hr.pdf" TargetMode="External"/><Relationship Id="rId34" Type="http://schemas.openxmlformats.org/officeDocument/2006/relationships/hyperlink" Target="javascript:open_window(%22http://katalog.nsk.hr:80/F/F1I54QXHC17MB6G26BARMJ2LGMPB3AD1JJRCJ29S3BBS77VYM1-34172?func=service&amp;doc_number=000629571&amp;line_number=0015&amp;service_type=TAG%22);" TargetMode="External"/><Relationship Id="rId42" Type="http://schemas.openxmlformats.org/officeDocument/2006/relationships/hyperlink" Target="http://katalog.kgz.hr/pagesResults/rezultati.aspx?&amp;action=complexSearch&amp;searchById=10&amp;xm0=1&amp;spid0=40&amp;spv0=159.953"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yperlink" Target="http://www.nsk.hr/cuk/dokumenti/SLA%20kompetencije.pdf" TargetMode="External"/><Relationship Id="rId25" Type="http://schemas.openxmlformats.org/officeDocument/2006/relationships/hyperlink" Target="http://www.zakon.hr/z/745/Zakon-o-knji%C5%BEnicama" TargetMode="External"/><Relationship Id="rId33" Type="http://schemas.openxmlformats.org/officeDocument/2006/relationships/hyperlink" Target="http://katalog.kgz.hr/pagesResults/rezultati.aspx?&amp;action=search&amp;searchById=20&amp;xm0=1&amp;spid0=40&amp;spv0=512" TargetMode="External"/><Relationship Id="rId38" Type="http://schemas.openxmlformats.org/officeDocument/2006/relationships/hyperlink" Target="http://katalog.kgz.hr/pagesResults/rezultati.aspx?&amp;action=search&amp;searchById=20&amp;xm0=1&amp;spid0=40&amp;spv0=678"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ijete.hr/hr/publikacijepravobranitelja/doc_details/232-etiki-kodeks-istraivanja-s-djecom.html" TargetMode="External"/><Relationship Id="rId20" Type="http://schemas.openxmlformats.org/officeDocument/2006/relationships/hyperlink" Target="https://scholar.google.hr/citations?view_op=view_citation&amp;hl=hr&amp;user=S_ARVLwAAAAJ&amp;citation_for_view=S_ARVLwAAAAJ:WF5omc3nYNoC" TargetMode="External"/><Relationship Id="rId29" Type="http://schemas.openxmlformats.org/officeDocument/2006/relationships/image" Target="media/image3.jpeg"/><Relationship Id="rId41" Type="http://schemas.openxmlformats.org/officeDocument/2006/relationships/hyperlink" Target="http://katalog.kgz.hr/pagesResults/rezultati.aspx?&amp;action=search&amp;searchById=20&amp;xm0=1&amp;spid0=40&amp;spv0=03: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narodne-novine.nn.hr/clanci/sluzbeni/127763.html" TargetMode="External"/><Relationship Id="rId32" Type="http://schemas.openxmlformats.org/officeDocument/2006/relationships/hyperlink" Target="http://katalog.kgz.hr/pagesResults/rezultati.aspx?&amp;action=search&amp;searchById=20&amp;xm0=1&amp;spid0=40&amp;spv0=821.111(73)-3" TargetMode="External"/><Relationship Id="rId37" Type="http://schemas.openxmlformats.org/officeDocument/2006/relationships/hyperlink" Target="http://katalog.kgz.hr/pagesResults/rezultati.aspx?&amp;action=complexSearch&amp;searchById=10&amp;xm0=1&amp;spid0=40&amp;spv0=745/749" TargetMode="External"/><Relationship Id="rId40" Type="http://schemas.openxmlformats.org/officeDocument/2006/relationships/hyperlink" Target="javascript:open_window(%22http://katalog.nsk.hr:80/F/QK8DVQL9MQAJTAH145JJ61HMA293UCE6Y3RERECV26S6JBAJJY-55608?func=service&amp;doc_number=000210836&amp;line_number=0017&amp;service_type=TAG%22);" TargetMode="External"/><Relationship Id="rId45"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narodne-novine.nn.hr/clanci/sluzbeni/2008_06_63_2129.html" TargetMode="External"/><Relationship Id="rId23" Type="http://schemas.openxmlformats.org/officeDocument/2006/relationships/hyperlink" Target="http://narodne-novine.nn.hr/clanci/sluzbeni/272719.html" TargetMode="External"/><Relationship Id="rId28" Type="http://schemas.openxmlformats.org/officeDocument/2006/relationships/image" Target="media/image2.jpeg"/><Relationship Id="rId36" Type="http://schemas.openxmlformats.org/officeDocument/2006/relationships/hyperlink" Target="http://katalog.kgz.hr/pagesResults/rezultati.aspx?&amp;action=search&amp;searchById=10&amp;xm0=1&amp;spid0=40&amp;spv0=37(092)" TargetMode="External"/><Relationship Id="rId10" Type="http://schemas.openxmlformats.org/officeDocument/2006/relationships/chart" Target="charts/chart3.xml"/><Relationship Id="rId19" Type="http://schemas.openxmlformats.org/officeDocument/2006/relationships/hyperlink" Target="http://public.mzos.hr/Default.aspx?sec=2197" TargetMode="External"/><Relationship Id="rId31" Type="http://schemas.openxmlformats.org/officeDocument/2006/relationships/footer" Target="footer1.xml"/><Relationship Id="rId44"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www.warriorlibrarian.com/LIBRARY/coll_eval.html" TargetMode="External"/><Relationship Id="rId22" Type="http://schemas.openxmlformats.org/officeDocument/2006/relationships/hyperlink" Target="http://eprints.rclis.org/9582/1/J39_role_of_conspectus.pdf"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hyperlink" Target="http://katalog.kgz.hr/pagesResults/rezultati.aspx?&amp;action=search&amp;searchById=10&amp;xm0=1&amp;spid0=40&amp;spv0=821.111(73)-3" TargetMode="External"/><Relationship Id="rId43" Type="http://schemas.openxmlformats.org/officeDocument/2006/relationships/hyperlink" Target="javascript:open_window(%22http://katalog.nsk.hr:80/F/QK8DVQL9MQAJTAH145JJ61HMA293UCE6Y3RERECV26S6JBAJJY-50769?func=service&amp;doc_number=000142518&amp;line_number=0016&amp;service_type=TAG%2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zakon.hr/z/317/Zakon-o-odgoju-i-obrazovanju-u-osnovnoj-i-srednjoj-%C5%A1koli" TargetMode="External"/><Relationship Id="rId13" Type="http://schemas.openxmlformats.org/officeDocument/2006/relationships/hyperlink" Target="http://public.mzos.hr/Default.aspx?sec=2197" TargetMode="External"/><Relationship Id="rId3" Type="http://schemas.openxmlformats.org/officeDocument/2006/relationships/hyperlink" Target="http://www.nsk.hr/cuk/dokumenti/SLA%20kompetencije.pdf" TargetMode="External"/><Relationship Id="rId7" Type="http://schemas.openxmlformats.org/officeDocument/2006/relationships/hyperlink" Target="http://klement.nkp.cz/Caslin/caslin01/sbornik/conspectus.html" TargetMode="External"/><Relationship Id="rId12" Type="http://schemas.openxmlformats.org/officeDocument/2006/relationships/hyperlink" Target="http://www.dijete.hr/hr/publikacijepravobranitelja/doc_details/232-etiki-kodeks-istraivanja-s-djecom.html" TargetMode="External"/><Relationship Id="rId2" Type="http://schemas.openxmlformats.org/officeDocument/2006/relationships/hyperlink" Target="http://narodne-novine.nn.hr/clanci/sluzbeni/272719.html" TargetMode="External"/><Relationship Id="rId1" Type="http://schemas.openxmlformats.org/officeDocument/2006/relationships/hyperlink" Target="http://www.ifla.org/files/assets/libraries-for-children-and-ya/publications/guidelines-for-childrens-libraries-services-hr.pdf" TargetMode="External"/><Relationship Id="rId6" Type="http://schemas.openxmlformats.org/officeDocument/2006/relationships/hyperlink" Target="http://eprints.rclis.org/9582/1/J39_role_of_conspectus.pdf" TargetMode="External"/><Relationship Id="rId11" Type="http://schemas.openxmlformats.org/officeDocument/2006/relationships/hyperlink" Target="http://narodne-novine.nn.hr/clanci/sluzbeni/2008_06_63_2129.html" TargetMode="External"/><Relationship Id="rId5" Type="http://schemas.openxmlformats.org/officeDocument/2006/relationships/hyperlink" Target="http://www.warriorlibrarian.com/LIBRARY/coll_eval.html" TargetMode="External"/><Relationship Id="rId10" Type="http://schemas.openxmlformats.org/officeDocument/2006/relationships/hyperlink" Target="http://narodne-novine.nn.hr/clanci/sluzbeni/127763.html" TargetMode="External"/><Relationship Id="rId4" Type="http://schemas.openxmlformats.org/officeDocument/2006/relationships/hyperlink" Target="http://darhiv.ffzg.unizg.hr/4758/1/Mihel%C4%8Di%C4%87%20%C5%BDivanovi%C4%87_Diplomski%20rad.pdf" TargetMode="External"/><Relationship Id="rId9" Type="http://schemas.openxmlformats.org/officeDocument/2006/relationships/hyperlink" Target="http://www.zakon.hr/z/745/Zakon-o-knji%C5%BEnicama" TargetMode="External"/><Relationship Id="rId14" Type="http://schemas.openxmlformats.org/officeDocument/2006/relationships/hyperlink" Target="https://scholar.google.hr/citations?view_op=view_citation&amp;hl=hr&amp;user=S_ARVLwAAAAJ&amp;citation_for_view=S_ARVLwAAAAJ:WF5omc3nYNo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Za-grafove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Za-grafov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wnloads\Za-grafov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wnloads\Za-grafov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wnloads\Za-grafov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vert="horz"/>
              <a:lstStyle/>
              <a:p>
                <a:pPr>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List1!$A$2:$A$9</c:f>
              <c:strCache>
                <c:ptCount val="8"/>
                <c:pt idx="0">
                  <c:v>Učenička</c:v>
                </c:pt>
                <c:pt idx="1">
                  <c:v>Učiteljska</c:v>
                </c:pt>
                <c:pt idx="2">
                  <c:v>Referentna</c:v>
                </c:pt>
                <c:pt idx="3">
                  <c:v>Multimedijska</c:v>
                </c:pt>
                <c:pt idx="4">
                  <c:v>Časopisi</c:v>
                </c:pt>
                <c:pt idx="5">
                  <c:v>Stripovi</c:v>
                </c:pt>
                <c:pt idx="6">
                  <c:v>EU</c:v>
                </c:pt>
                <c:pt idx="7">
                  <c:v>Ljudska prava</c:v>
                </c:pt>
              </c:strCache>
            </c:strRef>
          </c:cat>
          <c:val>
            <c:numRef>
              <c:f>List1!$D$2:$D$9</c:f>
              <c:numCache>
                <c:formatCode>0.00%</c:formatCode>
                <c:ptCount val="8"/>
                <c:pt idx="0">
                  <c:v>0.71300000000000019</c:v>
                </c:pt>
                <c:pt idx="1">
                  <c:v>0.12200000000000003</c:v>
                </c:pt>
                <c:pt idx="2">
                  <c:v>0.11400000000000002</c:v>
                </c:pt>
                <c:pt idx="3">
                  <c:v>3.5500000000000004E-2</c:v>
                </c:pt>
                <c:pt idx="4" formatCode="0%">
                  <c:v>6.6000000000000017E-3</c:v>
                </c:pt>
                <c:pt idx="5">
                  <c:v>4.6000000000000017E-3</c:v>
                </c:pt>
                <c:pt idx="6">
                  <c:v>2.0000000000000009E-3</c:v>
                </c:pt>
                <c:pt idx="7">
                  <c:v>2.0000000000000009E-3</c:v>
                </c:pt>
              </c:numCache>
            </c:numRef>
          </c:val>
        </c:ser>
        <c:dLbls>
          <c:showLegendKey val="0"/>
          <c:showVal val="1"/>
          <c:showCatName val="0"/>
          <c:showSerName val="0"/>
          <c:showPercent val="0"/>
          <c:showBubbleSize val="0"/>
        </c:dLbls>
        <c:gapWidth val="150"/>
        <c:shape val="box"/>
        <c:axId val="312653320"/>
        <c:axId val="312647440"/>
        <c:axId val="0"/>
      </c:bar3DChart>
      <c:catAx>
        <c:axId val="312653320"/>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sr-Latn-RS"/>
          </a:p>
        </c:txPr>
        <c:crossAx val="312647440"/>
        <c:crosses val="autoZero"/>
        <c:auto val="1"/>
        <c:lblAlgn val="ctr"/>
        <c:lblOffset val="100"/>
        <c:noMultiLvlLbl val="0"/>
      </c:catAx>
      <c:valAx>
        <c:axId val="3126474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sr-Latn-RS"/>
          </a:p>
        </c:txPr>
        <c:crossAx val="3126533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'[Za-grafove.xlsx]Učiteljska'!$C$336:$C$339</c:f>
              <c:strCache>
                <c:ptCount val="4"/>
                <c:pt idx="0">
                  <c:v>1947. - 1960.</c:v>
                </c:pt>
                <c:pt idx="1">
                  <c:v>1961. - 1980.</c:v>
                </c:pt>
                <c:pt idx="2">
                  <c:v>1981. - 2000.</c:v>
                </c:pt>
                <c:pt idx="3">
                  <c:v>2001. - 2014.</c:v>
                </c:pt>
              </c:strCache>
            </c:strRef>
          </c:cat>
          <c:val>
            <c:numRef>
              <c:f>'[Za-grafove.xlsx]Učiteljska'!$E$336:$E$339</c:f>
              <c:numCache>
                <c:formatCode>0.00%</c:formatCode>
                <c:ptCount val="4"/>
                <c:pt idx="0">
                  <c:v>2.1500000000000002E-2</c:v>
                </c:pt>
                <c:pt idx="1">
                  <c:v>0.16619999999999999</c:v>
                </c:pt>
                <c:pt idx="2">
                  <c:v>0.28920000000000001</c:v>
                </c:pt>
                <c:pt idx="3">
                  <c:v>0.52310000000000001</c:v>
                </c:pt>
              </c:numCache>
            </c:numRef>
          </c:val>
        </c:ser>
        <c:dLbls>
          <c:showLegendKey val="0"/>
          <c:showVal val="1"/>
          <c:showCatName val="0"/>
          <c:showSerName val="0"/>
          <c:showPercent val="0"/>
          <c:showBubbleSize val="0"/>
        </c:dLbls>
        <c:gapWidth val="150"/>
        <c:shape val="box"/>
        <c:axId val="312647048"/>
        <c:axId val="312648224"/>
        <c:axId val="0"/>
      </c:bar3DChart>
      <c:catAx>
        <c:axId val="312647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12648224"/>
        <c:crosses val="autoZero"/>
        <c:auto val="1"/>
        <c:lblAlgn val="ctr"/>
        <c:lblOffset val="100"/>
        <c:noMultiLvlLbl val="0"/>
      </c:catAx>
      <c:valAx>
        <c:axId val="312648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126470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'[Za-grafove.xlsx]Učenička Domin'!$C$1002:$C$1006</c:f>
              <c:strCache>
                <c:ptCount val="5"/>
                <c:pt idx="0">
                  <c:v>1949. - 1960.</c:v>
                </c:pt>
                <c:pt idx="1">
                  <c:v>1961. - 1980.</c:v>
                </c:pt>
                <c:pt idx="2">
                  <c:v>1981. - 2000.</c:v>
                </c:pt>
                <c:pt idx="3">
                  <c:v>2001. - 2013.</c:v>
                </c:pt>
                <c:pt idx="4">
                  <c:v>s.a.</c:v>
                </c:pt>
              </c:strCache>
            </c:strRef>
          </c:cat>
          <c:val>
            <c:numRef>
              <c:f>'[Za-grafove.xlsx]Učenička Domin'!$E$1002:$E$1006</c:f>
              <c:numCache>
                <c:formatCode>0.00%</c:formatCode>
                <c:ptCount val="5"/>
                <c:pt idx="0">
                  <c:v>1.3100000000000004E-2</c:v>
                </c:pt>
                <c:pt idx="1">
                  <c:v>0.30880000000000013</c:v>
                </c:pt>
                <c:pt idx="2">
                  <c:v>0.37730000000000014</c:v>
                </c:pt>
                <c:pt idx="3">
                  <c:v>0.28770000000000001</c:v>
                </c:pt>
                <c:pt idx="4">
                  <c:v>1.3100000000000004E-2</c:v>
                </c:pt>
              </c:numCache>
            </c:numRef>
          </c:val>
        </c:ser>
        <c:dLbls>
          <c:showLegendKey val="0"/>
          <c:showVal val="1"/>
          <c:showCatName val="0"/>
          <c:showSerName val="0"/>
          <c:showPercent val="0"/>
          <c:showBubbleSize val="0"/>
        </c:dLbls>
        <c:gapWidth val="150"/>
        <c:shape val="box"/>
        <c:axId val="312649400"/>
        <c:axId val="312654496"/>
        <c:axId val="0"/>
      </c:bar3DChart>
      <c:catAx>
        <c:axId val="312649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12654496"/>
        <c:crosses val="autoZero"/>
        <c:auto val="1"/>
        <c:lblAlgn val="ctr"/>
        <c:lblOffset val="100"/>
        <c:noMultiLvlLbl val="0"/>
      </c:catAx>
      <c:valAx>
        <c:axId val="312654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126494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'[Za-grafove.xlsx]Referentna'!$C$296:$C$300</c:f>
              <c:strCache>
                <c:ptCount val="5"/>
                <c:pt idx="0">
                  <c:v>1900. - 1960. </c:v>
                </c:pt>
                <c:pt idx="1">
                  <c:v>1961. - 1980.</c:v>
                </c:pt>
                <c:pt idx="2">
                  <c:v>1981. - 2000.</c:v>
                </c:pt>
                <c:pt idx="3">
                  <c:v>2001. - 2013</c:v>
                </c:pt>
                <c:pt idx="4">
                  <c:v>s.a.</c:v>
                </c:pt>
              </c:strCache>
            </c:strRef>
          </c:cat>
          <c:val>
            <c:numRef>
              <c:f>'[Za-grafove.xlsx]Referentna'!$E$296:$E$300</c:f>
              <c:numCache>
                <c:formatCode>0.00%</c:formatCode>
                <c:ptCount val="5"/>
                <c:pt idx="0">
                  <c:v>7.0000000000000019E-3</c:v>
                </c:pt>
                <c:pt idx="1">
                  <c:v>4.8800000000000003E-2</c:v>
                </c:pt>
                <c:pt idx="2">
                  <c:v>0.48080000000000012</c:v>
                </c:pt>
                <c:pt idx="3">
                  <c:v>0.43900000000000011</c:v>
                </c:pt>
                <c:pt idx="4">
                  <c:v>2.4400000000000002E-2</c:v>
                </c:pt>
              </c:numCache>
            </c:numRef>
          </c:val>
        </c:ser>
        <c:dLbls>
          <c:showLegendKey val="0"/>
          <c:showVal val="1"/>
          <c:showCatName val="0"/>
          <c:showSerName val="0"/>
          <c:showPercent val="0"/>
          <c:showBubbleSize val="0"/>
        </c:dLbls>
        <c:gapWidth val="150"/>
        <c:shape val="box"/>
        <c:axId val="356492400"/>
        <c:axId val="356492792"/>
        <c:axId val="0"/>
      </c:bar3DChart>
      <c:catAx>
        <c:axId val="356492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56492792"/>
        <c:crosses val="autoZero"/>
        <c:auto val="1"/>
        <c:lblAlgn val="ctr"/>
        <c:lblOffset val="100"/>
        <c:noMultiLvlLbl val="0"/>
      </c:catAx>
      <c:valAx>
        <c:axId val="356492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564924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'[Za-grafove.xlsx]Multimedija'!$C$132:$C$135</c:f>
              <c:strCache>
                <c:ptCount val="4"/>
                <c:pt idx="0">
                  <c:v>1960. - 1980.</c:v>
                </c:pt>
                <c:pt idx="1">
                  <c:v>1981. - 2000.</c:v>
                </c:pt>
                <c:pt idx="2">
                  <c:v>2001. - 2011.</c:v>
                </c:pt>
                <c:pt idx="3">
                  <c:v>s.a.</c:v>
                </c:pt>
              </c:strCache>
            </c:strRef>
          </c:cat>
          <c:val>
            <c:numRef>
              <c:f>'[Za-grafove.xlsx]Multimedija'!$E$132:$E$135</c:f>
              <c:numCache>
                <c:formatCode>0.00%</c:formatCode>
                <c:ptCount val="4"/>
                <c:pt idx="0">
                  <c:v>6.5600000000000006E-2</c:v>
                </c:pt>
                <c:pt idx="1">
                  <c:v>3.2800000000000017E-2</c:v>
                </c:pt>
                <c:pt idx="2">
                  <c:v>0.37700000000000011</c:v>
                </c:pt>
                <c:pt idx="3">
                  <c:v>0.52459999999999996</c:v>
                </c:pt>
              </c:numCache>
            </c:numRef>
          </c:val>
        </c:ser>
        <c:dLbls>
          <c:showLegendKey val="0"/>
          <c:showVal val="1"/>
          <c:showCatName val="0"/>
          <c:showSerName val="0"/>
          <c:showPercent val="0"/>
          <c:showBubbleSize val="0"/>
        </c:dLbls>
        <c:gapWidth val="150"/>
        <c:shape val="box"/>
        <c:axId val="201129480"/>
        <c:axId val="201382224"/>
        <c:axId val="0"/>
      </c:bar3DChart>
      <c:catAx>
        <c:axId val="201129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1382224"/>
        <c:crosses val="autoZero"/>
        <c:auto val="1"/>
        <c:lblAlgn val="ctr"/>
        <c:lblOffset val="100"/>
        <c:noMultiLvlLbl val="0"/>
      </c:catAx>
      <c:valAx>
        <c:axId val="201382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11294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8ABEC-2966-467A-8C17-504CCE54E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35628</Words>
  <Characters>205224</Characters>
  <Application>Microsoft Office Word</Application>
  <DocSecurity>0</DocSecurity>
  <Lines>14658</Lines>
  <Paragraphs>10471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230381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2</cp:revision>
  <dcterms:created xsi:type="dcterms:W3CDTF">2016-01-25T11:37:00Z</dcterms:created>
  <dcterms:modified xsi:type="dcterms:W3CDTF">2016-01-25T11:37:00Z</dcterms:modified>
</cp:coreProperties>
</file>