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D5" w:rsidRPr="00B01C53" w:rsidRDefault="00E01CD5" w:rsidP="001F7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C53">
        <w:rPr>
          <w:rFonts w:ascii="Times New Roman" w:hAnsi="Times New Roman" w:cs="Times New Roman"/>
          <w:sz w:val="24"/>
          <w:szCs w:val="24"/>
        </w:rPr>
        <w:t>Lelia Kiš-Glavaš</w:t>
      </w:r>
    </w:p>
    <w:p w:rsidR="00E01CD5" w:rsidRPr="00B01C53" w:rsidRDefault="006E4C56" w:rsidP="001F7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C53">
        <w:rPr>
          <w:rFonts w:ascii="Times New Roman" w:hAnsi="Times New Roman" w:cs="Times New Roman"/>
          <w:sz w:val="24"/>
          <w:szCs w:val="24"/>
          <w:u w:val="single"/>
        </w:rPr>
        <w:t>Multidimenzionalna analiza socijalne</w:t>
      </w:r>
      <w:r w:rsidR="00E01CD5" w:rsidRPr="00B01C53">
        <w:rPr>
          <w:rFonts w:ascii="Times New Roman" w:hAnsi="Times New Roman" w:cs="Times New Roman"/>
          <w:sz w:val="24"/>
          <w:szCs w:val="24"/>
          <w:u w:val="single"/>
        </w:rPr>
        <w:t xml:space="preserve"> uključen</w:t>
      </w:r>
      <w:r w:rsidRPr="00B01C53">
        <w:rPr>
          <w:rFonts w:ascii="Times New Roman" w:hAnsi="Times New Roman" w:cs="Times New Roman"/>
          <w:sz w:val="24"/>
          <w:szCs w:val="24"/>
          <w:u w:val="single"/>
        </w:rPr>
        <w:t>ost</w:t>
      </w:r>
      <w:r w:rsidR="00AE3A67" w:rsidRPr="00B01C5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01C53">
        <w:rPr>
          <w:rFonts w:ascii="Times New Roman" w:hAnsi="Times New Roman" w:cs="Times New Roman"/>
          <w:sz w:val="24"/>
          <w:szCs w:val="24"/>
          <w:u w:val="single"/>
        </w:rPr>
        <w:t xml:space="preserve"> studenata s invaliditetom u</w:t>
      </w:r>
      <w:r w:rsidR="00B01C53" w:rsidRPr="00B01C53">
        <w:rPr>
          <w:rFonts w:ascii="Times New Roman" w:hAnsi="Times New Roman" w:cs="Times New Roman"/>
          <w:u w:val="single"/>
        </w:rPr>
        <w:t> visokoškolskom obrazovanju –</w:t>
      </w:r>
      <w:r w:rsidRPr="00B01C53">
        <w:rPr>
          <w:rFonts w:ascii="Times New Roman" w:hAnsi="Times New Roman" w:cs="Times New Roman"/>
          <w:u w:val="single"/>
        </w:rPr>
        <w:t xml:space="preserve"> kvantitativno istraživanje</w:t>
      </w:r>
    </w:p>
    <w:p w:rsidR="00CB102E" w:rsidRPr="00B01C53" w:rsidRDefault="00CB102E" w:rsidP="001F7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CD5" w:rsidRPr="00B01C53" w:rsidRDefault="00E01CD5" w:rsidP="001F7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53">
        <w:rPr>
          <w:rFonts w:ascii="Times New Roman" w:hAnsi="Times New Roman" w:cs="Times New Roman"/>
          <w:sz w:val="24"/>
          <w:szCs w:val="24"/>
        </w:rPr>
        <w:t>UVOD</w:t>
      </w:r>
    </w:p>
    <w:p w:rsidR="00865A93" w:rsidRPr="00B01C53" w:rsidRDefault="000A0137" w:rsidP="001F718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53">
        <w:rPr>
          <w:rFonts w:ascii="Times New Roman" w:hAnsi="Times New Roman" w:cs="Times New Roman"/>
          <w:sz w:val="24"/>
          <w:szCs w:val="24"/>
        </w:rPr>
        <w:tab/>
      </w:r>
      <w:r w:rsidRPr="00B01C53">
        <w:rPr>
          <w:rFonts w:ascii="Times New Roman" w:hAnsi="Times New Roman" w:cs="Times New Roman"/>
          <w:sz w:val="24"/>
          <w:szCs w:val="24"/>
        </w:rPr>
        <w:tab/>
      </w:r>
      <w:r w:rsidR="00E01CD5" w:rsidRPr="00B01C53">
        <w:rPr>
          <w:rFonts w:ascii="Times New Roman" w:hAnsi="Times New Roman" w:cs="Times New Roman"/>
          <w:sz w:val="24"/>
          <w:szCs w:val="24"/>
        </w:rPr>
        <w:t xml:space="preserve">Na </w:t>
      </w:r>
      <w:r w:rsidR="00EE431E" w:rsidRPr="00B01C53">
        <w:rPr>
          <w:rFonts w:ascii="Times New Roman" w:hAnsi="Times New Roman" w:cs="Times New Roman"/>
          <w:sz w:val="24"/>
          <w:szCs w:val="24"/>
        </w:rPr>
        <w:t xml:space="preserve">javnim </w:t>
      </w:r>
      <w:r w:rsidR="00E01CD5" w:rsidRPr="00B01C53">
        <w:rPr>
          <w:rFonts w:ascii="Times New Roman" w:hAnsi="Times New Roman" w:cs="Times New Roman"/>
          <w:sz w:val="24"/>
          <w:szCs w:val="24"/>
        </w:rPr>
        <w:t>sveučilištima u Republici Hrvatskoj iz godine u godinu obrazuje se sve više studenata s invaliditetom</w:t>
      </w:r>
      <w:r w:rsidR="00ED6F8F" w:rsidRPr="00B01C53">
        <w:rPr>
          <w:rFonts w:ascii="Times New Roman" w:hAnsi="Times New Roman" w:cs="Times New Roman"/>
          <w:sz w:val="24"/>
          <w:szCs w:val="24"/>
        </w:rPr>
        <w:t xml:space="preserve"> (Vlada Republike Hrvatske, 2013)</w:t>
      </w:r>
      <w:r w:rsidR="00E01CD5" w:rsidRPr="00B01C53">
        <w:rPr>
          <w:rFonts w:ascii="Times New Roman" w:hAnsi="Times New Roman" w:cs="Times New Roman"/>
          <w:sz w:val="24"/>
          <w:szCs w:val="24"/>
        </w:rPr>
        <w:t xml:space="preserve">. To je zasigurno rezultat bolje osviještenosti samih osoba s invaliditetom o </w:t>
      </w:r>
      <w:r w:rsidR="00AE3A67" w:rsidRPr="00B01C53">
        <w:rPr>
          <w:rFonts w:ascii="Times New Roman" w:hAnsi="Times New Roman" w:cs="Times New Roman"/>
          <w:sz w:val="24"/>
          <w:szCs w:val="24"/>
        </w:rPr>
        <w:t>svojim</w:t>
      </w:r>
      <w:r w:rsidR="00E01CD5" w:rsidRPr="00B01C53">
        <w:rPr>
          <w:rFonts w:ascii="Times New Roman" w:hAnsi="Times New Roman" w:cs="Times New Roman"/>
          <w:sz w:val="24"/>
          <w:szCs w:val="24"/>
        </w:rPr>
        <w:t xml:space="preserve"> pravima i mogućnostima te njihova većeg</w:t>
      </w:r>
      <w:r w:rsidR="00AE3A67" w:rsidRPr="00B01C53">
        <w:rPr>
          <w:rFonts w:ascii="Times New Roman" w:hAnsi="Times New Roman" w:cs="Times New Roman"/>
          <w:sz w:val="24"/>
          <w:szCs w:val="24"/>
        </w:rPr>
        <w:t>a</w:t>
      </w:r>
      <w:r w:rsidR="00E01CD5" w:rsidRPr="00B01C53">
        <w:rPr>
          <w:rFonts w:ascii="Times New Roman" w:hAnsi="Times New Roman" w:cs="Times New Roman"/>
          <w:sz w:val="24"/>
          <w:szCs w:val="24"/>
        </w:rPr>
        <w:t xml:space="preserve"> samopouzdanja i snažnije motivacije za donošenje odluke da se uhvate u koštac s izazovima studentskog</w:t>
      </w:r>
      <w:r w:rsidR="00AE3A67" w:rsidRPr="00B01C53">
        <w:rPr>
          <w:rFonts w:ascii="Times New Roman" w:hAnsi="Times New Roman" w:cs="Times New Roman"/>
          <w:sz w:val="24"/>
          <w:szCs w:val="24"/>
        </w:rPr>
        <w:t>a</w:t>
      </w:r>
      <w:r w:rsidR="00E01CD5" w:rsidRPr="00B01C53">
        <w:rPr>
          <w:rFonts w:ascii="Times New Roman" w:hAnsi="Times New Roman" w:cs="Times New Roman"/>
          <w:sz w:val="24"/>
          <w:szCs w:val="24"/>
        </w:rPr>
        <w:t xml:space="preserve"> života. U </w:t>
      </w:r>
      <w:r w:rsidR="007960C4" w:rsidRPr="00B01C53">
        <w:rPr>
          <w:rFonts w:ascii="Times New Roman" w:hAnsi="Times New Roman" w:cs="Times New Roman"/>
          <w:sz w:val="24"/>
          <w:szCs w:val="24"/>
        </w:rPr>
        <w:t>jednom</w:t>
      </w:r>
      <w:r w:rsidR="00B01C53" w:rsidRPr="00B01C53">
        <w:rPr>
          <w:rFonts w:ascii="Times New Roman" w:hAnsi="Times New Roman" w:cs="Times New Roman"/>
          <w:sz w:val="24"/>
          <w:szCs w:val="24"/>
        </w:rPr>
        <w:t xml:space="preserve"> svom dijelu</w:t>
      </w:r>
      <w:r w:rsidR="00E01CD5" w:rsidRPr="00B01C53">
        <w:rPr>
          <w:rFonts w:ascii="Times New Roman" w:hAnsi="Times New Roman" w:cs="Times New Roman"/>
          <w:sz w:val="24"/>
          <w:szCs w:val="24"/>
        </w:rPr>
        <w:t xml:space="preserve"> povećanje broja studenata s invaliditetom rezultat je i </w:t>
      </w:r>
      <w:r w:rsidR="007960C4" w:rsidRPr="00B01C53">
        <w:rPr>
          <w:rFonts w:ascii="Times New Roman" w:hAnsi="Times New Roman" w:cs="Times New Roman"/>
          <w:sz w:val="24"/>
          <w:szCs w:val="24"/>
        </w:rPr>
        <w:t>snažnog</w:t>
      </w:r>
      <w:r w:rsidR="00AE3A67" w:rsidRPr="00B01C53">
        <w:rPr>
          <w:rFonts w:ascii="Times New Roman" w:hAnsi="Times New Roman" w:cs="Times New Roman"/>
          <w:sz w:val="24"/>
          <w:szCs w:val="24"/>
        </w:rPr>
        <w:t>a</w:t>
      </w:r>
      <w:r w:rsidR="007960C4" w:rsidRPr="00B01C53">
        <w:rPr>
          <w:rFonts w:ascii="Times New Roman" w:hAnsi="Times New Roman" w:cs="Times New Roman"/>
          <w:sz w:val="24"/>
          <w:szCs w:val="24"/>
        </w:rPr>
        <w:t xml:space="preserve"> razvoja sustava potpore studentima s invaliditetom</w:t>
      </w:r>
      <w:r w:rsidR="00ED6F8F" w:rsidRPr="00B01C53">
        <w:rPr>
          <w:rFonts w:ascii="Times New Roman" w:hAnsi="Times New Roman" w:cs="Times New Roman"/>
          <w:sz w:val="24"/>
          <w:szCs w:val="24"/>
        </w:rPr>
        <w:t xml:space="preserve"> u visokom obrazovanju u našoj zemlji </w:t>
      </w:r>
      <w:r w:rsidR="00C60162" w:rsidRPr="00AA474F">
        <w:rPr>
          <w:rFonts w:ascii="Times New Roman" w:hAnsi="Times New Roman" w:cs="Times New Roman"/>
          <w:sz w:val="24"/>
          <w:szCs w:val="24"/>
        </w:rPr>
        <w:t>(Kiš-Glavaš i</w:t>
      </w:r>
      <w:r w:rsidR="00ED6F8F" w:rsidRPr="00AA474F">
        <w:rPr>
          <w:rFonts w:ascii="Times New Roman" w:hAnsi="Times New Roman" w:cs="Times New Roman"/>
          <w:sz w:val="24"/>
          <w:szCs w:val="24"/>
        </w:rPr>
        <w:t xml:space="preserve"> Novak Žižić, 2013</w:t>
      </w:r>
      <w:r w:rsidR="00ED6F8F" w:rsidRPr="00B01C53">
        <w:rPr>
          <w:rFonts w:ascii="Times New Roman" w:hAnsi="Times New Roman" w:cs="Times New Roman"/>
          <w:sz w:val="24"/>
          <w:szCs w:val="24"/>
        </w:rPr>
        <w:t xml:space="preserve">) kojem svjedočimo posljednjih nekoliko godina. Sve je započelo studentskim aktivizmom i kvalitetnim radom studentskih udruga studenata </w:t>
      </w:r>
      <w:r w:rsidR="00730AE7" w:rsidRPr="00B01C53">
        <w:rPr>
          <w:rFonts w:ascii="Times New Roman" w:hAnsi="Times New Roman" w:cs="Times New Roman"/>
          <w:sz w:val="24"/>
          <w:szCs w:val="24"/>
        </w:rPr>
        <w:t xml:space="preserve">i osoba </w:t>
      </w:r>
      <w:r w:rsidR="00ED6F8F" w:rsidRPr="00B01C53">
        <w:rPr>
          <w:rFonts w:ascii="Times New Roman" w:hAnsi="Times New Roman" w:cs="Times New Roman"/>
          <w:sz w:val="24"/>
          <w:szCs w:val="24"/>
        </w:rPr>
        <w:t xml:space="preserve">s invaliditetom na rješavanju svakodnevnih problema s kojima </w:t>
      </w:r>
      <w:r w:rsidR="00DE2DB2" w:rsidRPr="00B01C53">
        <w:rPr>
          <w:rFonts w:ascii="Times New Roman" w:hAnsi="Times New Roman" w:cs="Times New Roman"/>
          <w:sz w:val="24"/>
          <w:szCs w:val="24"/>
        </w:rPr>
        <w:t>su se studenti susretali</w:t>
      </w:r>
      <w:r w:rsidR="00AE3A67" w:rsidRPr="00B01C53">
        <w:rPr>
          <w:rFonts w:ascii="Times New Roman" w:hAnsi="Times New Roman" w:cs="Times New Roman"/>
          <w:sz w:val="24"/>
          <w:szCs w:val="24"/>
        </w:rPr>
        <w:t>,</w:t>
      </w:r>
      <w:r w:rsidR="00ED6F8F" w:rsidRPr="00B01C53">
        <w:rPr>
          <w:rFonts w:ascii="Times New Roman" w:hAnsi="Times New Roman" w:cs="Times New Roman"/>
          <w:sz w:val="24"/>
          <w:szCs w:val="24"/>
        </w:rPr>
        <w:t xml:space="preserve"> a nastavlja se </w:t>
      </w:r>
      <w:r w:rsidR="00645157" w:rsidRPr="00B01C53">
        <w:rPr>
          <w:rFonts w:ascii="Times New Roman" w:hAnsi="Times New Roman" w:cs="Times New Roman"/>
          <w:sz w:val="24"/>
          <w:szCs w:val="24"/>
        </w:rPr>
        <w:t>osnivanjem i razvojem institucionalnih službi potpore studentima s invaliditetom na svim hrvatskom sveučilištima (</w:t>
      </w:r>
      <w:r w:rsidR="00C60162" w:rsidRPr="00AA474F">
        <w:rPr>
          <w:rFonts w:ascii="Times New Roman" w:hAnsi="Times New Roman" w:cs="Times New Roman"/>
          <w:sz w:val="24"/>
          <w:szCs w:val="24"/>
        </w:rPr>
        <w:t>Kiš-Glavaš i</w:t>
      </w:r>
      <w:r w:rsidR="00645157" w:rsidRPr="00AA474F">
        <w:rPr>
          <w:rFonts w:ascii="Times New Roman" w:hAnsi="Times New Roman" w:cs="Times New Roman"/>
          <w:sz w:val="24"/>
          <w:szCs w:val="24"/>
        </w:rPr>
        <w:t xml:space="preserve"> Novak, 2012</w:t>
      </w:r>
      <w:r w:rsidR="00645157" w:rsidRPr="00B01C5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65A93" w:rsidRPr="00B01C53" w:rsidRDefault="00865A93" w:rsidP="001F718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53">
        <w:rPr>
          <w:rFonts w:ascii="Times New Roman" w:hAnsi="Times New Roman" w:cs="Times New Roman"/>
          <w:sz w:val="24"/>
          <w:szCs w:val="24"/>
        </w:rPr>
        <w:tab/>
      </w:r>
      <w:r w:rsidRPr="00B01C53">
        <w:rPr>
          <w:rFonts w:ascii="Times New Roman" w:hAnsi="Times New Roman" w:cs="Times New Roman"/>
          <w:sz w:val="24"/>
          <w:szCs w:val="24"/>
        </w:rPr>
        <w:tab/>
      </w:r>
      <w:r w:rsidR="000A0137" w:rsidRPr="00B01C53">
        <w:rPr>
          <w:rFonts w:ascii="Times New Roman" w:hAnsi="Times New Roman" w:cs="Times New Roman"/>
          <w:sz w:val="24"/>
          <w:szCs w:val="24"/>
        </w:rPr>
        <w:t xml:space="preserve">Najstariji i najrazvijeniji takav oblik potpore jest Ured za studente s invaliditetom Sveučilišta u Zagrebu koji je započeo s radom 2007. godine </w:t>
      </w:r>
      <w:r w:rsidR="000A0137" w:rsidRPr="00B01C53">
        <w:rPr>
          <w:rFonts w:ascii="Times New Roman" w:hAnsi="Times New Roman"/>
          <w:sz w:val="24"/>
          <w:szCs w:val="24"/>
        </w:rPr>
        <w:t xml:space="preserve"> odlukom Senata Sveučilišta te je iste godine usvojen i Pravilnik o organizaciji i djelovanju Ureda za studente s invaliditetom Sveučilišta u Zagrebu (2007, 2013) kojim je formalno uređena organizacija, nadležnosti, način djelovanja, zadaće i aktivnosti Ureda. U okviru organizacije Ureda djeluje Povjerenstvo za studente s invaliditetom koje je stručno tijelo sa zadaćom kreiranja planova, prioriteta i aktivnosti Ureda, kao i davanja stručnih mišljenja i preporuka radi rješavanja teškoća s kojima se studenti s invaliditetom, ali i njihovi nastavnici i ostali sveučilišni djelatnici susreću tijekom studija. Važnu ulogu u radu Ureda imaju koordinatori za studente s invaliditetom – nastavnici te Koordinacija za studente s invaliditetom – studentski predstavnici, imenovani za svaku od sastavnica Sveučilišta. Prema Pravilniku, Ured je namijenjen svim studentima koji zbog bolesti, oštećenja ili poremećaja, bez obzira na rješenje o utvrđenom postotku tjelesnog</w:t>
      </w:r>
      <w:r w:rsidR="00AE3A67" w:rsidRPr="00B01C53">
        <w:rPr>
          <w:rFonts w:ascii="Times New Roman" w:hAnsi="Times New Roman"/>
          <w:sz w:val="24"/>
          <w:szCs w:val="24"/>
        </w:rPr>
        <w:t>a</w:t>
      </w:r>
      <w:r w:rsidR="000A0137" w:rsidRPr="00B01C53">
        <w:rPr>
          <w:rFonts w:ascii="Times New Roman" w:hAnsi="Times New Roman"/>
          <w:sz w:val="24"/>
          <w:szCs w:val="24"/>
        </w:rPr>
        <w:t xml:space="preserve"> oštećenja, imaju stalne, povremene ili privremene teškoće u realizaciji svakodnevnih akademskih aktivnosti (studenti s oštećenjima vida i sluha, motoričkim poremećajima, kroničnim bolestima, psihičkim bolestima i poremećajima, specifičnim teškoćama učenja kao primjerice disleksijom, disgrafijom i ADHD-om, te ostalim zdravstvenim stanjima i teškoćama koje mogu utjecati na tijek studiranja). </w:t>
      </w:r>
      <w:r w:rsidR="00B01C53">
        <w:rPr>
          <w:rFonts w:ascii="Times New Roman" w:hAnsi="Times New Roman"/>
          <w:sz w:val="24"/>
          <w:szCs w:val="24"/>
        </w:rPr>
        <w:t>Svrstavajući t</w:t>
      </w:r>
      <w:r w:rsidR="00993E26" w:rsidRPr="00B01C53">
        <w:rPr>
          <w:rFonts w:ascii="Times New Roman" w:hAnsi="Times New Roman"/>
          <w:sz w:val="24"/>
          <w:szCs w:val="24"/>
        </w:rPr>
        <w:t xml:space="preserve">e studente u skupinu studenata s invaliditetom nikako nije postojala namjera stigmatizirati ih ili etiketirati, nego ukazati na potrebu prilagodbe akademskih sadržaja njihovim mogućnostima. </w:t>
      </w:r>
      <w:r w:rsidR="000A0137" w:rsidRPr="00B01C53">
        <w:rPr>
          <w:rFonts w:ascii="Times New Roman" w:hAnsi="Times New Roman"/>
          <w:sz w:val="24"/>
          <w:szCs w:val="24"/>
        </w:rPr>
        <w:t xml:space="preserve">Ova </w:t>
      </w:r>
      <w:r w:rsidR="00B01C53" w:rsidRPr="00B01C53">
        <w:rPr>
          <w:rFonts w:ascii="Times New Roman" w:hAnsi="Times New Roman"/>
          <w:sz w:val="24"/>
          <w:szCs w:val="24"/>
        </w:rPr>
        <w:t xml:space="preserve">je </w:t>
      </w:r>
      <w:r w:rsidR="000A0137" w:rsidRPr="00B01C53">
        <w:rPr>
          <w:rFonts w:ascii="Times New Roman" w:hAnsi="Times New Roman"/>
          <w:sz w:val="24"/>
          <w:szCs w:val="24"/>
        </w:rPr>
        <w:t xml:space="preserve">definicija </w:t>
      </w:r>
      <w:r w:rsidR="00993E26" w:rsidRPr="00B01C53">
        <w:rPr>
          <w:rFonts w:ascii="Times New Roman" w:hAnsi="Times New Roman"/>
          <w:sz w:val="24"/>
          <w:szCs w:val="24"/>
        </w:rPr>
        <w:t xml:space="preserve">također </w:t>
      </w:r>
      <w:r w:rsidR="000A0137" w:rsidRPr="00B01C53">
        <w:rPr>
          <w:rFonts w:ascii="Times New Roman" w:hAnsi="Times New Roman"/>
          <w:sz w:val="24"/>
          <w:szCs w:val="24"/>
        </w:rPr>
        <w:t>u skladu s definicijom studenata s invaliditetom u okviru dokumenta Minimalni standardi pristupačnosti za osobe s invaliditetom na sveučilištima članicama UNICA-e (2008).</w:t>
      </w:r>
      <w:r w:rsidR="0009118A">
        <w:rPr>
          <w:rFonts w:ascii="Times New Roman" w:hAnsi="Times New Roman"/>
          <w:sz w:val="24"/>
          <w:szCs w:val="24"/>
        </w:rPr>
        <w:t xml:space="preserve"> </w:t>
      </w:r>
      <w:r w:rsidR="0042501E" w:rsidRPr="00B01C53">
        <w:rPr>
          <w:rFonts w:ascii="Times New Roman" w:hAnsi="Times New Roman"/>
          <w:sz w:val="24"/>
          <w:szCs w:val="24"/>
        </w:rPr>
        <w:t>Danas Ured djeluje u okviru Centra za savjetovanje i podršku studentima Sveučilišta u Zagrebu (2014).</w:t>
      </w:r>
    </w:p>
    <w:p w:rsidR="0042501E" w:rsidRPr="00B01C53" w:rsidRDefault="00B01C53" w:rsidP="001F718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</w:t>
      </w:r>
      <w:r w:rsidR="00865A93" w:rsidRPr="00B01C53">
        <w:rPr>
          <w:rFonts w:ascii="Times New Roman" w:hAnsi="Times New Roman"/>
          <w:sz w:val="24"/>
          <w:szCs w:val="24"/>
        </w:rPr>
        <w:t>veučilištu Josipa Jurja Strossmayera u Osijeku Ured za studente s invaliditetom počeo je s radom 2009. godine, a na Sveučilištu u Rijeci sustav potpore studentima s invaliditetom razvija se u okviru Sveučilišnog</w:t>
      </w:r>
      <w:r>
        <w:rPr>
          <w:rFonts w:ascii="Times New Roman" w:hAnsi="Times New Roman"/>
          <w:sz w:val="24"/>
          <w:szCs w:val="24"/>
        </w:rPr>
        <w:t>a</w:t>
      </w:r>
      <w:r w:rsidR="00865A93" w:rsidRPr="00B01C53">
        <w:rPr>
          <w:rFonts w:ascii="Times New Roman" w:hAnsi="Times New Roman"/>
          <w:sz w:val="24"/>
          <w:szCs w:val="24"/>
        </w:rPr>
        <w:t xml:space="preserve"> savjetovališnog centra, kao i na Sveučilištu u Zadru</w:t>
      </w:r>
      <w:r>
        <w:rPr>
          <w:rFonts w:ascii="Times New Roman" w:hAnsi="Times New Roman"/>
          <w:sz w:val="24"/>
          <w:szCs w:val="24"/>
        </w:rPr>
        <w:t>,</w:t>
      </w:r>
      <w:r w:rsidR="00865A93" w:rsidRPr="00B01C53">
        <w:rPr>
          <w:rFonts w:ascii="Times New Roman" w:hAnsi="Times New Roman"/>
          <w:sz w:val="24"/>
          <w:szCs w:val="24"/>
        </w:rPr>
        <w:t xml:space="preserve"> gdje se također nudi kroz </w:t>
      </w:r>
      <w:r>
        <w:rPr>
          <w:rFonts w:ascii="Times New Roman" w:hAnsi="Times New Roman"/>
          <w:sz w:val="24"/>
          <w:szCs w:val="24"/>
        </w:rPr>
        <w:t>S</w:t>
      </w:r>
      <w:r w:rsidR="00865A93" w:rsidRPr="00B01C53">
        <w:rPr>
          <w:rFonts w:ascii="Times New Roman" w:hAnsi="Times New Roman"/>
          <w:sz w:val="24"/>
          <w:szCs w:val="24"/>
        </w:rPr>
        <w:t>tudentsko savjetovalište. Sveučilište Jurja Dobrile u Puli osnovalo je Povjerenstvo za stud</w:t>
      </w:r>
      <w:r>
        <w:rPr>
          <w:rFonts w:ascii="Times New Roman" w:hAnsi="Times New Roman"/>
          <w:sz w:val="24"/>
          <w:szCs w:val="24"/>
        </w:rPr>
        <w:t>ente s invaliditetom na razini S</w:t>
      </w:r>
      <w:r w:rsidR="00865A93" w:rsidRPr="00B01C53">
        <w:rPr>
          <w:rFonts w:ascii="Times New Roman" w:hAnsi="Times New Roman"/>
          <w:sz w:val="24"/>
          <w:szCs w:val="24"/>
        </w:rPr>
        <w:t xml:space="preserve">veučilišta, a Sveučilište u Splitu na svim je svojim sastavnicama imenovalo povjerenike za poslove studenata s </w:t>
      </w:r>
      <w:r w:rsidR="00865A93" w:rsidRPr="00B01C53">
        <w:rPr>
          <w:rFonts w:ascii="Times New Roman" w:hAnsi="Times New Roman"/>
          <w:sz w:val="24"/>
          <w:szCs w:val="24"/>
        </w:rPr>
        <w:lastRenderedPageBreak/>
        <w:t>invaliditetom. Na oba je sveučilišt</w:t>
      </w:r>
      <w:r>
        <w:rPr>
          <w:rFonts w:ascii="Times New Roman" w:hAnsi="Times New Roman"/>
          <w:sz w:val="24"/>
          <w:szCs w:val="24"/>
        </w:rPr>
        <w:t>a</w:t>
      </w:r>
      <w:r w:rsidR="00865A93" w:rsidRPr="00B01C53">
        <w:rPr>
          <w:rFonts w:ascii="Times New Roman" w:hAnsi="Times New Roman"/>
          <w:sz w:val="24"/>
          <w:szCs w:val="24"/>
        </w:rPr>
        <w:t xml:space="preserve"> u tijeku osnivanje Ureda. Sveučilište u Dubrovniku imenovalo je koordinatoricu za studente s invaliditetom.</w:t>
      </w:r>
    </w:p>
    <w:p w:rsidR="00541E6E" w:rsidRPr="00B01C53" w:rsidRDefault="00541E6E" w:rsidP="001F718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Većina sveučilišta </w:t>
      </w:r>
      <w:r w:rsidR="00D45DF1" w:rsidRPr="00B01C53">
        <w:rPr>
          <w:rFonts w:ascii="Times New Roman" w:hAnsi="Times New Roman"/>
          <w:sz w:val="24"/>
          <w:szCs w:val="24"/>
        </w:rPr>
        <w:t xml:space="preserve">tako </w:t>
      </w:r>
      <w:r w:rsidRPr="00B01C53">
        <w:rPr>
          <w:rFonts w:ascii="Times New Roman" w:hAnsi="Times New Roman"/>
          <w:sz w:val="24"/>
          <w:szCs w:val="24"/>
        </w:rPr>
        <w:t>nudi izravnu potporu studentima, budućim studentima, nastavnicima, administrativnom i st</w:t>
      </w:r>
      <w:r w:rsidR="00B01C53">
        <w:rPr>
          <w:rFonts w:ascii="Times New Roman" w:hAnsi="Times New Roman"/>
          <w:sz w:val="24"/>
          <w:szCs w:val="24"/>
        </w:rPr>
        <w:t>ručnom osoblju na sveučilištima;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AE3A67" w:rsidRPr="00B01C53">
        <w:rPr>
          <w:rFonts w:ascii="Times New Roman" w:hAnsi="Times New Roman"/>
          <w:sz w:val="24"/>
          <w:szCs w:val="24"/>
        </w:rPr>
        <w:t xml:space="preserve">također </w:t>
      </w:r>
      <w:r w:rsidRPr="00B01C53">
        <w:rPr>
          <w:rFonts w:ascii="Times New Roman" w:hAnsi="Times New Roman"/>
          <w:sz w:val="24"/>
          <w:szCs w:val="24"/>
        </w:rPr>
        <w:t>nudi informacije, savjetovanje i edukaciju, osigurava prilagodbe u nastavi i na ispitima, prilagodbe nastavnih materijala, smještaj u dom i asistenciju u domovima, stipendije i nagrade najuspješnijim studentima s invaliditetom, vršnjačku potporu, obrazovnu asistenciju.</w:t>
      </w:r>
    </w:p>
    <w:p w:rsidR="0042501E" w:rsidRPr="00B01C53" w:rsidRDefault="0042501E" w:rsidP="001F718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Najveći zamah razvoju različitih službi i usluga podrške realiziran je kroz provođenje </w:t>
      </w:r>
      <w:r w:rsidRPr="00B01C53">
        <w:rPr>
          <w:rFonts w:ascii="Times New Roman" w:hAnsi="Times New Roman"/>
          <w:i/>
          <w:sz w:val="24"/>
          <w:szCs w:val="24"/>
        </w:rPr>
        <w:t>Tempus projekta Education for Equal</w:t>
      </w:r>
      <w:r w:rsidR="00AA474F">
        <w:rPr>
          <w:rFonts w:ascii="Times New Roman" w:hAnsi="Times New Roman"/>
          <w:i/>
          <w:sz w:val="24"/>
          <w:szCs w:val="24"/>
        </w:rPr>
        <w:t xml:space="preserve"> </w:t>
      </w:r>
      <w:r w:rsidRPr="00B01C53">
        <w:rPr>
          <w:rFonts w:ascii="Times New Roman" w:hAnsi="Times New Roman"/>
          <w:i/>
          <w:sz w:val="24"/>
          <w:szCs w:val="24"/>
        </w:rPr>
        <w:t>Opportunities at Croatian</w:t>
      </w:r>
      <w:r w:rsidR="00AA474F">
        <w:rPr>
          <w:rFonts w:ascii="Times New Roman" w:hAnsi="Times New Roman"/>
          <w:i/>
          <w:sz w:val="24"/>
          <w:szCs w:val="24"/>
        </w:rPr>
        <w:t xml:space="preserve"> </w:t>
      </w:r>
      <w:r w:rsidRPr="00B01C53">
        <w:rPr>
          <w:rFonts w:ascii="Times New Roman" w:hAnsi="Times New Roman"/>
          <w:i/>
          <w:sz w:val="24"/>
          <w:szCs w:val="24"/>
        </w:rPr>
        <w:t>Universities</w:t>
      </w:r>
      <w:r w:rsidRPr="00B01C53">
        <w:rPr>
          <w:rFonts w:ascii="Times New Roman" w:hAnsi="Times New Roman"/>
          <w:sz w:val="24"/>
          <w:szCs w:val="24"/>
        </w:rPr>
        <w:t xml:space="preserve"> – EduQuality (2010</w:t>
      </w:r>
      <w:r w:rsidR="003E287E" w:rsidRPr="00B01C53">
        <w:rPr>
          <w:rFonts w:ascii="Times New Roman" w:hAnsi="Times New Roman"/>
          <w:sz w:val="24"/>
          <w:szCs w:val="24"/>
        </w:rPr>
        <w:t>)</w:t>
      </w:r>
      <w:r w:rsidRPr="00B01C53">
        <w:rPr>
          <w:rFonts w:ascii="Times New Roman" w:hAnsi="Times New Roman"/>
          <w:sz w:val="24"/>
          <w:szCs w:val="24"/>
        </w:rPr>
        <w:t xml:space="preserve"> čiji je nositelj bilo Sveučilište u Zagrebu</w:t>
      </w:r>
      <w:r w:rsidR="003E287E" w:rsidRPr="00B01C53">
        <w:rPr>
          <w:rFonts w:ascii="Times New Roman" w:hAnsi="Times New Roman"/>
          <w:sz w:val="24"/>
          <w:szCs w:val="24"/>
        </w:rPr>
        <w:t xml:space="preserve"> a u kojem su </w:t>
      </w:r>
      <w:r w:rsidR="00B01C53">
        <w:rPr>
          <w:rFonts w:ascii="Times New Roman" w:hAnsi="Times New Roman"/>
          <w:sz w:val="24"/>
          <w:szCs w:val="24"/>
        </w:rPr>
        <w:t>(iako ne sva</w:t>
      </w:r>
      <w:r w:rsidR="007860E0" w:rsidRPr="00B01C53">
        <w:rPr>
          <w:rFonts w:ascii="Times New Roman" w:hAnsi="Times New Roman"/>
          <w:sz w:val="24"/>
          <w:szCs w:val="24"/>
        </w:rPr>
        <w:t xml:space="preserve"> formalno) </w:t>
      </w:r>
      <w:r w:rsidR="003E287E" w:rsidRPr="00B01C53">
        <w:rPr>
          <w:rFonts w:ascii="Times New Roman" w:hAnsi="Times New Roman"/>
          <w:sz w:val="24"/>
          <w:szCs w:val="24"/>
        </w:rPr>
        <w:t>sudjelovala sva hrvatska sveučilišta</w:t>
      </w:r>
      <w:r w:rsidRPr="00B01C53">
        <w:rPr>
          <w:rFonts w:ascii="Times New Roman" w:hAnsi="Times New Roman"/>
          <w:sz w:val="24"/>
          <w:szCs w:val="24"/>
        </w:rPr>
        <w:t>. Tijekom projekta razvijene su nove aktivnosti kojima se dodatno pridonosi izjednačavanju mogućnosti za studente s invaliditetom, a time i podizanju studentskog</w:t>
      </w:r>
      <w:r w:rsidR="00AE3A67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standarda i osiguravanju kvalitete: nabavljena je pomoćna tehnologija za studente s invaliditetom, razvijen je i pokrenut sveučilišni kolegij „Vršnjačka potpora za studente s invaliditetom“, razvijena je edukacija nastavnog</w:t>
      </w:r>
      <w:r w:rsid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>, stručnog i administrativnog</w:t>
      </w:r>
      <w:r w:rsid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sveučilišnog osoblja o mogućnostima studenata s različitim oblicima invaliditeta te načinima prilagodbe akademskih sadržaja njihovim mogućnostima kojima se pritom ne kom</w:t>
      </w:r>
      <w:r w:rsidR="00DE2DB2" w:rsidRPr="00B01C53">
        <w:rPr>
          <w:rFonts w:ascii="Times New Roman" w:hAnsi="Times New Roman"/>
          <w:sz w:val="24"/>
          <w:szCs w:val="24"/>
        </w:rPr>
        <w:t xml:space="preserve">promitiraju akademski standardi. </w:t>
      </w:r>
      <w:r w:rsidRPr="00B01C53">
        <w:rPr>
          <w:rFonts w:ascii="Times New Roman" w:hAnsi="Times New Roman"/>
          <w:sz w:val="24"/>
          <w:szCs w:val="24"/>
        </w:rPr>
        <w:t>Jedan od najz</w:t>
      </w:r>
      <w:r w:rsidR="00514D68" w:rsidRPr="00B01C53">
        <w:rPr>
          <w:rFonts w:ascii="Times New Roman" w:hAnsi="Times New Roman"/>
          <w:sz w:val="24"/>
          <w:szCs w:val="24"/>
        </w:rPr>
        <w:t xml:space="preserve">načajnijih ishoda projekta je </w:t>
      </w:r>
      <w:r w:rsidR="0029211E" w:rsidRPr="00B01C53">
        <w:rPr>
          <w:rFonts w:ascii="Times New Roman" w:hAnsi="Times New Roman"/>
          <w:sz w:val="24"/>
          <w:szCs w:val="24"/>
        </w:rPr>
        <w:t>izrada P</w:t>
      </w:r>
      <w:r w:rsidRPr="00B01C53">
        <w:rPr>
          <w:rFonts w:ascii="Times New Roman" w:hAnsi="Times New Roman"/>
          <w:sz w:val="24"/>
          <w:szCs w:val="24"/>
        </w:rPr>
        <w:t xml:space="preserve">rijedloga nacionalnog dokumenta Osiguravanje minimalnih standarda pristupačnosti visokog obrazovanja studentima s invaliditetom u Republici Hrvatskoj </w:t>
      </w:r>
      <w:r w:rsidR="00541E6E" w:rsidRPr="00B01C53">
        <w:rPr>
          <w:rFonts w:ascii="Times New Roman" w:hAnsi="Times New Roman"/>
          <w:sz w:val="24"/>
          <w:szCs w:val="24"/>
        </w:rPr>
        <w:t xml:space="preserve">(2012) </w:t>
      </w:r>
      <w:r w:rsidRPr="00B01C53">
        <w:rPr>
          <w:rFonts w:ascii="Times New Roman" w:hAnsi="Times New Roman"/>
          <w:sz w:val="24"/>
          <w:szCs w:val="24"/>
        </w:rPr>
        <w:t xml:space="preserve">kojeg je Rektorski zbor u 2013. godini podržao te posebnom odlukom prihvatio dio koji se </w:t>
      </w:r>
      <w:r w:rsidRPr="005B1737">
        <w:rPr>
          <w:rFonts w:ascii="Times New Roman" w:hAnsi="Times New Roman"/>
          <w:sz w:val="24"/>
          <w:szCs w:val="24"/>
        </w:rPr>
        <w:t xml:space="preserve">odnosi na </w:t>
      </w:r>
      <w:r w:rsidR="005B1737" w:rsidRPr="005B1737">
        <w:rPr>
          <w:rFonts w:ascii="Times New Roman" w:hAnsi="Times New Roman"/>
          <w:sz w:val="24"/>
          <w:szCs w:val="24"/>
        </w:rPr>
        <w:t>m</w:t>
      </w:r>
      <w:r w:rsidRPr="005B1737">
        <w:rPr>
          <w:rFonts w:ascii="Times New Roman" w:hAnsi="Times New Roman"/>
          <w:sz w:val="24"/>
          <w:szCs w:val="24"/>
        </w:rPr>
        <w:t>inimalne standarde pristupačnosti. Dokument je 2013. godine prihva</w:t>
      </w:r>
      <w:r w:rsidR="00B01C53" w:rsidRPr="005B1737">
        <w:rPr>
          <w:rFonts w:ascii="Times New Roman" w:hAnsi="Times New Roman"/>
          <w:sz w:val="24"/>
          <w:szCs w:val="24"/>
        </w:rPr>
        <w:t>tio i Senat</w:t>
      </w:r>
      <w:r w:rsidRPr="005B1737">
        <w:rPr>
          <w:rFonts w:ascii="Times New Roman" w:hAnsi="Times New Roman"/>
          <w:sz w:val="24"/>
          <w:szCs w:val="24"/>
        </w:rPr>
        <w:t xml:space="preserve"> Sveučilišta u Zagrebu. U okviru dokumenta identificirani </w:t>
      </w:r>
      <w:r w:rsidR="00B01C53" w:rsidRPr="005B1737">
        <w:rPr>
          <w:rFonts w:ascii="Times New Roman" w:hAnsi="Times New Roman"/>
          <w:sz w:val="24"/>
          <w:szCs w:val="24"/>
        </w:rPr>
        <w:t xml:space="preserve">su </w:t>
      </w:r>
      <w:r w:rsidRPr="005B1737">
        <w:rPr>
          <w:rFonts w:ascii="Times New Roman" w:hAnsi="Times New Roman"/>
          <w:sz w:val="24"/>
          <w:szCs w:val="24"/>
        </w:rPr>
        <w:t>ključni problemi s kojima se studenti s invaliditetom susreću</w:t>
      </w:r>
      <w:r w:rsidR="0029211E" w:rsidRPr="005B1737">
        <w:rPr>
          <w:rFonts w:ascii="Times New Roman" w:hAnsi="Times New Roman"/>
          <w:sz w:val="24"/>
          <w:szCs w:val="24"/>
        </w:rPr>
        <w:t>,</w:t>
      </w:r>
      <w:r w:rsidRPr="005B1737">
        <w:rPr>
          <w:rFonts w:ascii="Times New Roman" w:hAnsi="Times New Roman"/>
          <w:sz w:val="24"/>
          <w:szCs w:val="24"/>
        </w:rPr>
        <w:t xml:space="preserve"> a koje je potrebno sustavno </w:t>
      </w:r>
      <w:r w:rsidR="00541E6E" w:rsidRPr="005B1737">
        <w:rPr>
          <w:rFonts w:ascii="Times New Roman" w:hAnsi="Times New Roman"/>
          <w:sz w:val="24"/>
          <w:szCs w:val="24"/>
        </w:rPr>
        <w:t>rješavati</w:t>
      </w:r>
      <w:r w:rsidR="00B01C53" w:rsidRPr="005B1737">
        <w:rPr>
          <w:rFonts w:ascii="Times New Roman" w:hAnsi="Times New Roman"/>
          <w:sz w:val="24"/>
          <w:szCs w:val="24"/>
        </w:rPr>
        <w:t xml:space="preserve"> te su dan</w:t>
      </w:r>
      <w:r w:rsidRPr="005B1737">
        <w:rPr>
          <w:rFonts w:ascii="Times New Roman" w:hAnsi="Times New Roman"/>
          <w:sz w:val="24"/>
          <w:szCs w:val="24"/>
        </w:rPr>
        <w:t>e konkretne smjern</w:t>
      </w:r>
      <w:r w:rsidR="00B01C53" w:rsidRPr="005B1737">
        <w:rPr>
          <w:rFonts w:ascii="Times New Roman" w:hAnsi="Times New Roman"/>
          <w:sz w:val="24"/>
          <w:szCs w:val="24"/>
        </w:rPr>
        <w:t>ice i preporuke za rješavanje t</w:t>
      </w:r>
      <w:r w:rsidRPr="005B1737">
        <w:rPr>
          <w:rFonts w:ascii="Times New Roman" w:hAnsi="Times New Roman"/>
          <w:sz w:val="24"/>
          <w:szCs w:val="24"/>
        </w:rPr>
        <w:t>ih problema od strane odgovornih i nadležnih institucija.</w:t>
      </w:r>
    </w:p>
    <w:p w:rsidR="000604EB" w:rsidRPr="00B01C53" w:rsidRDefault="000604EB" w:rsidP="001F7188">
      <w:pPr>
        <w:pStyle w:val="HTMLPreformatted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Također, neka su hrvatska sveučilišta </w:t>
      </w:r>
      <w:r w:rsidR="00C85568" w:rsidRPr="00B01C53">
        <w:rPr>
          <w:rFonts w:ascii="Times New Roman" w:hAnsi="Times New Roman"/>
          <w:sz w:val="24"/>
          <w:szCs w:val="24"/>
        </w:rPr>
        <w:t>(u Zagrebu</w:t>
      </w:r>
      <w:r w:rsidR="0029211E" w:rsidRPr="00B01C53">
        <w:rPr>
          <w:rFonts w:ascii="Times New Roman" w:hAnsi="Times New Roman"/>
          <w:sz w:val="24"/>
          <w:szCs w:val="24"/>
        </w:rPr>
        <w:t>,</w:t>
      </w:r>
      <w:r w:rsidR="00C85568" w:rsidRPr="00B01C53">
        <w:rPr>
          <w:rFonts w:ascii="Times New Roman" w:hAnsi="Times New Roman"/>
          <w:sz w:val="24"/>
          <w:szCs w:val="24"/>
        </w:rPr>
        <w:t xml:space="preserve"> Osijeku, Rijeci i Zadru) </w:t>
      </w:r>
      <w:r w:rsidRPr="00B01C53">
        <w:rPr>
          <w:rFonts w:ascii="Times New Roman" w:hAnsi="Times New Roman"/>
          <w:sz w:val="24"/>
          <w:szCs w:val="24"/>
        </w:rPr>
        <w:t>u okviru tzv</w:t>
      </w:r>
      <w:r w:rsidR="00C71F73" w:rsidRPr="00B01C53">
        <w:rPr>
          <w:rFonts w:ascii="Times New Roman" w:hAnsi="Times New Roman"/>
          <w:sz w:val="24"/>
          <w:szCs w:val="24"/>
        </w:rPr>
        <w:t>.</w:t>
      </w:r>
      <w:r w:rsidRPr="00B01C53">
        <w:rPr>
          <w:rFonts w:ascii="Times New Roman" w:hAnsi="Times New Roman"/>
          <w:sz w:val="24"/>
          <w:szCs w:val="24"/>
        </w:rPr>
        <w:t xml:space="preserve"> „Programskih ugovora“ </w:t>
      </w:r>
      <w:r w:rsidR="004564D4" w:rsidRPr="00B01C53">
        <w:rPr>
          <w:rFonts w:ascii="Times New Roman" w:hAnsi="Times New Roman"/>
          <w:sz w:val="24"/>
          <w:szCs w:val="24"/>
        </w:rPr>
        <w:t xml:space="preserve">(2012) </w:t>
      </w:r>
      <w:r w:rsidRPr="00B01C53">
        <w:rPr>
          <w:rFonts w:ascii="Times New Roman" w:hAnsi="Times New Roman"/>
          <w:sz w:val="24"/>
          <w:szCs w:val="24"/>
        </w:rPr>
        <w:t>potpisanih s Minista</w:t>
      </w:r>
      <w:r w:rsidR="00260DBC" w:rsidRPr="00B01C53">
        <w:rPr>
          <w:rFonts w:ascii="Times New Roman" w:hAnsi="Times New Roman"/>
          <w:sz w:val="24"/>
          <w:szCs w:val="24"/>
        </w:rPr>
        <w:t>rstvom znanosti, obrazovanja i s</w:t>
      </w:r>
      <w:r w:rsidRPr="00B01C53">
        <w:rPr>
          <w:rFonts w:ascii="Times New Roman" w:hAnsi="Times New Roman"/>
          <w:sz w:val="24"/>
          <w:szCs w:val="24"/>
        </w:rPr>
        <w:t>porta kao jedan od ciljeva odabrala i „Olakšanje pristupa studiju podzastupljenim skupinama studenata“ te se time obvezala na realizaciju određenih mjera i aktivnosti u svrhu izjednačavanja mogućnosti  i osiguravanja jednakog pristupa visokom obrazovanju svim ranjivim skupinama, što također predstavlja važan i konkretan korak u sustavnom rješavanju problema te implementaciji minimalnih standarda pristupačnosti visokog obrazovanja studentima s invaliditetom.</w:t>
      </w:r>
    </w:p>
    <w:p w:rsidR="00DE2DB2" w:rsidRPr="00B01C53" w:rsidRDefault="00DE2DB2" w:rsidP="001F7188">
      <w:pPr>
        <w:pStyle w:val="HTMLPreformatted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Sveučilište u Zagrebu donijelo je i Strategiju razvoja podrške studentima Sveučilišta u Zagrebu od 2013. do 2025. godine (2014) čime se obvezalo na realizaciju konkretnih aktivnosti kojima će se osigurati kvalitetna sustavna pot</w:t>
      </w:r>
      <w:r w:rsidR="00861E45" w:rsidRPr="00B01C53">
        <w:rPr>
          <w:rFonts w:ascii="Times New Roman" w:hAnsi="Times New Roman"/>
          <w:sz w:val="24"/>
          <w:szCs w:val="24"/>
        </w:rPr>
        <w:t>pora studentima s invaliditetom i uvesti procedure za realizaciju potpore te</w:t>
      </w:r>
      <w:r w:rsidRPr="00B01C53">
        <w:rPr>
          <w:rFonts w:ascii="Times New Roman" w:hAnsi="Times New Roman"/>
          <w:sz w:val="24"/>
          <w:szCs w:val="24"/>
        </w:rPr>
        <w:t xml:space="preserve"> približiti mogućnosti studir</w:t>
      </w:r>
      <w:r w:rsidR="00861E45" w:rsidRPr="00B01C53">
        <w:rPr>
          <w:rFonts w:ascii="Times New Roman" w:hAnsi="Times New Roman"/>
          <w:sz w:val="24"/>
          <w:szCs w:val="24"/>
        </w:rPr>
        <w:t>anja studentima s invaliditetom.</w:t>
      </w:r>
    </w:p>
    <w:p w:rsidR="000604EB" w:rsidRPr="00B01C53" w:rsidRDefault="000604EB" w:rsidP="001F718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E6E" w:rsidRPr="00B01C53" w:rsidRDefault="00541E6E" w:rsidP="001F718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PROBLEM</w:t>
      </w:r>
      <w:r w:rsidR="006E4C56" w:rsidRPr="00B01C53">
        <w:rPr>
          <w:rFonts w:ascii="Times New Roman" w:hAnsi="Times New Roman"/>
          <w:sz w:val="24"/>
          <w:szCs w:val="24"/>
        </w:rPr>
        <w:t xml:space="preserve"> ISTRAŽIVANJA</w:t>
      </w:r>
    </w:p>
    <w:p w:rsidR="00541E6E" w:rsidRPr="00B01C53" w:rsidRDefault="003E287E" w:rsidP="001F718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Unatoč svim razvijenim i pokrenutim aktivnost</w:t>
      </w:r>
      <w:r w:rsidR="0029211E" w:rsidRPr="00B01C53">
        <w:rPr>
          <w:rFonts w:ascii="Times New Roman" w:hAnsi="Times New Roman"/>
          <w:sz w:val="24"/>
          <w:szCs w:val="24"/>
        </w:rPr>
        <w:t>ima, studenti s invaliditetom</w:t>
      </w:r>
      <w:r w:rsidRPr="00B01C53">
        <w:rPr>
          <w:rFonts w:ascii="Times New Roman" w:hAnsi="Times New Roman"/>
          <w:sz w:val="24"/>
          <w:szCs w:val="24"/>
        </w:rPr>
        <w:t xml:space="preserve"> još </w:t>
      </w:r>
      <w:r w:rsidR="0029211E" w:rsidRPr="00B01C53">
        <w:rPr>
          <w:rFonts w:ascii="Times New Roman" w:hAnsi="Times New Roman"/>
          <w:sz w:val="24"/>
          <w:szCs w:val="24"/>
        </w:rPr>
        <w:t xml:space="preserve">se </w:t>
      </w:r>
      <w:r w:rsidRPr="00B01C53">
        <w:rPr>
          <w:rFonts w:ascii="Times New Roman" w:hAnsi="Times New Roman"/>
          <w:sz w:val="24"/>
          <w:szCs w:val="24"/>
        </w:rPr>
        <w:t>uvijek susreću s nizom problema koji im uvelike onemogućuju jednak pristup obrazovanju i jednake mogućnosti tijekom studiranja, a na čijem rješavanju treba intenzivno raditi i to u suradnji s državnim institucijama i organizacijama, lokalnom zajednicom i nevladinim sektorom. Problemi se najčešće odnose na nepostojanje organiziranog</w:t>
      </w:r>
      <w:r w:rsidR="0029211E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prilagođenog prijevoza, prostornu nepristupačnost većine sastavnica, zatim još uvijek nedovoljnu senzibiliziranost i educiranost sveučilišnog osoblja za pružanje primjerene podrške studentima </w:t>
      </w:r>
      <w:r w:rsidRPr="00B01C53">
        <w:rPr>
          <w:rFonts w:ascii="Times New Roman" w:hAnsi="Times New Roman"/>
          <w:sz w:val="24"/>
          <w:szCs w:val="24"/>
        </w:rPr>
        <w:lastRenderedPageBreak/>
        <w:t>i osiguravanje prilagodbi potrebnih za praćenje nastave i polaganje ispita, nedostupnost nastavnih sadržaja na internetu zbog nepoštivanja pravila e-pristupačnosti, nedostupnost prilagođene nastavne literature i informacija u alternativnim digitalnim i drugim formatima, nedostupnost pristupačne i pomoćne tehnologije na sastavnicama i drugo</w:t>
      </w:r>
      <w:r w:rsidR="001F7188" w:rsidRPr="00B01C53">
        <w:rPr>
          <w:rFonts w:ascii="Times New Roman" w:hAnsi="Times New Roman"/>
          <w:sz w:val="24"/>
          <w:szCs w:val="24"/>
        </w:rPr>
        <w:t xml:space="preserve"> (</w:t>
      </w:r>
      <w:r w:rsidR="00C60162" w:rsidRPr="00AA474F">
        <w:rPr>
          <w:rFonts w:ascii="Times New Roman" w:hAnsi="Times New Roman"/>
          <w:sz w:val="24"/>
          <w:szCs w:val="24"/>
        </w:rPr>
        <w:t>Kiš-Glavaš i</w:t>
      </w:r>
      <w:r w:rsidR="001F7188" w:rsidRPr="00AA474F">
        <w:rPr>
          <w:rFonts w:ascii="Times New Roman" w:hAnsi="Times New Roman"/>
          <w:sz w:val="24"/>
          <w:szCs w:val="24"/>
        </w:rPr>
        <w:t xml:space="preserve"> Novak Žižić, 2013a)</w:t>
      </w:r>
      <w:r w:rsidRPr="00AA474F">
        <w:rPr>
          <w:rFonts w:ascii="Times New Roman" w:hAnsi="Times New Roman"/>
          <w:sz w:val="24"/>
          <w:szCs w:val="24"/>
        </w:rPr>
        <w:t>.</w:t>
      </w:r>
    </w:p>
    <w:p w:rsidR="00DE2DB2" w:rsidRPr="00B01C53" w:rsidRDefault="00DE2DB2" w:rsidP="001F718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Stoga je važno utvrditi koliko su sami studenti, ali i njihovi nastavnici i članovi rukovodstva sveučilišta i fakulteta zadovoljni </w:t>
      </w:r>
      <w:r w:rsidR="007A4914" w:rsidRPr="00B01C53">
        <w:rPr>
          <w:rFonts w:ascii="Times New Roman" w:hAnsi="Times New Roman"/>
          <w:sz w:val="24"/>
          <w:szCs w:val="24"/>
        </w:rPr>
        <w:t xml:space="preserve">postojećom </w:t>
      </w:r>
      <w:r w:rsidR="00B93678" w:rsidRPr="00B01C53">
        <w:rPr>
          <w:rFonts w:ascii="Times New Roman" w:hAnsi="Times New Roman"/>
          <w:sz w:val="24"/>
          <w:szCs w:val="24"/>
        </w:rPr>
        <w:t xml:space="preserve">akademskom potporom studentima s invaliditetom </w:t>
      </w:r>
      <w:r w:rsidR="0067207A" w:rsidRPr="00B01C53">
        <w:rPr>
          <w:rFonts w:ascii="Times New Roman" w:hAnsi="Times New Roman"/>
          <w:sz w:val="24"/>
          <w:szCs w:val="24"/>
        </w:rPr>
        <w:t xml:space="preserve">kako bismo saznali u kojim </w:t>
      </w:r>
      <w:r w:rsidR="0029211E" w:rsidRPr="00B01C53">
        <w:rPr>
          <w:rFonts w:ascii="Times New Roman" w:hAnsi="Times New Roman"/>
          <w:sz w:val="24"/>
          <w:szCs w:val="24"/>
        </w:rPr>
        <w:t xml:space="preserve">je područjima </w:t>
      </w:r>
      <w:r w:rsidR="00743127" w:rsidRPr="00B01C53">
        <w:rPr>
          <w:rFonts w:ascii="Times New Roman" w:hAnsi="Times New Roman"/>
          <w:sz w:val="24"/>
          <w:szCs w:val="24"/>
        </w:rPr>
        <w:t>nužno primarno</w:t>
      </w:r>
      <w:r w:rsidR="0067207A" w:rsidRPr="00B01C53">
        <w:rPr>
          <w:rFonts w:ascii="Times New Roman" w:hAnsi="Times New Roman"/>
          <w:sz w:val="24"/>
          <w:szCs w:val="24"/>
        </w:rPr>
        <w:t xml:space="preserve"> unaprijediti potporu</w:t>
      </w:r>
      <w:r w:rsidR="00743127" w:rsidRPr="00B01C53">
        <w:rPr>
          <w:rFonts w:ascii="Times New Roman" w:hAnsi="Times New Roman"/>
          <w:sz w:val="24"/>
          <w:szCs w:val="24"/>
        </w:rPr>
        <w:t xml:space="preserve"> iz njihove perspektive</w:t>
      </w:r>
      <w:r w:rsidR="0067207A" w:rsidRPr="00B01C53">
        <w:rPr>
          <w:rFonts w:ascii="Times New Roman" w:hAnsi="Times New Roman"/>
          <w:sz w:val="24"/>
          <w:szCs w:val="24"/>
        </w:rPr>
        <w:t xml:space="preserve">, </w:t>
      </w:r>
      <w:r w:rsidR="00B93678" w:rsidRPr="00B01C53">
        <w:rPr>
          <w:rFonts w:ascii="Times New Roman" w:hAnsi="Times New Roman"/>
          <w:sz w:val="24"/>
          <w:szCs w:val="24"/>
        </w:rPr>
        <w:t>ali i kol</w:t>
      </w:r>
      <w:r w:rsidR="007A4914" w:rsidRPr="00B01C53">
        <w:rPr>
          <w:rFonts w:ascii="Times New Roman" w:hAnsi="Times New Roman"/>
          <w:sz w:val="24"/>
          <w:szCs w:val="24"/>
        </w:rPr>
        <w:t>iko su njihovi kolege, studenti-</w:t>
      </w:r>
      <w:r w:rsidR="00B93678" w:rsidRPr="00B01C53">
        <w:rPr>
          <w:rFonts w:ascii="Times New Roman" w:hAnsi="Times New Roman"/>
          <w:sz w:val="24"/>
          <w:szCs w:val="24"/>
        </w:rPr>
        <w:t>vršnjaci informirani o potpori studentima s invaliditetom te koliko su o tome informirana rukovodstva i članovi udruga osoba s invaliditetom koje su često važan izvor informacija</w:t>
      </w:r>
      <w:r w:rsidR="0029211E" w:rsidRPr="00B01C53">
        <w:rPr>
          <w:rFonts w:ascii="Times New Roman" w:hAnsi="Times New Roman"/>
          <w:sz w:val="24"/>
          <w:szCs w:val="24"/>
        </w:rPr>
        <w:t>,</w:t>
      </w:r>
      <w:r w:rsidR="00B93678" w:rsidRPr="00B01C53">
        <w:rPr>
          <w:rFonts w:ascii="Times New Roman" w:hAnsi="Times New Roman"/>
          <w:sz w:val="24"/>
          <w:szCs w:val="24"/>
        </w:rPr>
        <w:t xml:space="preserve"> ali prije</w:t>
      </w:r>
      <w:r w:rsidR="0067207A" w:rsidRPr="00B01C53">
        <w:rPr>
          <w:rFonts w:ascii="Times New Roman" w:hAnsi="Times New Roman"/>
          <w:sz w:val="24"/>
          <w:szCs w:val="24"/>
        </w:rPr>
        <w:t xml:space="preserve"> svega </w:t>
      </w:r>
      <w:r w:rsidR="0067207A" w:rsidRPr="00AA474F">
        <w:rPr>
          <w:rFonts w:ascii="Times New Roman" w:hAnsi="Times New Roman"/>
          <w:sz w:val="24"/>
          <w:szCs w:val="24"/>
        </w:rPr>
        <w:t>pružatelji</w:t>
      </w:r>
      <w:r w:rsidR="0067207A" w:rsidRPr="00B01C53">
        <w:rPr>
          <w:rFonts w:ascii="Times New Roman" w:hAnsi="Times New Roman"/>
          <w:sz w:val="24"/>
          <w:szCs w:val="24"/>
        </w:rPr>
        <w:t xml:space="preserve"> savjetodavne i </w:t>
      </w:r>
      <w:r w:rsidR="00743127" w:rsidRPr="00B01C53">
        <w:rPr>
          <w:rFonts w:ascii="Times New Roman" w:hAnsi="Times New Roman"/>
          <w:sz w:val="24"/>
          <w:szCs w:val="24"/>
        </w:rPr>
        <w:t>moralne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B93678" w:rsidRPr="00B01C53">
        <w:rPr>
          <w:rFonts w:ascii="Times New Roman" w:hAnsi="Times New Roman"/>
          <w:sz w:val="24"/>
          <w:szCs w:val="24"/>
        </w:rPr>
        <w:t>potpore svojim članovima.</w:t>
      </w:r>
    </w:p>
    <w:p w:rsidR="00CB102E" w:rsidRPr="00B01C53" w:rsidRDefault="00CB102E" w:rsidP="001F718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3147" w:rsidRPr="00B01C53" w:rsidRDefault="009D3147" w:rsidP="009D314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CILJ</w:t>
      </w:r>
      <w:r w:rsidR="006E4C56" w:rsidRPr="00B01C53">
        <w:rPr>
          <w:rFonts w:ascii="Times New Roman" w:hAnsi="Times New Roman"/>
          <w:sz w:val="24"/>
          <w:szCs w:val="24"/>
        </w:rPr>
        <w:t xml:space="preserve"> ISTRAŽIVANJA</w:t>
      </w:r>
    </w:p>
    <w:p w:rsidR="009D3147" w:rsidRPr="00B01C53" w:rsidRDefault="009D3147" w:rsidP="005263C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Cilj je ovog dijela istraživanja utvrditi razinu zadovoljstva studenata s inval</w:t>
      </w:r>
      <w:r w:rsidR="0067207A" w:rsidRPr="00B01C53">
        <w:rPr>
          <w:rFonts w:ascii="Times New Roman" w:hAnsi="Times New Roman"/>
          <w:sz w:val="24"/>
          <w:szCs w:val="24"/>
        </w:rPr>
        <w:t>iditetom i njihovih nastavnika te</w:t>
      </w:r>
      <w:r w:rsidRPr="00B01C53">
        <w:rPr>
          <w:rFonts w:ascii="Times New Roman" w:hAnsi="Times New Roman"/>
          <w:sz w:val="24"/>
          <w:szCs w:val="24"/>
        </w:rPr>
        <w:t xml:space="preserve"> rukovodećeg</w:t>
      </w:r>
      <w:r w:rsidR="0029211E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kadra na fakultetima i sveučilištima </w:t>
      </w:r>
      <w:r w:rsidR="005263C6" w:rsidRPr="00B01C53">
        <w:rPr>
          <w:rFonts w:ascii="Times New Roman" w:hAnsi="Times New Roman"/>
          <w:sz w:val="24"/>
          <w:szCs w:val="24"/>
        </w:rPr>
        <w:t>sustavom potpore studentima s invaliditetom u visokom obrazovanju u Republici Hrvatskoj.</w:t>
      </w:r>
    </w:p>
    <w:p w:rsidR="005263C6" w:rsidRPr="00B01C53" w:rsidRDefault="005263C6" w:rsidP="005263C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Također, nastojat će se utvrditi kolika je informiranost studenata-vršnjaka</w:t>
      </w:r>
      <w:r w:rsidR="0029211E" w:rsidRPr="00B01C53">
        <w:rPr>
          <w:rFonts w:ascii="Times New Roman" w:hAnsi="Times New Roman"/>
          <w:sz w:val="24"/>
          <w:szCs w:val="24"/>
        </w:rPr>
        <w:t>,</w:t>
      </w:r>
      <w:r w:rsidRPr="00B01C53">
        <w:rPr>
          <w:rFonts w:ascii="Times New Roman" w:hAnsi="Times New Roman"/>
          <w:sz w:val="24"/>
          <w:szCs w:val="24"/>
        </w:rPr>
        <w:t xml:space="preserve"> ali i članova udruga osoba s invaliditetom o sustavu potpore studentima s invaliditetom u visokom obrazovanju u Republici Hrvatskoj.</w:t>
      </w:r>
    </w:p>
    <w:p w:rsidR="005263C6" w:rsidRPr="00B01C53" w:rsidRDefault="005263C6" w:rsidP="005263C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Nastojat će se utvrditi i postoje li </w:t>
      </w:r>
      <w:r w:rsidRPr="00321ABB">
        <w:rPr>
          <w:rFonts w:ascii="Times New Roman" w:hAnsi="Times New Roman"/>
          <w:sz w:val="24"/>
          <w:szCs w:val="24"/>
        </w:rPr>
        <w:t xml:space="preserve">razlike među </w:t>
      </w:r>
      <w:r w:rsidR="006E4C56" w:rsidRPr="00321ABB">
        <w:rPr>
          <w:rFonts w:ascii="Times New Roman" w:hAnsi="Times New Roman"/>
          <w:sz w:val="24"/>
          <w:szCs w:val="24"/>
        </w:rPr>
        <w:t>poduzorcima</w:t>
      </w:r>
      <w:r w:rsidR="0067207A" w:rsidRPr="00321ABB">
        <w:rPr>
          <w:rFonts w:ascii="Times New Roman" w:hAnsi="Times New Roman"/>
          <w:sz w:val="24"/>
          <w:szCs w:val="24"/>
        </w:rPr>
        <w:t xml:space="preserve"> ispitanika definiranih</w:t>
      </w:r>
      <w:r w:rsidRPr="00321ABB">
        <w:rPr>
          <w:rFonts w:ascii="Times New Roman" w:hAnsi="Times New Roman"/>
          <w:sz w:val="24"/>
          <w:szCs w:val="24"/>
        </w:rPr>
        <w:t xml:space="preserve"> nezavisnim varijablama </w:t>
      </w:r>
      <w:r w:rsidR="00425504" w:rsidRPr="00321ABB">
        <w:rPr>
          <w:rFonts w:ascii="Times New Roman" w:hAnsi="Times New Roman"/>
          <w:sz w:val="24"/>
          <w:szCs w:val="24"/>
        </w:rPr>
        <w:t xml:space="preserve">koje </w:t>
      </w:r>
      <w:r w:rsidR="006E4C56" w:rsidRPr="00321ABB">
        <w:rPr>
          <w:rFonts w:ascii="Times New Roman" w:hAnsi="Times New Roman"/>
          <w:sz w:val="24"/>
          <w:szCs w:val="24"/>
        </w:rPr>
        <w:t>opisuju</w:t>
      </w:r>
      <w:r w:rsidR="00425504" w:rsidRPr="00321ABB">
        <w:rPr>
          <w:rFonts w:ascii="Times New Roman" w:hAnsi="Times New Roman"/>
          <w:sz w:val="24"/>
          <w:szCs w:val="24"/>
        </w:rPr>
        <w:t xml:space="preserve"> različita obilježja</w:t>
      </w:r>
      <w:r w:rsidR="00425504" w:rsidRPr="00B01C53">
        <w:rPr>
          <w:rFonts w:ascii="Times New Roman" w:hAnsi="Times New Roman"/>
          <w:sz w:val="24"/>
          <w:szCs w:val="24"/>
        </w:rPr>
        <w:t xml:space="preserve"> ispitanika</w:t>
      </w:r>
      <w:r w:rsidR="006E4C56" w:rsidRPr="00B01C53">
        <w:rPr>
          <w:rFonts w:ascii="Times New Roman" w:hAnsi="Times New Roman"/>
          <w:sz w:val="24"/>
          <w:szCs w:val="24"/>
        </w:rPr>
        <w:t>,</w:t>
      </w:r>
      <w:r w:rsidRPr="00B01C53">
        <w:rPr>
          <w:rFonts w:ascii="Times New Roman" w:hAnsi="Times New Roman"/>
          <w:sz w:val="24"/>
          <w:szCs w:val="24"/>
        </w:rPr>
        <w:t xml:space="preserve">u zadovoljstvu odnosno informiranosti o sustavu potpore. </w:t>
      </w:r>
    </w:p>
    <w:p w:rsidR="00CB102E" w:rsidRPr="00B01C53" w:rsidRDefault="00CB102E" w:rsidP="005263C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102E" w:rsidRPr="00B01C53" w:rsidRDefault="00CB102E" w:rsidP="00CB102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METODE</w:t>
      </w:r>
      <w:r w:rsidR="006E4C56" w:rsidRPr="00B01C53">
        <w:rPr>
          <w:rFonts w:ascii="Times New Roman" w:hAnsi="Times New Roman"/>
          <w:sz w:val="24"/>
          <w:szCs w:val="24"/>
        </w:rPr>
        <w:t xml:space="preserve"> ISTRAŽIVANJA</w:t>
      </w:r>
    </w:p>
    <w:p w:rsidR="00CB102E" w:rsidRPr="00B01C53" w:rsidRDefault="00CB102E" w:rsidP="00CB102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02E" w:rsidRPr="00B01C53" w:rsidRDefault="00CB102E" w:rsidP="00CB102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Uzorak ispitanika</w:t>
      </w:r>
    </w:p>
    <w:p w:rsidR="00994DA9" w:rsidRPr="00B01C53" w:rsidRDefault="00425504" w:rsidP="004B3DF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  <w:u w:val="single"/>
        </w:rPr>
        <w:t>Uzorak studenata s invaliditetom</w:t>
      </w:r>
      <w:r w:rsidR="00FD5617" w:rsidRPr="00B01C53">
        <w:rPr>
          <w:rFonts w:ascii="Times New Roman" w:hAnsi="Times New Roman"/>
          <w:sz w:val="24"/>
          <w:szCs w:val="24"/>
        </w:rPr>
        <w:t xml:space="preserve"> čini ukupno 73 studen</w:t>
      </w:r>
      <w:r w:rsidRPr="00B01C53">
        <w:rPr>
          <w:rFonts w:ascii="Times New Roman" w:hAnsi="Times New Roman"/>
          <w:sz w:val="24"/>
          <w:szCs w:val="24"/>
        </w:rPr>
        <w:t>ta (</w:t>
      </w:r>
      <w:r w:rsidR="007744DB" w:rsidRPr="00B01C53">
        <w:rPr>
          <w:rFonts w:ascii="Times New Roman" w:hAnsi="Times New Roman"/>
          <w:sz w:val="24"/>
          <w:szCs w:val="24"/>
        </w:rPr>
        <w:t>57,5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7744DB" w:rsidRPr="00B01C53">
        <w:rPr>
          <w:rFonts w:ascii="Times New Roman" w:hAnsi="Times New Roman"/>
          <w:sz w:val="24"/>
          <w:szCs w:val="24"/>
        </w:rPr>
        <w:t>%</w:t>
      </w:r>
      <w:r w:rsidRPr="00B01C53">
        <w:rPr>
          <w:rFonts w:ascii="Times New Roman" w:hAnsi="Times New Roman"/>
          <w:sz w:val="24"/>
          <w:szCs w:val="24"/>
        </w:rPr>
        <w:t xml:space="preserve"> ženskih) od kojih je najveći broj (49</w:t>
      </w:r>
      <w:r w:rsidR="007744DB" w:rsidRPr="00B01C53">
        <w:rPr>
          <w:rFonts w:ascii="Times New Roman" w:hAnsi="Times New Roman"/>
          <w:sz w:val="24"/>
          <w:szCs w:val="24"/>
        </w:rPr>
        <w:t xml:space="preserve"> ili 67,1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7744DB" w:rsidRPr="00B01C53">
        <w:rPr>
          <w:rFonts w:ascii="Times New Roman" w:hAnsi="Times New Roman"/>
          <w:sz w:val="24"/>
          <w:szCs w:val="24"/>
        </w:rPr>
        <w:t>%</w:t>
      </w:r>
      <w:r w:rsidRPr="00B01C53">
        <w:rPr>
          <w:rFonts w:ascii="Times New Roman" w:hAnsi="Times New Roman"/>
          <w:sz w:val="24"/>
          <w:szCs w:val="24"/>
        </w:rPr>
        <w:t>) onih koji studi</w:t>
      </w:r>
      <w:r w:rsidR="00321ABB">
        <w:rPr>
          <w:rFonts w:ascii="Times New Roman" w:hAnsi="Times New Roman"/>
          <w:sz w:val="24"/>
          <w:szCs w:val="24"/>
        </w:rPr>
        <w:t>raju u Zagrebu, a ostali su sa S</w:t>
      </w:r>
      <w:r w:rsidRPr="00B01C53">
        <w:rPr>
          <w:rFonts w:ascii="Times New Roman" w:hAnsi="Times New Roman"/>
          <w:sz w:val="24"/>
          <w:szCs w:val="24"/>
        </w:rPr>
        <w:t>veučilišta iz Splita</w:t>
      </w:r>
      <w:r w:rsidR="007744DB" w:rsidRPr="00B01C53">
        <w:rPr>
          <w:rFonts w:ascii="Times New Roman" w:hAnsi="Times New Roman"/>
          <w:sz w:val="24"/>
          <w:szCs w:val="24"/>
        </w:rPr>
        <w:t xml:space="preserve"> (1 ili 1,4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7744DB" w:rsidRPr="00B01C53">
        <w:rPr>
          <w:rFonts w:ascii="Times New Roman" w:hAnsi="Times New Roman"/>
          <w:sz w:val="24"/>
          <w:szCs w:val="24"/>
        </w:rPr>
        <w:t>%)</w:t>
      </w:r>
      <w:r w:rsidRPr="00B01C53">
        <w:rPr>
          <w:rFonts w:ascii="Times New Roman" w:hAnsi="Times New Roman"/>
          <w:sz w:val="24"/>
          <w:szCs w:val="24"/>
        </w:rPr>
        <w:t>, Rijeke</w:t>
      </w:r>
      <w:r w:rsidR="007744DB" w:rsidRPr="00B01C53">
        <w:rPr>
          <w:rFonts w:ascii="Times New Roman" w:hAnsi="Times New Roman"/>
          <w:sz w:val="24"/>
          <w:szCs w:val="24"/>
        </w:rPr>
        <w:t xml:space="preserve"> (9 ili 12,3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7744DB" w:rsidRPr="00B01C53">
        <w:rPr>
          <w:rFonts w:ascii="Times New Roman" w:hAnsi="Times New Roman"/>
          <w:sz w:val="24"/>
          <w:szCs w:val="24"/>
        </w:rPr>
        <w:t>%)</w:t>
      </w:r>
      <w:r w:rsidRPr="00B01C53">
        <w:rPr>
          <w:rFonts w:ascii="Times New Roman" w:hAnsi="Times New Roman"/>
          <w:sz w:val="24"/>
          <w:szCs w:val="24"/>
        </w:rPr>
        <w:t>, Osi</w:t>
      </w:r>
      <w:r w:rsidR="007744DB" w:rsidRPr="00B01C53">
        <w:rPr>
          <w:rFonts w:ascii="Times New Roman" w:hAnsi="Times New Roman"/>
          <w:sz w:val="24"/>
          <w:szCs w:val="24"/>
        </w:rPr>
        <w:t>jeka</w:t>
      </w:r>
      <w:r w:rsidR="00994DA9" w:rsidRPr="00B01C53">
        <w:rPr>
          <w:rFonts w:ascii="Times New Roman" w:hAnsi="Times New Roman"/>
          <w:sz w:val="24"/>
          <w:szCs w:val="24"/>
        </w:rPr>
        <w:t xml:space="preserve"> (6 ili 8,2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994DA9" w:rsidRPr="00B01C53">
        <w:rPr>
          <w:rFonts w:ascii="Times New Roman" w:hAnsi="Times New Roman"/>
          <w:sz w:val="24"/>
          <w:szCs w:val="24"/>
        </w:rPr>
        <w:t>%)</w:t>
      </w:r>
      <w:r w:rsidR="007744DB" w:rsidRPr="00B01C53">
        <w:rPr>
          <w:rFonts w:ascii="Times New Roman" w:hAnsi="Times New Roman"/>
          <w:sz w:val="24"/>
          <w:szCs w:val="24"/>
        </w:rPr>
        <w:t>, Pule</w:t>
      </w:r>
      <w:r w:rsidR="00994DA9" w:rsidRPr="00B01C53">
        <w:rPr>
          <w:rFonts w:ascii="Times New Roman" w:hAnsi="Times New Roman"/>
          <w:sz w:val="24"/>
          <w:szCs w:val="24"/>
        </w:rPr>
        <w:t xml:space="preserve"> (2 ili 2,7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994DA9" w:rsidRPr="00B01C53">
        <w:rPr>
          <w:rFonts w:ascii="Times New Roman" w:hAnsi="Times New Roman"/>
          <w:sz w:val="24"/>
          <w:szCs w:val="24"/>
        </w:rPr>
        <w:t>%)</w:t>
      </w:r>
      <w:r w:rsidR="007744DB" w:rsidRPr="00B01C53">
        <w:rPr>
          <w:rFonts w:ascii="Times New Roman" w:hAnsi="Times New Roman"/>
          <w:sz w:val="24"/>
          <w:szCs w:val="24"/>
        </w:rPr>
        <w:t xml:space="preserve"> i Zadra</w:t>
      </w:r>
      <w:r w:rsidR="00994DA9" w:rsidRPr="00B01C53">
        <w:rPr>
          <w:rFonts w:ascii="Times New Roman" w:hAnsi="Times New Roman"/>
          <w:sz w:val="24"/>
          <w:szCs w:val="24"/>
        </w:rPr>
        <w:t xml:space="preserve"> (6 ili 8,2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994DA9" w:rsidRPr="00B01C53">
        <w:rPr>
          <w:rFonts w:ascii="Times New Roman" w:hAnsi="Times New Roman"/>
          <w:sz w:val="24"/>
          <w:szCs w:val="24"/>
        </w:rPr>
        <w:t>%)</w:t>
      </w:r>
      <w:r w:rsidR="007744DB" w:rsidRPr="00B01C53">
        <w:rPr>
          <w:rFonts w:ascii="Times New Roman" w:hAnsi="Times New Roman"/>
          <w:sz w:val="24"/>
          <w:szCs w:val="24"/>
        </w:rPr>
        <w:t xml:space="preserve">. </w:t>
      </w:r>
      <w:r w:rsidR="00994DA9" w:rsidRPr="00B01C53">
        <w:rPr>
          <w:rFonts w:ascii="Times New Roman" w:hAnsi="Times New Roman"/>
          <w:sz w:val="24"/>
          <w:szCs w:val="24"/>
        </w:rPr>
        <w:t xml:space="preserve">Prema procjenama </w:t>
      </w:r>
      <w:r w:rsidR="00F15FE4" w:rsidRPr="00B01C53">
        <w:rPr>
          <w:rFonts w:ascii="Times New Roman" w:hAnsi="Times New Roman"/>
          <w:sz w:val="24"/>
          <w:szCs w:val="24"/>
        </w:rPr>
        <w:t xml:space="preserve">stručnjaka koji se bave ovim područjem </w:t>
      </w:r>
      <w:r w:rsidR="00F15FE4" w:rsidRPr="00AA474F">
        <w:rPr>
          <w:rFonts w:ascii="Times New Roman" w:hAnsi="Times New Roman"/>
          <w:sz w:val="24"/>
          <w:szCs w:val="24"/>
        </w:rPr>
        <w:t>(Kiš-Glavaš, 2012</w:t>
      </w:r>
      <w:r w:rsidR="00F15FE4" w:rsidRPr="00B01C53">
        <w:rPr>
          <w:rFonts w:ascii="Times New Roman" w:hAnsi="Times New Roman"/>
          <w:sz w:val="24"/>
          <w:szCs w:val="24"/>
        </w:rPr>
        <w:t xml:space="preserve">) </w:t>
      </w:r>
      <w:r w:rsidR="00994DA9" w:rsidRPr="00B01C53">
        <w:rPr>
          <w:rFonts w:ascii="Times New Roman" w:hAnsi="Times New Roman"/>
          <w:sz w:val="24"/>
          <w:szCs w:val="24"/>
        </w:rPr>
        <w:t>na Sveučilištu u Zagrebu</w:t>
      </w:r>
      <w:r w:rsidR="00FD5617" w:rsidRPr="00B01C53">
        <w:rPr>
          <w:rFonts w:ascii="Times New Roman" w:hAnsi="Times New Roman"/>
          <w:sz w:val="24"/>
          <w:szCs w:val="24"/>
        </w:rPr>
        <w:t>,</w:t>
      </w:r>
      <w:r w:rsidR="00994DA9" w:rsidRPr="00B01C53">
        <w:rPr>
          <w:rFonts w:ascii="Times New Roman" w:hAnsi="Times New Roman"/>
          <w:sz w:val="24"/>
          <w:szCs w:val="24"/>
        </w:rPr>
        <w:t xml:space="preserve"> na kojem studira više od polovice studenata u Hrvatskoj (Agencija za znanost i visoko obrazovanje, 2013)</w:t>
      </w:r>
      <w:r w:rsidR="00F15FE4" w:rsidRPr="00B01C53">
        <w:rPr>
          <w:rFonts w:ascii="Times New Roman" w:hAnsi="Times New Roman"/>
          <w:sz w:val="24"/>
          <w:szCs w:val="24"/>
        </w:rPr>
        <w:t>, također studira i više od polovice ukupnog</w:t>
      </w:r>
      <w:r w:rsidR="00FD5617" w:rsidRPr="00B01C53">
        <w:rPr>
          <w:rFonts w:ascii="Times New Roman" w:hAnsi="Times New Roman"/>
          <w:sz w:val="24"/>
          <w:szCs w:val="24"/>
        </w:rPr>
        <w:t>a</w:t>
      </w:r>
      <w:r w:rsidR="00F15FE4" w:rsidRPr="00B01C53">
        <w:rPr>
          <w:rFonts w:ascii="Times New Roman" w:hAnsi="Times New Roman"/>
          <w:sz w:val="24"/>
          <w:szCs w:val="24"/>
        </w:rPr>
        <w:t xml:space="preserve"> broja studenata s invaliditetom na hrvatskim javnim sveučilištima.</w:t>
      </w:r>
      <w:r w:rsidR="00981EC3" w:rsidRPr="00B01C53">
        <w:rPr>
          <w:rFonts w:ascii="Times New Roman" w:hAnsi="Times New Roman"/>
          <w:sz w:val="24"/>
          <w:szCs w:val="24"/>
        </w:rPr>
        <w:t xml:space="preserve"> Čini se stoga da ovaj uzorak </w:t>
      </w:r>
      <w:r w:rsidR="000D66DF" w:rsidRPr="00B01C53">
        <w:rPr>
          <w:rFonts w:ascii="Times New Roman" w:hAnsi="Times New Roman"/>
          <w:sz w:val="24"/>
          <w:szCs w:val="24"/>
        </w:rPr>
        <w:t xml:space="preserve">s toga aspekta </w:t>
      </w:r>
      <w:r w:rsidR="00981EC3" w:rsidRPr="00B01C53">
        <w:rPr>
          <w:rFonts w:ascii="Times New Roman" w:hAnsi="Times New Roman"/>
          <w:sz w:val="24"/>
          <w:szCs w:val="24"/>
        </w:rPr>
        <w:t xml:space="preserve">dobro odražava stanje u populaciji studenata s invaliditetom u visokom obrazovanju u </w:t>
      </w:r>
      <w:r w:rsidR="00A95288" w:rsidRPr="00B01C53">
        <w:rPr>
          <w:rFonts w:ascii="Times New Roman" w:hAnsi="Times New Roman"/>
          <w:sz w:val="24"/>
          <w:szCs w:val="24"/>
        </w:rPr>
        <w:t>Republici</w:t>
      </w:r>
      <w:r w:rsidR="00981EC3" w:rsidRPr="00B01C53">
        <w:rPr>
          <w:rFonts w:ascii="Times New Roman" w:hAnsi="Times New Roman"/>
          <w:sz w:val="24"/>
          <w:szCs w:val="24"/>
        </w:rPr>
        <w:t xml:space="preserve"> Hrvatskoj.</w:t>
      </w:r>
    </w:p>
    <w:p w:rsidR="00CB102E" w:rsidRPr="00B01C53" w:rsidRDefault="007744DB" w:rsidP="00CB102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Studenti s invaliditetom u ovom uzorku dolaze</w:t>
      </w:r>
      <w:r w:rsidR="00425504" w:rsidRPr="00B01C53">
        <w:rPr>
          <w:rFonts w:ascii="Times New Roman" w:hAnsi="Times New Roman"/>
          <w:sz w:val="24"/>
          <w:szCs w:val="24"/>
        </w:rPr>
        <w:t xml:space="preserve"> sa ukupno </w:t>
      </w:r>
      <w:r w:rsidR="00131F03" w:rsidRPr="00B01C53">
        <w:rPr>
          <w:rFonts w:ascii="Times New Roman" w:hAnsi="Times New Roman"/>
          <w:sz w:val="24"/>
          <w:szCs w:val="24"/>
        </w:rPr>
        <w:t xml:space="preserve">6 sveučilišta i </w:t>
      </w:r>
      <w:r w:rsidR="00FD5617" w:rsidRPr="00B01C53">
        <w:rPr>
          <w:rFonts w:ascii="Times New Roman" w:hAnsi="Times New Roman"/>
          <w:sz w:val="24"/>
          <w:szCs w:val="24"/>
        </w:rPr>
        <w:t>24 različita fakulteta te</w:t>
      </w:r>
      <w:r w:rsidR="00425504" w:rsidRPr="00B01C53">
        <w:rPr>
          <w:rFonts w:ascii="Times New Roman" w:hAnsi="Times New Roman"/>
          <w:sz w:val="24"/>
          <w:szCs w:val="24"/>
        </w:rPr>
        <w:t xml:space="preserve"> pohađaju 44 različita studijska programa. </w:t>
      </w:r>
      <w:r w:rsidRPr="00B01C53">
        <w:rPr>
          <w:rFonts w:ascii="Times New Roman" w:hAnsi="Times New Roman"/>
          <w:sz w:val="24"/>
          <w:szCs w:val="24"/>
        </w:rPr>
        <w:t>Što se tiče vrste oštećenja koja imaju</w:t>
      </w:r>
      <w:r w:rsidR="00FD5617" w:rsidRPr="00B01C53">
        <w:rPr>
          <w:rFonts w:ascii="Times New Roman" w:hAnsi="Times New Roman"/>
          <w:sz w:val="24"/>
          <w:szCs w:val="24"/>
        </w:rPr>
        <w:t>: 9</w:t>
      </w:r>
      <w:r w:rsidRPr="00B01C53">
        <w:rPr>
          <w:rFonts w:ascii="Times New Roman" w:hAnsi="Times New Roman"/>
          <w:sz w:val="24"/>
          <w:szCs w:val="24"/>
        </w:rPr>
        <w:t xml:space="preserve"> je slijepih (12,3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%), 11 slabovidnih (15,1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%), 5 gluhih (6,8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%), 9 nagluhih (12,3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%), 19 ih ima motoričke poremećaje</w:t>
      </w:r>
      <w:r w:rsidR="00321ABB">
        <w:rPr>
          <w:rFonts w:ascii="Times New Roman" w:hAnsi="Times New Roman"/>
          <w:sz w:val="24"/>
          <w:szCs w:val="24"/>
        </w:rPr>
        <w:t>,</w:t>
      </w:r>
      <w:r w:rsidRPr="00B01C53">
        <w:rPr>
          <w:rFonts w:ascii="Times New Roman" w:hAnsi="Times New Roman"/>
          <w:sz w:val="24"/>
          <w:szCs w:val="24"/>
        </w:rPr>
        <w:t xml:space="preserve"> ali se samostalno kreću (26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%), 14 ih se kreće uz pomoć invalidskih kolica (19,2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</w:t>
      </w:r>
      <w:r w:rsidR="00131F03" w:rsidRPr="00B01C53">
        <w:rPr>
          <w:rFonts w:ascii="Times New Roman" w:hAnsi="Times New Roman"/>
          <w:sz w:val="24"/>
          <w:szCs w:val="24"/>
        </w:rPr>
        <w:t xml:space="preserve">, </w:t>
      </w:r>
      <w:r w:rsidRPr="00B01C53">
        <w:rPr>
          <w:rFonts w:ascii="Times New Roman" w:hAnsi="Times New Roman"/>
          <w:sz w:val="24"/>
          <w:szCs w:val="24"/>
        </w:rPr>
        <w:t>6 ih ima kroničnu bolest (8,2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%), 5 neku od specifičnih teškoć</w:t>
      </w:r>
      <w:r w:rsidR="00131F03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učenja (6,8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 i jedan (1,4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 xml:space="preserve">%) ima psihičku bolest ili poremećaj. 10 </w:t>
      </w:r>
      <w:r w:rsidR="00F00ED0" w:rsidRPr="00B01C53">
        <w:rPr>
          <w:rFonts w:ascii="Times New Roman" w:hAnsi="Times New Roman"/>
          <w:sz w:val="24"/>
          <w:szCs w:val="24"/>
        </w:rPr>
        <w:t>(14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F00ED0" w:rsidRPr="00B01C53">
        <w:rPr>
          <w:rFonts w:ascii="Times New Roman" w:hAnsi="Times New Roman"/>
          <w:sz w:val="24"/>
          <w:szCs w:val="24"/>
        </w:rPr>
        <w:t xml:space="preserve">%) </w:t>
      </w:r>
      <w:r w:rsidRPr="00B01C53">
        <w:rPr>
          <w:rFonts w:ascii="Times New Roman" w:hAnsi="Times New Roman"/>
          <w:sz w:val="24"/>
          <w:szCs w:val="24"/>
        </w:rPr>
        <w:t xml:space="preserve">ih je naznačilo da ima neku drugu teškoću. Čini se stoga da su </w:t>
      </w:r>
      <w:r w:rsidR="00131F03" w:rsidRPr="00B01C53">
        <w:rPr>
          <w:rFonts w:ascii="Times New Roman" w:hAnsi="Times New Roman"/>
          <w:sz w:val="24"/>
          <w:szCs w:val="24"/>
        </w:rPr>
        <w:t xml:space="preserve">u uzorku </w:t>
      </w:r>
      <w:r w:rsidRPr="00B01C53">
        <w:rPr>
          <w:rFonts w:ascii="Times New Roman" w:hAnsi="Times New Roman"/>
          <w:sz w:val="24"/>
          <w:szCs w:val="24"/>
        </w:rPr>
        <w:t>zastupljeni studenti s različitim oštećenjima</w:t>
      </w:r>
      <w:r w:rsidR="00E34B9E" w:rsidRPr="00B01C53">
        <w:rPr>
          <w:rFonts w:ascii="Times New Roman" w:hAnsi="Times New Roman"/>
          <w:sz w:val="24"/>
          <w:szCs w:val="24"/>
        </w:rPr>
        <w:t>, poremećajima ili bolestima, jednako kao u populaciji studenata s invaliditetom</w:t>
      </w:r>
      <w:r w:rsidRPr="00B01C53">
        <w:rPr>
          <w:rFonts w:ascii="Times New Roman" w:hAnsi="Times New Roman"/>
          <w:sz w:val="24"/>
          <w:szCs w:val="24"/>
        </w:rPr>
        <w:t>.</w:t>
      </w:r>
    </w:p>
    <w:p w:rsidR="00131F03" w:rsidRPr="00B01C53" w:rsidRDefault="00131F03" w:rsidP="00CB102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lastRenderedPageBreak/>
        <w:t>50 studenata (68,5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 je s preddiplomskog, 16 s diplomskog (21,9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%), 3 s integriranog (4,1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%), 1 s poslijediplomskog</w:t>
      </w:r>
      <w:r w:rsidR="00321ABB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specijalističkog (1,4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 i 2 s poslijediplomskog</w:t>
      </w:r>
      <w:r w:rsidR="00321ABB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doktorskog studija (2,7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 xml:space="preserve">%). </w:t>
      </w:r>
      <w:r w:rsidR="009B7D59" w:rsidRPr="00B01C53">
        <w:rPr>
          <w:rFonts w:ascii="Times New Roman" w:hAnsi="Times New Roman"/>
          <w:sz w:val="24"/>
          <w:szCs w:val="24"/>
        </w:rPr>
        <w:t>S obzirom na predviđeno trajanje pojedine razine studija</w:t>
      </w:r>
      <w:r w:rsidR="00FD5617" w:rsidRPr="00B01C53">
        <w:rPr>
          <w:rFonts w:ascii="Times New Roman" w:hAnsi="Times New Roman"/>
          <w:sz w:val="24"/>
          <w:szCs w:val="24"/>
        </w:rPr>
        <w:t>,</w:t>
      </w:r>
      <w:r w:rsidR="009B7D59" w:rsidRPr="00B01C53">
        <w:rPr>
          <w:rFonts w:ascii="Times New Roman" w:hAnsi="Times New Roman"/>
          <w:sz w:val="24"/>
          <w:szCs w:val="24"/>
        </w:rPr>
        <w:t xml:space="preserve"> ali i s obzirom na činjenicu da se posljednjih godina povećao broj studenata s invaliditetom u visokom obrazovanju u Republici Hrvatskoj </w:t>
      </w:r>
      <w:r w:rsidR="00855648" w:rsidRPr="00B01C53">
        <w:rPr>
          <w:rFonts w:ascii="Times New Roman" w:hAnsi="Times New Roman"/>
          <w:sz w:val="24"/>
          <w:szCs w:val="24"/>
        </w:rPr>
        <w:t>(</w:t>
      </w:r>
      <w:r w:rsidR="00855648" w:rsidRPr="00AA474F">
        <w:rPr>
          <w:rFonts w:ascii="Times New Roman" w:hAnsi="Times New Roman"/>
          <w:sz w:val="24"/>
          <w:szCs w:val="24"/>
        </w:rPr>
        <w:t>Kiš-Glavaš, 2012a</w:t>
      </w:r>
      <w:r w:rsidR="00855648" w:rsidRPr="00B01C53">
        <w:rPr>
          <w:rFonts w:ascii="Times New Roman" w:hAnsi="Times New Roman"/>
          <w:sz w:val="24"/>
          <w:szCs w:val="24"/>
        </w:rPr>
        <w:t>)</w:t>
      </w:r>
      <w:r w:rsidR="00E91D0F" w:rsidRPr="00B01C53">
        <w:rPr>
          <w:rFonts w:ascii="Times New Roman" w:hAnsi="Times New Roman"/>
          <w:sz w:val="24"/>
          <w:szCs w:val="24"/>
        </w:rPr>
        <w:t xml:space="preserve"> za pretpostaviti je da i u populaciji studenata s invaliditetom, jednako kao i u ovom uzorku, trenutno ima najviše studenata s invaliditetom na preddiplomskoj razini studija.</w:t>
      </w:r>
    </w:p>
    <w:p w:rsidR="00131F03" w:rsidRPr="00B01C53" w:rsidRDefault="00131F03" w:rsidP="001154B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  <w:u w:val="single"/>
        </w:rPr>
        <w:t>Uzorak akademskog osoblja</w:t>
      </w:r>
      <w:r w:rsidR="00AA474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E6F3C" w:rsidRPr="00B01C53">
        <w:rPr>
          <w:rFonts w:ascii="Times New Roman" w:hAnsi="Times New Roman"/>
          <w:sz w:val="24"/>
          <w:szCs w:val="24"/>
        </w:rPr>
        <w:t xml:space="preserve">čini </w:t>
      </w:r>
      <w:r w:rsidRPr="00B01C53">
        <w:rPr>
          <w:rFonts w:ascii="Times New Roman" w:hAnsi="Times New Roman"/>
          <w:sz w:val="24"/>
          <w:szCs w:val="24"/>
        </w:rPr>
        <w:t xml:space="preserve">179 </w:t>
      </w:r>
      <w:r w:rsidR="00FE6F3C" w:rsidRPr="00B01C53">
        <w:rPr>
          <w:rFonts w:ascii="Times New Roman" w:hAnsi="Times New Roman"/>
          <w:sz w:val="24"/>
          <w:szCs w:val="24"/>
        </w:rPr>
        <w:t>ispitanika (od čega 131 ili 73,2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FE6F3C" w:rsidRPr="00B01C53">
        <w:rPr>
          <w:rFonts w:ascii="Times New Roman" w:hAnsi="Times New Roman"/>
          <w:sz w:val="24"/>
          <w:szCs w:val="24"/>
        </w:rPr>
        <w:t xml:space="preserve">% ženskih): </w:t>
      </w:r>
      <w:r w:rsidRPr="00B01C53">
        <w:rPr>
          <w:rFonts w:ascii="Times New Roman" w:hAnsi="Times New Roman"/>
          <w:sz w:val="24"/>
          <w:szCs w:val="24"/>
        </w:rPr>
        <w:t xml:space="preserve">sveučilišnih nastavnika </w:t>
      </w:r>
      <w:r w:rsidR="00FE6F3C" w:rsidRPr="00B01C53">
        <w:rPr>
          <w:rFonts w:ascii="Times New Roman" w:hAnsi="Times New Roman"/>
          <w:sz w:val="24"/>
          <w:szCs w:val="24"/>
        </w:rPr>
        <w:t>(105 ili 58,7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FE6F3C" w:rsidRPr="00B01C53">
        <w:rPr>
          <w:rFonts w:ascii="Times New Roman" w:hAnsi="Times New Roman"/>
          <w:sz w:val="24"/>
          <w:szCs w:val="24"/>
        </w:rPr>
        <w:t>%)</w:t>
      </w:r>
      <w:r w:rsidR="00A31893">
        <w:rPr>
          <w:rFonts w:ascii="Times New Roman" w:hAnsi="Times New Roman"/>
          <w:sz w:val="24"/>
          <w:szCs w:val="24"/>
        </w:rPr>
        <w:t>,</w:t>
      </w:r>
      <w:r w:rsidRPr="00B01C53">
        <w:rPr>
          <w:rFonts w:ascii="Times New Roman" w:hAnsi="Times New Roman"/>
          <w:sz w:val="24"/>
          <w:szCs w:val="24"/>
        </w:rPr>
        <w:t xml:space="preserve"> ali i rukovodećeg i stručnog osoblja na sveučilištima (prorektor, voditelj ureda za studente) i fakultetima (</w:t>
      </w:r>
      <w:r w:rsidR="00FE6F3C" w:rsidRPr="00B01C53">
        <w:rPr>
          <w:rFonts w:ascii="Times New Roman" w:hAnsi="Times New Roman"/>
          <w:sz w:val="24"/>
          <w:szCs w:val="24"/>
        </w:rPr>
        <w:t xml:space="preserve">prodekan, </w:t>
      </w:r>
      <w:r w:rsidRPr="00B01C53">
        <w:rPr>
          <w:rFonts w:ascii="Times New Roman" w:hAnsi="Times New Roman"/>
          <w:sz w:val="24"/>
          <w:szCs w:val="24"/>
        </w:rPr>
        <w:t xml:space="preserve">predstojnik ili voditelj studija ili katedre, voditelj </w:t>
      </w:r>
      <w:r w:rsidR="00FE6F3C" w:rsidRPr="00B01C53">
        <w:rPr>
          <w:rFonts w:ascii="Times New Roman" w:hAnsi="Times New Roman"/>
          <w:sz w:val="24"/>
          <w:szCs w:val="24"/>
        </w:rPr>
        <w:t xml:space="preserve">ili pročelnik </w:t>
      </w:r>
      <w:r w:rsidRPr="00B01C53">
        <w:rPr>
          <w:rFonts w:ascii="Times New Roman" w:hAnsi="Times New Roman"/>
          <w:sz w:val="24"/>
          <w:szCs w:val="24"/>
        </w:rPr>
        <w:t xml:space="preserve">odsjeka, stručni suradnik, </w:t>
      </w:r>
      <w:r w:rsidR="00FE6F3C" w:rsidRPr="00B01C53">
        <w:rPr>
          <w:rFonts w:ascii="Times New Roman" w:hAnsi="Times New Roman"/>
          <w:sz w:val="24"/>
          <w:szCs w:val="24"/>
        </w:rPr>
        <w:t>koordinator za studente s invaliditetom). Od toga bro</w:t>
      </w:r>
      <w:r w:rsidR="00321ABB">
        <w:rPr>
          <w:rFonts w:ascii="Times New Roman" w:hAnsi="Times New Roman"/>
          <w:sz w:val="24"/>
          <w:szCs w:val="24"/>
        </w:rPr>
        <w:t>ja 74 ili 42,2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321ABB">
        <w:rPr>
          <w:rFonts w:ascii="Times New Roman" w:hAnsi="Times New Roman"/>
          <w:sz w:val="24"/>
          <w:szCs w:val="24"/>
        </w:rPr>
        <w:t>% su u znanstveno-</w:t>
      </w:r>
      <w:r w:rsidR="00FE6F3C" w:rsidRPr="00B01C53">
        <w:rPr>
          <w:rFonts w:ascii="Times New Roman" w:hAnsi="Times New Roman"/>
          <w:sz w:val="24"/>
          <w:szCs w:val="24"/>
        </w:rPr>
        <w:t>nastavnom zvanju profesora (izvanrednog, redovitog ili redovitog u trajnom zvanju)</w:t>
      </w:r>
      <w:r w:rsidR="00415D4C" w:rsidRPr="00B01C53">
        <w:rPr>
          <w:rFonts w:ascii="Times New Roman" w:hAnsi="Times New Roman"/>
          <w:sz w:val="24"/>
          <w:szCs w:val="24"/>
        </w:rPr>
        <w:t>,</w:t>
      </w:r>
      <w:r w:rsidR="00FE6F3C" w:rsidRPr="00B01C53">
        <w:rPr>
          <w:rFonts w:ascii="Times New Roman" w:hAnsi="Times New Roman"/>
          <w:sz w:val="24"/>
          <w:szCs w:val="24"/>
        </w:rPr>
        <w:t xml:space="preserve"> a ostali su u nižim znanstveno-nastavnim (44 docenta ili 24,6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FE6F3C" w:rsidRPr="00B01C53">
        <w:rPr>
          <w:rFonts w:ascii="Times New Roman" w:hAnsi="Times New Roman"/>
          <w:sz w:val="24"/>
          <w:szCs w:val="24"/>
        </w:rPr>
        <w:t>%), znanstvenim (magistar i doktor znanosti i znanstveni novak) i nastavnim zvanjima (asistent, lektor).</w:t>
      </w:r>
      <w:r w:rsidR="001B6205" w:rsidRPr="00B01C53">
        <w:rPr>
          <w:rFonts w:ascii="Times New Roman" w:hAnsi="Times New Roman"/>
          <w:sz w:val="24"/>
          <w:szCs w:val="24"/>
        </w:rPr>
        <w:t xml:space="preserve"> Iako je prema poda</w:t>
      </w:r>
      <w:r w:rsidR="00A31893">
        <w:rPr>
          <w:rFonts w:ascii="Times New Roman" w:hAnsi="Times New Roman"/>
          <w:sz w:val="24"/>
          <w:szCs w:val="24"/>
        </w:rPr>
        <w:t>t</w:t>
      </w:r>
      <w:r w:rsidR="001B6205" w:rsidRPr="00B01C53">
        <w:rPr>
          <w:rFonts w:ascii="Times New Roman" w:hAnsi="Times New Roman"/>
          <w:sz w:val="24"/>
          <w:szCs w:val="24"/>
        </w:rPr>
        <w:t>cima Državnog zavoda za statistiku (2011) udio žena u populaciji sveučilišnih nastavnika i suradnika u akademskoj godini 2010./2011. iznosio 46,8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1B6205" w:rsidRPr="00B01C53">
        <w:rPr>
          <w:rFonts w:ascii="Times New Roman" w:hAnsi="Times New Roman"/>
          <w:sz w:val="24"/>
          <w:szCs w:val="24"/>
        </w:rPr>
        <w:t>%, čini se kako se i ovdje, jer se radi o podzastupljenoj i marginaliziranoj skupini</w:t>
      </w:r>
      <w:r w:rsidR="00E06D83" w:rsidRPr="00B01C53">
        <w:rPr>
          <w:rFonts w:ascii="Times New Roman" w:hAnsi="Times New Roman"/>
          <w:sz w:val="24"/>
          <w:szCs w:val="24"/>
        </w:rPr>
        <w:t>, u većoj mjeri angažiraju upravo žene, što dokazuje i veći odaziv žena u ovom istraživanju.</w:t>
      </w:r>
    </w:p>
    <w:p w:rsidR="00FE6F3C" w:rsidRPr="00B01C53" w:rsidRDefault="00FE6F3C" w:rsidP="00CB102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I ovdje ispitanici u najvećem dijelu dolaze se Sveučilišta u Zag</w:t>
      </w:r>
      <w:r w:rsidR="00321ABB">
        <w:rPr>
          <w:rFonts w:ascii="Times New Roman" w:hAnsi="Times New Roman"/>
          <w:sz w:val="24"/>
          <w:szCs w:val="24"/>
        </w:rPr>
        <w:t>rebu (109 ili 60,9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321ABB">
        <w:rPr>
          <w:rFonts w:ascii="Times New Roman" w:hAnsi="Times New Roman"/>
          <w:sz w:val="24"/>
          <w:szCs w:val="24"/>
        </w:rPr>
        <w:t>%), potom sa S</w:t>
      </w:r>
      <w:r w:rsidRPr="00B01C53">
        <w:rPr>
          <w:rFonts w:ascii="Times New Roman" w:hAnsi="Times New Roman"/>
          <w:sz w:val="24"/>
          <w:szCs w:val="24"/>
        </w:rPr>
        <w:t>veučilišta iz Pule (32 ili 17,9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AC171B" w:rsidRPr="00B01C53">
        <w:rPr>
          <w:rFonts w:ascii="Times New Roman" w:hAnsi="Times New Roman"/>
          <w:sz w:val="24"/>
          <w:szCs w:val="24"/>
        </w:rPr>
        <w:t>%), Dubrovnika (9 ili 5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AC171B" w:rsidRPr="00B01C53">
        <w:rPr>
          <w:rFonts w:ascii="Times New Roman" w:hAnsi="Times New Roman"/>
          <w:sz w:val="24"/>
          <w:szCs w:val="24"/>
        </w:rPr>
        <w:t>%), Osijeka (9 ili 5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AC171B" w:rsidRPr="00B01C53">
        <w:rPr>
          <w:rFonts w:ascii="Times New Roman" w:hAnsi="Times New Roman"/>
          <w:sz w:val="24"/>
          <w:szCs w:val="24"/>
        </w:rPr>
        <w:t>%), Rijeke (10 ili 5,6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AC171B" w:rsidRPr="00B01C53">
        <w:rPr>
          <w:rFonts w:ascii="Times New Roman" w:hAnsi="Times New Roman"/>
          <w:sz w:val="24"/>
          <w:szCs w:val="24"/>
        </w:rPr>
        <w:t>%) i Zadra (10 ili 5,6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AC171B" w:rsidRPr="00B01C53">
        <w:rPr>
          <w:rFonts w:ascii="Times New Roman" w:hAnsi="Times New Roman"/>
          <w:sz w:val="24"/>
          <w:szCs w:val="24"/>
        </w:rPr>
        <w:t xml:space="preserve">%). Ispitanici </w:t>
      </w:r>
      <w:r w:rsidR="00042C08" w:rsidRPr="00B01C53">
        <w:rPr>
          <w:rFonts w:ascii="Times New Roman" w:hAnsi="Times New Roman"/>
          <w:sz w:val="24"/>
          <w:szCs w:val="24"/>
        </w:rPr>
        <w:t>dakle</w:t>
      </w:r>
      <w:r w:rsidR="00AC171B" w:rsidRPr="00B01C53">
        <w:rPr>
          <w:rFonts w:ascii="Times New Roman" w:hAnsi="Times New Roman"/>
          <w:sz w:val="24"/>
          <w:szCs w:val="24"/>
        </w:rPr>
        <w:t xml:space="preserve"> dolaze sa 6 sveučilišta i ukupno 28 fakulteta ili sveučilišnih odjela.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042C08" w:rsidRPr="00B01C53">
        <w:rPr>
          <w:rFonts w:ascii="Times New Roman" w:hAnsi="Times New Roman"/>
          <w:sz w:val="24"/>
          <w:szCs w:val="24"/>
        </w:rPr>
        <w:t>14 ili 7,8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042C08" w:rsidRPr="00B01C53">
        <w:rPr>
          <w:rFonts w:ascii="Times New Roman" w:hAnsi="Times New Roman"/>
          <w:sz w:val="24"/>
          <w:szCs w:val="24"/>
        </w:rPr>
        <w:t>% ispitanika izjavljuje da na njihovoj sastavnici trenutno nema studenata s invaliditetom, a 47 (26,3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042C08" w:rsidRPr="00B01C53">
        <w:rPr>
          <w:rFonts w:ascii="Times New Roman" w:hAnsi="Times New Roman"/>
          <w:sz w:val="24"/>
          <w:szCs w:val="24"/>
        </w:rPr>
        <w:t>%</w:t>
      </w:r>
      <w:r w:rsidR="00321ABB">
        <w:rPr>
          <w:rFonts w:ascii="Times New Roman" w:hAnsi="Times New Roman"/>
          <w:sz w:val="24"/>
          <w:szCs w:val="24"/>
        </w:rPr>
        <w:t>)</w:t>
      </w:r>
      <w:r w:rsidR="00042C08" w:rsidRPr="00B01C53">
        <w:rPr>
          <w:rFonts w:ascii="Times New Roman" w:hAnsi="Times New Roman"/>
          <w:sz w:val="24"/>
          <w:szCs w:val="24"/>
        </w:rPr>
        <w:t xml:space="preserve"> ih izjavljuje da im broj studenata s invaliditetom na </w:t>
      </w:r>
      <w:r w:rsidR="00321ABB">
        <w:rPr>
          <w:rFonts w:ascii="Times New Roman" w:hAnsi="Times New Roman"/>
          <w:sz w:val="24"/>
          <w:szCs w:val="24"/>
        </w:rPr>
        <w:t>njihovoj sastavnici nije poznat</w:t>
      </w:r>
      <w:r w:rsidR="00042C08" w:rsidRPr="00B01C53">
        <w:rPr>
          <w:rFonts w:ascii="Times New Roman" w:hAnsi="Times New Roman"/>
          <w:sz w:val="24"/>
          <w:szCs w:val="24"/>
        </w:rPr>
        <w:t xml:space="preserve">. </w:t>
      </w:r>
      <w:r w:rsidR="007D0AC3" w:rsidRPr="00B01C53">
        <w:rPr>
          <w:rFonts w:ascii="Times New Roman" w:hAnsi="Times New Roman"/>
          <w:sz w:val="24"/>
          <w:szCs w:val="24"/>
        </w:rPr>
        <w:t>41 ispitanik ili 22,9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7D0AC3" w:rsidRPr="00B01C53">
        <w:rPr>
          <w:rFonts w:ascii="Times New Roman" w:hAnsi="Times New Roman"/>
          <w:sz w:val="24"/>
          <w:szCs w:val="24"/>
        </w:rPr>
        <w:t xml:space="preserve">% </w:t>
      </w:r>
      <w:r w:rsidR="00D7306B" w:rsidRPr="00B01C53">
        <w:rPr>
          <w:rFonts w:ascii="Times New Roman" w:hAnsi="Times New Roman"/>
          <w:sz w:val="24"/>
          <w:szCs w:val="24"/>
        </w:rPr>
        <w:t>navodi</w:t>
      </w:r>
      <w:r w:rsidR="007D0AC3" w:rsidRPr="00B01C53">
        <w:rPr>
          <w:rFonts w:ascii="Times New Roman" w:hAnsi="Times New Roman"/>
          <w:sz w:val="24"/>
          <w:szCs w:val="24"/>
        </w:rPr>
        <w:t xml:space="preserve"> da na njihovoj sastavnici studira do 5 studenata s invaliditetom, </w:t>
      </w:r>
      <w:r w:rsidR="00042C08" w:rsidRPr="00B01C53">
        <w:rPr>
          <w:rFonts w:ascii="Times New Roman" w:hAnsi="Times New Roman"/>
          <w:sz w:val="24"/>
          <w:szCs w:val="24"/>
        </w:rPr>
        <w:t>6 ili 3,4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380D74">
        <w:rPr>
          <w:rFonts w:ascii="Times New Roman" w:hAnsi="Times New Roman"/>
          <w:sz w:val="24"/>
          <w:szCs w:val="24"/>
        </w:rPr>
        <w:t xml:space="preserve">% </w:t>
      </w:r>
      <w:r w:rsidR="00042C08" w:rsidRPr="00B01C53">
        <w:rPr>
          <w:rFonts w:ascii="Times New Roman" w:hAnsi="Times New Roman"/>
          <w:sz w:val="24"/>
          <w:szCs w:val="24"/>
        </w:rPr>
        <w:t>kaže da ih studira između 5 i 10, a 14 ili 7,8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042C08" w:rsidRPr="00B01C53">
        <w:rPr>
          <w:rFonts w:ascii="Times New Roman" w:hAnsi="Times New Roman"/>
          <w:sz w:val="24"/>
          <w:szCs w:val="24"/>
        </w:rPr>
        <w:t>% izjavljuje da na njihovoj sastavnici studira između 10 i 25 studenata s invaliditetom.</w:t>
      </w:r>
      <w:r w:rsidR="00FC4D56" w:rsidRPr="00B01C53">
        <w:rPr>
          <w:rFonts w:ascii="Times New Roman" w:hAnsi="Times New Roman"/>
          <w:sz w:val="24"/>
          <w:szCs w:val="24"/>
        </w:rPr>
        <w:t xml:space="preserve"> Zanimljivo je i razočaravajuće što čak četvrtina sveučilišnih nastavnika nije upoznata s brojem studenata s invaliditetom na sastavnici na kojoj rade.</w:t>
      </w:r>
    </w:p>
    <w:p w:rsidR="0025265F" w:rsidRPr="00B01C53" w:rsidRDefault="00896F4B" w:rsidP="001154B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  <w:u w:val="single"/>
        </w:rPr>
        <w:t>Uzorak studenata-vršnjaka</w:t>
      </w:r>
      <w:r w:rsidR="0025265F" w:rsidRPr="00B01C53">
        <w:rPr>
          <w:rFonts w:ascii="Times New Roman" w:hAnsi="Times New Roman"/>
          <w:sz w:val="24"/>
          <w:szCs w:val="24"/>
        </w:rPr>
        <w:t>, koleg</w:t>
      </w:r>
      <w:r w:rsidRPr="00B01C53">
        <w:rPr>
          <w:rFonts w:ascii="Times New Roman" w:hAnsi="Times New Roman"/>
          <w:sz w:val="24"/>
          <w:szCs w:val="24"/>
        </w:rPr>
        <w:t>a</w:t>
      </w:r>
      <w:r w:rsidR="0025265F" w:rsidRPr="00B01C53">
        <w:rPr>
          <w:rFonts w:ascii="Times New Roman" w:hAnsi="Times New Roman"/>
          <w:sz w:val="24"/>
          <w:szCs w:val="24"/>
        </w:rPr>
        <w:t xml:space="preserve"> studenata s invaliditetom, </w:t>
      </w:r>
      <w:r w:rsidR="00122101" w:rsidRPr="00B01C53">
        <w:rPr>
          <w:rFonts w:ascii="Times New Roman" w:hAnsi="Times New Roman"/>
          <w:sz w:val="24"/>
          <w:szCs w:val="24"/>
        </w:rPr>
        <w:t xml:space="preserve">čini </w:t>
      </w:r>
      <w:r w:rsidR="0025265F" w:rsidRPr="00B01C53">
        <w:rPr>
          <w:rFonts w:ascii="Times New Roman" w:hAnsi="Times New Roman"/>
          <w:sz w:val="24"/>
          <w:szCs w:val="24"/>
        </w:rPr>
        <w:t xml:space="preserve">njih ukupno 511 </w:t>
      </w:r>
      <w:r w:rsidRPr="00B01C53">
        <w:rPr>
          <w:rFonts w:ascii="Times New Roman" w:hAnsi="Times New Roman"/>
          <w:sz w:val="24"/>
          <w:szCs w:val="24"/>
        </w:rPr>
        <w:t>(od čega 384 ili 75,1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 xml:space="preserve">% žena) </w:t>
      </w:r>
      <w:r w:rsidR="00122101" w:rsidRPr="00B01C53">
        <w:rPr>
          <w:rFonts w:ascii="Times New Roman" w:hAnsi="Times New Roman"/>
          <w:sz w:val="24"/>
          <w:szCs w:val="24"/>
        </w:rPr>
        <w:t xml:space="preserve">koji </w:t>
      </w:r>
      <w:r w:rsidR="0025265F" w:rsidRPr="00B01C53">
        <w:rPr>
          <w:rFonts w:ascii="Times New Roman" w:hAnsi="Times New Roman"/>
          <w:sz w:val="24"/>
          <w:szCs w:val="24"/>
        </w:rPr>
        <w:t>također d</w:t>
      </w:r>
      <w:r w:rsidR="00A31893">
        <w:rPr>
          <w:rFonts w:ascii="Times New Roman" w:hAnsi="Times New Roman"/>
          <w:sz w:val="24"/>
          <w:szCs w:val="24"/>
        </w:rPr>
        <w:t>olaze sa 6 sveučilišta, no ovoga</w:t>
      </w:r>
      <w:r w:rsidR="0025265F" w:rsidRPr="00B01C53">
        <w:rPr>
          <w:rFonts w:ascii="Times New Roman" w:hAnsi="Times New Roman"/>
          <w:sz w:val="24"/>
          <w:szCs w:val="24"/>
        </w:rPr>
        <w:t xml:space="preserve"> puta najviše iz Pule (282 ili 55,2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25265F" w:rsidRPr="00B01C53">
        <w:rPr>
          <w:rFonts w:ascii="Times New Roman" w:hAnsi="Times New Roman"/>
          <w:sz w:val="24"/>
          <w:szCs w:val="24"/>
        </w:rPr>
        <w:t>%), potom iz Zagreba (175 ili 34,2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25265F" w:rsidRPr="00B01C53">
        <w:rPr>
          <w:rFonts w:ascii="Times New Roman" w:hAnsi="Times New Roman"/>
          <w:sz w:val="24"/>
          <w:szCs w:val="24"/>
        </w:rPr>
        <w:t>%), Splita (36 ili 7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25265F" w:rsidRPr="00B01C53">
        <w:rPr>
          <w:rFonts w:ascii="Times New Roman" w:hAnsi="Times New Roman"/>
          <w:sz w:val="24"/>
          <w:szCs w:val="24"/>
        </w:rPr>
        <w:t>%), Osijeka (16 ili 3,1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25265F" w:rsidRPr="00B01C53">
        <w:rPr>
          <w:rFonts w:ascii="Times New Roman" w:hAnsi="Times New Roman"/>
          <w:sz w:val="24"/>
          <w:szCs w:val="24"/>
        </w:rPr>
        <w:t>%) te Dubrovnika (1 ili 0,2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25265F" w:rsidRPr="00B01C53">
        <w:rPr>
          <w:rFonts w:ascii="Times New Roman" w:hAnsi="Times New Roman"/>
          <w:sz w:val="24"/>
          <w:szCs w:val="24"/>
        </w:rPr>
        <w:t>%) i Rijeke (1 ili 0,2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25265F" w:rsidRPr="00B01C53">
        <w:rPr>
          <w:rFonts w:ascii="Times New Roman" w:hAnsi="Times New Roman"/>
          <w:sz w:val="24"/>
          <w:szCs w:val="24"/>
        </w:rPr>
        <w:t>%). Studenti stižu sa 29 fakulteta i pohađaju 60 različitih studijskih programa. 333 (65,2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25265F" w:rsidRPr="00B01C53">
        <w:rPr>
          <w:rFonts w:ascii="Times New Roman" w:hAnsi="Times New Roman"/>
          <w:sz w:val="24"/>
          <w:szCs w:val="24"/>
        </w:rPr>
        <w:t xml:space="preserve">%) ih </w:t>
      </w:r>
      <w:r w:rsidRPr="00B01C53">
        <w:rPr>
          <w:rFonts w:ascii="Times New Roman" w:hAnsi="Times New Roman"/>
          <w:sz w:val="24"/>
          <w:szCs w:val="24"/>
        </w:rPr>
        <w:t>dolazi</w:t>
      </w:r>
      <w:r w:rsidR="0025265F" w:rsidRPr="00B01C53">
        <w:rPr>
          <w:rFonts w:ascii="Times New Roman" w:hAnsi="Times New Roman"/>
          <w:sz w:val="24"/>
          <w:szCs w:val="24"/>
        </w:rPr>
        <w:t xml:space="preserve"> s preddiplomske, </w:t>
      </w:r>
      <w:r w:rsidRPr="00B01C53">
        <w:rPr>
          <w:rFonts w:ascii="Times New Roman" w:hAnsi="Times New Roman"/>
          <w:sz w:val="24"/>
          <w:szCs w:val="24"/>
        </w:rPr>
        <w:t>a 72 (14,1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 ih je s diplomske razine studija, 103 (20,2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 s integriranih studija i 1 (0,2</w:t>
      </w:r>
      <w:r w:rsidR="00AA474F">
        <w:rPr>
          <w:rFonts w:ascii="Times New Roman" w:hAnsi="Times New Roman"/>
          <w:sz w:val="24"/>
          <w:szCs w:val="24"/>
        </w:rPr>
        <w:t xml:space="preserve"> %</w:t>
      </w:r>
      <w:r w:rsidRPr="00B01C53">
        <w:rPr>
          <w:rFonts w:ascii="Times New Roman" w:hAnsi="Times New Roman"/>
          <w:sz w:val="24"/>
          <w:szCs w:val="24"/>
        </w:rPr>
        <w:t>) s poslijediplomskog</w:t>
      </w:r>
      <w:r w:rsidR="00415D4C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doktorskog studija.</w:t>
      </w:r>
      <w:r w:rsidR="00994848" w:rsidRPr="00B01C53">
        <w:rPr>
          <w:rFonts w:ascii="Times New Roman" w:hAnsi="Times New Roman"/>
          <w:sz w:val="24"/>
          <w:szCs w:val="24"/>
        </w:rPr>
        <w:t xml:space="preserve"> Iako ovdje podaci Državnog zavoda za statistiku (2012) govore o 58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994848" w:rsidRPr="00B01C53">
        <w:rPr>
          <w:rFonts w:ascii="Times New Roman" w:hAnsi="Times New Roman"/>
          <w:sz w:val="24"/>
          <w:szCs w:val="24"/>
        </w:rPr>
        <w:t>% žena u populaciji studenata na</w:t>
      </w:r>
      <w:r w:rsidR="00AA474F">
        <w:rPr>
          <w:rFonts w:ascii="Times New Roman" w:hAnsi="Times New Roman"/>
          <w:sz w:val="24"/>
          <w:szCs w:val="24"/>
        </w:rPr>
        <w:t xml:space="preserve"> javnim sveučilištima, čak se 75 </w:t>
      </w:r>
      <w:r w:rsidR="00994848" w:rsidRPr="00B01C53">
        <w:rPr>
          <w:rFonts w:ascii="Times New Roman" w:hAnsi="Times New Roman"/>
          <w:sz w:val="24"/>
          <w:szCs w:val="24"/>
        </w:rPr>
        <w:t>% žena</w:t>
      </w:r>
      <w:r w:rsidR="001154B2" w:rsidRPr="00B01C53">
        <w:rPr>
          <w:rFonts w:ascii="Times New Roman" w:hAnsi="Times New Roman"/>
          <w:sz w:val="24"/>
          <w:szCs w:val="24"/>
        </w:rPr>
        <w:t xml:space="preserve"> u odnosu na 25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1154B2" w:rsidRPr="00B01C53">
        <w:rPr>
          <w:rFonts w:ascii="Times New Roman" w:hAnsi="Times New Roman"/>
          <w:sz w:val="24"/>
          <w:szCs w:val="24"/>
        </w:rPr>
        <w:t>% muškaraca</w:t>
      </w:r>
      <w:r w:rsidR="00994848" w:rsidRPr="00B01C53">
        <w:rPr>
          <w:rFonts w:ascii="Times New Roman" w:hAnsi="Times New Roman"/>
          <w:sz w:val="24"/>
          <w:szCs w:val="24"/>
        </w:rPr>
        <w:t xml:space="preserve"> odazvalo sudjelovanju u ovom istraživanju</w:t>
      </w:r>
      <w:r w:rsidR="00321ABB">
        <w:rPr>
          <w:rFonts w:ascii="Times New Roman" w:hAnsi="Times New Roman"/>
          <w:sz w:val="24"/>
          <w:szCs w:val="24"/>
        </w:rPr>
        <w:t>,</w:t>
      </w:r>
      <w:r w:rsidR="00994848" w:rsidRPr="00B01C53">
        <w:rPr>
          <w:rFonts w:ascii="Times New Roman" w:hAnsi="Times New Roman"/>
          <w:sz w:val="24"/>
          <w:szCs w:val="24"/>
        </w:rPr>
        <w:t xml:space="preserve"> što također pokazuje veću senzibiliziranost žena za pitanja podzastupljenih i marginaliziranih skupina, u odnosu na muškarce. </w:t>
      </w:r>
    </w:p>
    <w:p w:rsidR="00896F4B" w:rsidRPr="00B01C53" w:rsidRDefault="00896F4B" w:rsidP="00060335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  <w:u w:val="single"/>
        </w:rPr>
        <w:t>Uzorak članova udruga osoba s invaliditetom</w:t>
      </w:r>
      <w:r w:rsidR="001658C7" w:rsidRPr="00B01C53">
        <w:rPr>
          <w:rFonts w:ascii="Times New Roman" w:hAnsi="Times New Roman"/>
          <w:sz w:val="24"/>
          <w:szCs w:val="24"/>
        </w:rPr>
        <w:t xml:space="preserve"> čine</w:t>
      </w:r>
      <w:r w:rsidRPr="00B01C53">
        <w:rPr>
          <w:rFonts w:ascii="Times New Roman" w:hAnsi="Times New Roman"/>
          <w:sz w:val="24"/>
          <w:szCs w:val="24"/>
        </w:rPr>
        <w:t xml:space="preserve"> ukupno 53 osobe </w:t>
      </w:r>
      <w:r w:rsidR="005B20E8" w:rsidRPr="00B01C53">
        <w:rPr>
          <w:rFonts w:ascii="Times New Roman" w:hAnsi="Times New Roman"/>
          <w:sz w:val="24"/>
          <w:szCs w:val="24"/>
        </w:rPr>
        <w:t>(od čega 39 ili 73,6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5B20E8" w:rsidRPr="00B01C53">
        <w:rPr>
          <w:rFonts w:ascii="Times New Roman" w:hAnsi="Times New Roman"/>
          <w:sz w:val="24"/>
          <w:szCs w:val="24"/>
        </w:rPr>
        <w:t xml:space="preserve">% žena) </w:t>
      </w:r>
      <w:r w:rsidRPr="00B01C53">
        <w:rPr>
          <w:rFonts w:ascii="Times New Roman" w:hAnsi="Times New Roman"/>
          <w:sz w:val="24"/>
          <w:szCs w:val="24"/>
        </w:rPr>
        <w:t>iz 35 nevladinih udruga osoba s invaliditetom od kojih 37 (69,8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 sa sjedištem u Zagrebu</w:t>
      </w:r>
      <w:r w:rsidR="00415D4C" w:rsidRPr="00B01C53">
        <w:rPr>
          <w:rFonts w:ascii="Times New Roman" w:hAnsi="Times New Roman"/>
          <w:sz w:val="24"/>
          <w:szCs w:val="24"/>
        </w:rPr>
        <w:t>,</w:t>
      </w:r>
      <w:r w:rsidRPr="00B01C53">
        <w:rPr>
          <w:rFonts w:ascii="Times New Roman" w:hAnsi="Times New Roman"/>
          <w:sz w:val="24"/>
          <w:szCs w:val="24"/>
        </w:rPr>
        <w:t xml:space="preserve"> a ostale sa sjedištem udruga u Varaždinu, Splitu, Osijeku, Zadru, Križevcima, Ivanić </w:t>
      </w:r>
      <w:r w:rsidR="005B20E8" w:rsidRPr="00B01C53">
        <w:rPr>
          <w:rFonts w:ascii="Times New Roman" w:hAnsi="Times New Roman"/>
          <w:sz w:val="24"/>
          <w:szCs w:val="24"/>
        </w:rPr>
        <w:t>G</w:t>
      </w:r>
      <w:r w:rsidRPr="00B01C53">
        <w:rPr>
          <w:rFonts w:ascii="Times New Roman" w:hAnsi="Times New Roman"/>
          <w:sz w:val="24"/>
          <w:szCs w:val="24"/>
        </w:rPr>
        <w:t>radu, Puli, Karlovcu i Svetom Ivanu Zelina.</w:t>
      </w:r>
    </w:p>
    <w:p w:rsidR="005B20E8" w:rsidRPr="00B01C53" w:rsidRDefault="005B20E8" w:rsidP="00CB102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32, odnosno 60,2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 ispitanika pripada rukovodstvu udruga (predsjednik, dopredsjednik, izvršni direktor, tajnik, član upravnog odbora, voditelj ureda)</w:t>
      </w:r>
      <w:r w:rsidR="00321ABB">
        <w:rPr>
          <w:rFonts w:ascii="Times New Roman" w:hAnsi="Times New Roman"/>
          <w:sz w:val="24"/>
          <w:szCs w:val="24"/>
        </w:rPr>
        <w:t>,</w:t>
      </w:r>
      <w:r w:rsidRPr="00B01C53">
        <w:rPr>
          <w:rFonts w:ascii="Times New Roman" w:hAnsi="Times New Roman"/>
          <w:sz w:val="24"/>
          <w:szCs w:val="24"/>
        </w:rPr>
        <w:t xml:space="preserve"> dok su ostali članovi (6 ili 11,3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 xml:space="preserve">%) ili stručni suradnici (tumač/prevoditelj, socijalni radnik, radni terapeut, volonter, koordinator, suradnik na projektu). </w:t>
      </w:r>
      <w:r w:rsidR="00A33915" w:rsidRPr="00B01C53">
        <w:rPr>
          <w:rFonts w:ascii="Times New Roman" w:hAnsi="Times New Roman"/>
          <w:sz w:val="24"/>
          <w:szCs w:val="24"/>
        </w:rPr>
        <w:t>48 ispitanika (</w:t>
      </w:r>
      <w:r w:rsidR="00BC5313" w:rsidRPr="00B01C53">
        <w:rPr>
          <w:rFonts w:ascii="Times New Roman" w:hAnsi="Times New Roman"/>
          <w:sz w:val="24"/>
          <w:szCs w:val="24"/>
        </w:rPr>
        <w:t>90,6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BC5313" w:rsidRPr="00B01C53">
        <w:rPr>
          <w:rFonts w:ascii="Times New Roman" w:hAnsi="Times New Roman"/>
          <w:sz w:val="24"/>
          <w:szCs w:val="24"/>
        </w:rPr>
        <w:t xml:space="preserve">%) izjavljuje da su vrlo aktivni ili </w:t>
      </w:r>
      <w:r w:rsidR="00BC5313" w:rsidRPr="00B01C53">
        <w:rPr>
          <w:rFonts w:ascii="Times New Roman" w:hAnsi="Times New Roman"/>
          <w:sz w:val="24"/>
          <w:szCs w:val="24"/>
        </w:rPr>
        <w:lastRenderedPageBreak/>
        <w:t>aktivni u provođenju aktivnosti udruge</w:t>
      </w:r>
      <w:r w:rsidR="00321ABB">
        <w:rPr>
          <w:rFonts w:ascii="Times New Roman" w:hAnsi="Times New Roman"/>
          <w:sz w:val="24"/>
          <w:szCs w:val="24"/>
        </w:rPr>
        <w:t>,</w:t>
      </w:r>
      <w:r w:rsidR="00BC5313" w:rsidRPr="00B01C53">
        <w:rPr>
          <w:rFonts w:ascii="Times New Roman" w:hAnsi="Times New Roman"/>
          <w:sz w:val="24"/>
          <w:szCs w:val="24"/>
        </w:rPr>
        <w:t xml:space="preserve"> dok ih </w:t>
      </w:r>
      <w:r w:rsidR="00A33915" w:rsidRPr="00B01C53">
        <w:rPr>
          <w:rFonts w:ascii="Times New Roman" w:hAnsi="Times New Roman"/>
          <w:sz w:val="24"/>
          <w:szCs w:val="24"/>
        </w:rPr>
        <w:t>37 (69,8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A33915" w:rsidRPr="00B01C53">
        <w:rPr>
          <w:rFonts w:ascii="Times New Roman" w:hAnsi="Times New Roman"/>
          <w:sz w:val="24"/>
          <w:szCs w:val="24"/>
        </w:rPr>
        <w:t>%) izjavljuje da su vrlo aktivni ili aktivni u svome angažmanu za realizaciju ljudskih prava osoba s invaliditetom.</w:t>
      </w:r>
    </w:p>
    <w:p w:rsidR="001658C7" w:rsidRPr="00B01C53" w:rsidRDefault="00415D4C" w:rsidP="00CB102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Ovdje je potrebno istaknuti kako</w:t>
      </w:r>
      <w:r w:rsidR="001658C7" w:rsidRPr="00B01C53">
        <w:rPr>
          <w:rFonts w:ascii="Times New Roman" w:hAnsi="Times New Roman"/>
          <w:sz w:val="24"/>
          <w:szCs w:val="24"/>
        </w:rPr>
        <w:t xml:space="preserve"> je bilo </w:t>
      </w:r>
      <w:r w:rsidR="00060335" w:rsidRPr="00B01C53">
        <w:rPr>
          <w:rFonts w:ascii="Times New Roman" w:hAnsi="Times New Roman"/>
          <w:sz w:val="24"/>
          <w:szCs w:val="24"/>
        </w:rPr>
        <w:t>izrazito</w:t>
      </w:r>
      <w:r w:rsidR="001658C7" w:rsidRPr="00B01C53">
        <w:rPr>
          <w:rFonts w:ascii="Times New Roman" w:hAnsi="Times New Roman"/>
          <w:sz w:val="24"/>
          <w:szCs w:val="24"/>
        </w:rPr>
        <w:t xml:space="preserve"> teško motivirati članove udruga na odaziv ovom istraživanju te da je konačni uzorak</w:t>
      </w:r>
      <w:r w:rsidR="00060335" w:rsidRPr="00B01C53">
        <w:rPr>
          <w:rFonts w:ascii="Times New Roman" w:hAnsi="Times New Roman"/>
          <w:sz w:val="24"/>
          <w:szCs w:val="24"/>
        </w:rPr>
        <w:t xml:space="preserve"> ispitanika</w:t>
      </w:r>
      <w:r w:rsidR="001658C7" w:rsidRPr="00B01C53">
        <w:rPr>
          <w:rFonts w:ascii="Times New Roman" w:hAnsi="Times New Roman"/>
          <w:sz w:val="24"/>
          <w:szCs w:val="24"/>
        </w:rPr>
        <w:t xml:space="preserve"> mnogo manji nego </w:t>
      </w:r>
      <w:r w:rsidR="00321ABB">
        <w:rPr>
          <w:rFonts w:ascii="Times New Roman" w:hAnsi="Times New Roman"/>
          <w:sz w:val="24"/>
          <w:szCs w:val="24"/>
        </w:rPr>
        <w:t xml:space="preserve">što </w:t>
      </w:r>
      <w:r w:rsidR="001658C7" w:rsidRPr="00B01C53">
        <w:rPr>
          <w:rFonts w:ascii="Times New Roman" w:hAnsi="Times New Roman"/>
          <w:sz w:val="24"/>
          <w:szCs w:val="24"/>
        </w:rPr>
        <w:t>je bilo planirano.</w:t>
      </w:r>
    </w:p>
    <w:p w:rsidR="00D37C68" w:rsidRPr="00B01C53" w:rsidRDefault="00D37C68" w:rsidP="00CB102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C68" w:rsidRPr="00B01C53" w:rsidRDefault="00D37C68" w:rsidP="00CB102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Mjerni instrumenti</w:t>
      </w:r>
    </w:p>
    <w:p w:rsidR="00837F8B" w:rsidRPr="00B01C53" w:rsidRDefault="00837F8B" w:rsidP="00CB102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U ovom </w:t>
      </w:r>
      <w:r w:rsidR="00321ABB" w:rsidRPr="00B01C53">
        <w:rPr>
          <w:rFonts w:ascii="Times New Roman" w:hAnsi="Times New Roman"/>
          <w:sz w:val="24"/>
          <w:szCs w:val="24"/>
        </w:rPr>
        <w:t xml:space="preserve">su </w:t>
      </w:r>
      <w:r w:rsidR="00321ABB">
        <w:rPr>
          <w:rFonts w:ascii="Times New Roman" w:hAnsi="Times New Roman"/>
          <w:sz w:val="24"/>
          <w:szCs w:val="24"/>
        </w:rPr>
        <w:t>radu</w:t>
      </w:r>
      <w:r w:rsidRPr="00B01C53">
        <w:rPr>
          <w:rFonts w:ascii="Times New Roman" w:hAnsi="Times New Roman"/>
          <w:sz w:val="24"/>
          <w:szCs w:val="24"/>
        </w:rPr>
        <w:t xml:space="preserve"> korištena 4 mjer</w:t>
      </w:r>
      <w:r w:rsidR="00321ABB">
        <w:rPr>
          <w:rFonts w:ascii="Times New Roman" w:hAnsi="Times New Roman"/>
          <w:sz w:val="24"/>
          <w:szCs w:val="24"/>
        </w:rPr>
        <w:t>na instrumenta</w:t>
      </w:r>
      <w:r w:rsidRPr="00B01C53">
        <w:rPr>
          <w:rFonts w:ascii="Times New Roman" w:hAnsi="Times New Roman"/>
          <w:sz w:val="24"/>
          <w:szCs w:val="24"/>
        </w:rPr>
        <w:t xml:space="preserve"> izrađena za potrebe istraživanja.</w:t>
      </w:r>
    </w:p>
    <w:p w:rsidR="001F5153" w:rsidRPr="00B01C53" w:rsidRDefault="001F5153" w:rsidP="00E7046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Za potrebe utvrđivanja razine zadovoljstva studenata s invaliditetom sustavom potpore u visokom obrazovanju u Republici Hrvatskoj izrađen je </w:t>
      </w:r>
      <w:r w:rsidRPr="00B01C53">
        <w:rPr>
          <w:rFonts w:ascii="Times New Roman" w:hAnsi="Times New Roman"/>
          <w:sz w:val="24"/>
          <w:szCs w:val="24"/>
          <w:u w:val="single"/>
        </w:rPr>
        <w:t>Upitnik zadovoljstva studenata s invaliditetom akademskom potporom</w:t>
      </w:r>
      <w:r w:rsidRPr="00B01C53">
        <w:rPr>
          <w:rFonts w:ascii="Times New Roman" w:hAnsi="Times New Roman"/>
          <w:sz w:val="24"/>
          <w:szCs w:val="24"/>
        </w:rPr>
        <w:t xml:space="preserve"> (UZS) koji se sastoji od 4 dijela. </w:t>
      </w:r>
    </w:p>
    <w:p w:rsidR="001F5153" w:rsidRPr="00B01C53" w:rsidRDefault="001F5153" w:rsidP="001F515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U I. dijelu prikupljaju se opći poda</w:t>
      </w:r>
      <w:r w:rsidR="00415D4C" w:rsidRPr="00B01C53">
        <w:rPr>
          <w:rFonts w:ascii="Times New Roman" w:hAnsi="Times New Roman"/>
          <w:sz w:val="24"/>
          <w:szCs w:val="24"/>
        </w:rPr>
        <w:t>t</w:t>
      </w:r>
      <w:r w:rsidRPr="00B01C53">
        <w:rPr>
          <w:rFonts w:ascii="Times New Roman" w:hAnsi="Times New Roman"/>
          <w:sz w:val="24"/>
          <w:szCs w:val="24"/>
        </w:rPr>
        <w:t>ci o studentima s invaliditetom: naziv sveučilišta na kojem studiraju, naziv fakulteta/akademije na kojem studiraju, razina studija, naziv studijskog</w:t>
      </w:r>
      <w:r w:rsidR="00415D4C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programa, godina studija, godina prvog upisa na studij, spol i vrsta teškoće (ukupno 8 pitanja od kojih 5 otvorenog</w:t>
      </w:r>
      <w:r w:rsidR="00415D4C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tipa i 3 u kojima trebaju zaokružiti jedan ili više ponuđenih odgovora</w:t>
      </w:r>
      <w:r w:rsidR="0044644E" w:rsidRPr="00B01C53">
        <w:rPr>
          <w:rFonts w:ascii="Times New Roman" w:hAnsi="Times New Roman"/>
          <w:sz w:val="24"/>
          <w:szCs w:val="24"/>
        </w:rPr>
        <w:t>)</w:t>
      </w:r>
      <w:r w:rsidRPr="00B01C53">
        <w:rPr>
          <w:rFonts w:ascii="Times New Roman" w:hAnsi="Times New Roman"/>
          <w:sz w:val="24"/>
          <w:szCs w:val="24"/>
        </w:rPr>
        <w:t>.</w:t>
      </w:r>
    </w:p>
    <w:p w:rsidR="001F5153" w:rsidRPr="00B01C53" w:rsidRDefault="001F5153" w:rsidP="001F515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II. dio sadrži 9 tvrdnji koje govore o zadovoljstvu dostupnošću visokog obrazovanja i informacija, prilagodbama u nastavi i provjeri znanja, radom institucionalnih tijela i službi, prostornom pristupačnošću, organizacijom prilagođenog</w:t>
      </w:r>
      <w:r w:rsidR="00415D4C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prijevoza i uvjetima smještaja i stipendiranja studenata s invaliditetom.</w:t>
      </w:r>
      <w:r w:rsidR="00260DBC" w:rsidRPr="00B01C53">
        <w:rPr>
          <w:rFonts w:ascii="Times New Roman" w:hAnsi="Times New Roman"/>
          <w:sz w:val="24"/>
          <w:szCs w:val="24"/>
        </w:rPr>
        <w:t xml:space="preserve"> Studenti imaju mogućnost zaokružiti jedan od ponuđenih odgovora: uopće se ne slažem, uglavnom se ne slažem, niti se slažem niti se ne slažem, uglavnom se slažem i u potpunosti se slažem. </w:t>
      </w:r>
    </w:p>
    <w:p w:rsidR="001F5153" w:rsidRPr="00B01C53" w:rsidRDefault="001F5153" w:rsidP="001F515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III. dio </w:t>
      </w:r>
      <w:r w:rsidR="00260DBC" w:rsidRPr="00B01C53">
        <w:rPr>
          <w:rFonts w:ascii="Times New Roman" w:hAnsi="Times New Roman"/>
          <w:sz w:val="24"/>
          <w:szCs w:val="24"/>
        </w:rPr>
        <w:t>upitnika sadrži 15 tvrdnji koje govore o očekivanjima studenata vezan</w:t>
      </w:r>
      <w:r w:rsidR="00D308F7">
        <w:rPr>
          <w:rFonts w:ascii="Times New Roman" w:hAnsi="Times New Roman"/>
          <w:sz w:val="24"/>
          <w:szCs w:val="24"/>
        </w:rPr>
        <w:t>im</w:t>
      </w:r>
      <w:r w:rsidR="00260DBC" w:rsidRPr="00B01C53">
        <w:rPr>
          <w:rFonts w:ascii="Times New Roman" w:hAnsi="Times New Roman"/>
          <w:sz w:val="24"/>
          <w:szCs w:val="24"/>
        </w:rPr>
        <w:t xml:space="preserve"> uz prilagodbe visokog obrazovanja studentima s invaliditetom i odgovornosti pojedinih dionika sustava u realizaciji prilagodbi. Tvrdnje su formulirane sukladno u uvodu spomenutom dokumentu Osiguravanje minimalnih standarda pristupačnosti visokog obrazovanja studentima s invaliditetom u Republici Hrvatskoj (2012) kojeg je u okviru TempusEduQuality projekta (</w:t>
      </w:r>
      <w:hyperlink r:id="rId8" w:history="1">
        <w:r w:rsidR="00260DBC" w:rsidRPr="00B01C53">
          <w:rPr>
            <w:rStyle w:val="Hyperlink"/>
            <w:rFonts w:ascii="Times New Roman" w:hAnsi="Times New Roman"/>
            <w:sz w:val="24"/>
            <w:szCs w:val="24"/>
          </w:rPr>
          <w:t>www.eduquality-hr.com</w:t>
        </w:r>
      </w:hyperlink>
      <w:r w:rsidR="00260DBC" w:rsidRPr="00B01C53">
        <w:rPr>
          <w:rFonts w:ascii="Times New Roman" w:hAnsi="Times New Roman"/>
          <w:sz w:val="24"/>
          <w:szCs w:val="24"/>
        </w:rPr>
        <w:t>) izradila radna skupina sastavljena od nastavnika i stručnih djelatnika sveučilišta u Zagrebu, Rijeci i Zadru, prorektorice za studente i studije Sveučilišta u Zagrebu, stručnog djelatnika Instituta za razvoj obrazovanja te studenata s in</w:t>
      </w:r>
      <w:r w:rsidR="00D308F7">
        <w:rPr>
          <w:rFonts w:ascii="Times New Roman" w:hAnsi="Times New Roman"/>
          <w:sz w:val="24"/>
          <w:szCs w:val="24"/>
        </w:rPr>
        <w:t>validitetom, uz konzultacije s p</w:t>
      </w:r>
      <w:r w:rsidR="00260DBC" w:rsidRPr="00B01C53">
        <w:rPr>
          <w:rFonts w:ascii="Times New Roman" w:hAnsi="Times New Roman"/>
          <w:sz w:val="24"/>
          <w:szCs w:val="24"/>
        </w:rPr>
        <w:t>ravobraniteljicom za osobe s invaliditetom i predstavnikom Ministarstva znanosti, obrazovanja i sporta Republike Hrvatske.</w:t>
      </w:r>
      <w:r w:rsidR="00D139B2" w:rsidRPr="00B01C53">
        <w:rPr>
          <w:rFonts w:ascii="Times New Roman" w:hAnsi="Times New Roman"/>
          <w:sz w:val="24"/>
          <w:szCs w:val="24"/>
        </w:rPr>
        <w:t xml:space="preserve"> Studenti mogu uz ponuđene tvrdnje zaokružiti jedan od ponuđenih odgovora, jednako kao u II. dijelu upitnika.</w:t>
      </w:r>
    </w:p>
    <w:p w:rsidR="00D139B2" w:rsidRPr="00B01C53" w:rsidRDefault="00D139B2" w:rsidP="001F515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IV. dio upitnika </w:t>
      </w:r>
      <w:r w:rsidR="00D507AB" w:rsidRPr="00B01C53">
        <w:rPr>
          <w:rFonts w:ascii="Times New Roman" w:hAnsi="Times New Roman"/>
          <w:sz w:val="24"/>
          <w:szCs w:val="24"/>
        </w:rPr>
        <w:t>sadrži iste tvrdnje kao i III. dio s tom razlikom da su formulirane na način da studenti ocjenjuju postojeće stanje na sveučilištu</w:t>
      </w:r>
      <w:r w:rsidR="00D308F7">
        <w:rPr>
          <w:rFonts w:ascii="Times New Roman" w:hAnsi="Times New Roman"/>
          <w:sz w:val="24"/>
          <w:szCs w:val="24"/>
        </w:rPr>
        <w:t>,</w:t>
      </w:r>
      <w:r w:rsidR="00D507AB" w:rsidRPr="00B01C53">
        <w:rPr>
          <w:rFonts w:ascii="Times New Roman" w:hAnsi="Times New Roman"/>
          <w:sz w:val="24"/>
          <w:szCs w:val="24"/>
        </w:rPr>
        <w:t xml:space="preserve"> odnosno fakultetu/akademiji na kojem studiraju, odabirući ponovno iste ponuđene odgovore.</w:t>
      </w:r>
    </w:p>
    <w:p w:rsidR="00D507AB" w:rsidRPr="00B01C53" w:rsidRDefault="00D507AB" w:rsidP="001F515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Ovako strukturirani odgovori na pitanja omoguć</w:t>
      </w:r>
      <w:r w:rsidR="00D308F7">
        <w:rPr>
          <w:rFonts w:ascii="Times New Roman" w:hAnsi="Times New Roman"/>
          <w:sz w:val="24"/>
          <w:szCs w:val="24"/>
        </w:rPr>
        <w:t>u</w:t>
      </w:r>
      <w:r w:rsidRPr="00B01C53">
        <w:rPr>
          <w:rFonts w:ascii="Times New Roman" w:hAnsi="Times New Roman"/>
          <w:sz w:val="24"/>
          <w:szCs w:val="24"/>
        </w:rPr>
        <w:t>ju izračun ukupnog</w:t>
      </w:r>
      <w:r w:rsidR="00415D4C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rezultata na svakoj skali</w:t>
      </w:r>
      <w:r w:rsidR="00415D4C" w:rsidRPr="00B01C53">
        <w:rPr>
          <w:rFonts w:ascii="Times New Roman" w:hAnsi="Times New Roman"/>
          <w:sz w:val="24"/>
          <w:szCs w:val="24"/>
        </w:rPr>
        <w:t>,</w:t>
      </w:r>
      <w:r w:rsidRPr="00B01C53">
        <w:rPr>
          <w:rFonts w:ascii="Times New Roman" w:hAnsi="Times New Roman"/>
          <w:sz w:val="24"/>
          <w:szCs w:val="24"/>
        </w:rPr>
        <w:t xml:space="preserve"> odnosno svakom od dijelova upitnika, tj. procjenu zadovoljstva, oč</w:t>
      </w:r>
      <w:r w:rsidR="00C01D23" w:rsidRPr="00B01C53">
        <w:rPr>
          <w:rFonts w:ascii="Times New Roman" w:hAnsi="Times New Roman"/>
          <w:sz w:val="24"/>
          <w:szCs w:val="24"/>
        </w:rPr>
        <w:t>ekivanja i procjenu</w:t>
      </w:r>
      <w:r w:rsidRPr="00B01C53">
        <w:rPr>
          <w:rFonts w:ascii="Times New Roman" w:hAnsi="Times New Roman"/>
          <w:sz w:val="24"/>
          <w:szCs w:val="24"/>
        </w:rPr>
        <w:t xml:space="preserve"> aktualnog</w:t>
      </w:r>
      <w:r w:rsidR="00415D4C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stanja potpore na hrvatskim sveučilištima.</w:t>
      </w:r>
    </w:p>
    <w:p w:rsidR="00BD608E" w:rsidRPr="00B01C53" w:rsidRDefault="00E70462" w:rsidP="00BD608E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Sukladno Upitniku zadovoljstva studenata s invaliditetom akademskom potporom, </w:t>
      </w:r>
      <w:r w:rsidR="00BD608E" w:rsidRPr="00B01C53">
        <w:rPr>
          <w:rFonts w:ascii="Times New Roman" w:hAnsi="Times New Roman"/>
          <w:sz w:val="24"/>
          <w:szCs w:val="24"/>
        </w:rPr>
        <w:t xml:space="preserve">kreiran je i </w:t>
      </w:r>
      <w:r w:rsidR="00BD608E" w:rsidRPr="00B01C53">
        <w:rPr>
          <w:rFonts w:ascii="Times New Roman" w:hAnsi="Times New Roman"/>
          <w:sz w:val="24"/>
          <w:szCs w:val="24"/>
          <w:u w:val="single"/>
        </w:rPr>
        <w:t>Upitnik zadovoljstva akademskom potporom studentima s invaliditetom</w:t>
      </w:r>
      <w:r w:rsidR="00BD608E" w:rsidRPr="00B01C53">
        <w:rPr>
          <w:rFonts w:ascii="Times New Roman" w:hAnsi="Times New Roman"/>
          <w:sz w:val="24"/>
          <w:szCs w:val="24"/>
        </w:rPr>
        <w:t xml:space="preserve"> (UZO) namijenjen utvrđivanju razine zadovoljstva nastavnika i rukovodećeg</w:t>
      </w:r>
      <w:r w:rsidR="00415D4C" w:rsidRPr="00B01C53">
        <w:rPr>
          <w:rFonts w:ascii="Times New Roman" w:hAnsi="Times New Roman"/>
          <w:sz w:val="24"/>
          <w:szCs w:val="24"/>
        </w:rPr>
        <w:t>a</w:t>
      </w:r>
      <w:r w:rsidR="00BD608E" w:rsidRPr="00B01C53">
        <w:rPr>
          <w:rFonts w:ascii="Times New Roman" w:hAnsi="Times New Roman"/>
          <w:sz w:val="24"/>
          <w:szCs w:val="24"/>
        </w:rPr>
        <w:t xml:space="preserve"> kadra na fakultetima i sveučilištima sustavom potpore studentima s invaliditetom u visokom obrazovanju u Republici Hrvatskoj. Upitnik se od upitnika za studente s invaliditetom razlikuje samo u formulaciji pitanja kako bi odgovarao procjeni od strane nastavnika te u I. dijelu upitnika kojim se</w:t>
      </w:r>
      <w:r w:rsidR="00712074" w:rsidRPr="00B01C53">
        <w:rPr>
          <w:rFonts w:ascii="Times New Roman" w:hAnsi="Times New Roman"/>
          <w:sz w:val="24"/>
          <w:szCs w:val="24"/>
        </w:rPr>
        <w:t xml:space="preserve"> prikupljaju sljedeći opći poda</w:t>
      </w:r>
      <w:r w:rsidR="00A31893">
        <w:rPr>
          <w:rFonts w:ascii="Times New Roman" w:hAnsi="Times New Roman"/>
          <w:sz w:val="24"/>
          <w:szCs w:val="24"/>
        </w:rPr>
        <w:t>t</w:t>
      </w:r>
      <w:r w:rsidR="00BD608E" w:rsidRPr="00B01C53">
        <w:rPr>
          <w:rFonts w:ascii="Times New Roman" w:hAnsi="Times New Roman"/>
          <w:sz w:val="24"/>
          <w:szCs w:val="24"/>
        </w:rPr>
        <w:t>ci o sveučilišnim djelatnicima: naziv sv</w:t>
      </w:r>
      <w:r w:rsidR="00415D4C" w:rsidRPr="00B01C53">
        <w:rPr>
          <w:rFonts w:ascii="Times New Roman" w:hAnsi="Times New Roman"/>
          <w:sz w:val="24"/>
          <w:szCs w:val="24"/>
        </w:rPr>
        <w:t xml:space="preserve">eučilišta i fakulteta/akademije </w:t>
      </w:r>
      <w:r w:rsidR="00BD608E" w:rsidRPr="00B01C53">
        <w:rPr>
          <w:rFonts w:ascii="Times New Roman" w:hAnsi="Times New Roman"/>
          <w:sz w:val="24"/>
          <w:szCs w:val="24"/>
        </w:rPr>
        <w:t>na kojem</w:t>
      </w:r>
      <w:r w:rsidR="00415D4C" w:rsidRPr="00B01C53">
        <w:rPr>
          <w:rFonts w:ascii="Times New Roman" w:hAnsi="Times New Roman"/>
          <w:sz w:val="24"/>
          <w:szCs w:val="24"/>
        </w:rPr>
        <w:t>u</w:t>
      </w:r>
      <w:r w:rsidR="00BD608E" w:rsidRPr="00B01C53">
        <w:rPr>
          <w:rFonts w:ascii="Times New Roman" w:hAnsi="Times New Roman"/>
          <w:sz w:val="24"/>
          <w:szCs w:val="24"/>
        </w:rPr>
        <w:t xml:space="preserve"> rade, funkcija na sveučilištu/fakultet</w:t>
      </w:r>
      <w:r w:rsidR="00415D4C" w:rsidRPr="00B01C53">
        <w:rPr>
          <w:rFonts w:ascii="Times New Roman" w:hAnsi="Times New Roman"/>
          <w:sz w:val="24"/>
          <w:szCs w:val="24"/>
        </w:rPr>
        <w:t>u</w:t>
      </w:r>
      <w:r w:rsidR="00BD608E" w:rsidRPr="00B01C53">
        <w:rPr>
          <w:rFonts w:ascii="Times New Roman" w:hAnsi="Times New Roman"/>
          <w:sz w:val="24"/>
          <w:szCs w:val="24"/>
        </w:rPr>
        <w:t xml:space="preserve">/akademiji, </w:t>
      </w:r>
      <w:r w:rsidR="00BD608E" w:rsidRPr="00B01C53">
        <w:rPr>
          <w:rFonts w:ascii="Times New Roman" w:hAnsi="Times New Roman"/>
          <w:sz w:val="24"/>
          <w:szCs w:val="24"/>
        </w:rPr>
        <w:lastRenderedPageBreak/>
        <w:t>znanstveno/umjetničko zvanje, spol i broj studenata s invaliditetom koji koriste neki od oblika potpore na fakultetu/akademiji na kojem rade.</w:t>
      </w:r>
    </w:p>
    <w:p w:rsidR="00BD608E" w:rsidRPr="00B01C53" w:rsidRDefault="00BD608E" w:rsidP="00BD608E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  <w:u w:val="single"/>
        </w:rPr>
        <w:t>Upitnik informiranosti studenata-vršnjaka o akademskoj potpori studentima s invaliditetom</w:t>
      </w:r>
      <w:r w:rsidRPr="00B01C53">
        <w:rPr>
          <w:rFonts w:ascii="Times New Roman" w:hAnsi="Times New Roman"/>
          <w:sz w:val="24"/>
          <w:szCs w:val="24"/>
        </w:rPr>
        <w:t xml:space="preserve"> (ISV) namijenjen je utvrđivanju razine informiranosti studenata-vršnjaka o sustavu potpore studentima s invaliditetom u visokom obrazovanju u Republici Hrvatskoj. Upitnik se sastoji od dva dijela:</w:t>
      </w:r>
    </w:p>
    <w:p w:rsidR="00BD608E" w:rsidRPr="00B01C53" w:rsidRDefault="0044644E" w:rsidP="004464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I. </w:t>
      </w:r>
      <w:r w:rsidR="00BD608E" w:rsidRPr="00B01C53">
        <w:rPr>
          <w:rFonts w:ascii="Times New Roman" w:hAnsi="Times New Roman"/>
          <w:sz w:val="24"/>
          <w:szCs w:val="24"/>
        </w:rPr>
        <w:t>dio upitnika odnosi se na opće podatke o ispitanicima: naziv sveučilišta na kojem studiraju, naziv fakulteta/akademije na kojem studiraju, razina studija, naziv studijskog</w:t>
      </w:r>
      <w:r w:rsidR="00415D4C" w:rsidRPr="00B01C53">
        <w:rPr>
          <w:rFonts w:ascii="Times New Roman" w:hAnsi="Times New Roman"/>
          <w:sz w:val="24"/>
          <w:szCs w:val="24"/>
        </w:rPr>
        <w:t>a</w:t>
      </w:r>
      <w:r w:rsidR="00BD608E" w:rsidRPr="00B01C53">
        <w:rPr>
          <w:rFonts w:ascii="Times New Roman" w:hAnsi="Times New Roman"/>
          <w:sz w:val="24"/>
          <w:szCs w:val="24"/>
        </w:rPr>
        <w:t xml:space="preserve"> programa, godina studija, godina prvog upisa na studij i spol</w:t>
      </w:r>
      <w:r w:rsidRPr="00B01C53">
        <w:rPr>
          <w:rFonts w:ascii="Times New Roman" w:hAnsi="Times New Roman"/>
          <w:sz w:val="24"/>
          <w:szCs w:val="24"/>
        </w:rPr>
        <w:t xml:space="preserve"> (ukupno 7 pitanja od kojih 5 otvorenog</w:t>
      </w:r>
      <w:r w:rsidR="00EA1025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tipa i 2 u kojima trebaju zaokružiti jedan od ponuđenih odgovora).</w:t>
      </w:r>
    </w:p>
    <w:p w:rsidR="0044644E" w:rsidRPr="00B01C53" w:rsidRDefault="0044644E" w:rsidP="004464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II. dio upitnika sastoji se od 10 tvrdnji koje se odnose na zakonske i podzakonske odredbe, organiziranost institucionalnih službi po</w:t>
      </w:r>
      <w:r w:rsidR="007668D6" w:rsidRPr="00B01C53">
        <w:rPr>
          <w:rFonts w:ascii="Times New Roman" w:hAnsi="Times New Roman"/>
          <w:sz w:val="24"/>
          <w:szCs w:val="24"/>
        </w:rPr>
        <w:t>tpore</w:t>
      </w:r>
      <w:r w:rsidRPr="00B01C53">
        <w:rPr>
          <w:rFonts w:ascii="Times New Roman" w:hAnsi="Times New Roman"/>
          <w:sz w:val="24"/>
          <w:szCs w:val="24"/>
        </w:rPr>
        <w:t xml:space="preserve"> za studente s invaliditetom i prava studenata s invaliditetom. Studenti imaju mogućnost zaokružiti jedan od ponuđenih odgovora: uopće se ne slažem, uglavnom se ne slažem, niti se slažem niti se ne slažem, uglavnom se slažem i u potpunosti se slažem. Ovako strukturirani odgovori na pitanja omogućavaju izračun ukupnog</w:t>
      </w:r>
      <w:r w:rsidR="00EA1025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rezultata na skali. Uz to je dodano i pitanje kojim studenti s invaliditetom mogu odabrati svaki od ponuđenih odgovora koje smatra</w:t>
      </w:r>
      <w:r w:rsidR="007E59E5" w:rsidRPr="00B01C53">
        <w:rPr>
          <w:rFonts w:ascii="Times New Roman" w:hAnsi="Times New Roman"/>
          <w:sz w:val="24"/>
          <w:szCs w:val="24"/>
        </w:rPr>
        <w:t>ju točnim</w:t>
      </w:r>
      <w:r w:rsidR="00EA1025" w:rsidRPr="00B01C53">
        <w:rPr>
          <w:rFonts w:ascii="Times New Roman" w:hAnsi="Times New Roman"/>
          <w:sz w:val="24"/>
          <w:szCs w:val="24"/>
        </w:rPr>
        <w:t>,</w:t>
      </w:r>
      <w:r w:rsidR="007E59E5" w:rsidRPr="00B01C53">
        <w:rPr>
          <w:rFonts w:ascii="Times New Roman" w:hAnsi="Times New Roman"/>
          <w:sz w:val="24"/>
          <w:szCs w:val="24"/>
        </w:rPr>
        <w:t xml:space="preserve"> a odnose se na vrste</w:t>
      </w:r>
      <w:r w:rsidRPr="00B01C53">
        <w:rPr>
          <w:rFonts w:ascii="Times New Roman" w:hAnsi="Times New Roman"/>
          <w:sz w:val="24"/>
          <w:szCs w:val="24"/>
        </w:rPr>
        <w:t xml:space="preserve"> oštećenja, poremećaja i bolesti koje mogu odrediti status studenata s invaliditetom u visokom obrazovanju u Republici Hrvatskoj.</w:t>
      </w:r>
    </w:p>
    <w:p w:rsidR="0044644E" w:rsidRPr="00B01C53" w:rsidRDefault="0044644E" w:rsidP="0044644E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Sukladno Upitniku informiranosti studenata-vršnjaka o akademskoj potpori studentima s invaliditetom izrađen je i </w:t>
      </w:r>
      <w:r w:rsidRPr="00B01C53">
        <w:rPr>
          <w:rFonts w:ascii="Times New Roman" w:hAnsi="Times New Roman"/>
          <w:sz w:val="24"/>
          <w:szCs w:val="24"/>
          <w:u w:val="single"/>
        </w:rPr>
        <w:t>Upitnik informiranosti članova udruga o akademskoj potpori studentima s invaliditetom</w:t>
      </w:r>
      <w:r w:rsidRPr="00B01C53">
        <w:rPr>
          <w:rFonts w:ascii="Times New Roman" w:hAnsi="Times New Roman"/>
          <w:sz w:val="24"/>
          <w:szCs w:val="24"/>
        </w:rPr>
        <w:t xml:space="preserve"> (IU). </w:t>
      </w:r>
    </w:p>
    <w:p w:rsidR="0044644E" w:rsidRPr="00B01C53" w:rsidRDefault="0044644E" w:rsidP="004464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I. dio upitnika odnosi se na opće podatke o ispitanicima: naziv udruge koje su član, </w:t>
      </w:r>
      <w:r w:rsidR="00582134" w:rsidRPr="00B01C53">
        <w:rPr>
          <w:rFonts w:ascii="Times New Roman" w:hAnsi="Times New Roman"/>
          <w:sz w:val="24"/>
          <w:szCs w:val="24"/>
        </w:rPr>
        <w:t>sjedište udruge,</w:t>
      </w:r>
      <w:r w:rsidRPr="00B01C53">
        <w:rPr>
          <w:rFonts w:ascii="Times New Roman" w:hAnsi="Times New Roman"/>
          <w:sz w:val="24"/>
          <w:szCs w:val="24"/>
        </w:rPr>
        <w:t xml:space="preserve"> spol</w:t>
      </w:r>
      <w:r w:rsidR="00582134" w:rsidRPr="00B01C53">
        <w:rPr>
          <w:rFonts w:ascii="Times New Roman" w:hAnsi="Times New Roman"/>
          <w:sz w:val="24"/>
          <w:szCs w:val="24"/>
        </w:rPr>
        <w:t>, procjena osobnog angažmana u provođenju aktivnosti udruge i procjena</w:t>
      </w:r>
      <w:r w:rsidR="00AA474F">
        <w:rPr>
          <w:rFonts w:ascii="Times New Roman" w:hAnsi="Times New Roman"/>
          <w:sz w:val="24"/>
          <w:szCs w:val="24"/>
        </w:rPr>
        <w:t xml:space="preserve"> </w:t>
      </w:r>
      <w:r w:rsidR="00582134" w:rsidRPr="00B01C53">
        <w:rPr>
          <w:rFonts w:ascii="Times New Roman" w:hAnsi="Times New Roman"/>
          <w:sz w:val="24"/>
          <w:szCs w:val="24"/>
        </w:rPr>
        <w:t xml:space="preserve">osobnog angažmana u realizaciji ljudskih prava osoba s invaliditetom </w:t>
      </w:r>
      <w:r w:rsidRPr="00B01C53">
        <w:rPr>
          <w:rFonts w:ascii="Times New Roman" w:hAnsi="Times New Roman"/>
          <w:sz w:val="24"/>
          <w:szCs w:val="24"/>
        </w:rPr>
        <w:t xml:space="preserve">(ukupno </w:t>
      </w:r>
      <w:r w:rsidR="00582134" w:rsidRPr="00B01C53">
        <w:rPr>
          <w:rFonts w:ascii="Times New Roman" w:hAnsi="Times New Roman"/>
          <w:sz w:val="24"/>
          <w:szCs w:val="24"/>
        </w:rPr>
        <w:t>6</w:t>
      </w:r>
      <w:r w:rsidRPr="00B01C53">
        <w:rPr>
          <w:rFonts w:ascii="Times New Roman" w:hAnsi="Times New Roman"/>
          <w:sz w:val="24"/>
          <w:szCs w:val="24"/>
        </w:rPr>
        <w:t xml:space="preserve"> pitan</w:t>
      </w:r>
      <w:r w:rsidR="00582134" w:rsidRPr="00B01C53">
        <w:rPr>
          <w:rFonts w:ascii="Times New Roman" w:hAnsi="Times New Roman"/>
          <w:sz w:val="24"/>
          <w:szCs w:val="24"/>
        </w:rPr>
        <w:t>ja od kojih 3</w:t>
      </w:r>
      <w:r w:rsidRPr="00B01C53">
        <w:rPr>
          <w:rFonts w:ascii="Times New Roman" w:hAnsi="Times New Roman"/>
          <w:sz w:val="24"/>
          <w:szCs w:val="24"/>
        </w:rPr>
        <w:t xml:space="preserve"> otvorenog</w:t>
      </w:r>
      <w:r w:rsidR="00EA1025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tipa i </w:t>
      </w:r>
      <w:r w:rsidR="00582134" w:rsidRPr="00B01C53">
        <w:rPr>
          <w:rFonts w:ascii="Times New Roman" w:hAnsi="Times New Roman"/>
          <w:sz w:val="24"/>
          <w:szCs w:val="24"/>
        </w:rPr>
        <w:t>3</w:t>
      </w:r>
      <w:r w:rsidRPr="00B01C53">
        <w:rPr>
          <w:rFonts w:ascii="Times New Roman" w:hAnsi="Times New Roman"/>
          <w:sz w:val="24"/>
          <w:szCs w:val="24"/>
        </w:rPr>
        <w:t xml:space="preserve"> u kojima trebaju zaokružiti jedan od ponuđenih odgovora).</w:t>
      </w:r>
    </w:p>
    <w:p w:rsidR="00582134" w:rsidRPr="00B01C53" w:rsidRDefault="00582134" w:rsidP="004464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II. dio upitnika potpuno je jednak II. dijelu Upitnika informiranosti studenata-vršnjaka o akademskoj potpori studentima s invaliditetom.</w:t>
      </w:r>
    </w:p>
    <w:p w:rsidR="00582134" w:rsidRPr="00B01C53" w:rsidRDefault="00582134" w:rsidP="004464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134" w:rsidRPr="00B01C53" w:rsidRDefault="00582134" w:rsidP="004464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Metode obrade podataka</w:t>
      </w:r>
    </w:p>
    <w:p w:rsidR="00582134" w:rsidRPr="00B01C53" w:rsidRDefault="00582134" w:rsidP="004464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Za potrebe obrad</w:t>
      </w:r>
      <w:r w:rsidR="00A31893">
        <w:rPr>
          <w:rFonts w:ascii="Times New Roman" w:hAnsi="Times New Roman"/>
          <w:sz w:val="24"/>
          <w:szCs w:val="24"/>
        </w:rPr>
        <w:t>b</w:t>
      </w:r>
      <w:r w:rsidRPr="00B01C53">
        <w:rPr>
          <w:rFonts w:ascii="Times New Roman" w:hAnsi="Times New Roman"/>
          <w:sz w:val="24"/>
          <w:szCs w:val="24"/>
        </w:rPr>
        <w:t xml:space="preserve">e podataka istraživanja korištene su metode deskriptivne statistike: izračunate su frekvencije odgovora ispitanika, aritmetičke sredine i standardne devijacije rezultata različito definiranih poduzoraka ispitanika na pojedinim skalama upitnika, kao i T-test </w:t>
      </w:r>
      <w:r w:rsidR="00460313" w:rsidRPr="00B01C53">
        <w:rPr>
          <w:rFonts w:ascii="Times New Roman" w:hAnsi="Times New Roman"/>
          <w:sz w:val="24"/>
          <w:szCs w:val="24"/>
        </w:rPr>
        <w:t xml:space="preserve">i analiza varijance </w:t>
      </w:r>
      <w:r w:rsidRPr="00B01C53">
        <w:rPr>
          <w:rFonts w:ascii="Times New Roman" w:hAnsi="Times New Roman"/>
          <w:sz w:val="24"/>
          <w:szCs w:val="24"/>
        </w:rPr>
        <w:t>radi izračuna mogućih značajnih razlika među poduzorcima is</w:t>
      </w:r>
      <w:r w:rsidR="00B715BC" w:rsidRPr="00B01C53">
        <w:rPr>
          <w:rFonts w:ascii="Times New Roman" w:hAnsi="Times New Roman"/>
          <w:sz w:val="24"/>
          <w:szCs w:val="24"/>
        </w:rPr>
        <w:t xml:space="preserve">pitanika. </w:t>
      </w:r>
      <w:r w:rsidR="004D2149" w:rsidRPr="00B01C53">
        <w:rPr>
          <w:rFonts w:ascii="Times New Roman" w:hAnsi="Times New Roman"/>
          <w:sz w:val="24"/>
          <w:szCs w:val="24"/>
        </w:rPr>
        <w:t>I</w:t>
      </w:r>
      <w:r w:rsidR="00B715BC" w:rsidRPr="00B01C53">
        <w:rPr>
          <w:rFonts w:ascii="Times New Roman" w:hAnsi="Times New Roman"/>
          <w:sz w:val="24"/>
          <w:szCs w:val="24"/>
        </w:rPr>
        <w:t>zračunate</w:t>
      </w:r>
      <w:r w:rsidR="00F62AE6" w:rsidRPr="00B01C53">
        <w:rPr>
          <w:rFonts w:ascii="Times New Roman" w:hAnsi="Times New Roman"/>
          <w:sz w:val="24"/>
          <w:szCs w:val="24"/>
        </w:rPr>
        <w:t xml:space="preserve"> su i</w:t>
      </w:r>
      <w:r w:rsidR="00B715BC" w:rsidRPr="00B01C53">
        <w:rPr>
          <w:rFonts w:ascii="Times New Roman" w:hAnsi="Times New Roman"/>
          <w:sz w:val="24"/>
          <w:szCs w:val="24"/>
        </w:rPr>
        <w:t xml:space="preserve"> korelacije između pojedinih skala Upitnika zadovoljstva sustavom potpore studentima s invaliditetom za obje skupine ispitanika. </w:t>
      </w:r>
    </w:p>
    <w:p w:rsidR="00556BA9" w:rsidRPr="00B01C53" w:rsidRDefault="00556BA9" w:rsidP="004464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BA9" w:rsidRPr="00B01C53" w:rsidRDefault="00556BA9" w:rsidP="004464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REZULTATI I </w:t>
      </w:r>
      <w:r w:rsidR="00291F31" w:rsidRPr="00B01C53">
        <w:rPr>
          <w:rFonts w:ascii="Times New Roman" w:hAnsi="Times New Roman"/>
          <w:sz w:val="24"/>
          <w:szCs w:val="24"/>
        </w:rPr>
        <w:t>R</w:t>
      </w:r>
      <w:r w:rsidRPr="00B01C53">
        <w:rPr>
          <w:rFonts w:ascii="Times New Roman" w:hAnsi="Times New Roman"/>
          <w:sz w:val="24"/>
          <w:szCs w:val="24"/>
        </w:rPr>
        <w:t>ASPRAVA</w:t>
      </w:r>
    </w:p>
    <w:p w:rsidR="0044644E" w:rsidRPr="00B01C53" w:rsidRDefault="00EA1025" w:rsidP="00B16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ab/>
        <w:t>Zbog</w:t>
      </w:r>
      <w:r w:rsidR="00B1621C" w:rsidRPr="00B01C53">
        <w:rPr>
          <w:rFonts w:ascii="Times New Roman" w:hAnsi="Times New Roman"/>
          <w:sz w:val="24"/>
          <w:szCs w:val="24"/>
        </w:rPr>
        <w:t xml:space="preserve"> kratkoće ovoga izvješća, ovdje će biti prikazani samo n</w:t>
      </w:r>
      <w:r w:rsidR="00766CC3" w:rsidRPr="00B01C53">
        <w:rPr>
          <w:rFonts w:ascii="Times New Roman" w:hAnsi="Times New Roman"/>
          <w:sz w:val="24"/>
          <w:szCs w:val="24"/>
        </w:rPr>
        <w:t>ajvažniji rezultati kao i oni koji statistički značajno</w:t>
      </w:r>
      <w:r w:rsidR="00380D74">
        <w:rPr>
          <w:rFonts w:ascii="Times New Roman" w:hAnsi="Times New Roman"/>
          <w:sz w:val="24"/>
          <w:szCs w:val="24"/>
        </w:rPr>
        <w:t xml:space="preserve"> </w:t>
      </w:r>
      <w:r w:rsidR="00766CC3" w:rsidRPr="00B01C53">
        <w:rPr>
          <w:rFonts w:ascii="Times New Roman" w:hAnsi="Times New Roman"/>
          <w:sz w:val="24"/>
          <w:szCs w:val="24"/>
        </w:rPr>
        <w:t>razlikuju skupine ispitanika</w:t>
      </w:r>
      <w:r w:rsidR="00B1621C" w:rsidRPr="00B01C53">
        <w:rPr>
          <w:rFonts w:ascii="Times New Roman" w:hAnsi="Times New Roman"/>
          <w:sz w:val="24"/>
          <w:szCs w:val="24"/>
        </w:rPr>
        <w:t>.</w:t>
      </w:r>
    </w:p>
    <w:p w:rsidR="00383378" w:rsidRPr="00B01C53" w:rsidRDefault="00383378" w:rsidP="00B16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  <w:u w:val="single"/>
        </w:rPr>
        <w:t>Zadovoljstvo studenata s invaliditetom i njihovih nastavnika i rukovodećeg</w:t>
      </w:r>
      <w:r w:rsidR="00EA1025" w:rsidRPr="00B01C53">
        <w:rPr>
          <w:rFonts w:ascii="Times New Roman" w:hAnsi="Times New Roman"/>
          <w:sz w:val="24"/>
          <w:szCs w:val="24"/>
          <w:u w:val="single"/>
        </w:rPr>
        <w:t>a</w:t>
      </w:r>
      <w:r w:rsidRPr="00B01C53">
        <w:rPr>
          <w:rFonts w:ascii="Times New Roman" w:hAnsi="Times New Roman"/>
          <w:sz w:val="24"/>
          <w:szCs w:val="24"/>
          <w:u w:val="single"/>
        </w:rPr>
        <w:t xml:space="preserve"> kadra na fakultetima i sveučilištima sustavom potpore studentima s invaliditetom u visokom obrazovanju u Republici Hrvatskoj</w:t>
      </w:r>
    </w:p>
    <w:p w:rsidR="005C0B6C" w:rsidRPr="00B01C53" w:rsidRDefault="005C0B6C" w:rsidP="00B16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Zadovoljstvo potporom</w:t>
      </w:r>
    </w:p>
    <w:p w:rsidR="003D75E3" w:rsidRPr="00B01C53" w:rsidRDefault="00A31893" w:rsidP="00B16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Prosječan</w:t>
      </w:r>
      <w:r w:rsidR="005C0B6C" w:rsidRPr="00B01C53">
        <w:rPr>
          <w:rFonts w:ascii="Times New Roman" w:hAnsi="Times New Roman"/>
          <w:sz w:val="24"/>
          <w:szCs w:val="24"/>
        </w:rPr>
        <w:t xml:space="preserve"> rezultat</w:t>
      </w:r>
      <w:r>
        <w:rPr>
          <w:rFonts w:ascii="Times New Roman" w:hAnsi="Times New Roman"/>
          <w:sz w:val="24"/>
          <w:szCs w:val="24"/>
        </w:rPr>
        <w:t>,</w:t>
      </w:r>
      <w:r w:rsidR="005C0B6C" w:rsidRPr="00B01C53">
        <w:rPr>
          <w:rFonts w:ascii="Times New Roman" w:hAnsi="Times New Roman"/>
          <w:sz w:val="24"/>
          <w:szCs w:val="24"/>
        </w:rPr>
        <w:t xml:space="preserve"> odnosno aritmetička sredina rezultata studenata s invaliditetom na</w:t>
      </w:r>
      <w:r w:rsidR="00380D74">
        <w:rPr>
          <w:rFonts w:ascii="Times New Roman" w:hAnsi="Times New Roman"/>
          <w:sz w:val="24"/>
          <w:szCs w:val="24"/>
        </w:rPr>
        <w:t xml:space="preserve"> </w:t>
      </w:r>
      <w:r w:rsidR="005C0B6C" w:rsidRPr="00B01C53">
        <w:rPr>
          <w:rFonts w:ascii="Times New Roman" w:hAnsi="Times New Roman"/>
          <w:sz w:val="24"/>
          <w:szCs w:val="24"/>
        </w:rPr>
        <w:t>skali zadovoljstva iznosi 29,0</w:t>
      </w:r>
      <w:r w:rsidR="003D75E3" w:rsidRPr="00B01C53">
        <w:rPr>
          <w:rFonts w:ascii="Times New Roman" w:hAnsi="Times New Roman"/>
          <w:sz w:val="24"/>
          <w:szCs w:val="24"/>
        </w:rPr>
        <w:t>7</w:t>
      </w:r>
      <w:r w:rsidR="005C0B6C" w:rsidRPr="00B01C53">
        <w:rPr>
          <w:rFonts w:ascii="Times New Roman" w:hAnsi="Times New Roman"/>
          <w:sz w:val="24"/>
          <w:szCs w:val="24"/>
        </w:rPr>
        <w:t xml:space="preserve"> uz standardnu devijaciju, odnosno odstupanje rezultata 6,6</w:t>
      </w:r>
      <w:r w:rsidR="002277F1" w:rsidRPr="00B01C53">
        <w:rPr>
          <w:rFonts w:ascii="Times New Roman" w:hAnsi="Times New Roman"/>
          <w:sz w:val="24"/>
          <w:szCs w:val="24"/>
        </w:rPr>
        <w:t>49</w:t>
      </w:r>
      <w:r w:rsidR="005C0B6C" w:rsidRPr="00B01C53">
        <w:rPr>
          <w:rFonts w:ascii="Times New Roman" w:hAnsi="Times New Roman"/>
          <w:sz w:val="24"/>
          <w:szCs w:val="24"/>
        </w:rPr>
        <w:t>. Minimalni rezu</w:t>
      </w:r>
      <w:r w:rsidR="0096658D" w:rsidRPr="00B01C53">
        <w:rPr>
          <w:rFonts w:ascii="Times New Roman" w:hAnsi="Times New Roman"/>
          <w:sz w:val="24"/>
          <w:szCs w:val="24"/>
        </w:rPr>
        <w:t>ltat iznosi 9</w:t>
      </w:r>
      <w:r w:rsidR="00EA1025" w:rsidRPr="00B01C53">
        <w:rPr>
          <w:rFonts w:ascii="Times New Roman" w:hAnsi="Times New Roman"/>
          <w:sz w:val="24"/>
          <w:szCs w:val="24"/>
        </w:rPr>
        <w:t>,</w:t>
      </w:r>
      <w:r w:rsidR="0096658D" w:rsidRPr="00B01C53">
        <w:rPr>
          <w:rFonts w:ascii="Times New Roman" w:hAnsi="Times New Roman"/>
          <w:sz w:val="24"/>
          <w:szCs w:val="24"/>
        </w:rPr>
        <w:t xml:space="preserve"> a maksimalni 45</w:t>
      </w:r>
      <w:r>
        <w:rPr>
          <w:rFonts w:ascii="Times New Roman" w:hAnsi="Times New Roman"/>
          <w:sz w:val="24"/>
          <w:szCs w:val="24"/>
        </w:rPr>
        <w:t>,</w:t>
      </w:r>
      <w:r w:rsidR="0096658D" w:rsidRPr="00B01C53">
        <w:rPr>
          <w:rFonts w:ascii="Times New Roman" w:hAnsi="Times New Roman"/>
          <w:sz w:val="24"/>
          <w:szCs w:val="24"/>
        </w:rPr>
        <w:t xml:space="preserve"> što je i</w:t>
      </w:r>
      <w:r w:rsidR="005C0B6C" w:rsidRPr="00B01C53">
        <w:rPr>
          <w:rFonts w:ascii="Times New Roman" w:hAnsi="Times New Roman"/>
          <w:sz w:val="24"/>
          <w:szCs w:val="24"/>
        </w:rPr>
        <w:t xml:space="preserve"> teorijski minimalni </w:t>
      </w:r>
      <w:r w:rsidR="0096658D" w:rsidRPr="00B01C53">
        <w:rPr>
          <w:rFonts w:ascii="Times New Roman" w:hAnsi="Times New Roman"/>
          <w:sz w:val="24"/>
          <w:szCs w:val="24"/>
        </w:rPr>
        <w:t>i maksimalni rezultat</w:t>
      </w:r>
      <w:r w:rsidR="005C0B6C" w:rsidRPr="00B01C53">
        <w:rPr>
          <w:rFonts w:ascii="Times New Roman" w:hAnsi="Times New Roman"/>
          <w:sz w:val="24"/>
          <w:szCs w:val="24"/>
        </w:rPr>
        <w:t>. To znači da bi teorijski</w:t>
      </w:r>
      <w:r>
        <w:rPr>
          <w:rFonts w:ascii="Times New Roman" w:hAnsi="Times New Roman"/>
          <w:sz w:val="24"/>
          <w:szCs w:val="24"/>
        </w:rPr>
        <w:t xml:space="preserve"> prosječan,</w:t>
      </w:r>
      <w:r w:rsidR="0096658D" w:rsidRPr="00B01C53">
        <w:rPr>
          <w:rFonts w:ascii="Times New Roman" w:hAnsi="Times New Roman"/>
          <w:sz w:val="24"/>
          <w:szCs w:val="24"/>
        </w:rPr>
        <w:t xml:space="preserve"> odnosno neutralan rezultat iznosio 27 te </w:t>
      </w:r>
      <w:r w:rsidR="005C0B6C" w:rsidRPr="00B01C53">
        <w:rPr>
          <w:rFonts w:ascii="Times New Roman" w:hAnsi="Times New Roman"/>
          <w:sz w:val="24"/>
          <w:szCs w:val="24"/>
        </w:rPr>
        <w:t>da je svaki rezultat koji ide preko toga rezultata u pozitivnom</w:t>
      </w:r>
      <w:r w:rsidR="0096658D" w:rsidRPr="00B01C53">
        <w:rPr>
          <w:rFonts w:ascii="Times New Roman" w:hAnsi="Times New Roman"/>
          <w:sz w:val="24"/>
          <w:szCs w:val="24"/>
        </w:rPr>
        <w:t xml:space="preserve">, a onaj koji </w:t>
      </w:r>
      <w:r w:rsidR="0034486B" w:rsidRPr="00B01C53">
        <w:rPr>
          <w:rFonts w:ascii="Times New Roman" w:hAnsi="Times New Roman"/>
          <w:sz w:val="24"/>
          <w:szCs w:val="24"/>
        </w:rPr>
        <w:t>i</w:t>
      </w:r>
      <w:r w:rsidR="0096658D" w:rsidRPr="00B01C53">
        <w:rPr>
          <w:rFonts w:ascii="Times New Roman" w:hAnsi="Times New Roman"/>
          <w:sz w:val="24"/>
          <w:szCs w:val="24"/>
        </w:rPr>
        <w:t xml:space="preserve">de ispod u negativnom </w:t>
      </w:r>
      <w:r w:rsidR="007F0843">
        <w:rPr>
          <w:rFonts w:ascii="Times New Roman" w:hAnsi="Times New Roman"/>
          <w:sz w:val="24"/>
          <w:szCs w:val="24"/>
        </w:rPr>
        <w:t xml:space="preserve">području. </w:t>
      </w:r>
      <w:r w:rsidR="005C0B6C" w:rsidRPr="00B01C53">
        <w:rPr>
          <w:rFonts w:ascii="Times New Roman" w:hAnsi="Times New Roman"/>
          <w:sz w:val="24"/>
          <w:szCs w:val="24"/>
        </w:rPr>
        <w:t>Stoga</w:t>
      </w:r>
      <w:r w:rsidR="00EA1025" w:rsidRPr="00B01C53">
        <w:rPr>
          <w:rFonts w:ascii="Times New Roman" w:hAnsi="Times New Roman"/>
          <w:sz w:val="24"/>
          <w:szCs w:val="24"/>
        </w:rPr>
        <w:t>,</w:t>
      </w:r>
      <w:r w:rsidR="005C0B6C" w:rsidRPr="00B01C53">
        <w:rPr>
          <w:rFonts w:ascii="Times New Roman" w:hAnsi="Times New Roman"/>
          <w:sz w:val="24"/>
          <w:szCs w:val="24"/>
        </w:rPr>
        <w:t xml:space="preserve"> moguće</w:t>
      </w:r>
      <w:r w:rsidR="00EA1025" w:rsidRPr="00B01C53">
        <w:rPr>
          <w:rFonts w:ascii="Times New Roman" w:hAnsi="Times New Roman"/>
          <w:sz w:val="24"/>
          <w:szCs w:val="24"/>
        </w:rPr>
        <w:t xml:space="preserve"> je</w:t>
      </w:r>
      <w:r w:rsidR="005C0B6C" w:rsidRPr="00B01C53">
        <w:rPr>
          <w:rFonts w:ascii="Times New Roman" w:hAnsi="Times New Roman"/>
          <w:sz w:val="24"/>
          <w:szCs w:val="24"/>
        </w:rPr>
        <w:t xml:space="preserve"> zaključiti kako su studenti </w:t>
      </w:r>
      <w:r w:rsidR="003D75E3" w:rsidRPr="00B01C53">
        <w:rPr>
          <w:rFonts w:ascii="Times New Roman" w:hAnsi="Times New Roman"/>
          <w:sz w:val="24"/>
          <w:szCs w:val="24"/>
        </w:rPr>
        <w:t xml:space="preserve">s invaliditetom </w:t>
      </w:r>
      <w:r w:rsidR="003D7DB0" w:rsidRPr="00B01C53">
        <w:rPr>
          <w:rFonts w:ascii="Times New Roman" w:hAnsi="Times New Roman"/>
          <w:sz w:val="24"/>
          <w:szCs w:val="24"/>
        </w:rPr>
        <w:t>slabo</w:t>
      </w:r>
      <w:r w:rsidR="00EA1025" w:rsidRPr="00B01C53">
        <w:rPr>
          <w:rFonts w:ascii="Times New Roman" w:hAnsi="Times New Roman"/>
          <w:sz w:val="24"/>
          <w:szCs w:val="24"/>
        </w:rPr>
        <w:t>,</w:t>
      </w:r>
      <w:r w:rsidR="003D7DB0" w:rsidRPr="00B01C53">
        <w:rPr>
          <w:rFonts w:ascii="Times New Roman" w:hAnsi="Times New Roman"/>
          <w:sz w:val="24"/>
          <w:szCs w:val="24"/>
        </w:rPr>
        <w:t xml:space="preserve"> ali ipak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3D75E3" w:rsidRPr="00B01C53">
        <w:rPr>
          <w:rFonts w:ascii="Times New Roman" w:hAnsi="Times New Roman"/>
          <w:sz w:val="24"/>
          <w:szCs w:val="24"/>
        </w:rPr>
        <w:t xml:space="preserve">zadovoljni sustavom potpore u visokom obrazovanju i kako se oko toga prilično dobro </w:t>
      </w:r>
      <w:r w:rsidR="002277F1" w:rsidRPr="00B01C53">
        <w:rPr>
          <w:rFonts w:ascii="Times New Roman" w:hAnsi="Times New Roman"/>
          <w:sz w:val="24"/>
          <w:szCs w:val="24"/>
        </w:rPr>
        <w:t xml:space="preserve">međusobno </w:t>
      </w:r>
      <w:r w:rsidR="003D75E3" w:rsidRPr="00B01C53">
        <w:rPr>
          <w:rFonts w:ascii="Times New Roman" w:hAnsi="Times New Roman"/>
          <w:sz w:val="24"/>
          <w:szCs w:val="24"/>
        </w:rPr>
        <w:t>slažu.</w:t>
      </w:r>
    </w:p>
    <w:p w:rsidR="003D75E3" w:rsidRPr="00B01C53" w:rsidRDefault="003D75E3" w:rsidP="00B16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Slika 1 prikazuje distribuciju rezultata studenata s </w:t>
      </w:r>
      <w:r w:rsidR="002277F1" w:rsidRPr="00B01C53">
        <w:rPr>
          <w:rFonts w:ascii="Times New Roman" w:hAnsi="Times New Roman"/>
          <w:sz w:val="24"/>
          <w:szCs w:val="24"/>
        </w:rPr>
        <w:t>invaliditetom</w:t>
      </w:r>
      <w:r w:rsidR="00BA0ECB" w:rsidRPr="00B01C53">
        <w:rPr>
          <w:rFonts w:ascii="Times New Roman" w:hAnsi="Times New Roman"/>
          <w:sz w:val="24"/>
          <w:szCs w:val="24"/>
        </w:rPr>
        <w:t xml:space="preserve"> na Upitniku zadovoljstva studenata s invaliditetom akademskom potporom</w:t>
      </w:r>
      <w:r w:rsidRPr="00B01C53">
        <w:rPr>
          <w:rFonts w:ascii="Times New Roman" w:hAnsi="Times New Roman"/>
          <w:sz w:val="24"/>
          <w:szCs w:val="24"/>
        </w:rPr>
        <w:t>.</w:t>
      </w:r>
    </w:p>
    <w:p w:rsidR="003D75E3" w:rsidRPr="00B01C53" w:rsidRDefault="003D75E3" w:rsidP="00B16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noProof/>
          <w:sz w:val="24"/>
          <w:szCs w:val="24"/>
          <w:lang w:eastAsia="zh-CN"/>
        </w:rPr>
        <w:drawing>
          <wp:inline distT="0" distB="0" distL="0" distR="0">
            <wp:extent cx="5753100" cy="292179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8" cy="292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F1" w:rsidRPr="00B01C53" w:rsidRDefault="002277F1" w:rsidP="00B16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B6C" w:rsidRPr="00B01C53" w:rsidRDefault="003D75E3" w:rsidP="00B16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Prosječni pak rezultat na uzorku sveučilišnih djelatnika iznosi 27,04, uz nešto veću standardnu devijaciju koja iznos</w:t>
      </w:r>
      <w:r w:rsidR="002277F1" w:rsidRPr="00B01C53">
        <w:rPr>
          <w:rFonts w:ascii="Times New Roman" w:hAnsi="Times New Roman"/>
          <w:sz w:val="24"/>
          <w:szCs w:val="24"/>
        </w:rPr>
        <w:t>i 7,0</w:t>
      </w:r>
      <w:r w:rsidR="0096658D" w:rsidRPr="00B01C53">
        <w:rPr>
          <w:rFonts w:ascii="Times New Roman" w:hAnsi="Times New Roman"/>
          <w:sz w:val="24"/>
          <w:szCs w:val="24"/>
        </w:rPr>
        <w:t>93</w:t>
      </w:r>
      <w:r w:rsidR="003D7DB0" w:rsidRPr="00B01C53">
        <w:rPr>
          <w:rFonts w:ascii="Times New Roman" w:hAnsi="Times New Roman"/>
          <w:sz w:val="24"/>
          <w:szCs w:val="24"/>
        </w:rPr>
        <w:t xml:space="preserve">. </w:t>
      </w:r>
      <w:r w:rsidR="002277F1" w:rsidRPr="00B01C53">
        <w:rPr>
          <w:rFonts w:ascii="Times New Roman" w:hAnsi="Times New Roman"/>
          <w:sz w:val="24"/>
          <w:szCs w:val="24"/>
        </w:rPr>
        <w:t xml:space="preserve">Ovo pokazuje da su sveučilišni nastavnici i rukovoditelji </w:t>
      </w:r>
      <w:r w:rsidR="003D7DB0" w:rsidRPr="00B01C53">
        <w:rPr>
          <w:rFonts w:ascii="Times New Roman" w:hAnsi="Times New Roman"/>
          <w:sz w:val="24"/>
          <w:szCs w:val="24"/>
        </w:rPr>
        <w:t>još</w:t>
      </w:r>
      <w:r w:rsidR="002277F1" w:rsidRPr="00B01C53">
        <w:rPr>
          <w:rFonts w:ascii="Times New Roman" w:hAnsi="Times New Roman"/>
          <w:sz w:val="24"/>
          <w:szCs w:val="24"/>
        </w:rPr>
        <w:t xml:space="preserve"> malo manje zadovoljni sustavom potpore studen</w:t>
      </w:r>
      <w:r w:rsidR="00EA1025" w:rsidRPr="00B01C53">
        <w:rPr>
          <w:rFonts w:ascii="Times New Roman" w:hAnsi="Times New Roman"/>
          <w:sz w:val="24"/>
          <w:szCs w:val="24"/>
        </w:rPr>
        <w:t>tima s invaliditetom na hrvatski</w:t>
      </w:r>
      <w:r w:rsidR="002277F1" w:rsidRPr="00B01C53">
        <w:rPr>
          <w:rFonts w:ascii="Times New Roman" w:hAnsi="Times New Roman"/>
          <w:sz w:val="24"/>
          <w:szCs w:val="24"/>
        </w:rPr>
        <w:t>m sveučilištima u odnosu na studente s invaliditetom</w:t>
      </w:r>
      <w:r w:rsidR="00EA1025" w:rsidRPr="00B01C53">
        <w:rPr>
          <w:rFonts w:ascii="Times New Roman" w:hAnsi="Times New Roman"/>
          <w:sz w:val="24"/>
          <w:szCs w:val="24"/>
        </w:rPr>
        <w:t>,</w:t>
      </w:r>
      <w:r w:rsidR="003D7DB0" w:rsidRPr="00B01C53">
        <w:rPr>
          <w:rFonts w:ascii="Times New Roman" w:hAnsi="Times New Roman"/>
          <w:sz w:val="24"/>
          <w:szCs w:val="24"/>
        </w:rPr>
        <w:t xml:space="preserve"> iako se generalno može reći da niti su zadovoljni niti su neza</w:t>
      </w:r>
      <w:r w:rsidR="00EA1025" w:rsidRPr="00B01C53">
        <w:rPr>
          <w:rFonts w:ascii="Times New Roman" w:hAnsi="Times New Roman"/>
          <w:sz w:val="24"/>
          <w:szCs w:val="24"/>
        </w:rPr>
        <w:t>dovoljni jer njihov je rezultat</w:t>
      </w:r>
      <w:r w:rsidR="003D7DB0" w:rsidRPr="00B01C53">
        <w:rPr>
          <w:rFonts w:ascii="Times New Roman" w:hAnsi="Times New Roman"/>
          <w:sz w:val="24"/>
          <w:szCs w:val="24"/>
        </w:rPr>
        <w:t xml:space="preserve"> zapravo neutralan.</w:t>
      </w:r>
    </w:p>
    <w:p w:rsidR="002277F1" w:rsidRPr="00B01C53" w:rsidRDefault="002277F1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Slika 2 prikazuje distribuciju rezultata sveučilišnih djelatnika</w:t>
      </w:r>
      <w:r w:rsidR="00BA0ECB" w:rsidRPr="00B01C53">
        <w:rPr>
          <w:rFonts w:ascii="Times New Roman" w:hAnsi="Times New Roman"/>
          <w:sz w:val="24"/>
          <w:szCs w:val="24"/>
        </w:rPr>
        <w:t xml:space="preserve"> na Upitniku zadovoljstva akademskom potporom studentima s invaliditetom</w:t>
      </w:r>
      <w:r w:rsidRPr="00B01C53">
        <w:rPr>
          <w:rFonts w:ascii="Times New Roman" w:hAnsi="Times New Roman"/>
          <w:sz w:val="24"/>
          <w:szCs w:val="24"/>
        </w:rPr>
        <w:t>.</w:t>
      </w:r>
    </w:p>
    <w:p w:rsidR="002277F1" w:rsidRPr="00B01C53" w:rsidRDefault="002277F1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5762625" cy="2683669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F1" w:rsidRPr="00B01C53" w:rsidRDefault="002277F1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7F1" w:rsidRPr="00B01C53" w:rsidRDefault="002277F1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Usporedbom slika vidljivo je kako </w:t>
      </w:r>
      <w:r w:rsidR="0054390F" w:rsidRPr="00B01C53">
        <w:rPr>
          <w:rFonts w:ascii="Times New Roman" w:hAnsi="Times New Roman"/>
          <w:sz w:val="24"/>
          <w:szCs w:val="24"/>
        </w:rPr>
        <w:t xml:space="preserve">je </w:t>
      </w:r>
      <w:r w:rsidRPr="00B01C53">
        <w:rPr>
          <w:rFonts w:ascii="Times New Roman" w:hAnsi="Times New Roman"/>
          <w:sz w:val="24"/>
          <w:szCs w:val="24"/>
        </w:rPr>
        <w:t xml:space="preserve">veći broj nastavnog osoblja u odnosu na studente s invaliditetom </w:t>
      </w:r>
      <w:r w:rsidR="003D7DB0" w:rsidRPr="00B01C53">
        <w:rPr>
          <w:rFonts w:ascii="Times New Roman" w:hAnsi="Times New Roman"/>
          <w:sz w:val="24"/>
          <w:szCs w:val="24"/>
        </w:rPr>
        <w:t>zadovoljan</w:t>
      </w:r>
      <w:r w:rsidR="0054390F" w:rsidRPr="00B01C53">
        <w:rPr>
          <w:rFonts w:ascii="Times New Roman" w:hAnsi="Times New Roman"/>
          <w:sz w:val="24"/>
          <w:szCs w:val="24"/>
        </w:rPr>
        <w:t xml:space="preserve"> potporom</w:t>
      </w:r>
      <w:r w:rsidR="00EA1025" w:rsidRPr="00B01C53">
        <w:rPr>
          <w:rFonts w:ascii="Times New Roman" w:hAnsi="Times New Roman"/>
          <w:sz w:val="24"/>
          <w:szCs w:val="24"/>
        </w:rPr>
        <w:t>,</w:t>
      </w:r>
      <w:r w:rsidR="0054390F" w:rsidRPr="00B01C53">
        <w:rPr>
          <w:rFonts w:ascii="Times New Roman" w:hAnsi="Times New Roman"/>
          <w:sz w:val="24"/>
          <w:szCs w:val="24"/>
        </w:rPr>
        <w:t xml:space="preserve"> ali </w:t>
      </w:r>
      <w:r w:rsidR="00EA1025" w:rsidRPr="00B01C53">
        <w:rPr>
          <w:rFonts w:ascii="Times New Roman" w:hAnsi="Times New Roman"/>
          <w:sz w:val="24"/>
          <w:szCs w:val="24"/>
        </w:rPr>
        <w:t xml:space="preserve">i kako </w:t>
      </w:r>
      <w:r w:rsidR="0054390F" w:rsidRPr="00B01C53">
        <w:rPr>
          <w:rFonts w:ascii="Times New Roman" w:hAnsi="Times New Roman"/>
          <w:sz w:val="24"/>
          <w:szCs w:val="24"/>
        </w:rPr>
        <w:t>istovremeno ima i onih koji uopće nisu zadovoljni potporom, što nije bio slučaj kod studenata. Dakle, rezultati ob</w:t>
      </w:r>
      <w:r w:rsidR="00A47351">
        <w:rPr>
          <w:rFonts w:ascii="Times New Roman" w:hAnsi="Times New Roman"/>
          <w:sz w:val="24"/>
          <w:szCs w:val="24"/>
        </w:rPr>
        <w:t>iju skupina</w:t>
      </w:r>
      <w:r w:rsidR="0054390F" w:rsidRPr="00B01C53">
        <w:rPr>
          <w:rFonts w:ascii="Times New Roman" w:hAnsi="Times New Roman"/>
          <w:sz w:val="24"/>
          <w:szCs w:val="24"/>
        </w:rPr>
        <w:t xml:space="preserve"> ispitanika su podjednaki</w:t>
      </w:r>
      <w:r w:rsidR="00EA1025" w:rsidRPr="00B01C53">
        <w:rPr>
          <w:rFonts w:ascii="Times New Roman" w:hAnsi="Times New Roman"/>
          <w:sz w:val="24"/>
          <w:szCs w:val="24"/>
        </w:rPr>
        <w:t>,</w:t>
      </w:r>
      <w:r w:rsidR="0054390F" w:rsidRPr="00B01C53">
        <w:rPr>
          <w:rFonts w:ascii="Times New Roman" w:hAnsi="Times New Roman"/>
          <w:sz w:val="24"/>
          <w:szCs w:val="24"/>
        </w:rPr>
        <w:t xml:space="preserve"> no studenti s invaliditetom bliži su srednjem rezultatu</w:t>
      </w:r>
      <w:r w:rsidR="00A47351">
        <w:rPr>
          <w:rFonts w:ascii="Times New Roman" w:hAnsi="Times New Roman"/>
          <w:sz w:val="24"/>
          <w:szCs w:val="24"/>
        </w:rPr>
        <w:t>,</w:t>
      </w:r>
      <w:r w:rsidR="0054390F" w:rsidRPr="00B01C53">
        <w:rPr>
          <w:rFonts w:ascii="Times New Roman" w:hAnsi="Times New Roman"/>
          <w:sz w:val="24"/>
          <w:szCs w:val="24"/>
        </w:rPr>
        <w:t xml:space="preserve"> dok je raspršenost rezultat</w:t>
      </w:r>
      <w:r w:rsidR="00F41423" w:rsidRPr="00B01C53">
        <w:rPr>
          <w:rFonts w:ascii="Times New Roman" w:hAnsi="Times New Roman"/>
          <w:sz w:val="24"/>
          <w:szCs w:val="24"/>
        </w:rPr>
        <w:t>a nastavnikakako u pozitivnom t</w:t>
      </w:r>
      <w:r w:rsidR="0054390F" w:rsidRPr="00B01C53">
        <w:rPr>
          <w:rFonts w:ascii="Times New Roman" w:hAnsi="Times New Roman"/>
          <w:sz w:val="24"/>
          <w:szCs w:val="24"/>
        </w:rPr>
        <w:t>ako i u negativnom smjeru veća.</w:t>
      </w:r>
    </w:p>
    <w:p w:rsidR="0054390F" w:rsidRPr="00B01C53" w:rsidRDefault="0054390F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Računat je i T-test na poduzorcima uzorka studenata s invaliditetom prema kriterijima: studenti koji studiraju u Zagrebu i oni koji studiraju na drugim hrvatskim sveučilištima, studenti preddiplomskog studija i studenti ostalih razina studija, studenti 1. godine studij</w:t>
      </w:r>
      <w:r w:rsidR="0037573E" w:rsidRPr="00B01C53">
        <w:rPr>
          <w:rFonts w:ascii="Times New Roman" w:hAnsi="Times New Roman"/>
          <w:sz w:val="24"/>
          <w:szCs w:val="24"/>
        </w:rPr>
        <w:t>a i oni ostalih godina studija</w:t>
      </w:r>
      <w:r w:rsidR="00EA1025" w:rsidRPr="00B01C53">
        <w:rPr>
          <w:rFonts w:ascii="Times New Roman" w:hAnsi="Times New Roman"/>
          <w:sz w:val="24"/>
          <w:szCs w:val="24"/>
        </w:rPr>
        <w:t>,</w:t>
      </w:r>
      <w:r w:rsidR="0037573E" w:rsidRPr="00B01C53">
        <w:rPr>
          <w:rFonts w:ascii="Times New Roman" w:hAnsi="Times New Roman"/>
          <w:sz w:val="24"/>
          <w:szCs w:val="24"/>
        </w:rPr>
        <w:t xml:space="preserve"> ali</w:t>
      </w:r>
      <w:r w:rsidRPr="00B01C53">
        <w:rPr>
          <w:rFonts w:ascii="Times New Roman" w:hAnsi="Times New Roman"/>
          <w:sz w:val="24"/>
          <w:szCs w:val="24"/>
        </w:rPr>
        <w:t xml:space="preserve"> nisu nađene razlike među tako definiranim skupinama studenata. </w:t>
      </w:r>
    </w:p>
    <w:p w:rsidR="00FC4EAD" w:rsidRPr="00B01C53" w:rsidRDefault="00FC4EAD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Analizom varijance utvrđene su pak statistički značajne razlike među poduzorcima studenata s invaliditetom (studenti s oštećenjima vida, studenti s oštećenjima sluha, studenti s motoričkim poremećajima koji se samostalno kreću, studenti s motoričkim poremećajima koji se kreću uz pomoć invalidskih kolica i studenti s tzv. „nevidljivim oštećenjima“: s kroničnim bolestima, specifičnim teškoćama učenja i psihičkim poremećajima ili bolestima) u njihov</w:t>
      </w:r>
      <w:r w:rsidR="00A47351">
        <w:rPr>
          <w:rFonts w:ascii="Times New Roman" w:hAnsi="Times New Roman"/>
          <w:sz w:val="24"/>
          <w:szCs w:val="24"/>
        </w:rPr>
        <w:t>u</w:t>
      </w:r>
      <w:r w:rsidRPr="00B01C53">
        <w:rPr>
          <w:rFonts w:ascii="Times New Roman" w:hAnsi="Times New Roman"/>
          <w:sz w:val="24"/>
          <w:szCs w:val="24"/>
        </w:rPr>
        <w:t xml:space="preserve"> zadovoljstvu sustavom akademske potpore uz F-test 2,975 i značajnost razlika manju od 0,05 (0,026). </w:t>
      </w:r>
    </w:p>
    <w:p w:rsidR="00777ABF" w:rsidRPr="00B01C53" w:rsidRDefault="00777ABF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U Tablici 1 </w:t>
      </w:r>
      <w:r w:rsidR="00C83A1F" w:rsidRPr="00B01C53">
        <w:rPr>
          <w:rFonts w:ascii="Times New Roman" w:hAnsi="Times New Roman"/>
          <w:sz w:val="24"/>
          <w:szCs w:val="24"/>
        </w:rPr>
        <w:t>vidljiva je deskriptivna statistika rezultata</w:t>
      </w:r>
      <w:r w:rsidRPr="00B01C53">
        <w:rPr>
          <w:rFonts w:ascii="Times New Roman" w:hAnsi="Times New Roman"/>
          <w:sz w:val="24"/>
          <w:szCs w:val="24"/>
        </w:rPr>
        <w:t>.</w:t>
      </w:r>
    </w:p>
    <w:p w:rsidR="00777ABF" w:rsidRPr="00B01C53" w:rsidRDefault="00777ABF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Tablica 1</w:t>
      </w:r>
    </w:p>
    <w:tbl>
      <w:tblPr>
        <w:tblStyle w:val="TableGrid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9608E5" w:rsidRPr="00B01C53" w:rsidTr="009608E5">
        <w:tc>
          <w:tcPr>
            <w:tcW w:w="1548" w:type="dxa"/>
          </w:tcPr>
          <w:p w:rsidR="009608E5" w:rsidRPr="00B01C53" w:rsidRDefault="00460313" w:rsidP="002277F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p</w:t>
            </w:r>
            <w:r w:rsidR="009608E5" w:rsidRPr="00B01C53">
              <w:rPr>
                <w:rFonts w:ascii="Times New Roman" w:hAnsi="Times New Roman"/>
                <w:sz w:val="24"/>
                <w:szCs w:val="24"/>
              </w:rPr>
              <w:t>odskupine</w:t>
            </w:r>
            <w:r w:rsidRPr="00B01C53">
              <w:rPr>
                <w:rFonts w:ascii="Times New Roman" w:hAnsi="Times New Roman"/>
                <w:sz w:val="24"/>
                <w:szCs w:val="24"/>
              </w:rPr>
              <w:t xml:space="preserve"> ispitanika</w:t>
            </w:r>
          </w:p>
        </w:tc>
        <w:tc>
          <w:tcPr>
            <w:tcW w:w="1548" w:type="dxa"/>
          </w:tcPr>
          <w:p w:rsidR="009608E5" w:rsidRPr="00B01C53" w:rsidRDefault="009608E5" w:rsidP="002277F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broj ispitanika</w:t>
            </w:r>
          </w:p>
        </w:tc>
        <w:tc>
          <w:tcPr>
            <w:tcW w:w="1548" w:type="dxa"/>
          </w:tcPr>
          <w:p w:rsidR="009608E5" w:rsidRPr="00B01C53" w:rsidRDefault="009608E5" w:rsidP="002277F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aritmetička sredina</w:t>
            </w:r>
          </w:p>
        </w:tc>
        <w:tc>
          <w:tcPr>
            <w:tcW w:w="1548" w:type="dxa"/>
          </w:tcPr>
          <w:p w:rsidR="009608E5" w:rsidRPr="00B01C53" w:rsidRDefault="009608E5" w:rsidP="002277F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raspršenost rezultata</w:t>
            </w:r>
          </w:p>
        </w:tc>
        <w:tc>
          <w:tcPr>
            <w:tcW w:w="1548" w:type="dxa"/>
          </w:tcPr>
          <w:p w:rsidR="009608E5" w:rsidRPr="00B01C53" w:rsidRDefault="009608E5" w:rsidP="002277F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minimalni rezultat</w:t>
            </w:r>
          </w:p>
        </w:tc>
        <w:tc>
          <w:tcPr>
            <w:tcW w:w="1548" w:type="dxa"/>
          </w:tcPr>
          <w:p w:rsidR="009608E5" w:rsidRPr="00B01C53" w:rsidRDefault="009608E5" w:rsidP="002277F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maksimalni rezultat</w:t>
            </w:r>
          </w:p>
        </w:tc>
      </w:tr>
      <w:tr w:rsidR="009608E5" w:rsidRPr="00B01C53" w:rsidTr="009608E5">
        <w:tc>
          <w:tcPr>
            <w:tcW w:w="1548" w:type="dxa"/>
          </w:tcPr>
          <w:p w:rsidR="009608E5" w:rsidRPr="00B01C53" w:rsidRDefault="009608E5" w:rsidP="002277F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oštećenja vida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30,11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7,438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608E5" w:rsidRPr="00B01C53" w:rsidTr="009608E5"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oštećenja sluha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23,83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8,462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608E5" w:rsidRPr="00B01C53" w:rsidTr="009608E5">
        <w:tc>
          <w:tcPr>
            <w:tcW w:w="1548" w:type="dxa"/>
          </w:tcPr>
          <w:p w:rsidR="009608E5" w:rsidRPr="00B01C53" w:rsidRDefault="009608E5" w:rsidP="002277F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motorički poremećaj, samostalno kretanje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30,06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4,399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608E5" w:rsidRPr="00B01C53" w:rsidTr="009608E5">
        <w:tc>
          <w:tcPr>
            <w:tcW w:w="1548" w:type="dxa"/>
          </w:tcPr>
          <w:p w:rsidR="009608E5" w:rsidRPr="00B01C53" w:rsidRDefault="009608E5" w:rsidP="002277F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lastRenderedPageBreak/>
              <w:t>motorički poremećaj, kretanje uz</w:t>
            </w:r>
            <w:r w:rsidR="00460313" w:rsidRPr="00B01C53">
              <w:rPr>
                <w:rFonts w:ascii="Times New Roman" w:hAnsi="Times New Roman"/>
                <w:sz w:val="24"/>
                <w:szCs w:val="24"/>
              </w:rPr>
              <w:t xml:space="preserve"> pomoć</w:t>
            </w:r>
            <w:r w:rsidRPr="00B01C53">
              <w:rPr>
                <w:rFonts w:ascii="Times New Roman" w:hAnsi="Times New Roman"/>
                <w:sz w:val="24"/>
                <w:szCs w:val="24"/>
              </w:rPr>
              <w:t xml:space="preserve"> kolica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31,29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5,254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608E5" w:rsidRPr="00B01C53" w:rsidTr="009608E5">
        <w:tc>
          <w:tcPr>
            <w:tcW w:w="1548" w:type="dxa"/>
          </w:tcPr>
          <w:p w:rsidR="009608E5" w:rsidRPr="00B01C53" w:rsidRDefault="009608E5" w:rsidP="002277F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„nevidljiva oštećenja“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26,40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2,191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608E5" w:rsidRPr="00B01C53" w:rsidTr="009608E5">
        <w:tc>
          <w:tcPr>
            <w:tcW w:w="1548" w:type="dxa"/>
          </w:tcPr>
          <w:p w:rsidR="009608E5" w:rsidRPr="00B01C53" w:rsidRDefault="009608E5" w:rsidP="002277F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28,96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6,648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9608E5" w:rsidRPr="00B01C53" w:rsidRDefault="009608E5" w:rsidP="009608E5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C5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777ABF" w:rsidRPr="00B01C53" w:rsidRDefault="00777ABF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1F" w:rsidRPr="00B01C53" w:rsidRDefault="00C83A1F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Kao što je vidljivo iz </w:t>
      </w:r>
      <w:r w:rsidR="00A47351">
        <w:rPr>
          <w:rFonts w:ascii="Times New Roman" w:hAnsi="Times New Roman"/>
          <w:sz w:val="24"/>
          <w:szCs w:val="24"/>
        </w:rPr>
        <w:t>T</w:t>
      </w:r>
      <w:r w:rsidRPr="00B01C53">
        <w:rPr>
          <w:rFonts w:ascii="Times New Roman" w:hAnsi="Times New Roman"/>
          <w:sz w:val="24"/>
          <w:szCs w:val="24"/>
        </w:rPr>
        <w:t>ablice 1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DC6BD7" w:rsidRPr="00B01C53">
        <w:rPr>
          <w:rFonts w:ascii="Times New Roman" w:hAnsi="Times New Roman"/>
          <w:sz w:val="24"/>
          <w:szCs w:val="24"/>
        </w:rPr>
        <w:t>najmanje zadovoljni sustavom potpore studentima s invaliditetom su</w:t>
      </w:r>
      <w:r w:rsidR="00EA1025" w:rsidRPr="00B01C53">
        <w:rPr>
          <w:rFonts w:ascii="Times New Roman" w:hAnsi="Times New Roman"/>
          <w:sz w:val="24"/>
          <w:szCs w:val="24"/>
        </w:rPr>
        <w:t xml:space="preserve"> studenti s oštećenjima sluha, a</w:t>
      </w:r>
      <w:r w:rsidR="00DC6BD7" w:rsidRPr="00B01C53">
        <w:rPr>
          <w:rFonts w:ascii="Times New Roman" w:hAnsi="Times New Roman"/>
          <w:sz w:val="24"/>
          <w:szCs w:val="24"/>
        </w:rPr>
        <w:t xml:space="preserve"> odmah potom slijede studenti s tzv. „nevidljivim oštećenjima“. Najzadovoljniji su pak studenti s motoričkim poremećajima koji se kreću uz pomoć invalidskih kolica, slijede ih studenti s oštećenjima vida i studenti s motoričkim poremećajima koji se samostalno kreću.</w:t>
      </w:r>
      <w:r w:rsidR="005046CF" w:rsidRPr="00B01C53">
        <w:rPr>
          <w:rFonts w:ascii="Times New Roman" w:hAnsi="Times New Roman"/>
          <w:sz w:val="24"/>
          <w:szCs w:val="24"/>
        </w:rPr>
        <w:t xml:space="preserve"> Ovdje je ipak potreban određen oprez u generalizaciji rezultata s obzirom na relativno malene uzorke ispitanika.</w:t>
      </w:r>
    </w:p>
    <w:p w:rsidR="00DC6BD7" w:rsidRPr="00B01C53" w:rsidRDefault="001D0828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Analiza varijance pokazala je da su statistički značajne razlike u zadovoljstvu studenta s invaliditetom sustavom potpore nađene samo između skupine studenata s oštećenjima sluha u odnosu na studente s oštećenjima vida (značajnost razlika, p = 0,009)</w:t>
      </w:r>
      <w:r w:rsidR="00BB229D" w:rsidRPr="00B01C53">
        <w:rPr>
          <w:rFonts w:ascii="Times New Roman" w:hAnsi="Times New Roman"/>
          <w:sz w:val="24"/>
          <w:szCs w:val="24"/>
        </w:rPr>
        <w:t xml:space="preserve">, </w:t>
      </w:r>
      <w:r w:rsidRPr="00B01C53">
        <w:rPr>
          <w:rFonts w:ascii="Times New Roman" w:hAnsi="Times New Roman"/>
          <w:sz w:val="24"/>
          <w:szCs w:val="24"/>
        </w:rPr>
        <w:t>motoričkim poremećajima uz samostalno kretanje (p = 0,010)</w:t>
      </w:r>
      <w:r w:rsidR="00BB229D" w:rsidRPr="00B01C53">
        <w:rPr>
          <w:rFonts w:ascii="Times New Roman" w:hAnsi="Times New Roman"/>
          <w:sz w:val="24"/>
          <w:szCs w:val="24"/>
        </w:rPr>
        <w:t xml:space="preserve"> i </w:t>
      </w:r>
      <w:r w:rsidR="00D82830" w:rsidRPr="00B01C53">
        <w:rPr>
          <w:rFonts w:ascii="Times New Roman" w:hAnsi="Times New Roman"/>
          <w:sz w:val="24"/>
          <w:szCs w:val="24"/>
        </w:rPr>
        <w:t>motoričkim poremećajima</w:t>
      </w:r>
      <w:r w:rsidRPr="00B01C53">
        <w:rPr>
          <w:rFonts w:ascii="Times New Roman" w:hAnsi="Times New Roman"/>
          <w:sz w:val="24"/>
          <w:szCs w:val="24"/>
        </w:rPr>
        <w:t xml:space="preserve"> uz kretanje uz pomoć invalidskih kolica (p = 0,004). Ovo ukazuje da su studenti s oštećenjima sluha kao populacija značajno manje zadovoljni sustavom potpore u odnosu na ostale spomenute skupine studenata, osim studenata s tzv. „nevidljivim oštećenjima“. Može se reći da je ovakav rezultat donekle i očekivan s obzirom na činjenicu da je najpotrebniji oblik potpore za ove studente prevoditelj znakovnog</w:t>
      </w:r>
      <w:r w:rsidR="00827878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jezika na kojeg</w:t>
      </w:r>
      <w:r w:rsidR="00827878" w:rsidRPr="00B01C53">
        <w:rPr>
          <w:rFonts w:ascii="Times New Roman" w:hAnsi="Times New Roman"/>
          <w:sz w:val="24"/>
          <w:szCs w:val="24"/>
        </w:rPr>
        <w:t>a,</w:t>
      </w:r>
      <w:r w:rsidRPr="00B01C53">
        <w:rPr>
          <w:rFonts w:ascii="Times New Roman" w:hAnsi="Times New Roman"/>
          <w:sz w:val="24"/>
          <w:szCs w:val="24"/>
        </w:rPr>
        <w:t xml:space="preserve"> međutim</w:t>
      </w:r>
      <w:r w:rsidR="00827878" w:rsidRPr="00B01C53">
        <w:rPr>
          <w:rFonts w:ascii="Times New Roman" w:hAnsi="Times New Roman"/>
          <w:sz w:val="24"/>
          <w:szCs w:val="24"/>
        </w:rPr>
        <w:t>,</w:t>
      </w:r>
      <w:r w:rsidRPr="00B01C53">
        <w:rPr>
          <w:rFonts w:ascii="Times New Roman" w:hAnsi="Times New Roman"/>
          <w:sz w:val="24"/>
          <w:szCs w:val="24"/>
        </w:rPr>
        <w:t xml:space="preserve"> ovi studenti još uvijek ne ostvaruju pravo u obrazovanju</w:t>
      </w:r>
      <w:r w:rsidR="00D82830" w:rsidRPr="00B01C53">
        <w:rPr>
          <w:rFonts w:ascii="Times New Roman" w:hAnsi="Times New Roman"/>
          <w:sz w:val="24"/>
          <w:szCs w:val="24"/>
        </w:rPr>
        <w:t xml:space="preserve">, pa tako </w:t>
      </w:r>
      <w:r w:rsidR="00827878" w:rsidRPr="00B01C53">
        <w:rPr>
          <w:rFonts w:ascii="Times New Roman" w:hAnsi="Times New Roman"/>
          <w:sz w:val="24"/>
          <w:szCs w:val="24"/>
        </w:rPr>
        <w:t>n</w:t>
      </w:r>
      <w:r w:rsidR="00D82830" w:rsidRPr="00B01C53">
        <w:rPr>
          <w:rFonts w:ascii="Times New Roman" w:hAnsi="Times New Roman"/>
          <w:sz w:val="24"/>
          <w:szCs w:val="24"/>
        </w:rPr>
        <w:t xml:space="preserve">i </w:t>
      </w:r>
      <w:r w:rsidR="00827878" w:rsidRPr="00B01C53">
        <w:rPr>
          <w:rFonts w:ascii="Times New Roman" w:hAnsi="Times New Roman"/>
          <w:sz w:val="24"/>
          <w:szCs w:val="24"/>
        </w:rPr>
        <w:t xml:space="preserve">u </w:t>
      </w:r>
      <w:r w:rsidR="00D82830" w:rsidRPr="00B01C53">
        <w:rPr>
          <w:rFonts w:ascii="Times New Roman" w:hAnsi="Times New Roman"/>
          <w:sz w:val="24"/>
          <w:szCs w:val="24"/>
        </w:rPr>
        <w:t>visokom obrazovanju</w:t>
      </w:r>
      <w:r w:rsidRPr="00B01C53">
        <w:rPr>
          <w:rFonts w:ascii="Times New Roman" w:hAnsi="Times New Roman"/>
          <w:sz w:val="24"/>
          <w:szCs w:val="24"/>
        </w:rPr>
        <w:t xml:space="preserve"> u Republici Hrvatskoj, jer iako je prošao drugo čitanje u Saboru, Zakon o hrvatskom znakovnom jeziku i ostalim sustavima komunikacije gluhih i gluhoslijepih osoba u Republici Hrvatskoj</w:t>
      </w:r>
      <w:r w:rsidR="003511C2" w:rsidRPr="00B01C53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="003511C2" w:rsidRPr="00B01C53">
          <w:rPr>
            <w:rStyle w:val="Hyperlink"/>
            <w:rFonts w:ascii="Times New Roman" w:hAnsi="Times New Roman"/>
            <w:sz w:val="24"/>
            <w:szCs w:val="24"/>
          </w:rPr>
          <w:t>www.mspm.hr</w:t>
        </w:r>
      </w:hyperlink>
      <w:r w:rsidR="003511C2" w:rsidRPr="00B01C53">
        <w:rPr>
          <w:rFonts w:ascii="Times New Roman" w:hAnsi="Times New Roman"/>
          <w:sz w:val="24"/>
          <w:szCs w:val="24"/>
        </w:rPr>
        <w:t xml:space="preserve">) </w:t>
      </w:r>
      <w:r w:rsidRPr="00B01C53">
        <w:rPr>
          <w:rFonts w:ascii="Times New Roman" w:hAnsi="Times New Roman"/>
          <w:sz w:val="24"/>
          <w:szCs w:val="24"/>
        </w:rPr>
        <w:t>još uvijek nije donesen.</w:t>
      </w:r>
      <w:r w:rsidR="00460313" w:rsidRPr="00B01C53">
        <w:rPr>
          <w:rFonts w:ascii="Times New Roman" w:hAnsi="Times New Roman"/>
          <w:sz w:val="24"/>
          <w:szCs w:val="24"/>
        </w:rPr>
        <w:t xml:space="preserve"> S druge pak strane, iako još uvijek nije postignuta potpuno zadovoljavajuća razina prostorne pristupačnosti kao i dostupnosti literature u digitalnoj formi, što su najveći izazovi u obrazovanju studenta s motoričkim poremećajima, odnosno oštećenjima vida, na rješavanju ovih izazova u visokom se obrazovanju posljednjih godina mnogo radilo i očigledno </w:t>
      </w:r>
      <w:r w:rsidR="001B2DE2" w:rsidRPr="00B01C53">
        <w:rPr>
          <w:rFonts w:ascii="Times New Roman" w:hAnsi="Times New Roman"/>
          <w:sz w:val="24"/>
          <w:szCs w:val="24"/>
        </w:rPr>
        <w:t xml:space="preserve">je </w:t>
      </w:r>
      <w:r w:rsidR="00460313" w:rsidRPr="00B01C53">
        <w:rPr>
          <w:rFonts w:ascii="Times New Roman" w:hAnsi="Times New Roman"/>
          <w:sz w:val="24"/>
          <w:szCs w:val="24"/>
        </w:rPr>
        <w:t>rezultiralo pozitivnim pomacima što</w:t>
      </w:r>
      <w:r w:rsidR="005046CF" w:rsidRPr="00B01C53">
        <w:rPr>
          <w:rFonts w:ascii="Times New Roman" w:hAnsi="Times New Roman"/>
          <w:sz w:val="24"/>
          <w:szCs w:val="24"/>
        </w:rPr>
        <w:t xml:space="preserve"> su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B70783" w:rsidRPr="00B01C53">
        <w:rPr>
          <w:rFonts w:ascii="Times New Roman" w:hAnsi="Times New Roman"/>
          <w:sz w:val="24"/>
          <w:szCs w:val="24"/>
        </w:rPr>
        <w:t xml:space="preserve">prepoznali </w:t>
      </w:r>
      <w:r w:rsidR="00460313" w:rsidRPr="00B01C53">
        <w:rPr>
          <w:rFonts w:ascii="Times New Roman" w:hAnsi="Times New Roman"/>
          <w:sz w:val="24"/>
          <w:szCs w:val="24"/>
        </w:rPr>
        <w:t>i sami studenti.</w:t>
      </w:r>
    </w:p>
    <w:p w:rsidR="0054390F" w:rsidRPr="00B01C53" w:rsidRDefault="00DC6BD7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T-testom nastojalo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B70783" w:rsidRPr="00B01C53">
        <w:rPr>
          <w:rFonts w:ascii="Times New Roman" w:hAnsi="Times New Roman"/>
          <w:sz w:val="24"/>
          <w:szCs w:val="24"/>
        </w:rPr>
        <w:t xml:space="preserve">se </w:t>
      </w:r>
      <w:r w:rsidR="00B36EF8" w:rsidRPr="00B01C53">
        <w:rPr>
          <w:rFonts w:ascii="Times New Roman" w:hAnsi="Times New Roman"/>
          <w:sz w:val="24"/>
          <w:szCs w:val="24"/>
        </w:rPr>
        <w:t>utvrditi postoje li razlike u zadovoljstvu sveučilišnih nastavnika sustavom potpore studentima s invaliditetom u odnosu na sljedeće kriterije: oni koji rade na Sveučilištu u Zagrebu i o</w:t>
      </w:r>
      <w:r w:rsidR="001B2DE2" w:rsidRPr="00B01C53">
        <w:rPr>
          <w:rFonts w:ascii="Times New Roman" w:hAnsi="Times New Roman"/>
          <w:sz w:val="24"/>
          <w:szCs w:val="24"/>
        </w:rPr>
        <w:t>ni koji rade na ostalim hrvatski</w:t>
      </w:r>
      <w:r w:rsidR="00B36EF8" w:rsidRPr="00B01C53">
        <w:rPr>
          <w:rFonts w:ascii="Times New Roman" w:hAnsi="Times New Roman"/>
          <w:sz w:val="24"/>
          <w:szCs w:val="24"/>
        </w:rPr>
        <w:t xml:space="preserve">m sveučilištima, profesori i ostali nastavnici, oni na čijim fakultetima studira do 10 i oni na čijim fakultetima studira preko 10 studenata </w:t>
      </w:r>
      <w:r w:rsidR="00826997" w:rsidRPr="00B01C53">
        <w:rPr>
          <w:rFonts w:ascii="Times New Roman" w:hAnsi="Times New Roman"/>
          <w:sz w:val="24"/>
          <w:szCs w:val="24"/>
        </w:rPr>
        <w:t>s invaliditetom te prema spolu</w:t>
      </w:r>
      <w:r w:rsidR="001B2DE2" w:rsidRPr="00B01C53">
        <w:rPr>
          <w:rFonts w:ascii="Times New Roman" w:hAnsi="Times New Roman"/>
          <w:sz w:val="24"/>
          <w:szCs w:val="24"/>
        </w:rPr>
        <w:t>,</w:t>
      </w:r>
      <w:r w:rsidR="00826997" w:rsidRPr="00B01C53">
        <w:rPr>
          <w:rFonts w:ascii="Times New Roman" w:hAnsi="Times New Roman"/>
          <w:sz w:val="24"/>
          <w:szCs w:val="24"/>
        </w:rPr>
        <w:t xml:space="preserve"> ali</w:t>
      </w:r>
      <w:r w:rsidR="00B36EF8" w:rsidRPr="00B01C53">
        <w:rPr>
          <w:rFonts w:ascii="Times New Roman" w:hAnsi="Times New Roman"/>
          <w:sz w:val="24"/>
          <w:szCs w:val="24"/>
        </w:rPr>
        <w:t xml:space="preserve"> nisu nađene statistički značajne razlike.</w:t>
      </w:r>
    </w:p>
    <w:p w:rsidR="00B36EF8" w:rsidRPr="00B01C53" w:rsidRDefault="003D7DB0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Očekivanja od</w:t>
      </w:r>
      <w:r w:rsidR="00B36EF8" w:rsidRPr="00B01C53">
        <w:rPr>
          <w:rFonts w:ascii="Times New Roman" w:hAnsi="Times New Roman"/>
          <w:sz w:val="24"/>
          <w:szCs w:val="24"/>
        </w:rPr>
        <w:t xml:space="preserve"> sustava potpore</w:t>
      </w:r>
    </w:p>
    <w:p w:rsidR="00B36EF8" w:rsidRPr="00B01C53" w:rsidRDefault="00B36EF8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Što se tiče očekivanja studenata s invaliditetom </w:t>
      </w:r>
      <w:r w:rsidR="00B70783">
        <w:rPr>
          <w:rFonts w:ascii="Times New Roman" w:hAnsi="Times New Roman"/>
          <w:sz w:val="24"/>
          <w:szCs w:val="24"/>
        </w:rPr>
        <w:t>po</w:t>
      </w:r>
      <w:r w:rsidRPr="00B01C53">
        <w:rPr>
          <w:rFonts w:ascii="Times New Roman" w:hAnsi="Times New Roman"/>
          <w:sz w:val="24"/>
          <w:szCs w:val="24"/>
        </w:rPr>
        <w:t xml:space="preserve">vezano uz sustav potpore u visokom obrazovanju, prosječni rezultat na skali iznosi 68,8 uz relativno veliku raspršenost rezultata od 9,379 te minimalni zabilježeni rezultat 15 i maksimalni 75. Teorijski, </w:t>
      </w:r>
      <w:r w:rsidR="003D7DB0" w:rsidRPr="00B01C53">
        <w:rPr>
          <w:rFonts w:ascii="Times New Roman" w:hAnsi="Times New Roman"/>
          <w:sz w:val="24"/>
          <w:szCs w:val="24"/>
        </w:rPr>
        <w:t>45 je neutralan rezultat pa je svaki rezultat ispod toga u negativnom</w:t>
      </w:r>
      <w:r w:rsidR="001B2DE2" w:rsidRPr="00B01C53">
        <w:rPr>
          <w:rFonts w:ascii="Times New Roman" w:hAnsi="Times New Roman"/>
          <w:sz w:val="24"/>
          <w:szCs w:val="24"/>
        </w:rPr>
        <w:t>,</w:t>
      </w:r>
      <w:r w:rsidR="003D7DB0" w:rsidRPr="00B01C53">
        <w:rPr>
          <w:rFonts w:ascii="Times New Roman" w:hAnsi="Times New Roman"/>
          <w:sz w:val="24"/>
          <w:szCs w:val="24"/>
        </w:rPr>
        <w:t xml:space="preserve"> a iznad toga u pozitivnom smjeru. Čini se stoga da studenti s invaliditetom iskazuju visoka očekivanja od sustava potpore u visokom obrazovanju.</w:t>
      </w:r>
    </w:p>
    <w:p w:rsidR="003D7DB0" w:rsidRPr="00B01C53" w:rsidRDefault="003D7DB0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Vrlo blizu ovom rezultatu su i sveučilišni nastavnici sa svega nešto manjim prosječnim rezultatom koji iznosi 66,52 i još malo većim raspršenjem rezultata od 10,315.</w:t>
      </w:r>
    </w:p>
    <w:p w:rsidR="003D7DB0" w:rsidRPr="00B01C53" w:rsidRDefault="003D7DB0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lastRenderedPageBreak/>
        <w:t>Jednako kao i u slučaju zadovoljstva sustavom potpore nisu nađene statistički značajne razlike među na isti način definiranim poduzorcima ispitanika</w:t>
      </w:r>
      <w:r w:rsidR="00DA6342" w:rsidRPr="00B01C53">
        <w:rPr>
          <w:rFonts w:ascii="Times New Roman" w:hAnsi="Times New Roman"/>
          <w:sz w:val="24"/>
          <w:szCs w:val="24"/>
        </w:rPr>
        <w:t xml:space="preserve"> kada govorimo o studentima s invaliditetom. Međutim pokazalo se da profesori (izvanredni, redoviti i redoviti u trajnom zvanju) u odnosu na sveučilišne nastavnike u nižim znanstveno-nastavnim, znanstvenim i </w:t>
      </w:r>
      <w:r w:rsidR="009871CC" w:rsidRPr="00B01C53">
        <w:rPr>
          <w:rFonts w:ascii="Times New Roman" w:hAnsi="Times New Roman"/>
          <w:sz w:val="24"/>
          <w:szCs w:val="24"/>
        </w:rPr>
        <w:t xml:space="preserve">nastavnim zvanjima (docenti, </w:t>
      </w:r>
      <w:r w:rsidR="00DA6342" w:rsidRPr="00B01C53">
        <w:rPr>
          <w:rFonts w:ascii="Times New Roman" w:hAnsi="Times New Roman"/>
          <w:sz w:val="24"/>
          <w:szCs w:val="24"/>
        </w:rPr>
        <w:t xml:space="preserve">magistri i doktori znanosti i znanstveni novaci te asistenti i lektori) imaju statistički značajno viša očekivanja u odnosu na sustav potpore studentima s invaliditetom. </w:t>
      </w:r>
      <w:r w:rsidR="00B70783">
        <w:rPr>
          <w:rFonts w:ascii="Times New Roman" w:hAnsi="Times New Roman"/>
          <w:sz w:val="24"/>
          <w:szCs w:val="24"/>
        </w:rPr>
        <w:t xml:space="preserve">Može se </w:t>
      </w:r>
      <w:r w:rsidR="00DA6342" w:rsidRPr="00B01C53">
        <w:rPr>
          <w:rFonts w:ascii="Times New Roman" w:hAnsi="Times New Roman"/>
          <w:sz w:val="24"/>
          <w:szCs w:val="24"/>
        </w:rPr>
        <w:t xml:space="preserve">pretpostaviti da njihovo dugogodišnje </w:t>
      </w:r>
      <w:r w:rsidR="009871CC" w:rsidRPr="00B01C53">
        <w:rPr>
          <w:rFonts w:ascii="Times New Roman" w:hAnsi="Times New Roman"/>
          <w:sz w:val="24"/>
          <w:szCs w:val="24"/>
        </w:rPr>
        <w:t xml:space="preserve">nastavno </w:t>
      </w:r>
      <w:r w:rsidR="00DA6342" w:rsidRPr="00B01C53">
        <w:rPr>
          <w:rFonts w:ascii="Times New Roman" w:hAnsi="Times New Roman"/>
          <w:sz w:val="24"/>
          <w:szCs w:val="24"/>
        </w:rPr>
        <w:t>iskustvo i dobro poznavanje</w:t>
      </w:r>
      <w:r w:rsidR="009871CC" w:rsidRPr="00B01C53">
        <w:rPr>
          <w:rFonts w:ascii="Times New Roman" w:hAnsi="Times New Roman"/>
          <w:sz w:val="24"/>
          <w:szCs w:val="24"/>
        </w:rPr>
        <w:t xml:space="preserve"> zahtjeva studijskih programa kao i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9871CC" w:rsidRPr="00B01C53">
        <w:rPr>
          <w:rFonts w:ascii="Times New Roman" w:hAnsi="Times New Roman"/>
          <w:sz w:val="24"/>
          <w:szCs w:val="24"/>
        </w:rPr>
        <w:t xml:space="preserve">veće </w:t>
      </w:r>
      <w:r w:rsidR="00DA6342" w:rsidRPr="00B01C53">
        <w:rPr>
          <w:rFonts w:ascii="Times New Roman" w:hAnsi="Times New Roman"/>
          <w:sz w:val="24"/>
          <w:szCs w:val="24"/>
        </w:rPr>
        <w:t xml:space="preserve">iskustvo u visokoškolskom obrazovanju studenata s invaliditetom </w:t>
      </w:r>
      <w:r w:rsidR="009871CC" w:rsidRPr="00B01C53">
        <w:rPr>
          <w:rFonts w:ascii="Times New Roman" w:hAnsi="Times New Roman"/>
          <w:sz w:val="24"/>
          <w:szCs w:val="24"/>
        </w:rPr>
        <w:t>rezultira time da u većoj mjeri očekuju snažnu i dobro organiziranu, prije svega institucionalnu potporu studentima s invaliditetom u visokom obrazovanju.</w:t>
      </w:r>
    </w:p>
    <w:p w:rsidR="009871CC" w:rsidRPr="00B01C53" w:rsidRDefault="009871CC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Ocjena aktualnog</w:t>
      </w:r>
      <w:r w:rsidR="001B2DE2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stanja potpore</w:t>
      </w:r>
    </w:p>
    <w:p w:rsidR="00C54C91" w:rsidRPr="00B01C53" w:rsidRDefault="00BF6E82" w:rsidP="00734F4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Procjena aktualnog</w:t>
      </w:r>
      <w:r w:rsidR="001B2DE2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stanja potpore od strane studenata s invaliditetom iznosi 46,08 (aritmetička sredina) uz raspršenje rezultata 12,546. Kako je i ovdje t</w:t>
      </w:r>
      <w:r w:rsidR="001B2DE2" w:rsidRPr="00B01C53">
        <w:rPr>
          <w:rFonts w:ascii="Times New Roman" w:hAnsi="Times New Roman"/>
          <w:sz w:val="24"/>
          <w:szCs w:val="24"/>
        </w:rPr>
        <w:t>eorijski minimalni rezultat 15, maksimalni 75, a</w:t>
      </w:r>
      <w:r w:rsidRPr="00B01C53">
        <w:rPr>
          <w:rFonts w:ascii="Times New Roman" w:hAnsi="Times New Roman"/>
          <w:sz w:val="24"/>
          <w:szCs w:val="24"/>
        </w:rPr>
        <w:t xml:space="preserve"> neutralni 45, vidljivo je da studenti postojeći sustav potpore ocjenjuju blago pozitivnim (iako smo već vidjeli da su njihova očekivanja od sustava potpore mnogo veća)</w:t>
      </w:r>
      <w:r w:rsidR="00B70783">
        <w:rPr>
          <w:rFonts w:ascii="Times New Roman" w:hAnsi="Times New Roman"/>
          <w:sz w:val="24"/>
          <w:szCs w:val="24"/>
        </w:rPr>
        <w:t>,</w:t>
      </w:r>
      <w:r w:rsidRPr="00B01C53">
        <w:rPr>
          <w:rFonts w:ascii="Times New Roman" w:hAnsi="Times New Roman"/>
          <w:sz w:val="24"/>
          <w:szCs w:val="24"/>
        </w:rPr>
        <w:t xml:space="preserve"> pri čemu postoje velike razlike među odgovorima studenata.</w:t>
      </w:r>
    </w:p>
    <w:p w:rsidR="00734F49" w:rsidRPr="00B01C53" w:rsidRDefault="00734F49" w:rsidP="00734F4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I ovdje je izračunat T-test na poduzorcima uzorka studenata s invaliditetom prema kriterijima: studenti koji studiraju u Zagrebu i oni koji studiraju na drugim hrvatskim sveučilištima, studenti preddiplomskog studija i studenti ostalih razina studija, studenti 1. godine studija i oni ostalih godina studija</w:t>
      </w:r>
      <w:r w:rsidR="001B2DE2" w:rsidRPr="00B01C53">
        <w:rPr>
          <w:rFonts w:ascii="Times New Roman" w:hAnsi="Times New Roman"/>
          <w:sz w:val="24"/>
          <w:szCs w:val="24"/>
        </w:rPr>
        <w:t>,</w:t>
      </w:r>
      <w:r w:rsidRPr="00B01C53">
        <w:rPr>
          <w:rFonts w:ascii="Times New Roman" w:hAnsi="Times New Roman"/>
          <w:sz w:val="24"/>
          <w:szCs w:val="24"/>
        </w:rPr>
        <w:t xml:space="preserve"> ali nisu nađene razlike među tako definiranim skupinama studenata. </w:t>
      </w:r>
    </w:p>
    <w:p w:rsidR="00BF6E82" w:rsidRPr="00B01C53" w:rsidRDefault="00BF6E82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Sveučilišni </w:t>
      </w:r>
      <w:r w:rsidR="00B70783" w:rsidRPr="00B01C53">
        <w:rPr>
          <w:rFonts w:ascii="Times New Roman" w:hAnsi="Times New Roman"/>
          <w:sz w:val="24"/>
          <w:szCs w:val="24"/>
        </w:rPr>
        <w:t xml:space="preserve">su </w:t>
      </w:r>
      <w:r w:rsidRPr="00B01C53">
        <w:rPr>
          <w:rFonts w:ascii="Times New Roman" w:hAnsi="Times New Roman"/>
          <w:sz w:val="24"/>
          <w:szCs w:val="24"/>
        </w:rPr>
        <w:t>djelatnici pak nešto stroži u procjeni sadašnjeg</w:t>
      </w:r>
      <w:r w:rsidR="001B2DE2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stanja sustava potpore studentima s invaliditetom u visokom obrazovanju i njihov rezultat ide blago u negativnom smjeru, također uz prilično individualno neslaganje u procjeni (prosječni rezultat je 42,94 uz raspršenje rezultata 11,833).</w:t>
      </w:r>
    </w:p>
    <w:p w:rsidR="00734F49" w:rsidRPr="00B01C53" w:rsidRDefault="00734F49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Testiranje razlika među poduzorcima sveučilišnih djelatnika ipak pokazuje statistički značajne razlike među skupinama ispitanika definiranih kriterijem</w:t>
      </w:r>
      <w:r w:rsidR="00FE5894" w:rsidRPr="00B01C53">
        <w:rPr>
          <w:rFonts w:ascii="Times New Roman" w:hAnsi="Times New Roman"/>
          <w:sz w:val="24"/>
          <w:szCs w:val="24"/>
        </w:rPr>
        <w:t>:</w:t>
      </w:r>
      <w:r w:rsidRPr="00B01C53">
        <w:rPr>
          <w:rFonts w:ascii="Times New Roman" w:hAnsi="Times New Roman"/>
          <w:sz w:val="24"/>
          <w:szCs w:val="24"/>
        </w:rPr>
        <w:t xml:space="preserve"> sveučilišni djelatnici sa Sveu</w:t>
      </w:r>
      <w:r w:rsidR="001B2DE2" w:rsidRPr="00B01C53">
        <w:rPr>
          <w:rFonts w:ascii="Times New Roman" w:hAnsi="Times New Roman"/>
          <w:sz w:val="24"/>
          <w:szCs w:val="24"/>
        </w:rPr>
        <w:t>čilišta u Zagrebu i s</w:t>
      </w:r>
      <w:r w:rsidR="00FE5894" w:rsidRPr="00B01C53">
        <w:rPr>
          <w:rFonts w:ascii="Times New Roman" w:hAnsi="Times New Roman"/>
          <w:sz w:val="24"/>
          <w:szCs w:val="24"/>
        </w:rPr>
        <w:t xml:space="preserve"> ostalih hrvatskih sveučilišta t</w:t>
      </w:r>
      <w:r w:rsidRPr="00B01C53">
        <w:rPr>
          <w:rFonts w:ascii="Times New Roman" w:hAnsi="Times New Roman"/>
          <w:sz w:val="24"/>
          <w:szCs w:val="24"/>
        </w:rPr>
        <w:t>e profesori i ostali sveučilišni nastavnici.</w:t>
      </w:r>
    </w:p>
    <w:p w:rsidR="00A673D1" w:rsidRPr="00B01C53" w:rsidRDefault="00734F49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Naime</w:t>
      </w:r>
      <w:r w:rsidR="001B2DE2" w:rsidRPr="00B01C53">
        <w:rPr>
          <w:rFonts w:ascii="Times New Roman" w:hAnsi="Times New Roman"/>
          <w:sz w:val="24"/>
          <w:szCs w:val="24"/>
        </w:rPr>
        <w:t>,</w:t>
      </w:r>
      <w:r w:rsidRPr="00B01C53">
        <w:rPr>
          <w:rFonts w:ascii="Times New Roman" w:hAnsi="Times New Roman"/>
          <w:sz w:val="24"/>
          <w:szCs w:val="24"/>
        </w:rPr>
        <w:t xml:space="preserve"> sveučilišni nastavnici iz Zagreb</w:t>
      </w:r>
      <w:r w:rsidR="0082675C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značajno boljim procjenjuju postojeći sustav potpore studentima s invaliditetom (</w:t>
      </w:r>
      <w:r w:rsidR="00516FA3" w:rsidRPr="00B01C53">
        <w:rPr>
          <w:rFonts w:ascii="Times New Roman" w:hAnsi="Times New Roman" w:cs="Times New Roman"/>
          <w:sz w:val="24"/>
          <w:szCs w:val="24"/>
        </w:rPr>
        <w:t>prosječni rang na ManWhitney testu</w:t>
      </w:r>
      <w:r w:rsidR="00516FA3" w:rsidRPr="00B01C53">
        <w:rPr>
          <w:rFonts w:ascii="Times New Roman" w:hAnsi="Times New Roman"/>
          <w:sz w:val="24"/>
          <w:szCs w:val="24"/>
        </w:rPr>
        <w:t xml:space="preserve"> iznosi 98,39) </w:t>
      </w:r>
      <w:r w:rsidRPr="00B01C53">
        <w:rPr>
          <w:rFonts w:ascii="Times New Roman" w:hAnsi="Times New Roman"/>
          <w:sz w:val="24"/>
          <w:szCs w:val="24"/>
        </w:rPr>
        <w:t>u odnosu na sveučilišne nastavnike s ostalih hrvatskih sveučilišta (76,93) uz značajnost razlika 0,007. Sveučilište u Zagrebu prvo je u Hrvatskoj i počelo razvijati institucionalne oblike potpore studentima s invaliditetom i najdalje je otiš</w:t>
      </w:r>
      <w:r w:rsidR="00B70783">
        <w:rPr>
          <w:rFonts w:ascii="Times New Roman" w:hAnsi="Times New Roman"/>
          <w:sz w:val="24"/>
          <w:szCs w:val="24"/>
        </w:rPr>
        <w:t>lo s razvojem t</w:t>
      </w:r>
      <w:r w:rsidR="00A673D1" w:rsidRPr="00B01C53">
        <w:rPr>
          <w:rFonts w:ascii="Times New Roman" w:hAnsi="Times New Roman"/>
          <w:sz w:val="24"/>
          <w:szCs w:val="24"/>
        </w:rPr>
        <w:t>og</w:t>
      </w:r>
      <w:r w:rsidR="001B2DE2" w:rsidRPr="00B01C53">
        <w:rPr>
          <w:rFonts w:ascii="Times New Roman" w:hAnsi="Times New Roman"/>
          <w:sz w:val="24"/>
          <w:szCs w:val="24"/>
        </w:rPr>
        <w:t>a</w:t>
      </w:r>
      <w:r w:rsidR="00A673D1" w:rsidRPr="00B01C53">
        <w:rPr>
          <w:rFonts w:ascii="Times New Roman" w:hAnsi="Times New Roman"/>
          <w:sz w:val="24"/>
          <w:szCs w:val="24"/>
        </w:rPr>
        <w:t xml:space="preserve"> sustava pa prilično zadovoljava činjenica da su sveučilišni djelatnici toga svjesni</w:t>
      </w:r>
      <w:r w:rsidR="0082675C" w:rsidRPr="00B01C53">
        <w:rPr>
          <w:rFonts w:ascii="Times New Roman" w:hAnsi="Times New Roman"/>
          <w:sz w:val="24"/>
          <w:szCs w:val="24"/>
        </w:rPr>
        <w:t xml:space="preserve"> jer to znači da Ured za studente s invaliditetom Sveučilišta u Zagrebu ispunjava svoju funkciju.</w:t>
      </w:r>
    </w:p>
    <w:p w:rsidR="00A673D1" w:rsidRPr="00B01C53" w:rsidRDefault="00A673D1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Također, sveučilišni profesori značajno boljim procjenjuju postojeći sustav potpore studentima s invaliditetom (prosječni rezultat iznosi 93,1) u odnosu na ostale sveučilišne nastavnike (75,18) uz značajnost razlika 0,017. Kako se već ranije pokazalo da upravo profesori imaju viša očekivanja od sustava potpore, dobro je znati i da su ona ispunjena aktivnostima koje se nude u </w:t>
      </w:r>
      <w:r w:rsidR="009F0603" w:rsidRPr="00B01C53">
        <w:rPr>
          <w:rFonts w:ascii="Times New Roman" w:hAnsi="Times New Roman"/>
          <w:sz w:val="24"/>
          <w:szCs w:val="24"/>
        </w:rPr>
        <w:t xml:space="preserve">akademskoj </w:t>
      </w:r>
      <w:r w:rsidRPr="00B01C53">
        <w:rPr>
          <w:rFonts w:ascii="Times New Roman" w:hAnsi="Times New Roman"/>
          <w:sz w:val="24"/>
          <w:szCs w:val="24"/>
        </w:rPr>
        <w:t xml:space="preserve">praksi. </w:t>
      </w:r>
    </w:p>
    <w:p w:rsidR="00734F49" w:rsidRPr="00B01C53" w:rsidRDefault="00A673D1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Na uzorku sveučilišnih djelatnika izračunata je i korelacija rezultata na različitim skalama upitnika te je nađena pozitivna korelacija (0,45) upravo između očekivanja sveučilišnih djelatnika od sustava potpore i njihovog</w:t>
      </w:r>
      <w:r w:rsidR="001B2DE2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zadovoljstva postojećim stanjem potpore.  Sveučilišni djelatnici koji više očekuju od sustava potpore također su njime i zadovoljniji</w:t>
      </w:r>
      <w:r w:rsidR="000E49E8" w:rsidRPr="00B01C53">
        <w:rPr>
          <w:rFonts w:ascii="Times New Roman" w:hAnsi="Times New Roman"/>
          <w:sz w:val="24"/>
          <w:szCs w:val="24"/>
        </w:rPr>
        <w:t xml:space="preserve"> i suprotno</w:t>
      </w:r>
      <w:r w:rsidRPr="00B01C53">
        <w:rPr>
          <w:rFonts w:ascii="Times New Roman" w:hAnsi="Times New Roman"/>
          <w:sz w:val="24"/>
          <w:szCs w:val="24"/>
        </w:rPr>
        <w:t>.</w:t>
      </w:r>
    </w:p>
    <w:p w:rsidR="00AD014D" w:rsidRPr="00B01C53" w:rsidRDefault="00AD014D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14D" w:rsidRPr="00B01C53" w:rsidRDefault="00AD014D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  <w:u w:val="single"/>
        </w:rPr>
        <w:lastRenderedPageBreak/>
        <w:t>Informiranost studenata-vršnjaka i članova udruga osoba s invaliditetom o sustavu potpore studentima s invaliditetom u visokom obrazovanju u Republici Hrvatskoj</w:t>
      </w:r>
    </w:p>
    <w:p w:rsidR="002C33FC" w:rsidRPr="00B01C53" w:rsidRDefault="002C33FC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U odnosu na broj tvrdnji u upitniku i mogućnost odabira dodatnih odgovora, maksimalni teorijski rezultat na upitniku iznosi 57, minimalni 17</w:t>
      </w:r>
      <w:r w:rsidR="00353AD9" w:rsidRPr="00B01C53">
        <w:rPr>
          <w:rFonts w:ascii="Times New Roman" w:hAnsi="Times New Roman"/>
          <w:sz w:val="24"/>
          <w:szCs w:val="24"/>
        </w:rPr>
        <w:t>,</w:t>
      </w:r>
      <w:r w:rsidRPr="00B01C53">
        <w:rPr>
          <w:rFonts w:ascii="Times New Roman" w:hAnsi="Times New Roman"/>
          <w:sz w:val="24"/>
          <w:szCs w:val="24"/>
        </w:rPr>
        <w:t xml:space="preserve"> a neutralni (srednji) 34. Rezultat studenata-vršnjaka na Upitniku informiranosti o akademskoj potpori studentima s invaliditetom iznosi 30,09 uz slabo raspršenje rezultata od 2,766. Rezultat članova udruga iznosi samo nešto malo više (31,3 uz također slabo odstupanje od srednjeg</w:t>
      </w:r>
      <w:r w:rsidR="00353AD9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rezultata, dakle s ujednačenim odgovorima ispitanika 2,906). I studenti-vršnjaci i članovi udruga tako pokazuju slabu informiranost o sustavu akademske potpore studentima s invaliditetom. </w:t>
      </w:r>
    </w:p>
    <w:p w:rsidR="002C33FC" w:rsidRPr="00B01C53" w:rsidRDefault="002C33FC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Također, niti u jednom od uzoraka nisu se pokazale značajne razlike u odnosu na nezavisne varijable: studenti i udruge iz Zagreba i ostatka Hrvatske, studenti preddiplomsko</w:t>
      </w:r>
      <w:r w:rsidR="00EB1EAA" w:rsidRPr="00B01C53">
        <w:rPr>
          <w:rFonts w:ascii="Times New Roman" w:hAnsi="Times New Roman"/>
          <w:sz w:val="24"/>
          <w:szCs w:val="24"/>
        </w:rPr>
        <w:t>g i ostalih razina studija te prve</w:t>
      </w:r>
      <w:r w:rsidRPr="00B01C53">
        <w:rPr>
          <w:rFonts w:ascii="Times New Roman" w:hAnsi="Times New Roman"/>
          <w:sz w:val="24"/>
          <w:szCs w:val="24"/>
        </w:rPr>
        <w:t xml:space="preserve"> i</w:t>
      </w:r>
      <w:r w:rsidR="00EB1EAA" w:rsidRPr="00B01C53">
        <w:rPr>
          <w:rFonts w:ascii="Times New Roman" w:hAnsi="Times New Roman"/>
          <w:sz w:val="24"/>
          <w:szCs w:val="24"/>
        </w:rPr>
        <w:t xml:space="preserve"> ostalih godina studija, kao i</w:t>
      </w:r>
      <w:r w:rsidRPr="00B01C53">
        <w:rPr>
          <w:rFonts w:ascii="Times New Roman" w:hAnsi="Times New Roman"/>
          <w:sz w:val="24"/>
          <w:szCs w:val="24"/>
        </w:rPr>
        <w:t xml:space="preserve"> prema spolu u oba uzorka, pripadnici r</w:t>
      </w:r>
      <w:r w:rsidR="00EB1EAA" w:rsidRPr="00B01C53">
        <w:rPr>
          <w:rFonts w:ascii="Times New Roman" w:hAnsi="Times New Roman"/>
          <w:sz w:val="24"/>
          <w:szCs w:val="24"/>
        </w:rPr>
        <w:t>ukovodstva udruga i članovi</w:t>
      </w:r>
      <w:r w:rsidRPr="00B01C53">
        <w:rPr>
          <w:rFonts w:ascii="Times New Roman" w:hAnsi="Times New Roman"/>
          <w:sz w:val="24"/>
          <w:szCs w:val="24"/>
        </w:rPr>
        <w:t xml:space="preserve"> i poduzorci prema razini angažmana u radu udruga i u realizaciji ljudskih prava osoba s invaliditetom.</w:t>
      </w:r>
    </w:p>
    <w:p w:rsidR="002C33FC" w:rsidRPr="00B01C53" w:rsidRDefault="002C33FC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Zanimljivo je, što je vidljivo iz frekvencija od</w:t>
      </w:r>
      <w:r w:rsidR="00707E37" w:rsidRPr="00B01C53">
        <w:rPr>
          <w:rFonts w:ascii="Times New Roman" w:hAnsi="Times New Roman"/>
          <w:sz w:val="24"/>
          <w:szCs w:val="24"/>
        </w:rPr>
        <w:t xml:space="preserve">abira razine slaganja s pojedinim tvrdnjama navedenim u </w:t>
      </w:r>
      <w:r w:rsidR="00B70783">
        <w:rPr>
          <w:rFonts w:ascii="Times New Roman" w:hAnsi="Times New Roman"/>
          <w:sz w:val="24"/>
          <w:szCs w:val="24"/>
        </w:rPr>
        <w:t>U</w:t>
      </w:r>
      <w:r w:rsidR="00707E37" w:rsidRPr="00B01C53">
        <w:rPr>
          <w:rFonts w:ascii="Times New Roman" w:hAnsi="Times New Roman"/>
          <w:sz w:val="24"/>
          <w:szCs w:val="24"/>
        </w:rPr>
        <w:t>pitniku, kako je svega 9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707E37" w:rsidRPr="00B01C53">
        <w:rPr>
          <w:rFonts w:ascii="Times New Roman" w:hAnsi="Times New Roman"/>
          <w:sz w:val="24"/>
          <w:szCs w:val="24"/>
        </w:rPr>
        <w:t>% studenata i 32</w:t>
      </w:r>
      <w:r w:rsidR="00A7385C" w:rsidRPr="00B01C53">
        <w:rPr>
          <w:rFonts w:ascii="Times New Roman" w:hAnsi="Times New Roman"/>
          <w:sz w:val="24"/>
          <w:szCs w:val="24"/>
        </w:rPr>
        <w:t>,1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EE72D1">
        <w:rPr>
          <w:rFonts w:ascii="Times New Roman" w:hAnsi="Times New Roman"/>
          <w:sz w:val="24"/>
          <w:szCs w:val="24"/>
        </w:rPr>
        <w:t>% član</w:t>
      </w:r>
      <w:r w:rsidR="00707E37" w:rsidRPr="00B01C53">
        <w:rPr>
          <w:rFonts w:ascii="Times New Roman" w:hAnsi="Times New Roman"/>
          <w:sz w:val="24"/>
          <w:szCs w:val="24"/>
        </w:rPr>
        <w:t>a udruga upoznato s činjenicom da u Republici Hrvatskoj ne postoji zakon koji regulira prava studenata s invaliditetom u sustavu visokog obrazovanja</w:t>
      </w:r>
      <w:r w:rsidR="00EE72D1">
        <w:rPr>
          <w:rFonts w:ascii="Times New Roman" w:hAnsi="Times New Roman"/>
          <w:sz w:val="24"/>
          <w:szCs w:val="24"/>
        </w:rPr>
        <w:t>,</w:t>
      </w:r>
      <w:r w:rsidR="00707E37" w:rsidRPr="00B01C53">
        <w:rPr>
          <w:rFonts w:ascii="Times New Roman" w:hAnsi="Times New Roman"/>
          <w:sz w:val="24"/>
          <w:szCs w:val="24"/>
        </w:rPr>
        <w:t xml:space="preserve"> te kako 5,9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707E37" w:rsidRPr="00B01C53">
        <w:rPr>
          <w:rFonts w:ascii="Times New Roman" w:hAnsi="Times New Roman"/>
          <w:sz w:val="24"/>
          <w:szCs w:val="24"/>
        </w:rPr>
        <w:t>% studenata-vršnjaka</w:t>
      </w:r>
      <w:r w:rsidR="00EE72D1">
        <w:rPr>
          <w:rFonts w:ascii="Times New Roman" w:hAnsi="Times New Roman"/>
          <w:sz w:val="24"/>
          <w:szCs w:val="24"/>
        </w:rPr>
        <w:t>,</w:t>
      </w:r>
      <w:r w:rsidR="00707E37" w:rsidRPr="00B01C53">
        <w:rPr>
          <w:rFonts w:ascii="Times New Roman" w:hAnsi="Times New Roman"/>
          <w:sz w:val="24"/>
          <w:szCs w:val="24"/>
        </w:rPr>
        <w:t xml:space="preserve"> ali i 47,2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707E37" w:rsidRPr="00B01C53">
        <w:rPr>
          <w:rFonts w:ascii="Times New Roman" w:hAnsi="Times New Roman"/>
          <w:sz w:val="24"/>
          <w:szCs w:val="24"/>
        </w:rPr>
        <w:t xml:space="preserve">% članova udruga pogrešno smatra da su institucionalne službe i tijela potpore studenata s invaliditetom organizirane na </w:t>
      </w:r>
      <w:r w:rsidR="00EE72D1">
        <w:rPr>
          <w:rFonts w:ascii="Times New Roman" w:hAnsi="Times New Roman"/>
          <w:sz w:val="24"/>
          <w:szCs w:val="24"/>
        </w:rPr>
        <w:t>razini države. Ipak, 42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EE72D1">
        <w:rPr>
          <w:rFonts w:ascii="Times New Roman" w:hAnsi="Times New Roman"/>
          <w:sz w:val="24"/>
          <w:szCs w:val="24"/>
        </w:rPr>
        <w:t>% studen</w:t>
      </w:r>
      <w:r w:rsidR="00707E37" w:rsidRPr="00B01C53">
        <w:rPr>
          <w:rFonts w:ascii="Times New Roman" w:hAnsi="Times New Roman"/>
          <w:sz w:val="24"/>
          <w:szCs w:val="24"/>
        </w:rPr>
        <w:t xml:space="preserve">ta-vršnjaka i </w:t>
      </w:r>
      <w:r w:rsidR="00A7385C" w:rsidRPr="00B01C53">
        <w:rPr>
          <w:rFonts w:ascii="Times New Roman" w:hAnsi="Times New Roman"/>
          <w:sz w:val="24"/>
          <w:szCs w:val="24"/>
        </w:rPr>
        <w:t>32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EE72D1">
        <w:rPr>
          <w:rFonts w:ascii="Times New Roman" w:hAnsi="Times New Roman"/>
          <w:sz w:val="24"/>
          <w:szCs w:val="24"/>
        </w:rPr>
        <w:t>% člana udruga upoznata</w:t>
      </w:r>
      <w:r w:rsidR="00707E37" w:rsidRPr="00B01C53">
        <w:rPr>
          <w:rFonts w:ascii="Times New Roman" w:hAnsi="Times New Roman"/>
          <w:sz w:val="24"/>
          <w:szCs w:val="24"/>
        </w:rPr>
        <w:t xml:space="preserve"> su s činjenicom da su takve službe i tijela organizirane na razini </w:t>
      </w:r>
      <w:r w:rsidR="00A7385C" w:rsidRPr="00B01C53">
        <w:rPr>
          <w:rFonts w:ascii="Times New Roman" w:hAnsi="Times New Roman"/>
          <w:sz w:val="24"/>
          <w:szCs w:val="24"/>
        </w:rPr>
        <w:t>javnih sveučilišta</w:t>
      </w:r>
      <w:r w:rsidR="00EE72D1">
        <w:rPr>
          <w:rFonts w:ascii="Times New Roman" w:hAnsi="Times New Roman"/>
          <w:sz w:val="24"/>
          <w:szCs w:val="24"/>
        </w:rPr>
        <w:t>. Također, 81,2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EE72D1">
        <w:rPr>
          <w:rFonts w:ascii="Times New Roman" w:hAnsi="Times New Roman"/>
          <w:sz w:val="24"/>
          <w:szCs w:val="24"/>
        </w:rPr>
        <w:t>% studen</w:t>
      </w:r>
      <w:r w:rsidR="00707E37" w:rsidRPr="00B01C53">
        <w:rPr>
          <w:rFonts w:ascii="Times New Roman" w:hAnsi="Times New Roman"/>
          <w:sz w:val="24"/>
          <w:szCs w:val="24"/>
        </w:rPr>
        <w:t>ta-vršnjaka i samo 50,9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707E37" w:rsidRPr="00B01C53">
        <w:rPr>
          <w:rFonts w:ascii="Times New Roman" w:hAnsi="Times New Roman"/>
          <w:sz w:val="24"/>
          <w:szCs w:val="24"/>
        </w:rPr>
        <w:t>% članova udruga smatra da sukladno svojim interesima, studenti s invaliditetom imaju pravo studirati na bilo kojem fakultetu ili akademiji</w:t>
      </w:r>
      <w:r w:rsidR="00EE72D1">
        <w:rPr>
          <w:rFonts w:ascii="Times New Roman" w:hAnsi="Times New Roman"/>
          <w:sz w:val="24"/>
          <w:szCs w:val="24"/>
        </w:rPr>
        <w:t>,</w:t>
      </w:r>
      <w:r w:rsidR="00707E37" w:rsidRPr="00B01C53">
        <w:rPr>
          <w:rFonts w:ascii="Times New Roman" w:hAnsi="Times New Roman"/>
          <w:sz w:val="24"/>
          <w:szCs w:val="24"/>
        </w:rPr>
        <w:t xml:space="preserve"> što je njihovo zajamčeno pravo.</w:t>
      </w:r>
      <w:r w:rsidR="008701D2" w:rsidRPr="00B01C53">
        <w:rPr>
          <w:rFonts w:ascii="Times New Roman" w:hAnsi="Times New Roman"/>
          <w:sz w:val="24"/>
          <w:szCs w:val="24"/>
        </w:rPr>
        <w:t xml:space="preserve"> Uz to, svega 12,9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8701D2" w:rsidRPr="00B01C53">
        <w:rPr>
          <w:rFonts w:ascii="Times New Roman" w:hAnsi="Times New Roman"/>
          <w:sz w:val="24"/>
          <w:szCs w:val="24"/>
        </w:rPr>
        <w:t>% studenata-vršnjaka i 20,1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8701D2" w:rsidRPr="00B01C53">
        <w:rPr>
          <w:rFonts w:ascii="Times New Roman" w:hAnsi="Times New Roman"/>
          <w:sz w:val="24"/>
          <w:szCs w:val="24"/>
        </w:rPr>
        <w:t>% član udruga zna da studenti s invaliditetom imaju pravo prednosti pri upisu na fakultete i akademije u Republici Hrvatskoj ako pređu razredbeni prag. 60,7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8701D2" w:rsidRPr="00B01C53">
        <w:rPr>
          <w:rFonts w:ascii="Times New Roman" w:hAnsi="Times New Roman"/>
          <w:sz w:val="24"/>
          <w:szCs w:val="24"/>
        </w:rPr>
        <w:t>% studenata-vršnjaka i tek 37,7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8701D2" w:rsidRPr="00B01C53">
        <w:rPr>
          <w:rFonts w:ascii="Times New Roman" w:hAnsi="Times New Roman"/>
          <w:sz w:val="24"/>
          <w:szCs w:val="24"/>
        </w:rPr>
        <w:t xml:space="preserve">% članova udruga </w:t>
      </w:r>
      <w:r w:rsidR="00C02798" w:rsidRPr="00B01C53">
        <w:rPr>
          <w:rFonts w:ascii="Times New Roman" w:hAnsi="Times New Roman"/>
          <w:sz w:val="24"/>
          <w:szCs w:val="24"/>
        </w:rPr>
        <w:t>informirano je o tome</w:t>
      </w:r>
      <w:r w:rsidR="008701D2" w:rsidRPr="00B01C53">
        <w:rPr>
          <w:rFonts w:ascii="Times New Roman" w:hAnsi="Times New Roman"/>
          <w:sz w:val="24"/>
          <w:szCs w:val="24"/>
        </w:rPr>
        <w:t xml:space="preserve"> da studenti s invaliditetom realiziraju pravo na prilagodbe nastavnih metoda te samo 17,6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8701D2" w:rsidRPr="00B01C53">
        <w:rPr>
          <w:rFonts w:ascii="Times New Roman" w:hAnsi="Times New Roman"/>
          <w:sz w:val="24"/>
          <w:szCs w:val="24"/>
        </w:rPr>
        <w:t>%</w:t>
      </w:r>
      <w:r w:rsidR="005773E5">
        <w:rPr>
          <w:rFonts w:ascii="Times New Roman" w:hAnsi="Times New Roman"/>
          <w:sz w:val="24"/>
          <w:szCs w:val="24"/>
        </w:rPr>
        <w:t xml:space="preserve"> studenata-vršnjaka i 9,4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5773E5">
        <w:rPr>
          <w:rFonts w:ascii="Times New Roman" w:hAnsi="Times New Roman"/>
          <w:sz w:val="24"/>
          <w:szCs w:val="24"/>
        </w:rPr>
        <w:t>% član</w:t>
      </w:r>
      <w:r w:rsidR="008701D2" w:rsidRPr="00B01C53">
        <w:rPr>
          <w:rFonts w:ascii="Times New Roman" w:hAnsi="Times New Roman"/>
          <w:sz w:val="24"/>
          <w:szCs w:val="24"/>
        </w:rPr>
        <w:t>a udruga točno odgovara da istovremeno studenti s invaliditetom ne</w:t>
      </w:r>
      <w:r w:rsidR="006F37DA" w:rsidRPr="00B01C53">
        <w:rPr>
          <w:rFonts w:ascii="Times New Roman" w:hAnsi="Times New Roman"/>
          <w:sz w:val="24"/>
          <w:szCs w:val="24"/>
        </w:rPr>
        <w:t xml:space="preserve"> mogu realizirati</w:t>
      </w:r>
      <w:r w:rsidR="008701D2" w:rsidRPr="00B01C53">
        <w:rPr>
          <w:rFonts w:ascii="Times New Roman" w:hAnsi="Times New Roman"/>
          <w:sz w:val="24"/>
          <w:szCs w:val="24"/>
        </w:rPr>
        <w:t xml:space="preserve"> pravo na prilagodbe nastavnih sadržaja jer bi se time kompromitirali akademski standardi. </w:t>
      </w:r>
    </w:p>
    <w:p w:rsidR="008701D2" w:rsidRPr="00B01C53" w:rsidRDefault="008701D2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Moguće je</w:t>
      </w:r>
      <w:r w:rsidR="00353AD9" w:rsidRPr="00B01C53">
        <w:rPr>
          <w:rFonts w:ascii="Times New Roman" w:hAnsi="Times New Roman"/>
          <w:sz w:val="24"/>
          <w:szCs w:val="24"/>
        </w:rPr>
        <w:t>,</w:t>
      </w:r>
      <w:r w:rsidR="00380D74">
        <w:rPr>
          <w:rFonts w:ascii="Times New Roman" w:hAnsi="Times New Roman"/>
          <w:sz w:val="24"/>
          <w:szCs w:val="24"/>
        </w:rPr>
        <w:t xml:space="preserve"> </w:t>
      </w:r>
      <w:r w:rsidR="002311B5" w:rsidRPr="00B01C53">
        <w:rPr>
          <w:rFonts w:ascii="Times New Roman" w:hAnsi="Times New Roman"/>
          <w:sz w:val="24"/>
          <w:szCs w:val="24"/>
        </w:rPr>
        <w:t>stoga</w:t>
      </w:r>
      <w:r w:rsidR="00353AD9" w:rsidRPr="00B01C53">
        <w:rPr>
          <w:rFonts w:ascii="Times New Roman" w:hAnsi="Times New Roman"/>
          <w:sz w:val="24"/>
          <w:szCs w:val="24"/>
        </w:rPr>
        <w:t>,</w:t>
      </w:r>
      <w:r w:rsidR="00380D74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zaključ</w:t>
      </w:r>
      <w:r w:rsidR="00846C8B" w:rsidRPr="00B01C53">
        <w:rPr>
          <w:rFonts w:ascii="Times New Roman" w:hAnsi="Times New Roman"/>
          <w:sz w:val="24"/>
          <w:szCs w:val="24"/>
        </w:rPr>
        <w:t>iti da je informiranost kako</w:t>
      </w:r>
      <w:r w:rsidRPr="00B01C53">
        <w:rPr>
          <w:rFonts w:ascii="Times New Roman" w:hAnsi="Times New Roman"/>
          <w:sz w:val="24"/>
          <w:szCs w:val="24"/>
        </w:rPr>
        <w:t xml:space="preserve"> studenata-vršnjaka </w:t>
      </w:r>
      <w:r w:rsidR="00846C8B" w:rsidRPr="00B01C53">
        <w:rPr>
          <w:rFonts w:ascii="Times New Roman" w:hAnsi="Times New Roman"/>
          <w:sz w:val="24"/>
          <w:szCs w:val="24"/>
        </w:rPr>
        <w:t xml:space="preserve">tako </w:t>
      </w:r>
      <w:r w:rsidR="005773E5">
        <w:rPr>
          <w:rFonts w:ascii="Times New Roman" w:hAnsi="Times New Roman"/>
          <w:sz w:val="24"/>
          <w:szCs w:val="24"/>
        </w:rPr>
        <w:t>i članova nevladina</w:t>
      </w:r>
      <w:r w:rsidRPr="00B01C53">
        <w:rPr>
          <w:rFonts w:ascii="Times New Roman" w:hAnsi="Times New Roman"/>
          <w:sz w:val="24"/>
          <w:szCs w:val="24"/>
        </w:rPr>
        <w:t xml:space="preserve"> sektora, tj. udruga osoba s invaliditetom </w:t>
      </w:r>
      <w:r w:rsidR="00846C8B" w:rsidRPr="00B01C53">
        <w:rPr>
          <w:rFonts w:ascii="Times New Roman" w:hAnsi="Times New Roman"/>
          <w:sz w:val="24"/>
          <w:szCs w:val="24"/>
        </w:rPr>
        <w:t xml:space="preserve">o akademskoj potpori studentima s invaliditetom </w:t>
      </w:r>
      <w:r w:rsidRPr="00B01C53">
        <w:rPr>
          <w:rFonts w:ascii="Times New Roman" w:hAnsi="Times New Roman"/>
          <w:sz w:val="24"/>
          <w:szCs w:val="24"/>
        </w:rPr>
        <w:t xml:space="preserve">doista </w:t>
      </w:r>
      <w:r w:rsidR="00846C8B" w:rsidRPr="00B01C53">
        <w:rPr>
          <w:rFonts w:ascii="Times New Roman" w:hAnsi="Times New Roman"/>
          <w:sz w:val="24"/>
          <w:szCs w:val="24"/>
        </w:rPr>
        <w:t>loša</w:t>
      </w:r>
      <w:r w:rsidR="005773E5">
        <w:rPr>
          <w:rFonts w:ascii="Times New Roman" w:hAnsi="Times New Roman"/>
          <w:sz w:val="24"/>
          <w:szCs w:val="24"/>
        </w:rPr>
        <w:t>,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pri čemu članovi udruga pokazuju malo bolje poznavanje zakonske regulative, a studenti-vršnjaci nešto bolje poznavanje</w:t>
      </w:r>
      <w:r w:rsidR="00846C8B" w:rsidRPr="00B01C53">
        <w:rPr>
          <w:rFonts w:ascii="Times New Roman" w:hAnsi="Times New Roman"/>
          <w:sz w:val="24"/>
          <w:szCs w:val="24"/>
        </w:rPr>
        <w:t xml:space="preserve"> prava studenata s invaliditetom tijekom studija, uključujući i pravo na prilagodbe.</w:t>
      </w:r>
    </w:p>
    <w:p w:rsidR="00846C8B" w:rsidRPr="00B01C53" w:rsidRDefault="00846C8B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Međutim, ono što dosta zabrinjava jest činjenica da niti jedna od </w:t>
      </w:r>
      <w:r w:rsidR="00BC1757" w:rsidRPr="00B01C53">
        <w:rPr>
          <w:rFonts w:ascii="Times New Roman" w:hAnsi="Times New Roman"/>
          <w:sz w:val="24"/>
          <w:szCs w:val="24"/>
        </w:rPr>
        <w:t>navedenih</w:t>
      </w:r>
      <w:r w:rsidRPr="00B01C53">
        <w:rPr>
          <w:rFonts w:ascii="Times New Roman" w:hAnsi="Times New Roman"/>
          <w:sz w:val="24"/>
          <w:szCs w:val="24"/>
        </w:rPr>
        <w:t xml:space="preserve"> skupina ispitanika ne poznaje u dovoljnoj mjeri studente s invaliditetom</w:t>
      </w:r>
      <w:r w:rsidR="00C01D43" w:rsidRPr="00B01C53">
        <w:rPr>
          <w:rFonts w:ascii="Times New Roman" w:hAnsi="Times New Roman"/>
          <w:sz w:val="24"/>
          <w:szCs w:val="24"/>
        </w:rPr>
        <w:t>,</w:t>
      </w:r>
      <w:r w:rsidRPr="00B01C53">
        <w:rPr>
          <w:rFonts w:ascii="Times New Roman" w:hAnsi="Times New Roman"/>
          <w:sz w:val="24"/>
          <w:szCs w:val="24"/>
        </w:rPr>
        <w:t xml:space="preserve"> odnosno nije upoznata s time koje </w:t>
      </w:r>
      <w:r w:rsidR="00BC1757" w:rsidRPr="00B01C53">
        <w:rPr>
          <w:rFonts w:ascii="Times New Roman" w:hAnsi="Times New Roman"/>
          <w:sz w:val="24"/>
          <w:szCs w:val="24"/>
        </w:rPr>
        <w:t xml:space="preserve">su </w:t>
      </w:r>
      <w:r w:rsidRPr="00B01C53">
        <w:rPr>
          <w:rFonts w:ascii="Times New Roman" w:hAnsi="Times New Roman"/>
          <w:sz w:val="24"/>
          <w:szCs w:val="24"/>
        </w:rPr>
        <w:t xml:space="preserve">sve bolesti, oštećenja i poremećaji prisutni u studenata </w:t>
      </w:r>
      <w:r w:rsidR="00BC1757" w:rsidRPr="00B01C53">
        <w:rPr>
          <w:rFonts w:ascii="Times New Roman" w:hAnsi="Times New Roman"/>
          <w:sz w:val="24"/>
          <w:szCs w:val="24"/>
        </w:rPr>
        <w:t xml:space="preserve">i </w:t>
      </w:r>
      <w:r w:rsidR="00C01D43" w:rsidRPr="00B01C53">
        <w:rPr>
          <w:rFonts w:ascii="Times New Roman" w:hAnsi="Times New Roman"/>
          <w:sz w:val="24"/>
          <w:szCs w:val="24"/>
        </w:rPr>
        <w:t xml:space="preserve">da </w:t>
      </w:r>
      <w:r w:rsidR="00BC1757" w:rsidRPr="00B01C53">
        <w:rPr>
          <w:rFonts w:ascii="Times New Roman" w:hAnsi="Times New Roman"/>
          <w:sz w:val="24"/>
          <w:szCs w:val="24"/>
        </w:rPr>
        <w:t xml:space="preserve">kao takvi </w:t>
      </w:r>
      <w:r w:rsidRPr="00B01C53">
        <w:rPr>
          <w:rFonts w:ascii="Times New Roman" w:hAnsi="Times New Roman"/>
          <w:sz w:val="24"/>
          <w:szCs w:val="24"/>
        </w:rPr>
        <w:t>mogu biti osnova za realizaciju njihovih dodatnih prava u visokom obrazovanju. U velikom postotku studenti-vršnjaci prepoznaju da se tu radi o studentima s oštećenjima vida (83,2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%), oštećenjima sluha (81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 i motoričkim poremećajima (85,7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 no u mnogo manjoj mjeri smatraju da su to i studenti s kroničnim bolestima (26,6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%), psihičkim bolestima i poremećajima (20,7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%), specifičnim teškoćama učenja (46,4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>%) i ostalim zdravstvenim stanjima i teškoćama koje mogu utjecati na tijek studiranja (29,7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 xml:space="preserve">%). </w:t>
      </w:r>
    </w:p>
    <w:p w:rsidR="00846C8B" w:rsidRPr="00B01C53" w:rsidRDefault="00846C8B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Slično je</w:t>
      </w:r>
      <w:r w:rsidR="00873FCD" w:rsidRPr="00B01C53">
        <w:rPr>
          <w:rFonts w:ascii="Times New Roman" w:hAnsi="Times New Roman"/>
          <w:sz w:val="24"/>
          <w:szCs w:val="24"/>
        </w:rPr>
        <w:t>, ali i još lošije</w:t>
      </w:r>
      <w:r w:rsidR="005D6194" w:rsidRPr="00B01C53">
        <w:rPr>
          <w:rFonts w:ascii="Times New Roman" w:hAnsi="Times New Roman"/>
          <w:sz w:val="24"/>
          <w:szCs w:val="24"/>
        </w:rPr>
        <w:t xml:space="preserve"> poznavanje</w:t>
      </w:r>
      <w:r w:rsidR="00873FCD" w:rsidRPr="00B01C53">
        <w:rPr>
          <w:rFonts w:ascii="Times New Roman" w:hAnsi="Times New Roman"/>
          <w:sz w:val="24"/>
          <w:szCs w:val="24"/>
        </w:rPr>
        <w:t xml:space="preserve">, </w:t>
      </w:r>
      <w:r w:rsidRPr="00B01C53">
        <w:rPr>
          <w:rFonts w:ascii="Times New Roman" w:hAnsi="Times New Roman"/>
          <w:sz w:val="24"/>
          <w:szCs w:val="24"/>
        </w:rPr>
        <w:t>kod članova udruga osoba s invaliditetom</w:t>
      </w:r>
      <w:r w:rsidR="005773E5">
        <w:rPr>
          <w:rFonts w:ascii="Times New Roman" w:hAnsi="Times New Roman"/>
          <w:sz w:val="24"/>
          <w:szCs w:val="24"/>
        </w:rPr>
        <w:t>,</w:t>
      </w:r>
      <w:r w:rsidRPr="00B01C53">
        <w:rPr>
          <w:rFonts w:ascii="Times New Roman" w:hAnsi="Times New Roman"/>
          <w:sz w:val="24"/>
          <w:szCs w:val="24"/>
        </w:rPr>
        <w:t xml:space="preserve"> što doista iznenađuje. </w:t>
      </w:r>
      <w:r w:rsidR="001E24BB">
        <w:rPr>
          <w:rFonts w:ascii="Times New Roman" w:hAnsi="Times New Roman"/>
          <w:sz w:val="24"/>
          <w:szCs w:val="24"/>
        </w:rPr>
        <w:t>Pripadnici nevladin</w:t>
      </w:r>
      <w:r w:rsidR="005773E5">
        <w:rPr>
          <w:rFonts w:ascii="Times New Roman" w:hAnsi="Times New Roman"/>
          <w:sz w:val="24"/>
          <w:szCs w:val="24"/>
        </w:rPr>
        <w:t>a</w:t>
      </w:r>
      <w:r w:rsidR="001A6C2E" w:rsidRPr="00B01C53">
        <w:rPr>
          <w:rFonts w:ascii="Times New Roman" w:hAnsi="Times New Roman"/>
          <w:sz w:val="24"/>
          <w:szCs w:val="24"/>
        </w:rPr>
        <w:t xml:space="preserve"> sektora u sljedećim posto</w:t>
      </w:r>
      <w:r w:rsidR="00C01D43" w:rsidRPr="00B01C53">
        <w:rPr>
          <w:rFonts w:ascii="Times New Roman" w:hAnsi="Times New Roman"/>
          <w:sz w:val="24"/>
          <w:szCs w:val="24"/>
        </w:rPr>
        <w:t>t</w:t>
      </w:r>
      <w:r w:rsidR="001A6C2E" w:rsidRPr="00B01C53">
        <w:rPr>
          <w:rFonts w:ascii="Times New Roman" w:hAnsi="Times New Roman"/>
          <w:sz w:val="24"/>
          <w:szCs w:val="24"/>
        </w:rPr>
        <w:t>cima smatraju da su studenti s invaliditetom: studenti s oštećenjima vida (83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1A6C2E" w:rsidRPr="00B01C53">
        <w:rPr>
          <w:rFonts w:ascii="Times New Roman" w:hAnsi="Times New Roman"/>
          <w:sz w:val="24"/>
          <w:szCs w:val="24"/>
        </w:rPr>
        <w:t>%), oštećenjima sluha (77,4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2311B5" w:rsidRPr="00B01C53">
        <w:rPr>
          <w:rFonts w:ascii="Times New Roman" w:hAnsi="Times New Roman"/>
          <w:sz w:val="24"/>
          <w:szCs w:val="24"/>
        </w:rPr>
        <w:t>%),</w:t>
      </w:r>
      <w:r w:rsidR="001A6C2E" w:rsidRPr="00B01C53">
        <w:rPr>
          <w:rFonts w:ascii="Times New Roman" w:hAnsi="Times New Roman"/>
          <w:sz w:val="24"/>
          <w:szCs w:val="24"/>
        </w:rPr>
        <w:t xml:space="preserve"> motoričkim poremećajima (79,2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1A6C2E" w:rsidRPr="00B01C53">
        <w:rPr>
          <w:rFonts w:ascii="Times New Roman" w:hAnsi="Times New Roman"/>
          <w:sz w:val="24"/>
          <w:szCs w:val="24"/>
        </w:rPr>
        <w:t>%)</w:t>
      </w:r>
      <w:r w:rsidR="002311B5" w:rsidRPr="00B01C53">
        <w:rPr>
          <w:rFonts w:ascii="Times New Roman" w:hAnsi="Times New Roman"/>
          <w:sz w:val="24"/>
          <w:szCs w:val="24"/>
        </w:rPr>
        <w:t>,</w:t>
      </w:r>
      <w:r w:rsidR="001A6C2E" w:rsidRPr="00B01C53">
        <w:rPr>
          <w:rFonts w:ascii="Times New Roman" w:hAnsi="Times New Roman"/>
          <w:sz w:val="24"/>
          <w:szCs w:val="24"/>
        </w:rPr>
        <w:t xml:space="preserve"> kroničnim bolestima (22,6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1A6C2E" w:rsidRPr="00B01C53">
        <w:rPr>
          <w:rFonts w:ascii="Times New Roman" w:hAnsi="Times New Roman"/>
          <w:sz w:val="24"/>
          <w:szCs w:val="24"/>
        </w:rPr>
        <w:t xml:space="preserve">%), psihičkim bolestima i poremećajima </w:t>
      </w:r>
      <w:r w:rsidR="001A6C2E" w:rsidRPr="00B01C53">
        <w:rPr>
          <w:rFonts w:ascii="Times New Roman" w:hAnsi="Times New Roman"/>
          <w:sz w:val="24"/>
          <w:szCs w:val="24"/>
        </w:rPr>
        <w:lastRenderedPageBreak/>
        <w:t>(17</w:t>
      </w:r>
      <w:bookmarkStart w:id="0" w:name="_GoBack"/>
      <w:bookmarkEnd w:id="0"/>
      <w:r w:rsidR="00E678AA">
        <w:rPr>
          <w:rFonts w:ascii="Times New Roman" w:hAnsi="Times New Roman"/>
          <w:sz w:val="24"/>
          <w:szCs w:val="24"/>
        </w:rPr>
        <w:t xml:space="preserve"> </w:t>
      </w:r>
      <w:r w:rsidR="001A6C2E" w:rsidRPr="00B01C53">
        <w:rPr>
          <w:rFonts w:ascii="Times New Roman" w:hAnsi="Times New Roman"/>
          <w:sz w:val="24"/>
          <w:szCs w:val="24"/>
        </w:rPr>
        <w:t>%), specifičnim teškoćama učenja (34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1A6C2E" w:rsidRPr="00B01C53">
        <w:rPr>
          <w:rFonts w:ascii="Times New Roman" w:hAnsi="Times New Roman"/>
          <w:sz w:val="24"/>
          <w:szCs w:val="24"/>
        </w:rPr>
        <w:t>%) i ostalim zdravstvenim stanjima i teškoćama koje mogu utjecati na tijek studiranja (13,2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1A6C2E" w:rsidRPr="00B01C53">
        <w:rPr>
          <w:rFonts w:ascii="Times New Roman" w:hAnsi="Times New Roman"/>
          <w:sz w:val="24"/>
          <w:szCs w:val="24"/>
        </w:rPr>
        <w:t>%).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Pr="00B01C53">
        <w:rPr>
          <w:rFonts w:ascii="Times New Roman" w:hAnsi="Times New Roman"/>
          <w:sz w:val="24"/>
          <w:szCs w:val="24"/>
        </w:rPr>
        <w:t xml:space="preserve">Neobično je </w:t>
      </w:r>
      <w:r w:rsidR="00873FCD" w:rsidRPr="00B01C53">
        <w:rPr>
          <w:rFonts w:ascii="Times New Roman" w:hAnsi="Times New Roman"/>
          <w:sz w:val="24"/>
          <w:szCs w:val="24"/>
        </w:rPr>
        <w:t xml:space="preserve">i razočaravajuće </w:t>
      </w:r>
      <w:r w:rsidRPr="00B01C53">
        <w:rPr>
          <w:rFonts w:ascii="Times New Roman" w:hAnsi="Times New Roman"/>
          <w:sz w:val="24"/>
          <w:szCs w:val="24"/>
        </w:rPr>
        <w:t xml:space="preserve">što </w:t>
      </w:r>
      <w:r w:rsidR="00873FCD" w:rsidRPr="00B01C53">
        <w:rPr>
          <w:rFonts w:ascii="Times New Roman" w:hAnsi="Times New Roman"/>
          <w:sz w:val="24"/>
          <w:szCs w:val="24"/>
        </w:rPr>
        <w:t xml:space="preserve">upravo </w:t>
      </w:r>
      <w:r w:rsidRPr="00B01C53">
        <w:rPr>
          <w:rFonts w:ascii="Times New Roman" w:hAnsi="Times New Roman"/>
          <w:sz w:val="24"/>
          <w:szCs w:val="24"/>
        </w:rPr>
        <w:t>oni koji se bave osobama s invaliditetom</w:t>
      </w:r>
      <w:r w:rsidR="00873FCD" w:rsidRPr="00B01C53">
        <w:rPr>
          <w:rFonts w:ascii="Times New Roman" w:hAnsi="Times New Roman"/>
          <w:sz w:val="24"/>
          <w:szCs w:val="24"/>
        </w:rPr>
        <w:t xml:space="preserve"> i </w:t>
      </w:r>
      <w:r w:rsidR="002311B5" w:rsidRPr="00B01C53">
        <w:rPr>
          <w:rFonts w:ascii="Times New Roman" w:hAnsi="Times New Roman"/>
          <w:sz w:val="24"/>
          <w:szCs w:val="24"/>
        </w:rPr>
        <w:t>zagovaraju njihova prava</w:t>
      </w:r>
      <w:r w:rsidRPr="00B01C53">
        <w:rPr>
          <w:rFonts w:ascii="Times New Roman" w:hAnsi="Times New Roman"/>
          <w:sz w:val="24"/>
          <w:szCs w:val="24"/>
        </w:rPr>
        <w:t xml:space="preserve"> nisu svjesni činjenice o heterogenosti populacije studenata s invaliditetom k</w:t>
      </w:r>
      <w:r w:rsidR="001A6C2E" w:rsidRPr="00B01C53">
        <w:rPr>
          <w:rFonts w:ascii="Times New Roman" w:hAnsi="Times New Roman"/>
          <w:sz w:val="24"/>
          <w:szCs w:val="24"/>
        </w:rPr>
        <w:t>oji upravo zbog svojih oštećenja, bolesti ili poremećaja stalno</w:t>
      </w:r>
      <w:r w:rsidR="00873FCD" w:rsidRPr="00B01C53">
        <w:rPr>
          <w:rFonts w:ascii="Times New Roman" w:hAnsi="Times New Roman"/>
          <w:sz w:val="24"/>
          <w:szCs w:val="24"/>
        </w:rPr>
        <w:t>, povremeno ili privremeno</w:t>
      </w:r>
      <w:r w:rsidR="001A6C2E" w:rsidRPr="00B01C53">
        <w:rPr>
          <w:rFonts w:ascii="Times New Roman" w:hAnsi="Times New Roman"/>
          <w:sz w:val="24"/>
          <w:szCs w:val="24"/>
        </w:rPr>
        <w:t xml:space="preserve"> trebaju neki vid potpore tijekom studija kako bi se maksimalno izjednačile njihove mogućnosti s mogućnostima ostalih studenata i kako bi se smanjile moguće prepreke</w:t>
      </w:r>
      <w:r w:rsidR="00FE337B" w:rsidRPr="00B01C53">
        <w:rPr>
          <w:rFonts w:ascii="Times New Roman" w:hAnsi="Times New Roman"/>
          <w:sz w:val="24"/>
          <w:szCs w:val="24"/>
        </w:rPr>
        <w:t xml:space="preserve"> u visokom obrazovanju</w:t>
      </w:r>
      <w:r w:rsidR="00873FCD" w:rsidRPr="00B01C53">
        <w:rPr>
          <w:rFonts w:ascii="Times New Roman" w:hAnsi="Times New Roman"/>
          <w:sz w:val="24"/>
          <w:szCs w:val="24"/>
        </w:rPr>
        <w:t>.</w:t>
      </w:r>
    </w:p>
    <w:p w:rsidR="00873FCD" w:rsidRPr="00B01C53" w:rsidRDefault="00873FCD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FCD" w:rsidRPr="00B01C53" w:rsidRDefault="00873FCD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ZAKLJUČAK</w:t>
      </w:r>
    </w:p>
    <w:p w:rsidR="00AB6936" w:rsidRPr="00B01C53" w:rsidRDefault="00D616B4" w:rsidP="00D616B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Značaj ovog istraživanja očituje se u vrlo indikativnim rezultatima koji, međutim, mogu </w:t>
      </w:r>
      <w:r w:rsidR="000213F6" w:rsidRPr="00B01C53">
        <w:rPr>
          <w:rFonts w:ascii="Times New Roman" w:hAnsi="Times New Roman"/>
          <w:sz w:val="24"/>
          <w:szCs w:val="24"/>
        </w:rPr>
        <w:t>postati kvalitetnim temeljem za postavljenje smjernica</w:t>
      </w:r>
      <w:r w:rsidRPr="00B01C53">
        <w:rPr>
          <w:rFonts w:ascii="Times New Roman" w:hAnsi="Times New Roman"/>
          <w:sz w:val="24"/>
          <w:szCs w:val="24"/>
        </w:rPr>
        <w:t xml:space="preserve"> budućeg</w:t>
      </w:r>
      <w:r w:rsidR="00C01D43" w:rsidRPr="00B01C53">
        <w:rPr>
          <w:rFonts w:ascii="Times New Roman" w:hAnsi="Times New Roman"/>
          <w:sz w:val="24"/>
          <w:szCs w:val="24"/>
        </w:rPr>
        <w:t>a</w:t>
      </w:r>
      <w:r w:rsidRPr="00B01C53">
        <w:rPr>
          <w:rFonts w:ascii="Times New Roman" w:hAnsi="Times New Roman"/>
          <w:sz w:val="24"/>
          <w:szCs w:val="24"/>
        </w:rPr>
        <w:t xml:space="preserve"> razvoja potpore studentima s invaliditetom </w:t>
      </w:r>
      <w:r w:rsidR="00362CCD" w:rsidRPr="00B01C53">
        <w:rPr>
          <w:rFonts w:ascii="Times New Roman" w:hAnsi="Times New Roman"/>
          <w:sz w:val="24"/>
          <w:szCs w:val="24"/>
        </w:rPr>
        <w:t>koje proizlaze iz rezultata</w:t>
      </w:r>
      <w:r w:rsidRPr="00B01C53">
        <w:rPr>
          <w:rFonts w:ascii="Times New Roman" w:hAnsi="Times New Roman"/>
          <w:sz w:val="24"/>
          <w:szCs w:val="24"/>
        </w:rPr>
        <w:t xml:space="preserve"> istraživanja. </w:t>
      </w:r>
    </w:p>
    <w:p w:rsidR="00AB6936" w:rsidRPr="00B01C53" w:rsidRDefault="00D616B4" w:rsidP="00AB69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Tako se pokazalo da studenti s invaliditetom iskazuju visoka očekivanja od sustava potpore u visokom obrazovanju, slično kao i sveučilišni nastavnici sa svega nešto manjim prosječnim rezultatom i </w:t>
      </w:r>
      <w:r w:rsidR="00AB6936" w:rsidRPr="00B01C53">
        <w:rPr>
          <w:rFonts w:ascii="Times New Roman" w:hAnsi="Times New Roman"/>
          <w:sz w:val="24"/>
          <w:szCs w:val="24"/>
        </w:rPr>
        <w:t xml:space="preserve">nešto malo </w:t>
      </w:r>
      <w:r w:rsidR="00362CCD" w:rsidRPr="00B01C53">
        <w:rPr>
          <w:rFonts w:ascii="Times New Roman" w:hAnsi="Times New Roman"/>
          <w:sz w:val="24"/>
          <w:szCs w:val="24"/>
        </w:rPr>
        <w:t>manjim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AB6936" w:rsidRPr="00B01C53">
        <w:rPr>
          <w:rFonts w:ascii="Times New Roman" w:hAnsi="Times New Roman"/>
          <w:sz w:val="24"/>
          <w:szCs w:val="24"/>
        </w:rPr>
        <w:t>međusobnim slaganjem</w:t>
      </w:r>
      <w:r w:rsidR="00362CCD" w:rsidRPr="00B01C53">
        <w:rPr>
          <w:rFonts w:ascii="Times New Roman" w:hAnsi="Times New Roman"/>
          <w:sz w:val="24"/>
          <w:szCs w:val="24"/>
        </w:rPr>
        <w:t xml:space="preserve"> u odgovorima</w:t>
      </w:r>
      <w:r w:rsidR="00AB6936" w:rsidRPr="00B01C53">
        <w:rPr>
          <w:rFonts w:ascii="Times New Roman" w:hAnsi="Times New Roman"/>
          <w:sz w:val="24"/>
          <w:szCs w:val="24"/>
        </w:rPr>
        <w:t xml:space="preserve"> nego</w:t>
      </w:r>
      <w:r w:rsidR="005773E5">
        <w:rPr>
          <w:rFonts w:ascii="Times New Roman" w:hAnsi="Times New Roman"/>
          <w:sz w:val="24"/>
          <w:szCs w:val="24"/>
        </w:rPr>
        <w:t xml:space="preserve"> što</w:t>
      </w:r>
      <w:r w:rsidR="00AB6936" w:rsidRPr="00B01C53">
        <w:rPr>
          <w:rFonts w:ascii="Times New Roman" w:hAnsi="Times New Roman"/>
          <w:sz w:val="24"/>
          <w:szCs w:val="24"/>
        </w:rPr>
        <w:t xml:space="preserve"> je to slučaj u studenata.</w:t>
      </w:r>
    </w:p>
    <w:p w:rsidR="00AB6936" w:rsidRPr="00B01C53" w:rsidRDefault="00AB6936" w:rsidP="00AB69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Pokazalo se da su studenti s invaliditetom slabo</w:t>
      </w:r>
      <w:r w:rsidR="00C01D43" w:rsidRPr="00B01C53">
        <w:rPr>
          <w:rFonts w:ascii="Times New Roman" w:hAnsi="Times New Roman"/>
          <w:sz w:val="24"/>
          <w:szCs w:val="24"/>
        </w:rPr>
        <w:t>,</w:t>
      </w:r>
      <w:r w:rsidRPr="00B01C53">
        <w:rPr>
          <w:rFonts w:ascii="Times New Roman" w:hAnsi="Times New Roman"/>
          <w:sz w:val="24"/>
          <w:szCs w:val="24"/>
        </w:rPr>
        <w:t xml:space="preserve"> ali ipak zadovoljni sustavom potpore u visokom obrazovanju i da se oko toga prilično dobro međusobno slažu</w:t>
      </w:r>
      <w:r w:rsidR="005773E5">
        <w:rPr>
          <w:rFonts w:ascii="Times New Roman" w:hAnsi="Times New Roman"/>
          <w:sz w:val="24"/>
          <w:szCs w:val="24"/>
        </w:rPr>
        <w:t>,</w:t>
      </w:r>
      <w:r w:rsidRPr="00B01C53">
        <w:rPr>
          <w:rFonts w:ascii="Times New Roman" w:hAnsi="Times New Roman"/>
          <w:sz w:val="24"/>
          <w:szCs w:val="24"/>
        </w:rPr>
        <w:t xml:space="preserve"> dok su sveučilišni nastavnici i rukovoditelji malo manje zadovoljni sustavom potpore studentima s invaliditetom</w:t>
      </w:r>
      <w:r w:rsidR="005773E5">
        <w:rPr>
          <w:rFonts w:ascii="Times New Roman" w:hAnsi="Times New Roman"/>
          <w:sz w:val="24"/>
          <w:szCs w:val="24"/>
        </w:rPr>
        <w:t>,</w:t>
      </w:r>
      <w:r w:rsidRPr="00B01C53">
        <w:rPr>
          <w:rFonts w:ascii="Times New Roman" w:hAnsi="Times New Roman"/>
          <w:sz w:val="24"/>
          <w:szCs w:val="24"/>
        </w:rPr>
        <w:t xml:space="preserve"> odnosno da se može</w:t>
      </w:r>
      <w:r w:rsidR="00C01D43" w:rsidRPr="00B01C53">
        <w:rPr>
          <w:rFonts w:ascii="Times New Roman" w:hAnsi="Times New Roman"/>
          <w:sz w:val="24"/>
          <w:szCs w:val="24"/>
        </w:rPr>
        <w:t xml:space="preserve"> utvrditi da je njihov rezultat</w:t>
      </w:r>
      <w:r w:rsidR="00E678AA">
        <w:rPr>
          <w:rFonts w:ascii="Times New Roman" w:hAnsi="Times New Roman"/>
          <w:sz w:val="24"/>
          <w:szCs w:val="24"/>
        </w:rPr>
        <w:t xml:space="preserve"> </w:t>
      </w:r>
      <w:r w:rsidR="00362CCD" w:rsidRPr="00B01C53">
        <w:rPr>
          <w:rFonts w:ascii="Times New Roman" w:hAnsi="Times New Roman"/>
          <w:sz w:val="24"/>
          <w:szCs w:val="24"/>
        </w:rPr>
        <w:t xml:space="preserve">gotovo </w:t>
      </w:r>
      <w:r w:rsidRPr="00B01C53">
        <w:rPr>
          <w:rFonts w:ascii="Times New Roman" w:hAnsi="Times New Roman"/>
          <w:sz w:val="24"/>
          <w:szCs w:val="24"/>
        </w:rPr>
        <w:t>neutralan, iako su i ovdje manje ujednačeni u odgovorima</w:t>
      </w:r>
      <w:r w:rsidR="00362CCD" w:rsidRPr="00B01C53">
        <w:rPr>
          <w:rFonts w:ascii="Times New Roman" w:hAnsi="Times New Roman"/>
          <w:sz w:val="24"/>
          <w:szCs w:val="24"/>
        </w:rPr>
        <w:t xml:space="preserve"> u odnosu na studente</w:t>
      </w:r>
      <w:r w:rsidRPr="00B01C53">
        <w:rPr>
          <w:rFonts w:ascii="Times New Roman" w:hAnsi="Times New Roman"/>
          <w:sz w:val="24"/>
          <w:szCs w:val="24"/>
        </w:rPr>
        <w:t>.</w:t>
      </w:r>
    </w:p>
    <w:p w:rsidR="00AB6936" w:rsidRPr="00B01C53" w:rsidRDefault="00362CCD" w:rsidP="00AB69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Sukladno tom</w:t>
      </w:r>
      <w:r w:rsidR="005773E5">
        <w:rPr>
          <w:rFonts w:ascii="Times New Roman" w:hAnsi="Times New Roman"/>
          <w:sz w:val="24"/>
          <w:szCs w:val="24"/>
        </w:rPr>
        <w:t>u</w:t>
      </w:r>
      <w:r w:rsidRPr="00B01C53">
        <w:rPr>
          <w:rFonts w:ascii="Times New Roman" w:hAnsi="Times New Roman"/>
          <w:sz w:val="24"/>
          <w:szCs w:val="24"/>
        </w:rPr>
        <w:t>, nađeno je</w:t>
      </w:r>
      <w:r w:rsidR="00AB6936" w:rsidRPr="00B01C53">
        <w:rPr>
          <w:rFonts w:ascii="Times New Roman" w:hAnsi="Times New Roman"/>
          <w:sz w:val="24"/>
          <w:szCs w:val="24"/>
        </w:rPr>
        <w:t xml:space="preserve"> da studenti s invaliditetom postojeći sustav potpore ocjenjuju blago pozitivnim pri čemu postoje velike razlike među odgovorima studenata</w:t>
      </w:r>
      <w:r w:rsidR="005773E5">
        <w:rPr>
          <w:rFonts w:ascii="Times New Roman" w:hAnsi="Times New Roman"/>
          <w:sz w:val="24"/>
          <w:szCs w:val="24"/>
        </w:rPr>
        <w:t>,</w:t>
      </w:r>
      <w:r w:rsidR="00AB6936" w:rsidRPr="00B01C53">
        <w:rPr>
          <w:rFonts w:ascii="Times New Roman" w:hAnsi="Times New Roman"/>
          <w:sz w:val="24"/>
          <w:szCs w:val="24"/>
        </w:rPr>
        <w:t xml:space="preserve"> dok su sveučilišni djelatnici nešto stroži u procjeni sadašnjeg</w:t>
      </w:r>
      <w:r w:rsidR="00C01D43" w:rsidRPr="00B01C53">
        <w:rPr>
          <w:rFonts w:ascii="Times New Roman" w:hAnsi="Times New Roman"/>
          <w:sz w:val="24"/>
          <w:szCs w:val="24"/>
        </w:rPr>
        <w:t>a</w:t>
      </w:r>
      <w:r w:rsidR="00AB6936" w:rsidRPr="00B01C53">
        <w:rPr>
          <w:rFonts w:ascii="Times New Roman" w:hAnsi="Times New Roman"/>
          <w:sz w:val="24"/>
          <w:szCs w:val="24"/>
        </w:rPr>
        <w:t xml:space="preserve"> stanja sustava potpore studentima s invaliditetom u visokom obrazovanju i njihov rezultat ide u </w:t>
      </w:r>
      <w:r w:rsidR="005773E5" w:rsidRPr="00B01C53">
        <w:rPr>
          <w:rFonts w:ascii="Times New Roman" w:hAnsi="Times New Roman"/>
          <w:sz w:val="24"/>
          <w:szCs w:val="24"/>
        </w:rPr>
        <w:t xml:space="preserve">blago </w:t>
      </w:r>
      <w:r w:rsidR="00AB6936" w:rsidRPr="00B01C53">
        <w:rPr>
          <w:rFonts w:ascii="Times New Roman" w:hAnsi="Times New Roman"/>
          <w:sz w:val="24"/>
          <w:szCs w:val="24"/>
        </w:rPr>
        <w:t>negativnom smjeru.</w:t>
      </w:r>
    </w:p>
    <w:p w:rsidR="00AB6936" w:rsidRPr="00B01C53" w:rsidRDefault="00AB6936" w:rsidP="00AB69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Također, nalazi ukazuju da sveučilišni nastavnici iz Zagreba značajno boljim </w:t>
      </w:r>
      <w:r w:rsidR="00C01D43" w:rsidRPr="00B01C53">
        <w:rPr>
          <w:rFonts w:ascii="Times New Roman" w:hAnsi="Times New Roman"/>
          <w:sz w:val="24"/>
          <w:szCs w:val="24"/>
        </w:rPr>
        <w:t>pr</w:t>
      </w:r>
      <w:r w:rsidRPr="00B01C53">
        <w:rPr>
          <w:rFonts w:ascii="Times New Roman" w:hAnsi="Times New Roman"/>
          <w:sz w:val="24"/>
          <w:szCs w:val="24"/>
        </w:rPr>
        <w:t>ocjenjuju postojeći sustav potpore studentima s invaliditetom u odnosu na sveučilišne nastavnike s ostalih hrvatskih sveučilišta.</w:t>
      </w:r>
    </w:p>
    <w:p w:rsidR="005046CF" w:rsidRPr="00B01C53" w:rsidRDefault="00AB6936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Kada se pak analiziraju rezultati u odnosu na vrstu oštećenja studenata s invaliditetom, pokazalo se da su </w:t>
      </w:r>
      <w:r w:rsidR="005046CF" w:rsidRPr="00B01C53">
        <w:rPr>
          <w:rFonts w:ascii="Times New Roman" w:hAnsi="Times New Roman"/>
          <w:sz w:val="24"/>
          <w:szCs w:val="24"/>
        </w:rPr>
        <w:t xml:space="preserve">najmanje zadovoljni sustavom potpore studenti s oštećenjima sluha te odmah potom slijede studenti s tzv. „nevidljivim oštećenjima“. Najzadovoljniji su pak studenti s motoričkim poremećajima koji se kreću uz pomoć invalidskih kolica, </w:t>
      </w:r>
      <w:r w:rsidRPr="00B01C53">
        <w:rPr>
          <w:rFonts w:ascii="Times New Roman" w:hAnsi="Times New Roman"/>
          <w:sz w:val="24"/>
          <w:szCs w:val="24"/>
        </w:rPr>
        <w:t xml:space="preserve">a </w:t>
      </w:r>
      <w:r w:rsidR="005046CF" w:rsidRPr="00B01C53">
        <w:rPr>
          <w:rFonts w:ascii="Times New Roman" w:hAnsi="Times New Roman"/>
          <w:sz w:val="24"/>
          <w:szCs w:val="24"/>
        </w:rPr>
        <w:t>slijede ih studenti s oštećenjima vida i studenti s motoričkim poremećajima koji se samostalno kreću</w:t>
      </w:r>
      <w:r w:rsidR="00C01D43" w:rsidRPr="00B01C53">
        <w:rPr>
          <w:rFonts w:ascii="Times New Roman" w:hAnsi="Times New Roman"/>
          <w:sz w:val="24"/>
          <w:szCs w:val="24"/>
        </w:rPr>
        <w:t>.</w:t>
      </w:r>
    </w:p>
    <w:p w:rsidR="005046CF" w:rsidRPr="00B01C53" w:rsidRDefault="005046CF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Daljnje analize pokazale su da su studenti s oštećenjima sluha kao populacija </w:t>
      </w:r>
      <w:r w:rsidR="00AB6936" w:rsidRPr="00B01C53">
        <w:rPr>
          <w:rFonts w:ascii="Times New Roman" w:hAnsi="Times New Roman"/>
          <w:sz w:val="24"/>
          <w:szCs w:val="24"/>
        </w:rPr>
        <w:t xml:space="preserve">statistički </w:t>
      </w:r>
      <w:r w:rsidRPr="00B01C53">
        <w:rPr>
          <w:rFonts w:ascii="Times New Roman" w:hAnsi="Times New Roman"/>
          <w:sz w:val="24"/>
          <w:szCs w:val="24"/>
        </w:rPr>
        <w:t>značajno manje zadovoljni sustavom potpore u odnosu na ostale spomenute skupine studenata, osim studenata s tzv. „nevidljivim oštećenjima“</w:t>
      </w:r>
      <w:r w:rsidR="005773E5">
        <w:rPr>
          <w:rFonts w:ascii="Times New Roman" w:hAnsi="Times New Roman"/>
          <w:sz w:val="24"/>
          <w:szCs w:val="24"/>
        </w:rPr>
        <w:t>,</w:t>
      </w:r>
      <w:r w:rsidR="00AB6936" w:rsidRPr="00B01C53">
        <w:rPr>
          <w:rFonts w:ascii="Times New Roman" w:hAnsi="Times New Roman"/>
          <w:sz w:val="24"/>
          <w:szCs w:val="24"/>
        </w:rPr>
        <w:t xml:space="preserve"> što ukazuje da je ove rezultate moguće prihvatiti kao </w:t>
      </w:r>
      <w:r w:rsidR="00362CCD" w:rsidRPr="00B01C53">
        <w:rPr>
          <w:rFonts w:ascii="Times New Roman" w:hAnsi="Times New Roman"/>
          <w:sz w:val="24"/>
          <w:szCs w:val="24"/>
        </w:rPr>
        <w:t>mišljenje</w:t>
      </w:r>
      <w:r w:rsidR="00AB6936" w:rsidRPr="00B01C53">
        <w:rPr>
          <w:rFonts w:ascii="Times New Roman" w:hAnsi="Times New Roman"/>
          <w:sz w:val="24"/>
          <w:szCs w:val="24"/>
        </w:rPr>
        <w:t xml:space="preserve"> populacije studenata s </w:t>
      </w:r>
      <w:r w:rsidR="00362CCD" w:rsidRPr="00B01C53">
        <w:rPr>
          <w:rFonts w:ascii="Times New Roman" w:hAnsi="Times New Roman"/>
          <w:sz w:val="24"/>
          <w:szCs w:val="24"/>
        </w:rPr>
        <w:t>invaliditetom</w:t>
      </w:r>
      <w:r w:rsidRPr="00B01C53">
        <w:rPr>
          <w:rFonts w:ascii="Times New Roman" w:hAnsi="Times New Roman"/>
          <w:sz w:val="24"/>
          <w:szCs w:val="24"/>
        </w:rPr>
        <w:t>.</w:t>
      </w:r>
    </w:p>
    <w:p w:rsidR="00D616B4" w:rsidRPr="00B01C53" w:rsidRDefault="0006356E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Rezultati ukazuju i da </w:t>
      </w:r>
      <w:r w:rsidR="00D616B4" w:rsidRPr="00B01C53">
        <w:rPr>
          <w:rFonts w:ascii="Times New Roman" w:hAnsi="Times New Roman"/>
          <w:sz w:val="24"/>
          <w:szCs w:val="24"/>
        </w:rPr>
        <w:t>profesori imaju viša očekivanja od sustava potpore</w:t>
      </w:r>
      <w:r w:rsidRPr="00B01C53">
        <w:rPr>
          <w:rFonts w:ascii="Times New Roman" w:hAnsi="Times New Roman"/>
          <w:sz w:val="24"/>
          <w:szCs w:val="24"/>
        </w:rPr>
        <w:t xml:space="preserve"> u odnosu na ostale sveučilišne nastavnike te</w:t>
      </w:r>
      <w:r w:rsidR="00D616B4" w:rsidRPr="00B01C53">
        <w:rPr>
          <w:rFonts w:ascii="Times New Roman" w:hAnsi="Times New Roman"/>
          <w:sz w:val="24"/>
          <w:szCs w:val="24"/>
        </w:rPr>
        <w:t xml:space="preserve"> su ona</w:t>
      </w:r>
      <w:r w:rsidRPr="00B01C53">
        <w:rPr>
          <w:rFonts w:ascii="Times New Roman" w:hAnsi="Times New Roman"/>
          <w:sz w:val="24"/>
          <w:szCs w:val="24"/>
        </w:rPr>
        <w:t xml:space="preserve"> i</w:t>
      </w:r>
      <w:r w:rsidR="00D616B4" w:rsidRPr="00B01C53">
        <w:rPr>
          <w:rFonts w:ascii="Times New Roman" w:hAnsi="Times New Roman"/>
          <w:sz w:val="24"/>
          <w:szCs w:val="24"/>
        </w:rPr>
        <w:t xml:space="preserve"> ispunjena aktivnostima k</w:t>
      </w:r>
      <w:r w:rsidRPr="00B01C53">
        <w:rPr>
          <w:rFonts w:ascii="Times New Roman" w:hAnsi="Times New Roman"/>
          <w:sz w:val="24"/>
          <w:szCs w:val="24"/>
        </w:rPr>
        <w:t>oje se nude u akademskoj praksi.</w:t>
      </w:r>
    </w:p>
    <w:p w:rsidR="00D616B4" w:rsidRPr="00B01C53" w:rsidRDefault="0006356E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Analize pokazuju i da studenti-vršnjaci</w:t>
      </w:r>
      <w:r w:rsidR="00C01D43" w:rsidRPr="00B01C53">
        <w:rPr>
          <w:rFonts w:ascii="Times New Roman" w:hAnsi="Times New Roman"/>
          <w:sz w:val="24"/>
          <w:szCs w:val="24"/>
        </w:rPr>
        <w:t>,</w:t>
      </w:r>
      <w:r w:rsidRPr="00B01C53">
        <w:rPr>
          <w:rFonts w:ascii="Times New Roman" w:hAnsi="Times New Roman"/>
          <w:sz w:val="24"/>
          <w:szCs w:val="24"/>
        </w:rPr>
        <w:t xml:space="preserve"> ali i</w:t>
      </w:r>
      <w:r w:rsidR="00D616B4" w:rsidRPr="00B01C53">
        <w:rPr>
          <w:rFonts w:ascii="Times New Roman" w:hAnsi="Times New Roman"/>
          <w:sz w:val="24"/>
          <w:szCs w:val="24"/>
        </w:rPr>
        <w:t xml:space="preserve"> članovi udruga </w:t>
      </w:r>
      <w:r w:rsidRPr="00B01C53">
        <w:rPr>
          <w:rFonts w:ascii="Times New Roman" w:hAnsi="Times New Roman"/>
          <w:sz w:val="24"/>
          <w:szCs w:val="24"/>
        </w:rPr>
        <w:t>osoba s invaliditetom</w:t>
      </w:r>
      <w:r w:rsidR="00D616B4" w:rsidRPr="00B01C53">
        <w:rPr>
          <w:rFonts w:ascii="Times New Roman" w:hAnsi="Times New Roman"/>
          <w:sz w:val="24"/>
          <w:szCs w:val="24"/>
        </w:rPr>
        <w:t xml:space="preserve"> pokazuju slabu informiranost o sustavu akademske potp</w:t>
      </w:r>
      <w:r w:rsidRPr="00B01C53">
        <w:rPr>
          <w:rFonts w:ascii="Times New Roman" w:hAnsi="Times New Roman"/>
          <w:sz w:val="24"/>
          <w:szCs w:val="24"/>
        </w:rPr>
        <w:t xml:space="preserve">ore studentima s invaliditetom </w:t>
      </w:r>
      <w:r w:rsidR="00D616B4" w:rsidRPr="00B01C53">
        <w:rPr>
          <w:rFonts w:ascii="Times New Roman" w:hAnsi="Times New Roman"/>
          <w:sz w:val="24"/>
          <w:szCs w:val="24"/>
        </w:rPr>
        <w:t xml:space="preserve">pri čemu članovi udruga pokazuju malo bolje poznavanje zakonske regulative, a studenti-vršnjaci nešto bolje poznavanje prava studenata s invaliditetom tijekom studija, uključujući i pravo na prilagodbe </w:t>
      </w:r>
      <w:r w:rsidR="00362CCD" w:rsidRPr="00B01C53">
        <w:rPr>
          <w:rFonts w:ascii="Times New Roman" w:hAnsi="Times New Roman"/>
          <w:sz w:val="24"/>
          <w:szCs w:val="24"/>
        </w:rPr>
        <w:t>u nastavi i na ispitima.</w:t>
      </w:r>
    </w:p>
    <w:p w:rsidR="00D616B4" w:rsidRPr="00B01C53" w:rsidRDefault="00362CCD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lastRenderedPageBreak/>
        <w:t>Uz već navedeno</w:t>
      </w:r>
      <w:r w:rsidR="0006356E" w:rsidRPr="00B01C53">
        <w:rPr>
          <w:rFonts w:ascii="Times New Roman" w:hAnsi="Times New Roman"/>
          <w:sz w:val="24"/>
          <w:szCs w:val="24"/>
        </w:rPr>
        <w:t xml:space="preserve">, rezultati ukazuju da </w:t>
      </w:r>
      <w:r w:rsidR="00D616B4" w:rsidRPr="00B01C53">
        <w:rPr>
          <w:rFonts w:ascii="Times New Roman" w:hAnsi="Times New Roman"/>
          <w:sz w:val="24"/>
          <w:szCs w:val="24"/>
        </w:rPr>
        <w:t>niti jedna od navedenih skupina ispitanika</w:t>
      </w:r>
      <w:r w:rsidR="0006356E" w:rsidRPr="00B01C53">
        <w:rPr>
          <w:rFonts w:ascii="Times New Roman" w:hAnsi="Times New Roman"/>
          <w:sz w:val="24"/>
          <w:szCs w:val="24"/>
        </w:rPr>
        <w:t>, a posebice članovi udruga, ne poznaju</w:t>
      </w:r>
      <w:r w:rsidR="00D616B4" w:rsidRPr="00B01C53">
        <w:rPr>
          <w:rFonts w:ascii="Times New Roman" w:hAnsi="Times New Roman"/>
          <w:sz w:val="24"/>
          <w:szCs w:val="24"/>
        </w:rPr>
        <w:t xml:space="preserve"> u dovoljnoj mjeri studente s invaliditetom </w:t>
      </w:r>
      <w:r w:rsidR="0006356E" w:rsidRPr="00B01C53">
        <w:rPr>
          <w:rFonts w:ascii="Times New Roman" w:hAnsi="Times New Roman"/>
          <w:sz w:val="24"/>
          <w:szCs w:val="24"/>
        </w:rPr>
        <w:t>i nisu upoznati</w:t>
      </w:r>
      <w:r w:rsidR="00D616B4" w:rsidRPr="00B01C53">
        <w:rPr>
          <w:rFonts w:ascii="Times New Roman" w:hAnsi="Times New Roman"/>
          <w:sz w:val="24"/>
          <w:szCs w:val="24"/>
        </w:rPr>
        <w:t xml:space="preserve"> s time koje s</w:t>
      </w:r>
      <w:r w:rsidR="0009118A">
        <w:rPr>
          <w:rFonts w:ascii="Times New Roman" w:hAnsi="Times New Roman"/>
          <w:sz w:val="24"/>
          <w:szCs w:val="24"/>
        </w:rPr>
        <w:t>u sve bolesti, oštećenja i porem</w:t>
      </w:r>
      <w:r w:rsidR="00D616B4" w:rsidRPr="00B01C53">
        <w:rPr>
          <w:rFonts w:ascii="Times New Roman" w:hAnsi="Times New Roman"/>
          <w:sz w:val="24"/>
          <w:szCs w:val="24"/>
        </w:rPr>
        <w:t>ećaji prisutni u studenata i kao takvi mogu biti osnova za realizaciju njihovih dodatnih prava u visokom obrazovanju</w:t>
      </w:r>
      <w:r w:rsidR="0006356E" w:rsidRPr="00B01C53">
        <w:rPr>
          <w:rFonts w:ascii="Times New Roman" w:hAnsi="Times New Roman"/>
          <w:sz w:val="24"/>
          <w:szCs w:val="24"/>
        </w:rPr>
        <w:t>.</w:t>
      </w:r>
    </w:p>
    <w:p w:rsidR="00D616B4" w:rsidRPr="00B01C53" w:rsidRDefault="00D616B4" w:rsidP="002277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Temeljem dobivenih rezultata potrebno je stoga:</w:t>
      </w:r>
    </w:p>
    <w:p w:rsidR="000A700D" w:rsidRPr="00B01C53" w:rsidRDefault="000A700D" w:rsidP="00D616B4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nastaviti s unapređivanjem sustava potpore studentima s invaliditetom u visokom obrazovanju u Republici Hrvatskoj</w:t>
      </w:r>
    </w:p>
    <w:p w:rsidR="00ED11BB" w:rsidRPr="00B01C53" w:rsidRDefault="00ED11BB" w:rsidP="000A700D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iskoristiti pozitivna iskustva Sveučilišta u Zagrebu kao vodeće institucije u realizaciji potpore studentima s invaliditetom</w:t>
      </w:r>
    </w:p>
    <w:p w:rsidR="000A700D" w:rsidRPr="00B01C53" w:rsidRDefault="000A700D" w:rsidP="000A700D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hitno donijeti Zakon o hrvatskom znakovnom jeziku i ostalim sustavima komunikacije gluhih i gluhoslijepih osoba u Republici Hrvatskoj (</w:t>
      </w:r>
      <w:hyperlink r:id="rId12" w:history="1">
        <w:r w:rsidRPr="00B01C53">
          <w:rPr>
            <w:rStyle w:val="Hyperlink"/>
            <w:rFonts w:ascii="Times New Roman" w:hAnsi="Times New Roman"/>
            <w:sz w:val="24"/>
            <w:szCs w:val="24"/>
          </w:rPr>
          <w:t>www.mspm.hr</w:t>
        </w:r>
      </w:hyperlink>
      <w:r w:rsidRPr="00B01C53">
        <w:rPr>
          <w:rFonts w:ascii="Times New Roman" w:hAnsi="Times New Roman"/>
          <w:sz w:val="24"/>
          <w:szCs w:val="24"/>
        </w:rPr>
        <w:t>) i njegovom primjenom približiti mogućnost pristupa visokom obrazovanju studentima s oštećenjima sluha</w:t>
      </w:r>
    </w:p>
    <w:p w:rsidR="000A700D" w:rsidRPr="00B01C53" w:rsidRDefault="000A700D" w:rsidP="000A700D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intenzivnije informirati studente o susta</w:t>
      </w:r>
      <w:r w:rsidR="005773E5">
        <w:rPr>
          <w:rFonts w:ascii="Times New Roman" w:hAnsi="Times New Roman"/>
          <w:sz w:val="24"/>
          <w:szCs w:val="24"/>
        </w:rPr>
        <w:t>vu potpore koji</w:t>
      </w:r>
      <w:r w:rsidRPr="00B01C53">
        <w:rPr>
          <w:rFonts w:ascii="Times New Roman" w:hAnsi="Times New Roman"/>
          <w:sz w:val="24"/>
          <w:szCs w:val="24"/>
        </w:rPr>
        <w:t xml:space="preserve"> u visokom obrazovanju mogu realizirati studenti s tzv. „nevidljivim oštećenjima“</w:t>
      </w:r>
    </w:p>
    <w:p w:rsidR="000A700D" w:rsidRPr="00B01C53" w:rsidRDefault="000A700D" w:rsidP="000A700D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intenzivirati edukaciju sveučilišnog osoblja o mogućnostima prilagodbe akademskog okruženja studentima s invaliditetom</w:t>
      </w:r>
    </w:p>
    <w:p w:rsidR="00ED11BB" w:rsidRPr="00B01C53" w:rsidRDefault="00ED11BB" w:rsidP="000A700D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intenzivnije informirati </w:t>
      </w:r>
      <w:r w:rsidR="00B31221" w:rsidRPr="00B01C53">
        <w:rPr>
          <w:rFonts w:ascii="Times New Roman" w:hAnsi="Times New Roman"/>
          <w:sz w:val="24"/>
          <w:szCs w:val="24"/>
        </w:rPr>
        <w:t xml:space="preserve">javnost, primarno </w:t>
      </w:r>
      <w:r w:rsidRPr="00B01C53">
        <w:rPr>
          <w:rFonts w:ascii="Times New Roman" w:hAnsi="Times New Roman"/>
          <w:sz w:val="24"/>
          <w:szCs w:val="24"/>
        </w:rPr>
        <w:t>studente i civilno društvo o pravima i mogućnostima studenata s invaliditetom u visokom obrazovanju u Republici Hrvatskoj.</w:t>
      </w:r>
    </w:p>
    <w:p w:rsidR="00ED6F8F" w:rsidRPr="00B01C53" w:rsidRDefault="00ED6F8F" w:rsidP="001F7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F8F" w:rsidRPr="00B01C53" w:rsidRDefault="00ED6F8F" w:rsidP="001F7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53">
        <w:rPr>
          <w:rFonts w:ascii="Times New Roman" w:hAnsi="Times New Roman" w:cs="Times New Roman"/>
          <w:sz w:val="24"/>
          <w:szCs w:val="24"/>
        </w:rPr>
        <w:t>LITERATURA:</w:t>
      </w:r>
    </w:p>
    <w:p w:rsidR="00994DA9" w:rsidRPr="00B01C53" w:rsidRDefault="00994DA9" w:rsidP="00767680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1C53">
        <w:rPr>
          <w:rFonts w:ascii="Times New Roman" w:hAnsi="Times New Roman" w:cs="Times New Roman"/>
          <w:sz w:val="24"/>
          <w:szCs w:val="24"/>
        </w:rPr>
        <w:t xml:space="preserve">Agencija za znanost i visoko obrazovanje, 2013. </w:t>
      </w:r>
      <w:hyperlink r:id="rId13" w:history="1">
        <w:r w:rsidRPr="00B01C53">
          <w:rPr>
            <w:rStyle w:val="Hyperlink"/>
            <w:rFonts w:ascii="Times New Roman" w:hAnsi="Times New Roman" w:cs="Times New Roman"/>
            <w:sz w:val="24"/>
            <w:szCs w:val="24"/>
          </w:rPr>
          <w:t>https://www.azvo.hr/index.php/hr/statistike/broj-studenata-po-raznim-kriterijima/44-statistike/568-broj-studenata-na-javnim-sveuilitima</w:t>
        </w:r>
      </w:hyperlink>
      <w:r w:rsidR="005D7F11">
        <w:t xml:space="preserve"> </w:t>
      </w:r>
      <w:r w:rsidR="005D7F11" w:rsidRPr="005D7F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7F11" w:rsidRPr="005D7F11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="005D7F11" w:rsidRPr="005D7F11">
        <w:rPr>
          <w:rFonts w:ascii="Times New Roman" w:hAnsi="Times New Roman" w:cs="Times New Roman"/>
          <w:sz w:val="24"/>
          <w:szCs w:val="24"/>
        </w:rPr>
        <w:t xml:space="preserve"> </w:t>
      </w:r>
      <w:r w:rsidR="005D7F11">
        <w:rPr>
          <w:rFonts w:ascii="Times New Roman" w:hAnsi="Times New Roman" w:cs="Times New Roman"/>
          <w:sz w:val="24"/>
          <w:szCs w:val="24"/>
        </w:rPr>
        <w:t>4</w:t>
      </w:r>
      <w:r w:rsidR="005D7F11" w:rsidRPr="005D7F11">
        <w:rPr>
          <w:rFonts w:ascii="Times New Roman" w:hAnsi="Times New Roman" w:cs="Times New Roman"/>
          <w:sz w:val="24"/>
          <w:szCs w:val="24"/>
        </w:rPr>
        <w:t xml:space="preserve">. </w:t>
      </w:r>
      <w:r w:rsidR="005D7F11">
        <w:rPr>
          <w:rFonts w:ascii="Times New Roman" w:hAnsi="Times New Roman" w:cs="Times New Roman"/>
          <w:sz w:val="24"/>
          <w:szCs w:val="24"/>
        </w:rPr>
        <w:t>lipnja</w:t>
      </w:r>
      <w:r w:rsidR="005D7F11" w:rsidRPr="005D7F11">
        <w:rPr>
          <w:rFonts w:ascii="Times New Roman" w:hAnsi="Times New Roman" w:cs="Times New Roman"/>
          <w:sz w:val="24"/>
          <w:szCs w:val="24"/>
        </w:rPr>
        <w:t xml:space="preserve"> 2014.)</w:t>
      </w:r>
    </w:p>
    <w:p w:rsidR="005773E5" w:rsidRDefault="0042501E" w:rsidP="00767680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1C53">
        <w:rPr>
          <w:rFonts w:ascii="Times New Roman" w:hAnsi="Times New Roman" w:cs="Times New Roman"/>
          <w:sz w:val="24"/>
          <w:szCs w:val="24"/>
        </w:rPr>
        <w:t>Centar za savjetovanje i podršku s</w:t>
      </w:r>
      <w:r w:rsidR="005773E5">
        <w:rPr>
          <w:rFonts w:ascii="Times New Roman" w:hAnsi="Times New Roman" w:cs="Times New Roman"/>
          <w:sz w:val="24"/>
          <w:szCs w:val="24"/>
        </w:rPr>
        <w:t>tudentima, 2014.</w:t>
      </w:r>
    </w:p>
    <w:p w:rsidR="0042501E" w:rsidRPr="00B01C53" w:rsidRDefault="00252277" w:rsidP="005773E5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2501E" w:rsidRPr="00B01C53">
          <w:rPr>
            <w:rStyle w:val="Hyperlink"/>
            <w:rFonts w:ascii="Times New Roman" w:hAnsi="Times New Roman" w:cs="Times New Roman"/>
            <w:sz w:val="24"/>
            <w:szCs w:val="24"/>
          </w:rPr>
          <w:t>http://www.unizg.hr/studiji-i-studiranje/podrska-studentima/centar-za-savjetovanje-i-podrsku-studentima/</w:t>
        </w:r>
      </w:hyperlink>
      <w:r w:rsidR="005D7F11">
        <w:t xml:space="preserve"> </w:t>
      </w:r>
      <w:r w:rsidR="005D7F11" w:rsidRPr="005D7F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7F11" w:rsidRPr="005D7F11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="005D7F11" w:rsidRPr="005D7F11">
        <w:rPr>
          <w:rFonts w:ascii="Times New Roman" w:hAnsi="Times New Roman" w:cs="Times New Roman"/>
          <w:sz w:val="24"/>
          <w:szCs w:val="24"/>
        </w:rPr>
        <w:t xml:space="preserve"> 22. svibnja 2014.)</w:t>
      </w:r>
    </w:p>
    <w:p w:rsidR="00994848" w:rsidRPr="00B01C53" w:rsidRDefault="00994848" w:rsidP="00767680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Državni zav</w:t>
      </w:r>
      <w:r w:rsidR="00375BD2">
        <w:rPr>
          <w:rFonts w:ascii="Times New Roman" w:hAnsi="Times New Roman"/>
          <w:sz w:val="24"/>
          <w:szCs w:val="24"/>
        </w:rPr>
        <w:t>od za statistiku, 2012.</w:t>
      </w:r>
      <w:r w:rsidR="007151ED">
        <w:rPr>
          <w:rFonts w:ascii="Times New Roman" w:hAnsi="Times New Roman"/>
          <w:sz w:val="24"/>
          <w:szCs w:val="24"/>
        </w:rPr>
        <w:t xml:space="preserve"> </w:t>
      </w:r>
      <w:r w:rsidRPr="00375BD2">
        <w:rPr>
          <w:rFonts w:ascii="Times New Roman" w:hAnsi="Times New Roman"/>
          <w:i/>
          <w:sz w:val="24"/>
          <w:szCs w:val="24"/>
        </w:rPr>
        <w:t>Studenti u akademskoj godini 2010./2011.</w:t>
      </w:r>
      <w:r w:rsidRPr="00B01C53">
        <w:rPr>
          <w:rFonts w:ascii="Times New Roman" w:hAnsi="Times New Roman"/>
          <w:sz w:val="24"/>
          <w:szCs w:val="24"/>
        </w:rPr>
        <w:t>, Statistička izvješća, 1445/2012, ISSN 1845-9927</w:t>
      </w:r>
    </w:p>
    <w:p w:rsidR="00FC4D56" w:rsidRPr="00B01C53" w:rsidRDefault="00FC4D56" w:rsidP="00767680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Drža</w:t>
      </w:r>
      <w:r w:rsidR="00375BD2">
        <w:rPr>
          <w:rFonts w:ascii="Times New Roman" w:hAnsi="Times New Roman"/>
          <w:sz w:val="24"/>
          <w:szCs w:val="24"/>
        </w:rPr>
        <w:t xml:space="preserve">vni zavod za statistiku, 2011. </w:t>
      </w:r>
      <w:r w:rsidRPr="00375BD2">
        <w:rPr>
          <w:rFonts w:ascii="Times New Roman" w:hAnsi="Times New Roman"/>
          <w:i/>
          <w:sz w:val="24"/>
          <w:szCs w:val="24"/>
        </w:rPr>
        <w:t>Visoko obrazovanje u 2010</w:t>
      </w:r>
      <w:r w:rsidRPr="00B01C53">
        <w:rPr>
          <w:rFonts w:ascii="Times New Roman" w:hAnsi="Times New Roman"/>
          <w:sz w:val="24"/>
          <w:szCs w:val="24"/>
        </w:rPr>
        <w:t>, Statistička izvješća, 1444/2011, ISSN 1331-7784</w:t>
      </w:r>
    </w:p>
    <w:p w:rsidR="00F15FE4" w:rsidRPr="00B01C53" w:rsidRDefault="00375BD2" w:rsidP="00767680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Kiš-Glavaš, L. 2012. </w:t>
      </w:r>
      <w:r w:rsidR="00F15FE4" w:rsidRPr="00B01C53">
        <w:rPr>
          <w:rFonts w:ascii="Times New Roman" w:hAnsi="Times New Roman" w:cs="Times New Roman"/>
          <w:sz w:val="24"/>
          <w:szCs w:val="24"/>
        </w:rPr>
        <w:t>Studenti s invaliditetom u sustavu visokog obraz</w:t>
      </w:r>
      <w:r>
        <w:rPr>
          <w:rFonts w:ascii="Times New Roman" w:hAnsi="Times New Roman" w:cs="Times New Roman"/>
          <w:sz w:val="24"/>
          <w:szCs w:val="24"/>
        </w:rPr>
        <w:t>ovanja u Republici Hrvatskoj.</w:t>
      </w:r>
      <w:r w:rsidR="007151ED">
        <w:rPr>
          <w:rFonts w:ascii="Times New Roman" w:hAnsi="Times New Roman" w:cs="Times New Roman"/>
          <w:sz w:val="24"/>
          <w:szCs w:val="24"/>
        </w:rPr>
        <w:t xml:space="preserve"> </w:t>
      </w:r>
      <w:r w:rsidR="00F15FE4" w:rsidRPr="00375BD2">
        <w:rPr>
          <w:rFonts w:ascii="Times New Roman" w:hAnsi="Times New Roman" w:cs="Times New Roman"/>
          <w:i/>
          <w:sz w:val="24"/>
          <w:szCs w:val="24"/>
        </w:rPr>
        <w:t>Opće smjernice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F15FE4" w:rsidRPr="00375BD2">
        <w:rPr>
          <w:rFonts w:ascii="Times New Roman" w:hAnsi="Times New Roman" w:cs="Times New Roman"/>
          <w:i/>
          <w:sz w:val="24"/>
          <w:szCs w:val="24"/>
        </w:rPr>
        <w:t>priručnik za nastavno, administrativno i stručno osoblje sveučilišta</w:t>
      </w:r>
      <w:r>
        <w:rPr>
          <w:rFonts w:ascii="Times New Roman" w:hAnsi="Times New Roman" w:cs="Times New Roman"/>
          <w:sz w:val="24"/>
          <w:szCs w:val="24"/>
        </w:rPr>
        <w:t>. Ur.</w:t>
      </w:r>
      <w:r w:rsidRPr="00B01C53">
        <w:rPr>
          <w:rFonts w:ascii="Times New Roman" w:hAnsi="Times New Roman" w:cs="Times New Roman"/>
          <w:sz w:val="24"/>
          <w:szCs w:val="24"/>
        </w:rPr>
        <w:t xml:space="preserve"> Kiš-Glavaš, L.</w:t>
      </w:r>
      <w:r w:rsidR="00F15FE4" w:rsidRPr="00B01C53">
        <w:rPr>
          <w:rFonts w:ascii="Times New Roman" w:hAnsi="Times New Roman" w:cs="Times New Roman"/>
          <w:sz w:val="24"/>
          <w:szCs w:val="24"/>
        </w:rPr>
        <w:t xml:space="preserve"> Sveučilište u Zagrebu</w:t>
      </w:r>
      <w:r>
        <w:rPr>
          <w:rFonts w:ascii="Times New Roman" w:hAnsi="Times New Roman" w:cs="Times New Roman"/>
          <w:sz w:val="24"/>
          <w:szCs w:val="24"/>
        </w:rPr>
        <w:t>. Zagreb.</w:t>
      </w:r>
    </w:p>
    <w:p w:rsidR="00855648" w:rsidRPr="00B01C53" w:rsidRDefault="00375BD2" w:rsidP="00767680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Kiš-Glavaš, L. 2012a.</w:t>
      </w:r>
      <w:r w:rsidR="00855648" w:rsidRPr="00B01C53">
        <w:rPr>
          <w:rFonts w:ascii="Times New Roman" w:hAnsi="Times New Roman" w:cs="Times New Roman"/>
          <w:sz w:val="24"/>
          <w:szCs w:val="24"/>
        </w:rPr>
        <w:t xml:space="preserve"> Suvremeno poimanje invaliditeta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5648" w:rsidRPr="00B01C53">
        <w:rPr>
          <w:rFonts w:ascii="Times New Roman" w:hAnsi="Times New Roman" w:cs="Times New Roman"/>
          <w:sz w:val="24"/>
          <w:szCs w:val="24"/>
        </w:rPr>
        <w:t xml:space="preserve"> Radionica: </w:t>
      </w:r>
      <w:r w:rsidR="00855648" w:rsidRPr="00375BD2">
        <w:rPr>
          <w:rFonts w:ascii="Times New Roman" w:hAnsi="Times New Roman" w:cs="Times New Roman"/>
          <w:i/>
          <w:sz w:val="24"/>
          <w:szCs w:val="24"/>
        </w:rPr>
        <w:t>Tehničko-tehnološka podrška osobama s invaliditetom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5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Zbornik sažetaka i prezentacija.</w:t>
      </w:r>
      <w:r w:rsidR="00855648" w:rsidRPr="00B01C53">
        <w:rPr>
          <w:rFonts w:ascii="Times New Roman" w:hAnsi="Times New Roman" w:cs="Times New Roman"/>
          <w:sz w:val="24"/>
          <w:szCs w:val="24"/>
        </w:rPr>
        <w:t xml:space="preserve"> Fakultet prometnih</w:t>
      </w:r>
      <w:r>
        <w:rPr>
          <w:rFonts w:ascii="Times New Roman" w:hAnsi="Times New Roman" w:cs="Times New Roman"/>
          <w:sz w:val="24"/>
          <w:szCs w:val="24"/>
        </w:rPr>
        <w:t xml:space="preserve"> znanosti Sveučilišta u Zagrebu.</w:t>
      </w:r>
      <w:r w:rsidR="00855648" w:rsidRPr="00B01C53">
        <w:rPr>
          <w:rFonts w:ascii="Times New Roman" w:hAnsi="Times New Roman" w:cs="Times New Roman"/>
          <w:sz w:val="24"/>
          <w:szCs w:val="24"/>
        </w:rPr>
        <w:t xml:space="preserve"> 13. prosinca, 9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55648" w:rsidRPr="00B01C53">
        <w:rPr>
          <w:rFonts w:ascii="Times New Roman" w:hAnsi="Times New Roman" w:cs="Times New Roman"/>
          <w:sz w:val="24"/>
          <w:szCs w:val="24"/>
        </w:rPr>
        <w:t>12.</w:t>
      </w:r>
    </w:p>
    <w:p w:rsidR="00645157" w:rsidRPr="00B01C53" w:rsidRDefault="00375BD2" w:rsidP="00767680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Kiš-Glavaš, L., Novak, V. 2012.</w:t>
      </w:r>
      <w:r w:rsidR="00645157" w:rsidRPr="00B01C53">
        <w:rPr>
          <w:rFonts w:ascii="Times New Roman" w:hAnsi="Times New Roman" w:cs="Times New Roman"/>
          <w:sz w:val="24"/>
          <w:szCs w:val="24"/>
        </w:rPr>
        <w:t xml:space="preserve"> Sustav potpore studentima s invaliditetom na hrvatskim sveučilištima i aktivn</w:t>
      </w:r>
      <w:r w:rsidR="0017521C">
        <w:rPr>
          <w:rFonts w:ascii="Times New Roman" w:hAnsi="Times New Roman" w:cs="Times New Roman"/>
          <w:sz w:val="24"/>
          <w:szCs w:val="24"/>
        </w:rPr>
        <w:t>osti TempusEduQuality projekta.</w:t>
      </w:r>
      <w:r w:rsidR="007151ED">
        <w:rPr>
          <w:rFonts w:ascii="Times New Roman" w:hAnsi="Times New Roman" w:cs="Times New Roman"/>
          <w:sz w:val="24"/>
          <w:szCs w:val="24"/>
        </w:rPr>
        <w:t xml:space="preserve"> </w:t>
      </w:r>
      <w:r w:rsidR="00645157" w:rsidRPr="0017521C">
        <w:rPr>
          <w:rFonts w:ascii="Times New Roman" w:hAnsi="Times New Roman" w:cs="Times New Roman"/>
          <w:i/>
          <w:sz w:val="24"/>
          <w:szCs w:val="24"/>
        </w:rPr>
        <w:t>4. Međunarodni kongres studenata Edukacijske rehabilitacije</w:t>
      </w:r>
      <w:r w:rsidR="00645157" w:rsidRPr="00B01C53">
        <w:rPr>
          <w:rFonts w:ascii="Times New Roman" w:hAnsi="Times New Roman" w:cs="Times New Roman"/>
          <w:sz w:val="24"/>
          <w:szCs w:val="24"/>
        </w:rPr>
        <w:t xml:space="preserve"> – </w:t>
      </w:r>
      <w:r w:rsidR="00645157" w:rsidRPr="0017521C">
        <w:rPr>
          <w:rFonts w:ascii="Times New Roman" w:hAnsi="Times New Roman" w:cs="Times New Roman"/>
          <w:i/>
          <w:sz w:val="24"/>
          <w:szCs w:val="24"/>
        </w:rPr>
        <w:t>U različitosti jednaki</w:t>
      </w:r>
      <w:r w:rsidR="00645157" w:rsidRPr="00B01C53">
        <w:rPr>
          <w:rFonts w:ascii="Times New Roman" w:hAnsi="Times New Roman" w:cs="Times New Roman"/>
          <w:sz w:val="24"/>
          <w:szCs w:val="24"/>
        </w:rPr>
        <w:t>, Edukacijsko-rehabilitacijski</w:t>
      </w:r>
      <w:r w:rsidR="0017521C">
        <w:rPr>
          <w:rFonts w:ascii="Times New Roman" w:hAnsi="Times New Roman" w:cs="Times New Roman"/>
          <w:sz w:val="24"/>
          <w:szCs w:val="24"/>
        </w:rPr>
        <w:t xml:space="preserve"> fakultet Sveučilišta u Zagrebu. Zagreb. 11. – 13. svibnja</w:t>
      </w:r>
      <w:r w:rsidR="00645157" w:rsidRPr="00B01C53">
        <w:rPr>
          <w:rFonts w:ascii="Times New Roman" w:hAnsi="Times New Roman" w:cs="Times New Roman"/>
          <w:sz w:val="24"/>
          <w:szCs w:val="24"/>
        </w:rPr>
        <w:t>.</w:t>
      </w:r>
    </w:p>
    <w:p w:rsidR="00ED6F8F" w:rsidRPr="00B01C53" w:rsidRDefault="00375BD2" w:rsidP="00767680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Kiš-Glavaš, L., Novak Žižić, V.</w:t>
      </w:r>
      <w:r w:rsidR="00ED6F8F" w:rsidRPr="00B01C53">
        <w:rPr>
          <w:rFonts w:ascii="Times New Roman" w:hAnsi="Times New Roman" w:cs="Times New Roman"/>
          <w:sz w:val="24"/>
          <w:szCs w:val="24"/>
        </w:rPr>
        <w:t xml:space="preserve"> 2013.</w:t>
      </w:r>
      <w:r w:rsidR="007151ED">
        <w:rPr>
          <w:rFonts w:ascii="Times New Roman" w:hAnsi="Times New Roman" w:cs="Times New Roman"/>
          <w:sz w:val="24"/>
          <w:szCs w:val="24"/>
        </w:rPr>
        <w:t xml:space="preserve"> </w:t>
      </w:r>
      <w:r w:rsidR="00ED6F8F" w:rsidRPr="0017521C">
        <w:rPr>
          <w:rFonts w:ascii="Times New Roman" w:hAnsi="Times New Roman" w:cs="Times New Roman"/>
          <w:i/>
          <w:sz w:val="24"/>
          <w:szCs w:val="24"/>
        </w:rPr>
        <w:t>Rezultati i doprinosi Tempus projekta EduQuality</w:t>
      </w:r>
      <w:r w:rsidR="00ED6F8F" w:rsidRPr="00B01C53">
        <w:rPr>
          <w:rFonts w:ascii="Times New Roman" w:hAnsi="Times New Roman" w:cs="Times New Roman"/>
          <w:sz w:val="24"/>
          <w:szCs w:val="24"/>
        </w:rPr>
        <w:t xml:space="preserve">, UNIQINFO, Novosti </w:t>
      </w:r>
      <w:r w:rsidR="0017521C">
        <w:rPr>
          <w:rFonts w:ascii="Times New Roman" w:hAnsi="Times New Roman" w:cs="Times New Roman"/>
          <w:sz w:val="24"/>
          <w:szCs w:val="24"/>
        </w:rPr>
        <w:t>Ureda za upravljanje kvalitetom.</w:t>
      </w:r>
      <w:r w:rsidR="00ED6F8F" w:rsidRPr="00B01C53">
        <w:rPr>
          <w:rFonts w:ascii="Times New Roman" w:hAnsi="Times New Roman" w:cs="Times New Roman"/>
          <w:sz w:val="24"/>
          <w:szCs w:val="24"/>
        </w:rPr>
        <w:t xml:space="preserve"> Sveučilište u Zagrebu, br. 4, ISSN: 1846-8985.</w:t>
      </w:r>
    </w:p>
    <w:p w:rsidR="001F7188" w:rsidRPr="00B01C53" w:rsidRDefault="001F7188" w:rsidP="00767680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1C53">
        <w:rPr>
          <w:rFonts w:ascii="Times New Roman" w:hAnsi="Times New Roman" w:cs="Times New Roman"/>
          <w:sz w:val="24"/>
          <w:szCs w:val="24"/>
        </w:rPr>
        <w:t>Kiš-Glavaš, L., Novak Žižić, V., 2013a. Minimalni standardi pristupačnosti visokog obrazovanja za student</w:t>
      </w:r>
      <w:r w:rsidR="0017521C">
        <w:rPr>
          <w:rFonts w:ascii="Times New Roman" w:hAnsi="Times New Roman" w:cs="Times New Roman"/>
          <w:sz w:val="24"/>
          <w:szCs w:val="24"/>
        </w:rPr>
        <w:t>e s invaliditetom.</w:t>
      </w:r>
      <w:r w:rsidRPr="00B01C53">
        <w:rPr>
          <w:rFonts w:ascii="Times New Roman" w:hAnsi="Times New Roman" w:cs="Times New Roman"/>
          <w:sz w:val="24"/>
          <w:szCs w:val="24"/>
        </w:rPr>
        <w:t xml:space="preserve"> Konferencija: </w:t>
      </w:r>
      <w:r w:rsidRPr="0017521C">
        <w:rPr>
          <w:rFonts w:ascii="Times New Roman" w:hAnsi="Times New Roman" w:cs="Times New Roman"/>
          <w:i/>
          <w:sz w:val="24"/>
          <w:szCs w:val="24"/>
        </w:rPr>
        <w:t>Recite to glasno</w:t>
      </w:r>
      <w:r w:rsidR="0017521C">
        <w:rPr>
          <w:rFonts w:ascii="Times New Roman" w:hAnsi="Times New Roman" w:cs="Times New Roman"/>
          <w:sz w:val="24"/>
          <w:szCs w:val="24"/>
        </w:rPr>
        <w:t>.</w:t>
      </w:r>
      <w:r w:rsidRPr="00B01C53">
        <w:rPr>
          <w:rFonts w:ascii="Times New Roman" w:hAnsi="Times New Roman" w:cs="Times New Roman"/>
          <w:sz w:val="24"/>
          <w:szCs w:val="24"/>
        </w:rPr>
        <w:t xml:space="preserve"> Udruga </w:t>
      </w:r>
      <w:r w:rsidRPr="00B01C53">
        <w:rPr>
          <w:rFonts w:ascii="Times New Roman" w:hAnsi="Times New Roman" w:cs="Times New Roman"/>
          <w:sz w:val="24"/>
          <w:szCs w:val="24"/>
        </w:rPr>
        <w:lastRenderedPageBreak/>
        <w:t>studenata s invalidite</w:t>
      </w:r>
      <w:r w:rsidR="0017521C">
        <w:rPr>
          <w:rFonts w:ascii="Times New Roman" w:hAnsi="Times New Roman" w:cs="Times New Roman"/>
          <w:sz w:val="24"/>
          <w:szCs w:val="24"/>
        </w:rPr>
        <w:t>tom Sveučilišta u Zagrebu Sizif. Tribine grada Zagreba. Zagreb.</w:t>
      </w:r>
      <w:r w:rsidRPr="00B01C53">
        <w:rPr>
          <w:rFonts w:ascii="Times New Roman" w:hAnsi="Times New Roman" w:cs="Times New Roman"/>
          <w:sz w:val="24"/>
          <w:szCs w:val="24"/>
        </w:rPr>
        <w:t xml:space="preserve"> 24. svibnja.</w:t>
      </w:r>
    </w:p>
    <w:p w:rsidR="005773E5" w:rsidRPr="005773E5" w:rsidRDefault="00B875DE" w:rsidP="00767680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Minimalni standardi pristupačnosti za osobe s invaliditetom na sveučilištima članicama UNICA-e, 200</w:t>
      </w:r>
      <w:r w:rsidR="005773E5">
        <w:rPr>
          <w:rFonts w:ascii="Times New Roman" w:hAnsi="Times New Roman"/>
          <w:sz w:val="24"/>
          <w:szCs w:val="24"/>
        </w:rPr>
        <w:t>8.</w:t>
      </w:r>
    </w:p>
    <w:p w:rsidR="00B875DE" w:rsidRPr="00B01C53" w:rsidRDefault="00252277" w:rsidP="005773E5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875DE" w:rsidRPr="00B01C53">
          <w:rPr>
            <w:rStyle w:val="Hyperlink"/>
            <w:rFonts w:ascii="Times New Roman" w:hAnsi="Times New Roman"/>
            <w:sz w:val="24"/>
            <w:szCs w:val="24"/>
          </w:rPr>
          <w:t>http://www.unizg.hr/uredssi/index.php/lang-hr/dokumenti</w:t>
        </w:r>
      </w:hyperlink>
      <w:r w:rsidR="005D7F11">
        <w:t xml:space="preserve"> </w:t>
      </w:r>
      <w:r w:rsidR="005D7F11" w:rsidRPr="005D7F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7F11" w:rsidRPr="005D7F11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="005D7F11" w:rsidRPr="005D7F11">
        <w:rPr>
          <w:rFonts w:ascii="Times New Roman" w:hAnsi="Times New Roman" w:cs="Times New Roman"/>
          <w:sz w:val="24"/>
          <w:szCs w:val="24"/>
        </w:rPr>
        <w:t xml:space="preserve"> 22. svibnja 2014.)</w:t>
      </w:r>
    </w:p>
    <w:p w:rsidR="00375BD2" w:rsidRPr="00375BD2" w:rsidRDefault="00541E6E" w:rsidP="00767680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Osiguravanje minimalnih standarda pristupačnosti visokog obrazovanja studentima s invaliditetom u Republici Hrvatskoj, 2012</w:t>
      </w:r>
      <w:r w:rsidR="00375BD2">
        <w:rPr>
          <w:rFonts w:ascii="Times New Roman" w:hAnsi="Times New Roman"/>
          <w:sz w:val="24"/>
          <w:szCs w:val="24"/>
        </w:rPr>
        <w:t>.</w:t>
      </w:r>
    </w:p>
    <w:p w:rsidR="00541E6E" w:rsidRPr="00B01C53" w:rsidRDefault="00252277" w:rsidP="00375BD2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41E6E" w:rsidRPr="00B01C53">
          <w:rPr>
            <w:rStyle w:val="Hyperlink"/>
            <w:rFonts w:ascii="Times New Roman" w:hAnsi="Times New Roman"/>
            <w:sz w:val="24"/>
            <w:szCs w:val="24"/>
          </w:rPr>
          <w:t>http://www.unizg.hr/uredssi/index.php/lang-hr/dokumenti</w:t>
        </w:r>
      </w:hyperlink>
      <w:r w:rsidR="005D7F11">
        <w:t xml:space="preserve"> </w:t>
      </w:r>
      <w:r w:rsidR="005D7F11" w:rsidRPr="005D7F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7F11" w:rsidRPr="005D7F11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="005D7F11" w:rsidRPr="005D7F11">
        <w:rPr>
          <w:rFonts w:ascii="Times New Roman" w:hAnsi="Times New Roman" w:cs="Times New Roman"/>
          <w:sz w:val="24"/>
          <w:szCs w:val="24"/>
        </w:rPr>
        <w:t xml:space="preserve"> 22. svibnja 2014.)</w:t>
      </w:r>
    </w:p>
    <w:p w:rsidR="005773E5" w:rsidRPr="005773E5" w:rsidRDefault="000A0137" w:rsidP="00767680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Pravilnik o organizaciji i djelovanju Ureda za studente s invaliditetom Sveu</w:t>
      </w:r>
      <w:r w:rsidR="005773E5">
        <w:rPr>
          <w:rFonts w:ascii="Times New Roman" w:hAnsi="Times New Roman"/>
          <w:sz w:val="24"/>
          <w:szCs w:val="24"/>
        </w:rPr>
        <w:t>čilišta u Zagrebu, 2007., 2013.</w:t>
      </w:r>
    </w:p>
    <w:p w:rsidR="000A0137" w:rsidRPr="00B01C53" w:rsidRDefault="00252277" w:rsidP="005773E5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A0137" w:rsidRPr="00B01C53">
          <w:rPr>
            <w:rStyle w:val="Hyperlink"/>
            <w:rFonts w:ascii="Times New Roman" w:hAnsi="Times New Roman"/>
            <w:sz w:val="24"/>
            <w:szCs w:val="24"/>
          </w:rPr>
          <w:t>http://www.unizg.hr/uredssi/index.php/lang-hr/dokumenti</w:t>
        </w:r>
      </w:hyperlink>
      <w:r w:rsidR="005D7F11">
        <w:t xml:space="preserve"> </w:t>
      </w:r>
      <w:r w:rsidR="005D7F11" w:rsidRPr="005D7F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7F11" w:rsidRPr="005D7F11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="005D7F11" w:rsidRPr="005D7F11">
        <w:rPr>
          <w:rFonts w:ascii="Times New Roman" w:hAnsi="Times New Roman" w:cs="Times New Roman"/>
          <w:sz w:val="24"/>
          <w:szCs w:val="24"/>
        </w:rPr>
        <w:t xml:space="preserve"> 22. svibnja 2014.)</w:t>
      </w:r>
    </w:p>
    <w:p w:rsidR="005773E5" w:rsidRPr="005773E5" w:rsidRDefault="005773E5" w:rsidP="00767680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Programski ugovori, 2012.</w:t>
      </w:r>
    </w:p>
    <w:p w:rsidR="004564D4" w:rsidRPr="00B01C53" w:rsidRDefault="00252277" w:rsidP="005773E5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564D4" w:rsidRPr="00B01C53">
          <w:rPr>
            <w:rStyle w:val="Hyperlink"/>
            <w:rFonts w:ascii="Times New Roman" w:hAnsi="Times New Roman"/>
            <w:sz w:val="24"/>
            <w:szCs w:val="24"/>
          </w:rPr>
          <w:t>http://public.mzos.hr/Default.aspx?art=12404</w:t>
        </w:r>
      </w:hyperlink>
      <w:r w:rsidR="005D7F11">
        <w:t xml:space="preserve"> </w:t>
      </w:r>
      <w:r w:rsidR="005D7F11" w:rsidRPr="005D7F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7F11" w:rsidRPr="005D7F11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="005D7F11" w:rsidRPr="005D7F11">
        <w:rPr>
          <w:rFonts w:ascii="Times New Roman" w:hAnsi="Times New Roman" w:cs="Times New Roman"/>
          <w:sz w:val="24"/>
          <w:szCs w:val="24"/>
        </w:rPr>
        <w:t xml:space="preserve"> 22. svibnja 2014.)</w:t>
      </w:r>
    </w:p>
    <w:p w:rsidR="005773E5" w:rsidRPr="005773E5" w:rsidRDefault="0042501E" w:rsidP="00767680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 xml:space="preserve">Strategija razvoja podrške studentima Sveučilišta u Zagrebu </w:t>
      </w:r>
      <w:r w:rsidR="005773E5">
        <w:rPr>
          <w:rFonts w:ascii="Times New Roman" w:hAnsi="Times New Roman"/>
          <w:sz w:val="24"/>
          <w:szCs w:val="24"/>
        </w:rPr>
        <w:t>od 2013. do 2025. godine, 2014.</w:t>
      </w:r>
    </w:p>
    <w:p w:rsidR="0042501E" w:rsidRPr="00B01C53" w:rsidRDefault="00252277" w:rsidP="005773E5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2501E" w:rsidRPr="00B01C53">
          <w:rPr>
            <w:rStyle w:val="Hyperlink"/>
            <w:rFonts w:ascii="Times New Roman" w:hAnsi="Times New Roman"/>
            <w:sz w:val="24"/>
            <w:szCs w:val="24"/>
          </w:rPr>
          <w:t>http://www.unizg.hr/o-sveucilistu/dokumenti-i-javnost-informacija/dokumenti-sveucilista/strateski-dokumenti/</w:t>
        </w:r>
      </w:hyperlink>
      <w:r w:rsidR="005D7F11">
        <w:t xml:space="preserve"> </w:t>
      </w:r>
      <w:r w:rsidR="005D7F11" w:rsidRPr="005D7F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7F11" w:rsidRPr="005D7F11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="005D7F11" w:rsidRPr="005D7F11">
        <w:rPr>
          <w:rFonts w:ascii="Times New Roman" w:hAnsi="Times New Roman" w:cs="Times New Roman"/>
          <w:sz w:val="24"/>
          <w:szCs w:val="24"/>
        </w:rPr>
        <w:t xml:space="preserve"> 22. svibnja 2014.)</w:t>
      </w:r>
    </w:p>
    <w:p w:rsidR="005773E5" w:rsidRPr="005773E5" w:rsidRDefault="003E287E" w:rsidP="00767680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Tempus projektEducation for EqualOpportunities at Croatian</w:t>
      </w:r>
      <w:r w:rsidR="005773E5">
        <w:rPr>
          <w:rFonts w:ascii="Times New Roman" w:hAnsi="Times New Roman"/>
          <w:sz w:val="24"/>
          <w:szCs w:val="24"/>
        </w:rPr>
        <w:t>Universities – EduQuality, 2010</w:t>
      </w:r>
    </w:p>
    <w:p w:rsidR="003E287E" w:rsidRPr="00B01C53" w:rsidRDefault="00252277" w:rsidP="005773E5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E287E" w:rsidRPr="00B01C53">
          <w:rPr>
            <w:rStyle w:val="Hyperlink"/>
            <w:rFonts w:ascii="Times New Roman" w:hAnsi="Times New Roman"/>
            <w:sz w:val="24"/>
            <w:szCs w:val="24"/>
          </w:rPr>
          <w:t>www.eduquality-hr.com</w:t>
        </w:r>
      </w:hyperlink>
      <w:r w:rsidR="005D7F11">
        <w:t xml:space="preserve"> </w:t>
      </w:r>
      <w:r w:rsidR="005D7F11" w:rsidRPr="005D7F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7F11" w:rsidRPr="005D7F11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="005D7F11" w:rsidRPr="005D7F11">
        <w:rPr>
          <w:rFonts w:ascii="Times New Roman" w:hAnsi="Times New Roman" w:cs="Times New Roman"/>
          <w:sz w:val="24"/>
          <w:szCs w:val="24"/>
        </w:rPr>
        <w:t xml:space="preserve"> 22. svibnja 2014.)</w:t>
      </w:r>
    </w:p>
    <w:p w:rsidR="00375BD2" w:rsidRPr="00375BD2" w:rsidRDefault="00D82830" w:rsidP="00767680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1C53">
        <w:rPr>
          <w:rFonts w:ascii="Times New Roman" w:hAnsi="Times New Roman"/>
          <w:sz w:val="24"/>
          <w:szCs w:val="24"/>
        </w:rPr>
        <w:t>Zakon o hrvatskom znakovnom jeziku i ostalim sustavima komunikacije gluhih i gluhoslijep</w:t>
      </w:r>
      <w:r w:rsidR="00375BD2">
        <w:rPr>
          <w:rFonts w:ascii="Times New Roman" w:hAnsi="Times New Roman"/>
          <w:sz w:val="24"/>
          <w:szCs w:val="24"/>
        </w:rPr>
        <w:t>ih osoba u Republici Hrvatskoj.</w:t>
      </w:r>
    </w:p>
    <w:p w:rsidR="00D82830" w:rsidRPr="00B01C53" w:rsidRDefault="00252277" w:rsidP="00375BD2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82830" w:rsidRPr="00B01C53">
          <w:rPr>
            <w:rStyle w:val="Hyperlink"/>
            <w:rFonts w:ascii="Times New Roman" w:hAnsi="Times New Roman"/>
            <w:sz w:val="24"/>
            <w:szCs w:val="24"/>
          </w:rPr>
          <w:t>http://www.mspm.hr/novosti/vijesti/javna_rasprava_o_nacrtu_prijedloga_zakona_o_hrvatskom_znakovnom_jeziku_i_ostalim_sustavima_komunikacije_gluhih_i_gluhoslijepih_osoba_u_republici_hrvatskoj</w:t>
        </w:r>
      </w:hyperlink>
      <w:r w:rsidR="005D7F11">
        <w:t xml:space="preserve"> </w:t>
      </w:r>
      <w:r w:rsidR="005D7F11" w:rsidRPr="005D7F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7F11" w:rsidRPr="005D7F11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="005D7F11" w:rsidRPr="005D7F11">
        <w:rPr>
          <w:rFonts w:ascii="Times New Roman" w:hAnsi="Times New Roman" w:cs="Times New Roman"/>
          <w:sz w:val="24"/>
          <w:szCs w:val="24"/>
        </w:rPr>
        <w:t xml:space="preserve"> </w:t>
      </w:r>
      <w:r w:rsidR="005D7F11">
        <w:rPr>
          <w:rFonts w:ascii="Times New Roman" w:hAnsi="Times New Roman" w:cs="Times New Roman"/>
          <w:sz w:val="24"/>
          <w:szCs w:val="24"/>
        </w:rPr>
        <w:t>4</w:t>
      </w:r>
      <w:r w:rsidR="005D7F11" w:rsidRPr="005D7F11">
        <w:rPr>
          <w:rFonts w:ascii="Times New Roman" w:hAnsi="Times New Roman" w:cs="Times New Roman"/>
          <w:sz w:val="24"/>
          <w:szCs w:val="24"/>
        </w:rPr>
        <w:t xml:space="preserve">. </w:t>
      </w:r>
      <w:r w:rsidR="005D7F11">
        <w:rPr>
          <w:rFonts w:ascii="Times New Roman" w:hAnsi="Times New Roman" w:cs="Times New Roman"/>
          <w:sz w:val="24"/>
          <w:szCs w:val="24"/>
        </w:rPr>
        <w:t>lipnja</w:t>
      </w:r>
      <w:r w:rsidR="005D7F11" w:rsidRPr="005D7F11">
        <w:rPr>
          <w:rFonts w:ascii="Times New Roman" w:hAnsi="Times New Roman" w:cs="Times New Roman"/>
          <w:sz w:val="24"/>
          <w:szCs w:val="24"/>
        </w:rPr>
        <w:t xml:space="preserve"> 2014.)</w:t>
      </w:r>
    </w:p>
    <w:p w:rsidR="005773E5" w:rsidRDefault="00ED6F8F" w:rsidP="007676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C53">
        <w:rPr>
          <w:rFonts w:ascii="Times New Roman" w:hAnsi="Times New Roman" w:cs="Times New Roman"/>
          <w:sz w:val="24"/>
          <w:szCs w:val="24"/>
        </w:rPr>
        <w:t>Vlada Republike Hrvatske,</w:t>
      </w:r>
      <w:r w:rsidR="0017521C">
        <w:rPr>
          <w:rFonts w:ascii="Times New Roman" w:hAnsi="Times New Roman" w:cs="Times New Roman"/>
          <w:sz w:val="24"/>
          <w:szCs w:val="24"/>
        </w:rPr>
        <w:t xml:space="preserve"> 2013.</w:t>
      </w:r>
      <w:r w:rsidR="007151ED">
        <w:rPr>
          <w:rFonts w:ascii="Times New Roman" w:hAnsi="Times New Roman" w:cs="Times New Roman"/>
          <w:sz w:val="24"/>
          <w:szCs w:val="24"/>
        </w:rPr>
        <w:t xml:space="preserve"> </w:t>
      </w:r>
      <w:r w:rsidRPr="0017521C">
        <w:rPr>
          <w:rFonts w:ascii="Times New Roman" w:hAnsi="Times New Roman" w:cs="Times New Roman"/>
          <w:i/>
          <w:sz w:val="24"/>
          <w:szCs w:val="24"/>
        </w:rPr>
        <w:t>Prijedlog strategije obrazovanja, znanosti i tehnologije</w:t>
      </w:r>
      <w:r w:rsidR="0017521C">
        <w:rPr>
          <w:rFonts w:ascii="Times New Roman" w:hAnsi="Times New Roman" w:cs="Times New Roman"/>
          <w:sz w:val="24"/>
          <w:szCs w:val="24"/>
        </w:rPr>
        <w:t xml:space="preserve"> (r</w:t>
      </w:r>
      <w:r w:rsidRPr="00B01C53">
        <w:rPr>
          <w:rFonts w:ascii="Times New Roman" w:hAnsi="Times New Roman" w:cs="Times New Roman"/>
          <w:sz w:val="24"/>
          <w:szCs w:val="24"/>
        </w:rPr>
        <w:t>adni materijal</w:t>
      </w:r>
      <w:r w:rsidR="0017521C">
        <w:rPr>
          <w:rFonts w:ascii="Times New Roman" w:hAnsi="Times New Roman" w:cs="Times New Roman"/>
          <w:sz w:val="24"/>
          <w:szCs w:val="24"/>
        </w:rPr>
        <w:t>).</w:t>
      </w:r>
    </w:p>
    <w:p w:rsidR="00D82830" w:rsidRPr="00B01C53" w:rsidRDefault="00252277" w:rsidP="005773E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82830" w:rsidRPr="00B01C53">
          <w:rPr>
            <w:rStyle w:val="Hyperlink"/>
            <w:rFonts w:ascii="Times New Roman" w:hAnsi="Times New Roman" w:cs="Times New Roman"/>
            <w:sz w:val="24"/>
            <w:szCs w:val="24"/>
          </w:rPr>
          <w:t>http://www.unizg.hr/o-sveucilistu/dokumenti-i-javnost-informacija/dokumenti-sveucilista/javne-rasprave/nacionalna-strategija-obrazovanja-znanosti-i-tehnologije/</w:t>
        </w:r>
      </w:hyperlink>
      <w:r w:rsidR="005D7F11">
        <w:t xml:space="preserve"> </w:t>
      </w:r>
      <w:r w:rsidR="005D7F11" w:rsidRPr="005D7F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7F11" w:rsidRPr="005D7F11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="005D7F11" w:rsidRPr="005D7F11">
        <w:rPr>
          <w:rFonts w:ascii="Times New Roman" w:hAnsi="Times New Roman" w:cs="Times New Roman"/>
          <w:sz w:val="24"/>
          <w:szCs w:val="24"/>
        </w:rPr>
        <w:t xml:space="preserve"> 22. svibnja 2014.)</w:t>
      </w:r>
    </w:p>
    <w:p w:rsidR="00ED6F8F" w:rsidRPr="00B01C53" w:rsidRDefault="00ED6F8F" w:rsidP="00C76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6F8F" w:rsidRPr="00B01C53" w:rsidSect="00AD4C5E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64" w:rsidRDefault="009B7364" w:rsidP="000A0137">
      <w:pPr>
        <w:spacing w:after="0" w:line="240" w:lineRule="auto"/>
      </w:pPr>
      <w:r>
        <w:separator/>
      </w:r>
    </w:p>
  </w:endnote>
  <w:endnote w:type="continuationSeparator" w:id="0">
    <w:p w:rsidR="009B7364" w:rsidRDefault="009B7364" w:rsidP="000A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219"/>
      <w:docPartObj>
        <w:docPartGallery w:val="Page Numbers (Bottom of Page)"/>
        <w:docPartUnique/>
      </w:docPartObj>
    </w:sdtPr>
    <w:sdtContent>
      <w:p w:rsidR="00AB6936" w:rsidRDefault="00252277">
        <w:pPr>
          <w:pStyle w:val="Footer"/>
          <w:jc w:val="right"/>
        </w:pPr>
        <w:r>
          <w:fldChar w:fldCharType="begin"/>
        </w:r>
        <w:r w:rsidR="00FB6772">
          <w:instrText xml:space="preserve"> PAGE   \* MERGEFORMAT </w:instrText>
        </w:r>
        <w:r>
          <w:fldChar w:fldCharType="separate"/>
        </w:r>
        <w:r w:rsidR="00EE4A7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B6936" w:rsidRDefault="00AB6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64" w:rsidRDefault="009B7364" w:rsidP="000A0137">
      <w:pPr>
        <w:spacing w:after="0" w:line="240" w:lineRule="auto"/>
      </w:pPr>
      <w:r>
        <w:separator/>
      </w:r>
    </w:p>
  </w:footnote>
  <w:footnote w:type="continuationSeparator" w:id="0">
    <w:p w:rsidR="009B7364" w:rsidRDefault="009B7364" w:rsidP="000A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A04"/>
    <w:multiLevelType w:val="hybridMultilevel"/>
    <w:tmpl w:val="818088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47F9"/>
    <w:multiLevelType w:val="hybridMultilevel"/>
    <w:tmpl w:val="DBF4C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9654E"/>
    <w:multiLevelType w:val="hybridMultilevel"/>
    <w:tmpl w:val="75B06B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765"/>
    <w:multiLevelType w:val="hybridMultilevel"/>
    <w:tmpl w:val="BD96D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F2C05"/>
    <w:multiLevelType w:val="hybridMultilevel"/>
    <w:tmpl w:val="C19AE6F6"/>
    <w:lvl w:ilvl="0" w:tplc="547219F2">
      <w:start w:val="1"/>
      <w:numFmt w:val="upperRoman"/>
      <w:lvlText w:val="%1."/>
      <w:lvlJc w:val="left"/>
      <w:pPr>
        <w:ind w:left="1668" w:hanging="9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E656B"/>
    <w:multiLevelType w:val="hybridMultilevel"/>
    <w:tmpl w:val="2848A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E3D49"/>
    <w:multiLevelType w:val="hybridMultilevel"/>
    <w:tmpl w:val="906AA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1CD5"/>
    <w:rsid w:val="00002654"/>
    <w:rsid w:val="000213F6"/>
    <w:rsid w:val="00040E9F"/>
    <w:rsid w:val="00042C08"/>
    <w:rsid w:val="00060335"/>
    <w:rsid w:val="000604EB"/>
    <w:rsid w:val="0006356E"/>
    <w:rsid w:val="0009118A"/>
    <w:rsid w:val="000A0137"/>
    <w:rsid w:val="000A700D"/>
    <w:rsid w:val="000C699E"/>
    <w:rsid w:val="000D66DF"/>
    <w:rsid w:val="000E49E8"/>
    <w:rsid w:val="001154B2"/>
    <w:rsid w:val="00122101"/>
    <w:rsid w:val="00126868"/>
    <w:rsid w:val="00131F03"/>
    <w:rsid w:val="001419C6"/>
    <w:rsid w:val="0015517E"/>
    <w:rsid w:val="001658C7"/>
    <w:rsid w:val="0017521C"/>
    <w:rsid w:val="001A6C2E"/>
    <w:rsid w:val="001B2DE2"/>
    <w:rsid w:val="001B6205"/>
    <w:rsid w:val="001D0828"/>
    <w:rsid w:val="001E122A"/>
    <w:rsid w:val="001E24BB"/>
    <w:rsid w:val="001F5153"/>
    <w:rsid w:val="001F7188"/>
    <w:rsid w:val="002277F1"/>
    <w:rsid w:val="002311B5"/>
    <w:rsid w:val="00231BD5"/>
    <w:rsid w:val="00236A5F"/>
    <w:rsid w:val="00250CFB"/>
    <w:rsid w:val="00252277"/>
    <w:rsid w:val="0025265F"/>
    <w:rsid w:val="00260DBC"/>
    <w:rsid w:val="00291F31"/>
    <w:rsid w:val="0029211E"/>
    <w:rsid w:val="002C33FC"/>
    <w:rsid w:val="002E36CF"/>
    <w:rsid w:val="002E3C24"/>
    <w:rsid w:val="00321ABB"/>
    <w:rsid w:val="0034486B"/>
    <w:rsid w:val="003511C2"/>
    <w:rsid w:val="00353AD9"/>
    <w:rsid w:val="00362CCD"/>
    <w:rsid w:val="0037573E"/>
    <w:rsid w:val="00375BD2"/>
    <w:rsid w:val="00380D74"/>
    <w:rsid w:val="00383378"/>
    <w:rsid w:val="003D75E3"/>
    <w:rsid w:val="003D7DB0"/>
    <w:rsid w:val="003E287E"/>
    <w:rsid w:val="00415D4C"/>
    <w:rsid w:val="0042501E"/>
    <w:rsid w:val="00425504"/>
    <w:rsid w:val="0044644E"/>
    <w:rsid w:val="004564D4"/>
    <w:rsid w:val="00460313"/>
    <w:rsid w:val="004905B3"/>
    <w:rsid w:val="004B3DF7"/>
    <w:rsid w:val="004D2149"/>
    <w:rsid w:val="005046CF"/>
    <w:rsid w:val="00514D68"/>
    <w:rsid w:val="00516FA3"/>
    <w:rsid w:val="0052349B"/>
    <w:rsid w:val="005263C6"/>
    <w:rsid w:val="00541E6E"/>
    <w:rsid w:val="0054390F"/>
    <w:rsid w:val="005449C4"/>
    <w:rsid w:val="00545337"/>
    <w:rsid w:val="00556BA9"/>
    <w:rsid w:val="00566878"/>
    <w:rsid w:val="005773E5"/>
    <w:rsid w:val="00582134"/>
    <w:rsid w:val="00597B96"/>
    <w:rsid w:val="005B1737"/>
    <w:rsid w:val="005B20E8"/>
    <w:rsid w:val="005C0B6C"/>
    <w:rsid w:val="005C22A9"/>
    <w:rsid w:val="005D6194"/>
    <w:rsid w:val="005D7F11"/>
    <w:rsid w:val="005F1E75"/>
    <w:rsid w:val="00604679"/>
    <w:rsid w:val="00626694"/>
    <w:rsid w:val="00645157"/>
    <w:rsid w:val="0067207A"/>
    <w:rsid w:val="006E4C56"/>
    <w:rsid w:val="006F37DA"/>
    <w:rsid w:val="00707E37"/>
    <w:rsid w:val="00712074"/>
    <w:rsid w:val="007151ED"/>
    <w:rsid w:val="00730AE7"/>
    <w:rsid w:val="00734F49"/>
    <w:rsid w:val="00743127"/>
    <w:rsid w:val="007569A7"/>
    <w:rsid w:val="0076251C"/>
    <w:rsid w:val="007668D6"/>
    <w:rsid w:val="00766CC3"/>
    <w:rsid w:val="00767680"/>
    <w:rsid w:val="007744DB"/>
    <w:rsid w:val="00776971"/>
    <w:rsid w:val="00777ABF"/>
    <w:rsid w:val="007860E0"/>
    <w:rsid w:val="007960C4"/>
    <w:rsid w:val="007A4914"/>
    <w:rsid w:val="007A6ACB"/>
    <w:rsid w:val="007D0AC3"/>
    <w:rsid w:val="007E59E5"/>
    <w:rsid w:val="007F0843"/>
    <w:rsid w:val="00813DCA"/>
    <w:rsid w:val="0082675C"/>
    <w:rsid w:val="00826997"/>
    <w:rsid w:val="00827878"/>
    <w:rsid w:val="00831837"/>
    <w:rsid w:val="00837F8B"/>
    <w:rsid w:val="00846C8B"/>
    <w:rsid w:val="00855648"/>
    <w:rsid w:val="00861E45"/>
    <w:rsid w:val="00865A14"/>
    <w:rsid w:val="00865A93"/>
    <w:rsid w:val="008701D2"/>
    <w:rsid w:val="00873FCD"/>
    <w:rsid w:val="00896F4B"/>
    <w:rsid w:val="009562A4"/>
    <w:rsid w:val="009608E5"/>
    <w:rsid w:val="0096658D"/>
    <w:rsid w:val="00981EC3"/>
    <w:rsid w:val="00984445"/>
    <w:rsid w:val="009871CC"/>
    <w:rsid w:val="0099192B"/>
    <w:rsid w:val="00993E26"/>
    <w:rsid w:val="00994848"/>
    <w:rsid w:val="00994DA9"/>
    <w:rsid w:val="009B7364"/>
    <w:rsid w:val="009B7D59"/>
    <w:rsid w:val="009D3147"/>
    <w:rsid w:val="009F0603"/>
    <w:rsid w:val="00A145F5"/>
    <w:rsid w:val="00A1767C"/>
    <w:rsid w:val="00A31893"/>
    <w:rsid w:val="00A33915"/>
    <w:rsid w:val="00A47351"/>
    <w:rsid w:val="00A64D5D"/>
    <w:rsid w:val="00A673D1"/>
    <w:rsid w:val="00A7385C"/>
    <w:rsid w:val="00A95288"/>
    <w:rsid w:val="00AA474F"/>
    <w:rsid w:val="00AB6936"/>
    <w:rsid w:val="00AC171B"/>
    <w:rsid w:val="00AC3E90"/>
    <w:rsid w:val="00AD014D"/>
    <w:rsid w:val="00AD4C5E"/>
    <w:rsid w:val="00AD7CFD"/>
    <w:rsid w:val="00AE1554"/>
    <w:rsid w:val="00AE3A67"/>
    <w:rsid w:val="00AF5C4F"/>
    <w:rsid w:val="00B01C53"/>
    <w:rsid w:val="00B15C80"/>
    <w:rsid w:val="00B1621C"/>
    <w:rsid w:val="00B17751"/>
    <w:rsid w:val="00B31221"/>
    <w:rsid w:val="00B36EF8"/>
    <w:rsid w:val="00B56FA2"/>
    <w:rsid w:val="00B70783"/>
    <w:rsid w:val="00B715BC"/>
    <w:rsid w:val="00B76314"/>
    <w:rsid w:val="00B875DE"/>
    <w:rsid w:val="00B93678"/>
    <w:rsid w:val="00BA0ECB"/>
    <w:rsid w:val="00BB229D"/>
    <w:rsid w:val="00BC1757"/>
    <w:rsid w:val="00BC5313"/>
    <w:rsid w:val="00BD608E"/>
    <w:rsid w:val="00BE35E6"/>
    <w:rsid w:val="00BF6E82"/>
    <w:rsid w:val="00C01D23"/>
    <w:rsid w:val="00C01D43"/>
    <w:rsid w:val="00C02798"/>
    <w:rsid w:val="00C54C91"/>
    <w:rsid w:val="00C60162"/>
    <w:rsid w:val="00C658AB"/>
    <w:rsid w:val="00C71F73"/>
    <w:rsid w:val="00C76C96"/>
    <w:rsid w:val="00C83A1F"/>
    <w:rsid w:val="00C85568"/>
    <w:rsid w:val="00CB102E"/>
    <w:rsid w:val="00D139B2"/>
    <w:rsid w:val="00D308F7"/>
    <w:rsid w:val="00D37C68"/>
    <w:rsid w:val="00D45DF1"/>
    <w:rsid w:val="00D507AB"/>
    <w:rsid w:val="00D616B4"/>
    <w:rsid w:val="00D7306B"/>
    <w:rsid w:val="00D82830"/>
    <w:rsid w:val="00DA6342"/>
    <w:rsid w:val="00DB2229"/>
    <w:rsid w:val="00DC683B"/>
    <w:rsid w:val="00DC6BD7"/>
    <w:rsid w:val="00DE2DB2"/>
    <w:rsid w:val="00DE5FC6"/>
    <w:rsid w:val="00E01CD5"/>
    <w:rsid w:val="00E06063"/>
    <w:rsid w:val="00E06D83"/>
    <w:rsid w:val="00E34B9E"/>
    <w:rsid w:val="00E678AA"/>
    <w:rsid w:val="00E70462"/>
    <w:rsid w:val="00E91D0F"/>
    <w:rsid w:val="00EA1025"/>
    <w:rsid w:val="00EA63F8"/>
    <w:rsid w:val="00EB1EAA"/>
    <w:rsid w:val="00ED11BB"/>
    <w:rsid w:val="00ED6F8F"/>
    <w:rsid w:val="00EE431E"/>
    <w:rsid w:val="00EE4A74"/>
    <w:rsid w:val="00EE72D1"/>
    <w:rsid w:val="00EF36BD"/>
    <w:rsid w:val="00F00ED0"/>
    <w:rsid w:val="00F13E82"/>
    <w:rsid w:val="00F15FE4"/>
    <w:rsid w:val="00F34953"/>
    <w:rsid w:val="00F41423"/>
    <w:rsid w:val="00F4287D"/>
    <w:rsid w:val="00F62AE6"/>
    <w:rsid w:val="00F66819"/>
    <w:rsid w:val="00FB6772"/>
    <w:rsid w:val="00FC4D56"/>
    <w:rsid w:val="00FC4EAD"/>
    <w:rsid w:val="00FD5617"/>
    <w:rsid w:val="00FE337B"/>
    <w:rsid w:val="00FE5894"/>
    <w:rsid w:val="00FE6F3C"/>
    <w:rsid w:val="00FF1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6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137"/>
  </w:style>
  <w:style w:type="paragraph" w:styleId="Footer">
    <w:name w:val="footer"/>
    <w:basedOn w:val="Normal"/>
    <w:link w:val="FooterChar"/>
    <w:uiPriority w:val="99"/>
    <w:unhideWhenUsed/>
    <w:rsid w:val="000A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137"/>
  </w:style>
  <w:style w:type="character" w:styleId="Hyperlink">
    <w:name w:val="Hyperlink"/>
    <w:basedOn w:val="DefaultParagraphFont"/>
    <w:uiPriority w:val="99"/>
    <w:unhideWhenUsed/>
    <w:rsid w:val="000A013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2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287E"/>
    <w:rPr>
      <w:rFonts w:ascii="Courier New" w:eastAsia="Times New Roman" w:hAnsi="Courier New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3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E8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6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D6F8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0A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A0137"/>
  </w:style>
  <w:style w:type="paragraph" w:styleId="Podnoje">
    <w:name w:val="footer"/>
    <w:basedOn w:val="Normal"/>
    <w:link w:val="PodnojeChar"/>
    <w:uiPriority w:val="99"/>
    <w:unhideWhenUsed/>
    <w:rsid w:val="000A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0137"/>
  </w:style>
  <w:style w:type="character" w:styleId="Hiperveza">
    <w:name w:val="Hyperlink"/>
    <w:basedOn w:val="Zadanifontodlomka"/>
    <w:uiPriority w:val="99"/>
    <w:unhideWhenUsed/>
    <w:rsid w:val="000A0137"/>
    <w:rPr>
      <w:color w:val="0000FF" w:themeColor="hyperlink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3E2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3E287E"/>
    <w:rPr>
      <w:rFonts w:ascii="Courier New" w:eastAsia="Times New Roman" w:hAnsi="Courier New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02E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F13E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13E8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13E8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3E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13E82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96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quality-hr.com" TargetMode="External"/><Relationship Id="rId13" Type="http://schemas.openxmlformats.org/officeDocument/2006/relationships/hyperlink" Target="https://www.azvo.hr/index.php/hr/statistike/broj-studenata-po-raznim-kriterijima/44-statistike/568-broj-studenata-na-javnim-sveuilitima" TargetMode="External"/><Relationship Id="rId18" Type="http://schemas.openxmlformats.org/officeDocument/2006/relationships/hyperlink" Target="http://public.mzos.hr/Default.aspx?art=12404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mspm.hr/novosti/vijesti/javna_rasprava_o_nacrtu_prijedloga_zakona_o_hrvatskom_znakovnom_jeziku_i_ostalim_sustavima_komunikacije_gluhih_i_gluhoslijepih_osoba_u_republici_hrvatsko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spm.hr" TargetMode="External"/><Relationship Id="rId17" Type="http://schemas.openxmlformats.org/officeDocument/2006/relationships/hyperlink" Target="http://www.unizg.hr/uredssi/index.php/lang-hr/dokument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nizg.hr/uredssi/index.php/lang-hr/dokumenti" TargetMode="External"/><Relationship Id="rId20" Type="http://schemas.openxmlformats.org/officeDocument/2006/relationships/hyperlink" Target="http://www.eduquality-h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pm.h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nizg.hr/uredssi/index.php/lang-hr/dokumenti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hyperlink" Target="http://www.unizg.hr/o-sveucilistu/dokumenti-i-javnost-informacija/dokumenti-sveucilista/strateski-dokument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unizg.hr/studiji-i-studiranje/podrska-studentima/centar-za-savjetovanje-i-podrsku-studentima/" TargetMode="External"/><Relationship Id="rId22" Type="http://schemas.openxmlformats.org/officeDocument/2006/relationships/hyperlink" Target="http://www.unizg.hr/o-sveucilistu/dokumenti-i-javnost-informacija/dokumenti-sveucilista/javne-rasprave/nacionalna-strategija-obrazovanja-znanosti-i-tehnologi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DA63E-9DFD-47DD-A5F7-D5D6A9FD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14</Pages>
  <Words>6760</Words>
  <Characters>38538</Characters>
  <Application>Microsoft Office Word</Application>
  <DocSecurity>0</DocSecurity>
  <Lines>321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lelia</dc:creator>
  <cp:keywords/>
  <dc:description/>
  <cp:lastModifiedBy>lelia</cp:lastModifiedBy>
  <cp:revision>15</cp:revision>
  <cp:lastPrinted>2014-05-30T09:59:00Z</cp:lastPrinted>
  <dcterms:created xsi:type="dcterms:W3CDTF">2014-07-17T12:27:00Z</dcterms:created>
  <dcterms:modified xsi:type="dcterms:W3CDTF">2016-06-19T18:56:00Z</dcterms:modified>
</cp:coreProperties>
</file>