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14535" w14:textId="77777777" w:rsidR="00B60FB5" w:rsidRDefault="00B60FB5" w:rsidP="00B60FB5"/>
    <w:p w14:paraId="1A570E19" w14:textId="76933977" w:rsidR="00B60FB5" w:rsidRDefault="00B60FB5" w:rsidP="00430A0A">
      <w:pPr>
        <w:rPr>
          <w:rFonts w:ascii="Times New Roman" w:hAnsi="Times New Roman" w:cs="Times New Roman"/>
        </w:rPr>
      </w:pPr>
      <w:r w:rsidRPr="005154E4">
        <w:rPr>
          <w:rFonts w:ascii="Times New Roman" w:hAnsi="Times New Roman" w:cs="Times New Roman"/>
          <w:i/>
        </w:rPr>
        <w:t xml:space="preserve">Conference Abstracts of the </w:t>
      </w:r>
      <w:r w:rsidRPr="005154E4">
        <w:rPr>
          <w:rFonts w:ascii="Times New Roman" w:eastAsia="Times New Roman" w:hAnsi="Times New Roman" w:cs="Times New Roman"/>
          <w:i/>
          <w:color w:val="1E1E1E"/>
          <w:shd w:val="clear" w:color="auto" w:fill="FFFFFF"/>
        </w:rPr>
        <w:t xml:space="preserve">30th </w:t>
      </w:r>
      <w:r w:rsidRPr="005154E4">
        <w:rPr>
          <w:rFonts w:ascii="Times New Roman" w:hAnsi="Times New Roman" w:cs="Times New Roman"/>
          <w:i/>
        </w:rPr>
        <w:t>European Health Psychology Society</w:t>
      </w:r>
      <w:r w:rsidRPr="005154E4">
        <w:rPr>
          <w:rFonts w:ascii="Times New Roman" w:eastAsia="Times New Roman" w:hAnsi="Times New Roman" w:cs="Times New Roman"/>
          <w:i/>
          <w:color w:val="1E1E1E"/>
          <w:shd w:val="clear" w:color="auto" w:fill="FFFFFF"/>
        </w:rPr>
        <w:t xml:space="preserve"> Conference, 23-27, 2016</w:t>
      </w:r>
      <w:r w:rsidR="005154E4" w:rsidRPr="005154E4">
        <w:rPr>
          <w:rFonts w:ascii="Times New Roman" w:eastAsia="Times New Roman" w:hAnsi="Times New Roman" w:cs="Times New Roman"/>
          <w:i/>
          <w:color w:val="1E1E1E"/>
          <w:shd w:val="clear" w:color="auto" w:fill="FFFFFF"/>
        </w:rPr>
        <w:t xml:space="preserve">, Aberdeen, </w:t>
      </w:r>
      <w:r w:rsidR="005154E4" w:rsidRPr="005154E4">
        <w:rPr>
          <w:rFonts w:ascii="Times New Roman" w:eastAsia="Times New Roman" w:hAnsi="Times New Roman" w:cs="Times New Roman"/>
          <w:color w:val="1E1E1E"/>
          <w:shd w:val="clear" w:color="auto" w:fill="FFFFFF"/>
        </w:rPr>
        <w:t>671.</w:t>
      </w:r>
      <w:r w:rsidR="005154E4">
        <w:rPr>
          <w:rFonts w:ascii="Times New Roman" w:eastAsia="Times New Roman" w:hAnsi="Times New Roman" w:cs="Times New Roman"/>
          <w:color w:val="1E1E1E"/>
          <w:shd w:val="clear" w:color="auto" w:fill="FFFFFF"/>
        </w:rPr>
        <w:t xml:space="preserve"> </w:t>
      </w:r>
      <w:hyperlink r:id="rId4" w:history="1">
        <w:r w:rsidRPr="00D2384A">
          <w:rPr>
            <w:rStyle w:val="Hiperveza"/>
            <w:rFonts w:ascii="Times New Roman" w:hAnsi="Times New Roman" w:cs="Times New Roman"/>
          </w:rPr>
          <w:t>http://www.ehps.net/sites/default/files/conference_abstract_books/ehps2016_abstracts_book_08082016.pdf</w:t>
        </w:r>
      </w:hyperlink>
    </w:p>
    <w:p w14:paraId="1A6D07DC" w14:textId="77777777" w:rsidR="00B60FB5" w:rsidRDefault="00B60FB5" w:rsidP="00430A0A">
      <w:pPr>
        <w:rPr>
          <w:rFonts w:ascii="Times New Roman" w:hAnsi="Times New Roman" w:cs="Times New Roman"/>
        </w:rPr>
      </w:pPr>
    </w:p>
    <w:p w14:paraId="5D907D7C" w14:textId="77777777" w:rsidR="00B60FB5" w:rsidRDefault="00B60FB5" w:rsidP="00430A0A">
      <w:pPr>
        <w:rPr>
          <w:rFonts w:ascii="Times New Roman" w:hAnsi="Times New Roman" w:cs="Times New Roman"/>
        </w:rPr>
      </w:pPr>
    </w:p>
    <w:p w14:paraId="0CB573CA" w14:textId="7EE68638" w:rsidR="00745107" w:rsidRDefault="00A71A77" w:rsidP="00430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Longitudinal </w:t>
      </w:r>
      <w:r w:rsidR="003B2386">
        <w:rPr>
          <w:rFonts w:ascii="Times New Roman" w:hAnsi="Times New Roman" w:cs="Times New Roman"/>
        </w:rPr>
        <w:t xml:space="preserve">Psychosocial </w:t>
      </w:r>
      <w:r>
        <w:rPr>
          <w:rFonts w:ascii="Times New Roman" w:hAnsi="Times New Roman" w:cs="Times New Roman"/>
        </w:rPr>
        <w:t>Predictors of Life Satisfaction in Old Persons</w:t>
      </w:r>
    </w:p>
    <w:p w14:paraId="2827BD3D" w14:textId="77777777" w:rsidR="00745107" w:rsidRDefault="00745107" w:rsidP="00430A0A">
      <w:pPr>
        <w:rPr>
          <w:rFonts w:ascii="Times New Roman" w:hAnsi="Times New Roman" w:cs="Times New Roman"/>
        </w:rPr>
      </w:pPr>
    </w:p>
    <w:p w14:paraId="1793911F" w14:textId="78FECC8D" w:rsidR="00430A0A" w:rsidRPr="00CA76D7" w:rsidRDefault="00430A0A" w:rsidP="00430A0A">
      <w:pPr>
        <w:rPr>
          <w:rFonts w:ascii="Times New Roman" w:hAnsi="Times New Roman" w:cs="Times New Roman"/>
        </w:rPr>
      </w:pPr>
    </w:p>
    <w:p w14:paraId="13332270" w14:textId="77777777" w:rsidR="00430A0A" w:rsidRPr="00CA76D7" w:rsidRDefault="00BA5A20" w:rsidP="00430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Damir </w:t>
      </w:r>
      <w:proofErr w:type="spellStart"/>
      <w:r>
        <w:rPr>
          <w:rFonts w:ascii="Times New Roman" w:hAnsi="Times New Roman" w:cs="Times New Roman"/>
        </w:rPr>
        <w:t>Lucanin</w:t>
      </w:r>
      <w:proofErr w:type="spellEnd"/>
      <w:r>
        <w:rPr>
          <w:rFonts w:ascii="Times New Roman" w:hAnsi="Times New Roman" w:cs="Times New Roman"/>
        </w:rPr>
        <w:t xml:space="preserve">; </w:t>
      </w:r>
      <w:r w:rsidR="00430A0A" w:rsidRPr="00CA76D7">
        <w:rPr>
          <w:rFonts w:ascii="Times New Roman" w:hAnsi="Times New Roman" w:cs="Times New Roman"/>
        </w:rPr>
        <w:t xml:space="preserve">University of Applied Health Sciences, Zagreb, Croatia </w:t>
      </w:r>
    </w:p>
    <w:p w14:paraId="2BBCE3CD" w14:textId="257A8ED5" w:rsidR="00430A0A" w:rsidRPr="00CA76D7" w:rsidRDefault="00161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Jasminka</w:t>
      </w:r>
      <w:r w:rsidRPr="00CA76D7">
        <w:rPr>
          <w:rFonts w:ascii="Times New Roman" w:hAnsi="Times New Roman" w:cs="Times New Roman"/>
        </w:rPr>
        <w:t xml:space="preserve"> Despot </w:t>
      </w:r>
      <w:proofErr w:type="spellStart"/>
      <w:r w:rsidRPr="00CA76D7">
        <w:rPr>
          <w:rFonts w:ascii="Times New Roman" w:hAnsi="Times New Roman" w:cs="Times New Roman"/>
        </w:rPr>
        <w:t>Lucanin</w:t>
      </w:r>
      <w:proofErr w:type="spellEnd"/>
      <w:r>
        <w:rPr>
          <w:rFonts w:ascii="Times New Roman" w:hAnsi="Times New Roman" w:cs="Times New Roman"/>
        </w:rPr>
        <w:t xml:space="preserve">, Adrijana </w:t>
      </w:r>
      <w:proofErr w:type="spellStart"/>
      <w:r>
        <w:rPr>
          <w:rFonts w:ascii="Times New Roman" w:hAnsi="Times New Roman" w:cs="Times New Roman"/>
        </w:rPr>
        <w:t>Koscec</w:t>
      </w:r>
      <w:proofErr w:type="spellEnd"/>
      <w:r>
        <w:rPr>
          <w:rFonts w:ascii="Times New Roman" w:hAnsi="Times New Roman" w:cs="Times New Roman"/>
        </w:rPr>
        <w:t xml:space="preserve">, Eva </w:t>
      </w:r>
      <w:proofErr w:type="spellStart"/>
      <w:r>
        <w:rPr>
          <w:rFonts w:ascii="Times New Roman" w:hAnsi="Times New Roman" w:cs="Times New Roman"/>
        </w:rPr>
        <w:t>Andjela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Delale</w:t>
      </w:r>
      <w:proofErr w:type="spellEnd"/>
      <w:r>
        <w:rPr>
          <w:rFonts w:ascii="Times New Roman" w:hAnsi="Times New Roman" w:cs="Times New Roman"/>
        </w:rPr>
        <w:t xml:space="preserve">; </w:t>
      </w:r>
      <w:r w:rsidRPr="00CA76D7">
        <w:rPr>
          <w:rFonts w:ascii="Times New Roman" w:hAnsi="Times New Roman" w:cs="Times New Roman"/>
        </w:rPr>
        <w:t>University of Zagreb, Centre for Croatian Studies, Croatia</w:t>
      </w:r>
    </w:p>
    <w:p w14:paraId="087C0365" w14:textId="77777777" w:rsidR="00430A0A" w:rsidRPr="00CA76D7" w:rsidRDefault="00430A0A">
      <w:pPr>
        <w:rPr>
          <w:rFonts w:ascii="Times New Roman" w:hAnsi="Times New Roman" w:cs="Times New Roman"/>
        </w:rPr>
      </w:pPr>
    </w:p>
    <w:p w14:paraId="189AFDF4" w14:textId="77777777" w:rsidR="005E6AB1" w:rsidRPr="00CA76D7" w:rsidRDefault="00430A0A">
      <w:pPr>
        <w:rPr>
          <w:rFonts w:ascii="Times New Roman" w:hAnsi="Times New Roman" w:cs="Times New Roman"/>
        </w:rPr>
      </w:pPr>
      <w:r w:rsidRPr="00CA76D7">
        <w:rPr>
          <w:rFonts w:ascii="Times New Roman" w:hAnsi="Times New Roman" w:cs="Times New Roman"/>
        </w:rPr>
        <w:t>Abstract</w:t>
      </w:r>
    </w:p>
    <w:p w14:paraId="0D0D3F54" w14:textId="77777777" w:rsidR="00E518A4" w:rsidRPr="00026C5E" w:rsidRDefault="00E518A4" w:rsidP="0016166F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lang w:val="en-US"/>
        </w:rPr>
      </w:pPr>
      <w:r w:rsidRPr="00026C5E">
        <w:rPr>
          <w:rFonts w:ascii="Times New Roman" w:hAnsi="Times New Roman" w:cs="Times New Roman"/>
          <w:lang w:val="en-US"/>
        </w:rPr>
        <w:t>L</w:t>
      </w:r>
      <w:r w:rsidR="008741D2" w:rsidRPr="00026C5E">
        <w:rPr>
          <w:rFonts w:ascii="Times New Roman" w:hAnsi="Times New Roman" w:cs="Times New Roman"/>
          <w:lang w:val="en-US"/>
        </w:rPr>
        <w:t xml:space="preserve">ife satisfaction </w:t>
      </w:r>
      <w:r w:rsidRPr="00026C5E">
        <w:rPr>
          <w:rFonts w:ascii="Times New Roman" w:hAnsi="Times New Roman" w:cs="Times New Roman"/>
          <w:lang w:val="en-US"/>
        </w:rPr>
        <w:t xml:space="preserve">has been regarded as </w:t>
      </w:r>
      <w:r w:rsidR="008741D2" w:rsidRPr="00026C5E">
        <w:rPr>
          <w:rFonts w:ascii="Times New Roman" w:hAnsi="Times New Roman" w:cs="Times New Roman"/>
          <w:lang w:val="en-US"/>
        </w:rPr>
        <w:t>i</w:t>
      </w:r>
      <w:r w:rsidR="00745107" w:rsidRPr="00026C5E">
        <w:rPr>
          <w:rFonts w:ascii="Times New Roman" w:hAnsi="Times New Roman" w:cs="Times New Roman"/>
          <w:lang w:val="en-US"/>
        </w:rPr>
        <w:t>ndicator of psychological adap</w:t>
      </w:r>
      <w:r w:rsidR="008741D2" w:rsidRPr="00026C5E">
        <w:rPr>
          <w:rFonts w:ascii="Times New Roman" w:hAnsi="Times New Roman" w:cs="Times New Roman"/>
          <w:lang w:val="en-US"/>
        </w:rPr>
        <w:t xml:space="preserve">tation </w:t>
      </w:r>
      <w:r w:rsidRPr="00026C5E">
        <w:rPr>
          <w:rFonts w:ascii="Times New Roman" w:hAnsi="Times New Roman" w:cs="Times New Roman"/>
          <w:lang w:val="en-US"/>
        </w:rPr>
        <w:t>in</w:t>
      </w:r>
      <w:r w:rsidR="008741D2" w:rsidRPr="00026C5E">
        <w:rPr>
          <w:rFonts w:ascii="Times New Roman" w:hAnsi="Times New Roman" w:cs="Times New Roman"/>
          <w:lang w:val="en-US"/>
        </w:rPr>
        <w:t xml:space="preserve"> ag</w:t>
      </w:r>
      <w:r w:rsidRPr="00026C5E">
        <w:rPr>
          <w:rFonts w:ascii="Times New Roman" w:hAnsi="Times New Roman" w:cs="Times New Roman"/>
          <w:lang w:val="en-US"/>
        </w:rPr>
        <w:t>e</w:t>
      </w:r>
      <w:r w:rsidR="008741D2" w:rsidRPr="00026C5E">
        <w:rPr>
          <w:rFonts w:ascii="Times New Roman" w:hAnsi="Times New Roman" w:cs="Times New Roman"/>
          <w:lang w:val="en-US"/>
        </w:rPr>
        <w:t>ing</w:t>
      </w:r>
      <w:r w:rsidRPr="00026C5E">
        <w:rPr>
          <w:rFonts w:ascii="Times New Roman" w:hAnsi="Times New Roman" w:cs="Times New Roman"/>
          <w:lang w:val="en-US"/>
        </w:rPr>
        <w:t>, but also</w:t>
      </w:r>
      <w:r w:rsidR="008741D2" w:rsidRPr="00026C5E">
        <w:rPr>
          <w:rFonts w:ascii="Times New Roman" w:hAnsi="Times New Roman" w:cs="Times New Roman"/>
          <w:lang w:val="en-US"/>
        </w:rPr>
        <w:t xml:space="preserve"> </w:t>
      </w:r>
      <w:r w:rsidRPr="00026C5E">
        <w:rPr>
          <w:rFonts w:ascii="Times New Roman" w:hAnsi="Times New Roman" w:cs="Times New Roman"/>
          <w:lang w:val="en-US"/>
        </w:rPr>
        <w:t>as linked to health. I</w:t>
      </w:r>
      <w:r w:rsidR="00745107" w:rsidRPr="00026C5E">
        <w:rPr>
          <w:rFonts w:ascii="Times New Roman" w:hAnsi="Times New Roman" w:cs="Times New Roman"/>
          <w:color w:val="000000"/>
        </w:rPr>
        <w:t>t has been suggested that positive emotions promote a more active lifestyle and a motivation toward self-care</w:t>
      </w:r>
      <w:r w:rsidR="00EA25D3" w:rsidRPr="00026C5E">
        <w:rPr>
          <w:rFonts w:ascii="Times New Roman" w:hAnsi="Times New Roman" w:cs="Times New Roman"/>
          <w:color w:val="000000"/>
        </w:rPr>
        <w:t xml:space="preserve">. </w:t>
      </w:r>
      <w:r w:rsidR="00F47F1F" w:rsidRPr="00026C5E">
        <w:rPr>
          <w:rFonts w:ascii="Times New Roman" w:hAnsi="Times New Roman" w:cs="Times New Roman"/>
          <w:color w:val="000000"/>
        </w:rPr>
        <w:t>P</w:t>
      </w:r>
      <w:proofErr w:type="spellStart"/>
      <w:r w:rsidR="00EA25D3" w:rsidRPr="00026C5E">
        <w:rPr>
          <w:rFonts w:ascii="Times New Roman" w:hAnsi="Times New Roman" w:cs="Times New Roman"/>
          <w:iCs/>
          <w:lang w:val="en-US"/>
        </w:rPr>
        <w:t>redictors</w:t>
      </w:r>
      <w:proofErr w:type="spellEnd"/>
      <w:r w:rsidR="00EA25D3" w:rsidRPr="00026C5E">
        <w:rPr>
          <w:rFonts w:ascii="Times New Roman" w:hAnsi="Times New Roman" w:cs="Times New Roman"/>
          <w:iCs/>
          <w:lang w:val="en-US"/>
        </w:rPr>
        <w:t xml:space="preserve"> of life satisfaction in old age, </w:t>
      </w:r>
      <w:r w:rsidR="00F47F1F" w:rsidRPr="00026C5E">
        <w:rPr>
          <w:rFonts w:ascii="Times New Roman" w:hAnsi="Times New Roman" w:cs="Times New Roman"/>
          <w:iCs/>
          <w:lang w:val="en-US"/>
        </w:rPr>
        <w:t>determine</w:t>
      </w:r>
      <w:r w:rsidR="00F47F1F" w:rsidRPr="00026C5E">
        <w:rPr>
          <w:rFonts w:ascii="Times New Roman" w:hAnsi="Times New Roman" w:cs="Times New Roman"/>
          <w:lang w:val="en-US"/>
        </w:rPr>
        <w:t xml:space="preserve">d predominantly by cross-sectional research, were </w:t>
      </w:r>
      <w:r w:rsidR="00745107" w:rsidRPr="00026C5E">
        <w:rPr>
          <w:rFonts w:ascii="Times New Roman" w:hAnsi="Times New Roman" w:cs="Times New Roman"/>
          <w:color w:val="000000"/>
        </w:rPr>
        <w:t xml:space="preserve">social </w:t>
      </w:r>
      <w:bookmarkStart w:id="0" w:name="_GoBack"/>
      <w:bookmarkEnd w:id="0"/>
      <w:r w:rsidR="00745107" w:rsidRPr="00026C5E">
        <w:rPr>
          <w:rFonts w:ascii="Times New Roman" w:hAnsi="Times New Roman" w:cs="Times New Roman"/>
          <w:color w:val="000000"/>
        </w:rPr>
        <w:t xml:space="preserve">engagement, </w:t>
      </w:r>
      <w:r w:rsidR="00F47F1F" w:rsidRPr="00026C5E">
        <w:rPr>
          <w:rFonts w:ascii="Times New Roman" w:hAnsi="Times New Roman" w:cs="Times New Roman"/>
          <w:lang w:val="en-US"/>
        </w:rPr>
        <w:t>self-perceived health, and depression, adversely. There are no conclusive results on longitudinal predictors of life satisfaction including social, physical and cognitive functioning in old persons.</w:t>
      </w:r>
    </w:p>
    <w:p w14:paraId="50432A25" w14:textId="2F822422" w:rsidR="00430A0A" w:rsidRPr="00026C5E" w:rsidRDefault="00430A0A" w:rsidP="0016166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6C5E">
        <w:rPr>
          <w:rFonts w:ascii="Times New Roman" w:hAnsi="Times New Roman" w:cs="Times New Roman"/>
        </w:rPr>
        <w:t xml:space="preserve">The aim of this </w:t>
      </w:r>
      <w:r w:rsidR="00CA76D7" w:rsidRPr="00026C5E">
        <w:rPr>
          <w:rFonts w:ascii="Times New Roman" w:hAnsi="Times New Roman" w:cs="Times New Roman"/>
        </w:rPr>
        <w:t xml:space="preserve">longitudinal </w:t>
      </w:r>
      <w:r w:rsidRPr="00026C5E">
        <w:rPr>
          <w:rFonts w:ascii="Times New Roman" w:hAnsi="Times New Roman" w:cs="Times New Roman"/>
        </w:rPr>
        <w:t xml:space="preserve">study was to determine the </w:t>
      </w:r>
      <w:r w:rsidR="0016166F" w:rsidRPr="00026C5E">
        <w:rPr>
          <w:rFonts w:ascii="Times New Roman" w:hAnsi="Times New Roman" w:cs="Times New Roman"/>
        </w:rPr>
        <w:t>predict</w:t>
      </w:r>
      <w:r w:rsidR="0016166F">
        <w:rPr>
          <w:rFonts w:ascii="Times New Roman" w:hAnsi="Times New Roman" w:cs="Times New Roman"/>
        </w:rPr>
        <w:t>ive contribution</w:t>
      </w:r>
      <w:r w:rsidR="0016166F" w:rsidRPr="00026C5E">
        <w:rPr>
          <w:rFonts w:ascii="Times New Roman" w:hAnsi="Times New Roman" w:cs="Times New Roman"/>
        </w:rPr>
        <w:t xml:space="preserve"> </w:t>
      </w:r>
      <w:r w:rsidR="0016166F">
        <w:rPr>
          <w:rFonts w:ascii="Times New Roman" w:hAnsi="Times New Roman" w:cs="Times New Roman"/>
        </w:rPr>
        <w:t xml:space="preserve">of </w:t>
      </w:r>
      <w:r w:rsidR="00CA76D7" w:rsidRPr="00026C5E">
        <w:rPr>
          <w:rFonts w:ascii="Times New Roman" w:hAnsi="Times New Roman" w:cs="Times New Roman"/>
        </w:rPr>
        <w:t xml:space="preserve">psychosocial </w:t>
      </w:r>
      <w:r w:rsidR="0016166F">
        <w:rPr>
          <w:rFonts w:ascii="Times New Roman" w:hAnsi="Times New Roman" w:cs="Times New Roman"/>
        </w:rPr>
        <w:t xml:space="preserve">factors to the </w:t>
      </w:r>
      <w:r w:rsidR="00CA76D7" w:rsidRPr="00026C5E">
        <w:rPr>
          <w:rFonts w:ascii="Times New Roman" w:hAnsi="Times New Roman" w:cs="Times New Roman"/>
        </w:rPr>
        <w:t xml:space="preserve">life satisfaction in old persons. </w:t>
      </w:r>
    </w:p>
    <w:p w14:paraId="3BB4A2DC" w14:textId="1CC34800" w:rsidR="00C504D1" w:rsidRPr="00026C5E" w:rsidRDefault="00430A0A" w:rsidP="0016166F">
      <w:pPr>
        <w:rPr>
          <w:rFonts w:ascii="Times New Roman" w:hAnsi="Times New Roman" w:cs="Times New Roman"/>
          <w:lang w:val="en-US"/>
        </w:rPr>
      </w:pPr>
      <w:r w:rsidRPr="00026C5E">
        <w:rPr>
          <w:rFonts w:ascii="Times New Roman" w:hAnsi="Times New Roman" w:cs="Times New Roman"/>
          <w:bCs/>
        </w:rPr>
        <w:t>Participants</w:t>
      </w:r>
      <w:r w:rsidRPr="00026C5E">
        <w:rPr>
          <w:rFonts w:ascii="Times New Roman" w:hAnsi="Times New Roman" w:cs="Times New Roman"/>
        </w:rPr>
        <w:t xml:space="preserve"> were 138 retirement homes’ residents in Zagreb, Croatia, </w:t>
      </w:r>
      <w:r w:rsidR="001C2F8A" w:rsidRPr="00026C5E">
        <w:rPr>
          <w:rFonts w:ascii="Times New Roman" w:hAnsi="Times New Roman" w:cs="Times New Roman"/>
        </w:rPr>
        <w:t>2</w:t>
      </w:r>
      <w:r w:rsidR="00CA76D7" w:rsidRPr="00026C5E">
        <w:rPr>
          <w:rFonts w:ascii="Times New Roman" w:hAnsi="Times New Roman" w:cs="Times New Roman"/>
        </w:rPr>
        <w:t>2</w:t>
      </w:r>
      <w:r w:rsidRPr="00026C5E">
        <w:rPr>
          <w:rFonts w:ascii="Times New Roman" w:hAnsi="Times New Roman" w:cs="Times New Roman"/>
        </w:rPr>
        <w:t xml:space="preserve">% men, </w:t>
      </w:r>
      <w:r w:rsidR="00CA76D7" w:rsidRPr="00026C5E">
        <w:rPr>
          <w:rFonts w:ascii="Times New Roman" w:hAnsi="Times New Roman" w:cs="Times New Roman"/>
        </w:rPr>
        <w:t>78</w:t>
      </w:r>
      <w:r w:rsidRPr="00026C5E">
        <w:rPr>
          <w:rFonts w:ascii="Times New Roman" w:hAnsi="Times New Roman" w:cs="Times New Roman"/>
        </w:rPr>
        <w:t xml:space="preserve">% women, aged </w:t>
      </w:r>
      <w:r w:rsidR="00A71A77" w:rsidRPr="00026C5E">
        <w:rPr>
          <w:rFonts w:ascii="Times New Roman" w:hAnsi="Times New Roman" w:cs="Times New Roman"/>
        </w:rPr>
        <w:t xml:space="preserve">69-100 </w:t>
      </w:r>
      <w:r w:rsidRPr="00026C5E">
        <w:rPr>
          <w:rFonts w:ascii="Times New Roman" w:hAnsi="Times New Roman" w:cs="Times New Roman"/>
        </w:rPr>
        <w:t>years</w:t>
      </w:r>
      <w:r w:rsidR="00C504D1" w:rsidRPr="00026C5E">
        <w:rPr>
          <w:rFonts w:ascii="Times New Roman" w:hAnsi="Times New Roman" w:cs="Times New Roman"/>
        </w:rPr>
        <w:t>, average 84</w:t>
      </w:r>
      <w:r w:rsidRPr="00026C5E">
        <w:rPr>
          <w:rFonts w:ascii="Times New Roman" w:hAnsi="Times New Roman" w:cs="Times New Roman"/>
        </w:rPr>
        <w:t xml:space="preserve"> (</w:t>
      </w:r>
      <w:r w:rsidR="00C504D1" w:rsidRPr="00026C5E">
        <w:rPr>
          <w:rFonts w:ascii="Times New Roman" w:hAnsi="Times New Roman" w:cs="Times New Roman"/>
        </w:rPr>
        <w:t>56-96</w:t>
      </w:r>
      <w:r w:rsidR="008A2B2E">
        <w:rPr>
          <w:rFonts w:ascii="Times New Roman" w:hAnsi="Times New Roman" w:cs="Times New Roman"/>
        </w:rPr>
        <w:t xml:space="preserve"> years</w:t>
      </w:r>
      <w:r w:rsidR="00C504D1" w:rsidRPr="00026C5E">
        <w:rPr>
          <w:rFonts w:ascii="Times New Roman" w:hAnsi="Times New Roman" w:cs="Times New Roman"/>
        </w:rPr>
        <w:t>, average 79</w:t>
      </w:r>
      <w:r w:rsidRPr="00026C5E">
        <w:rPr>
          <w:rFonts w:ascii="Times New Roman" w:hAnsi="Times New Roman" w:cs="Times New Roman"/>
        </w:rPr>
        <w:t xml:space="preserve"> at baseline</w:t>
      </w:r>
      <w:r w:rsidR="00C504D1" w:rsidRPr="00026C5E">
        <w:rPr>
          <w:rFonts w:ascii="Times New Roman" w:hAnsi="Times New Roman" w:cs="Times New Roman"/>
        </w:rPr>
        <w:t>)</w:t>
      </w:r>
      <w:r w:rsidRPr="00026C5E">
        <w:rPr>
          <w:rFonts w:ascii="Times New Roman" w:hAnsi="Times New Roman" w:cs="Times New Roman"/>
        </w:rPr>
        <w:t xml:space="preserve">, ambulatory and not diagnosed with dementia. </w:t>
      </w:r>
      <w:r w:rsidRPr="00026C5E">
        <w:rPr>
          <w:rFonts w:ascii="Times New Roman" w:hAnsi="Times New Roman" w:cs="Times New Roman"/>
          <w:kern w:val="3"/>
        </w:rPr>
        <w:t>Variables were</w:t>
      </w:r>
      <w:r w:rsidR="007A3BF5" w:rsidRPr="00026C5E">
        <w:rPr>
          <w:rFonts w:ascii="Times New Roman" w:hAnsi="Times New Roman" w:cs="Times New Roman"/>
          <w:kern w:val="3"/>
        </w:rPr>
        <w:t>:</w:t>
      </w:r>
      <w:r w:rsidRPr="00026C5E">
        <w:rPr>
          <w:rFonts w:ascii="Times New Roman" w:hAnsi="Times New Roman" w:cs="Times New Roman"/>
          <w:kern w:val="3"/>
        </w:rPr>
        <w:t xml:space="preserve"> sociodemographic</w:t>
      </w:r>
      <w:r w:rsidRPr="00026C5E">
        <w:rPr>
          <w:rFonts w:ascii="Times New Roman" w:hAnsi="Times New Roman" w:cs="Times New Roman"/>
        </w:rPr>
        <w:t>, depression, self-perceived health, functional ability, cognitive f</w:t>
      </w:r>
      <w:r w:rsidR="00F47F1F" w:rsidRPr="00026C5E">
        <w:rPr>
          <w:rFonts w:ascii="Times New Roman" w:hAnsi="Times New Roman" w:cs="Times New Roman"/>
        </w:rPr>
        <w:t>unction, social participation.</w:t>
      </w:r>
      <w:r w:rsidR="00026C5E">
        <w:rPr>
          <w:rFonts w:ascii="Times New Roman" w:hAnsi="Times New Roman" w:cs="Times New Roman"/>
        </w:rPr>
        <w:t xml:space="preserve"> </w:t>
      </w:r>
      <w:r w:rsidRPr="00026C5E">
        <w:rPr>
          <w:rFonts w:ascii="Times New Roman" w:hAnsi="Times New Roman" w:cs="Times New Roman"/>
          <w:kern w:val="3"/>
        </w:rPr>
        <w:t xml:space="preserve">Measurement was applied three times: </w:t>
      </w:r>
      <w:r w:rsidRPr="00026C5E">
        <w:rPr>
          <w:rFonts w:ascii="Times New Roman" w:hAnsi="Times New Roman" w:cs="Times New Roman"/>
          <w:color w:val="000000"/>
          <w:kern w:val="3"/>
        </w:rPr>
        <w:t>baseline</w:t>
      </w:r>
      <w:r w:rsidR="008A2B2E">
        <w:rPr>
          <w:rFonts w:ascii="Times New Roman" w:hAnsi="Times New Roman" w:cs="Times New Roman"/>
          <w:color w:val="000000"/>
          <w:kern w:val="3"/>
        </w:rPr>
        <w:t xml:space="preserve"> in 2008,</w:t>
      </w:r>
      <w:r w:rsidRPr="00026C5E">
        <w:rPr>
          <w:rFonts w:ascii="Times New Roman" w:hAnsi="Times New Roman" w:cs="Times New Roman"/>
          <w:color w:val="000000"/>
          <w:kern w:val="3"/>
        </w:rPr>
        <w:t xml:space="preserve"> </w:t>
      </w:r>
      <w:r w:rsidR="008A2B2E">
        <w:rPr>
          <w:rFonts w:ascii="Times New Roman" w:hAnsi="Times New Roman" w:cs="Times New Roman"/>
          <w:color w:val="000000"/>
          <w:kern w:val="3"/>
        </w:rPr>
        <w:t xml:space="preserve">and two follow-ups in 2010 </w:t>
      </w:r>
      <w:r w:rsidRPr="00026C5E">
        <w:rPr>
          <w:rFonts w:ascii="Times New Roman" w:hAnsi="Times New Roman" w:cs="Times New Roman"/>
          <w:color w:val="000000"/>
          <w:kern w:val="3"/>
        </w:rPr>
        <w:t xml:space="preserve">and </w:t>
      </w:r>
      <w:r w:rsidR="00026C5E">
        <w:rPr>
          <w:rFonts w:ascii="Times New Roman" w:hAnsi="Times New Roman" w:cs="Times New Roman"/>
          <w:color w:val="000000"/>
          <w:kern w:val="3"/>
        </w:rPr>
        <w:t>in 201</w:t>
      </w:r>
      <w:r w:rsidR="008A2B2E">
        <w:rPr>
          <w:rFonts w:ascii="Times New Roman" w:hAnsi="Times New Roman" w:cs="Times New Roman"/>
          <w:color w:val="000000"/>
          <w:kern w:val="3"/>
        </w:rPr>
        <w:t>6</w:t>
      </w:r>
      <w:r w:rsidRPr="00026C5E">
        <w:rPr>
          <w:rFonts w:ascii="Times New Roman" w:hAnsi="Times New Roman" w:cs="Times New Roman"/>
          <w:kern w:val="3"/>
        </w:rPr>
        <w:t xml:space="preserve">, </w:t>
      </w:r>
      <w:r w:rsidRPr="00026C5E">
        <w:rPr>
          <w:rFonts w:ascii="Times New Roman" w:hAnsi="Times New Roman" w:cs="Times New Roman"/>
        </w:rPr>
        <w:t>individually, by trained interviewers.</w:t>
      </w:r>
      <w:r w:rsidR="00A71A77" w:rsidRPr="00026C5E">
        <w:rPr>
          <w:rFonts w:ascii="Times New Roman" w:hAnsi="Times New Roman" w:cs="Times New Roman"/>
          <w:lang w:val="en-US"/>
        </w:rPr>
        <w:t xml:space="preserve"> </w:t>
      </w:r>
      <w:r w:rsidR="008A2B2E">
        <w:rPr>
          <w:rFonts w:ascii="Times New Roman" w:hAnsi="Times New Roman" w:cs="Times New Roman"/>
          <w:lang w:val="en-US"/>
        </w:rPr>
        <w:t>Life satisfaction variable was measured only in 2016.</w:t>
      </w:r>
    </w:p>
    <w:p w14:paraId="62A9A4DB" w14:textId="77777777" w:rsidR="00CA76D7" w:rsidRPr="00026C5E" w:rsidRDefault="00A71A77" w:rsidP="0016166F">
      <w:pPr>
        <w:rPr>
          <w:rFonts w:ascii="Times New Roman" w:hAnsi="Times New Roman" w:cs="Times New Roman"/>
        </w:rPr>
      </w:pPr>
      <w:r w:rsidRPr="00026C5E">
        <w:rPr>
          <w:rFonts w:ascii="Times New Roman" w:hAnsi="Times New Roman" w:cs="Times New Roman"/>
          <w:lang w:val="en-US"/>
        </w:rPr>
        <w:t>Regres</w:t>
      </w:r>
      <w:r w:rsidR="00C504D1" w:rsidRPr="00026C5E">
        <w:rPr>
          <w:rFonts w:ascii="Times New Roman" w:hAnsi="Times New Roman" w:cs="Times New Roman"/>
          <w:lang w:val="en-US"/>
        </w:rPr>
        <w:t>sion analyses</w:t>
      </w:r>
      <w:r w:rsidRPr="00026C5E">
        <w:rPr>
          <w:rFonts w:ascii="Times New Roman" w:hAnsi="Times New Roman" w:cs="Times New Roman"/>
          <w:lang w:val="en-US"/>
        </w:rPr>
        <w:t xml:space="preserve"> </w:t>
      </w:r>
      <w:r w:rsidR="00C504D1" w:rsidRPr="00026C5E">
        <w:rPr>
          <w:rFonts w:ascii="Times New Roman" w:hAnsi="Times New Roman" w:cs="Times New Roman"/>
          <w:lang w:val="en-US"/>
        </w:rPr>
        <w:t xml:space="preserve">results </w:t>
      </w:r>
      <w:r w:rsidR="00026C5E" w:rsidRPr="00026C5E">
        <w:rPr>
          <w:rFonts w:ascii="Times New Roman" w:hAnsi="Times New Roman" w:cs="Times New Roman"/>
          <w:lang w:val="en-US"/>
        </w:rPr>
        <w:t>indicated</w:t>
      </w:r>
      <w:r w:rsidR="00C504D1" w:rsidRPr="00026C5E">
        <w:rPr>
          <w:rFonts w:ascii="Times New Roman" w:hAnsi="Times New Roman" w:cs="Times New Roman"/>
          <w:lang w:val="en-US"/>
        </w:rPr>
        <w:t xml:space="preserve"> that the observed set of predictors</w:t>
      </w:r>
      <w:r w:rsidRPr="00026C5E">
        <w:rPr>
          <w:rFonts w:ascii="Times New Roman" w:hAnsi="Times New Roman" w:cs="Times New Roman"/>
          <w:lang w:val="en-US"/>
        </w:rPr>
        <w:t xml:space="preserve"> </w:t>
      </w:r>
      <w:r w:rsidR="00C504D1" w:rsidRPr="00026C5E">
        <w:rPr>
          <w:rFonts w:ascii="Times New Roman" w:hAnsi="Times New Roman" w:cs="Times New Roman"/>
          <w:lang w:val="en-US"/>
        </w:rPr>
        <w:t>explain</w:t>
      </w:r>
      <w:r w:rsidR="00026C5E" w:rsidRPr="00026C5E">
        <w:rPr>
          <w:rFonts w:ascii="Times New Roman" w:hAnsi="Times New Roman" w:cs="Times New Roman"/>
          <w:lang w:val="en-US"/>
        </w:rPr>
        <w:t>ed</w:t>
      </w:r>
      <w:r w:rsidR="00C504D1" w:rsidRPr="00026C5E">
        <w:rPr>
          <w:rFonts w:ascii="Times New Roman" w:hAnsi="Times New Roman" w:cs="Times New Roman"/>
          <w:lang w:val="en-US"/>
        </w:rPr>
        <w:t xml:space="preserve"> 31,6% of</w:t>
      </w:r>
      <w:r w:rsidRPr="00026C5E">
        <w:rPr>
          <w:rFonts w:ascii="Times New Roman" w:hAnsi="Times New Roman" w:cs="Times New Roman"/>
          <w:lang w:val="en-US"/>
        </w:rPr>
        <w:t xml:space="preserve"> </w:t>
      </w:r>
      <w:r w:rsidR="00C504D1" w:rsidRPr="00026C5E">
        <w:rPr>
          <w:rFonts w:ascii="Times New Roman" w:hAnsi="Times New Roman" w:cs="Times New Roman"/>
          <w:lang w:val="en-US"/>
        </w:rPr>
        <w:t xml:space="preserve">the </w:t>
      </w:r>
      <w:r w:rsidR="00C504D1" w:rsidRPr="00026C5E">
        <w:rPr>
          <w:rFonts w:ascii="Times New Roman" w:hAnsi="Times New Roman" w:cs="Times New Roman"/>
          <w:color w:val="2E2E2E"/>
        </w:rPr>
        <w:t>life satisfaction</w:t>
      </w:r>
      <w:r w:rsidR="00C504D1" w:rsidRPr="00026C5E">
        <w:rPr>
          <w:rFonts w:ascii="Times New Roman" w:hAnsi="Times New Roman" w:cs="Times New Roman"/>
          <w:lang w:val="en-US"/>
        </w:rPr>
        <w:t xml:space="preserve"> variance </w:t>
      </w:r>
      <w:r w:rsidRPr="00026C5E">
        <w:rPr>
          <w:rFonts w:ascii="Times New Roman" w:hAnsi="Times New Roman" w:cs="Times New Roman"/>
          <w:lang w:val="en-US"/>
        </w:rPr>
        <w:t xml:space="preserve">(R2 = 0,316). </w:t>
      </w:r>
      <w:r w:rsidR="00C504D1" w:rsidRPr="00026C5E">
        <w:rPr>
          <w:rFonts w:ascii="Times New Roman" w:hAnsi="Times New Roman" w:cs="Times New Roman"/>
          <w:lang w:val="en-US"/>
        </w:rPr>
        <w:t xml:space="preserve">The strongest cross-sectional predictor </w:t>
      </w:r>
      <w:r w:rsidR="00026C5E" w:rsidRPr="00026C5E">
        <w:rPr>
          <w:rFonts w:ascii="Times New Roman" w:hAnsi="Times New Roman" w:cs="Times New Roman"/>
          <w:lang w:val="en-US"/>
        </w:rPr>
        <w:t>wa</w:t>
      </w:r>
      <w:r w:rsidR="00C504D1" w:rsidRPr="00026C5E">
        <w:rPr>
          <w:rFonts w:ascii="Times New Roman" w:hAnsi="Times New Roman" w:cs="Times New Roman"/>
          <w:lang w:val="en-US"/>
        </w:rPr>
        <w:t xml:space="preserve">s self-perceived health, and the significant longitudinal predictors were baseline depression and cognitive function. </w:t>
      </w:r>
    </w:p>
    <w:p w14:paraId="2126440C" w14:textId="77777777" w:rsidR="00BA5A20" w:rsidRPr="00BA5A20" w:rsidRDefault="00BA5A20" w:rsidP="0016166F">
      <w:pPr>
        <w:shd w:val="clear" w:color="auto" w:fill="FFFFFF"/>
        <w:textAlignment w:val="baseline"/>
        <w:rPr>
          <w:rFonts w:ascii="Times New Roman" w:hAnsi="Times New Roman" w:cs="Times New Roman"/>
          <w:color w:val="2E2E2E"/>
        </w:rPr>
      </w:pPr>
      <w:r w:rsidRPr="00026C5E">
        <w:rPr>
          <w:rFonts w:ascii="Times New Roman" w:hAnsi="Times New Roman" w:cs="Times New Roman"/>
          <w:color w:val="2E2E2E"/>
        </w:rPr>
        <w:t>The implications of this study are in recognizing and modifying factors that affect life satisfaction, by both medical and psychological interventions.</w:t>
      </w:r>
    </w:p>
    <w:p w14:paraId="540D35B5" w14:textId="77777777" w:rsidR="00745107" w:rsidRPr="00CA76D7" w:rsidRDefault="00745107" w:rsidP="00430A0A">
      <w:pPr>
        <w:rPr>
          <w:rFonts w:ascii="Times New Roman" w:hAnsi="Times New Roman" w:cs="Times New Roman"/>
        </w:rPr>
      </w:pPr>
    </w:p>
    <w:sectPr w:rsidR="00745107" w:rsidRPr="00CA76D7" w:rsidSect="003569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0A"/>
    <w:rsid w:val="00026C5E"/>
    <w:rsid w:val="0016166F"/>
    <w:rsid w:val="001C2F8A"/>
    <w:rsid w:val="0035694B"/>
    <w:rsid w:val="003B2386"/>
    <w:rsid w:val="00430A0A"/>
    <w:rsid w:val="005154E4"/>
    <w:rsid w:val="005E6AB1"/>
    <w:rsid w:val="006D663C"/>
    <w:rsid w:val="00745107"/>
    <w:rsid w:val="007A3BF5"/>
    <w:rsid w:val="008741D2"/>
    <w:rsid w:val="008A2B2E"/>
    <w:rsid w:val="009655DE"/>
    <w:rsid w:val="00A71A77"/>
    <w:rsid w:val="00B60FB5"/>
    <w:rsid w:val="00BA5A20"/>
    <w:rsid w:val="00C504D1"/>
    <w:rsid w:val="00CA76D7"/>
    <w:rsid w:val="00E518A4"/>
    <w:rsid w:val="00EA25D3"/>
    <w:rsid w:val="00F4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1952A"/>
  <w14:defaultImageDpi w14:val="300"/>
  <w15:docId w15:val="{00307D62-06DD-4D7F-B3D0-60EADEDD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60FB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51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745107"/>
    <w:rPr>
      <w:b/>
      <w:bCs/>
    </w:rPr>
  </w:style>
  <w:style w:type="character" w:customStyle="1" w:styleId="apple-converted-space">
    <w:name w:val="apple-converted-space"/>
    <w:basedOn w:val="Zadanifontodlomka"/>
    <w:rsid w:val="00745107"/>
  </w:style>
  <w:style w:type="character" w:styleId="Istaknuto">
    <w:name w:val="Emphasis"/>
    <w:basedOn w:val="Zadanifontodlomka"/>
    <w:uiPriority w:val="20"/>
    <w:qFormat/>
    <w:rsid w:val="00745107"/>
    <w:rPr>
      <w:i/>
      <w:iCs/>
    </w:rPr>
  </w:style>
  <w:style w:type="character" w:styleId="Hiperveza">
    <w:name w:val="Hyperlink"/>
    <w:basedOn w:val="Zadanifontodlomka"/>
    <w:uiPriority w:val="99"/>
    <w:unhideWhenUsed/>
    <w:rsid w:val="00B60FB5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60FB5"/>
    <w:rPr>
      <w:rFonts w:ascii="Times" w:hAnsi="Times"/>
      <w:b/>
      <w:bCs/>
      <w:kern w:val="36"/>
      <w:sz w:val="48"/>
      <w:szCs w:val="48"/>
    </w:rPr>
  </w:style>
  <w:style w:type="character" w:customStyle="1" w:styleId="date-display-start">
    <w:name w:val="date-display-start"/>
    <w:basedOn w:val="Zadanifontodlomka"/>
    <w:rsid w:val="00B60FB5"/>
  </w:style>
  <w:style w:type="character" w:customStyle="1" w:styleId="date-display-end">
    <w:name w:val="date-display-end"/>
    <w:basedOn w:val="Zadanifontodlomka"/>
    <w:rsid w:val="00B6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hps.net/sites/default/files/conference_abstract_books/ehps2016_abstracts_book_0808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JDL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Despot Lučanin</dc:creator>
  <cp:keywords/>
  <dc:description/>
  <cp:lastModifiedBy>Damir Lučanin</cp:lastModifiedBy>
  <cp:revision>2</cp:revision>
  <dcterms:created xsi:type="dcterms:W3CDTF">2016-10-08T21:15:00Z</dcterms:created>
  <dcterms:modified xsi:type="dcterms:W3CDTF">2016-10-08T21:15:00Z</dcterms:modified>
</cp:coreProperties>
</file>