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5D0" w:rsidRPr="00260A44" w:rsidRDefault="00D145D0" w:rsidP="00182038">
      <w:pPr>
        <w:spacing w:line="240" w:lineRule="auto"/>
        <w:rPr>
          <w:rFonts w:asciiTheme="minorHAnsi" w:eastAsia="Calibri" w:hAnsiTheme="minorHAnsi" w:cs="Times New Roman"/>
        </w:rPr>
      </w:pPr>
      <w:r w:rsidRPr="00260A44">
        <w:rPr>
          <w:rFonts w:asciiTheme="minorHAnsi" w:eastAsia="Calibri" w:hAnsiTheme="minorHAnsi" w:cs="Times New Roman"/>
        </w:rPr>
        <w:t>dr. sc. Zlata Tomljenović</w:t>
      </w:r>
    </w:p>
    <w:p w:rsidR="00D145D0" w:rsidRPr="00260A44" w:rsidRDefault="00D145D0" w:rsidP="00182038">
      <w:pPr>
        <w:spacing w:line="240" w:lineRule="auto"/>
        <w:rPr>
          <w:rFonts w:asciiTheme="minorHAnsi" w:eastAsia="Calibri" w:hAnsiTheme="minorHAnsi" w:cs="Times New Roman"/>
        </w:rPr>
      </w:pPr>
      <w:r w:rsidRPr="00260A44">
        <w:rPr>
          <w:rFonts w:asciiTheme="minorHAnsi" w:eastAsia="Calibri" w:hAnsiTheme="minorHAnsi" w:cs="Times New Roman"/>
        </w:rPr>
        <w:t>Učiteljski fakultet Sveučilišta u Rijeci</w:t>
      </w:r>
    </w:p>
    <w:p w:rsidR="00D145D0" w:rsidRPr="00260A44" w:rsidRDefault="00474F63" w:rsidP="00182038">
      <w:pPr>
        <w:spacing w:line="240" w:lineRule="auto"/>
        <w:rPr>
          <w:rFonts w:asciiTheme="minorHAnsi" w:eastAsia="Calibri" w:hAnsiTheme="minorHAnsi" w:cs="Times New Roman"/>
        </w:rPr>
      </w:pPr>
      <w:hyperlink r:id="rId5" w:history="1">
        <w:r w:rsidR="00D145D0" w:rsidRPr="00260A44">
          <w:rPr>
            <w:rStyle w:val="Hyperlink"/>
            <w:rFonts w:asciiTheme="minorHAnsi" w:eastAsia="Calibri" w:hAnsiTheme="minorHAnsi" w:cs="Times New Roman"/>
            <w:color w:val="auto"/>
          </w:rPr>
          <w:t>zlatatomljenovic@gmail.com</w:t>
        </w:r>
      </w:hyperlink>
    </w:p>
    <w:p w:rsidR="00D145D0" w:rsidRPr="00260A44" w:rsidRDefault="00D145D0" w:rsidP="00182038">
      <w:pPr>
        <w:spacing w:line="240" w:lineRule="auto"/>
        <w:rPr>
          <w:rFonts w:asciiTheme="minorHAnsi" w:eastAsia="Calibri" w:hAnsiTheme="minorHAnsi" w:cs="Times New Roman"/>
        </w:rPr>
      </w:pPr>
    </w:p>
    <w:p w:rsidR="00D145D0" w:rsidRPr="00260A44" w:rsidRDefault="00D145D0" w:rsidP="00182038">
      <w:pPr>
        <w:spacing w:line="240" w:lineRule="auto"/>
        <w:jc w:val="center"/>
        <w:rPr>
          <w:rFonts w:asciiTheme="minorHAnsi" w:eastAsia="Calibri" w:hAnsiTheme="minorHAnsi" w:cs="Times New Roman"/>
          <w:b/>
        </w:rPr>
      </w:pPr>
      <w:r w:rsidRPr="00260A44">
        <w:rPr>
          <w:rFonts w:asciiTheme="minorHAnsi" w:eastAsia="Calibri" w:hAnsiTheme="minorHAnsi" w:cs="Times New Roman"/>
          <w:b/>
        </w:rPr>
        <w:t>Uvažavanje različitosti stilova učenja u nastavi likovne kulture</w:t>
      </w:r>
    </w:p>
    <w:p w:rsidR="00D145D0" w:rsidRPr="00260A44" w:rsidRDefault="00D145D0" w:rsidP="00182038">
      <w:pPr>
        <w:spacing w:line="240" w:lineRule="auto"/>
        <w:jc w:val="center"/>
        <w:rPr>
          <w:rFonts w:asciiTheme="minorHAnsi" w:eastAsia="Calibri" w:hAnsiTheme="minorHAnsi" w:cs="Times New Roman"/>
          <w:b/>
        </w:rPr>
      </w:pPr>
    </w:p>
    <w:p w:rsidR="00D145D0" w:rsidRPr="00260A44" w:rsidRDefault="00D145D0" w:rsidP="00182038">
      <w:pPr>
        <w:spacing w:line="240" w:lineRule="auto"/>
        <w:rPr>
          <w:rFonts w:asciiTheme="minorHAnsi" w:eastAsia="Calibri" w:hAnsiTheme="minorHAnsi" w:cs="Times New Roman"/>
          <w:b/>
        </w:rPr>
      </w:pPr>
      <w:r w:rsidRPr="00260A44">
        <w:rPr>
          <w:rFonts w:asciiTheme="minorHAnsi" w:eastAsia="Calibri" w:hAnsiTheme="minorHAnsi" w:cs="Times New Roman"/>
          <w:b/>
        </w:rPr>
        <w:t>Sažetak</w:t>
      </w:r>
    </w:p>
    <w:p w:rsidR="00D145D0" w:rsidRPr="00260A44" w:rsidRDefault="00D145D0" w:rsidP="00182038">
      <w:pPr>
        <w:spacing w:line="240" w:lineRule="auto"/>
        <w:rPr>
          <w:rFonts w:asciiTheme="minorHAnsi" w:eastAsia="Calibri" w:hAnsiTheme="minorHAnsi" w:cs="Times New Roman"/>
          <w:lang w:val="sl-SI"/>
        </w:rPr>
      </w:pPr>
      <w:r w:rsidRPr="00260A44">
        <w:rPr>
          <w:rFonts w:asciiTheme="minorHAnsi" w:eastAsia="Calibri" w:hAnsiTheme="minorHAnsi" w:cs="Times New Roman"/>
        </w:rPr>
        <w:t>Unutar odgojno-obrazovnog procesa može se govoriti o kognitivnim stilovima, stilovima učenja, stilovima poučavanja, stilovima spoznavanja i stilovima mišljenja. Po</w:t>
      </w:r>
      <w:r w:rsidRPr="00260A44">
        <w:rPr>
          <w:rFonts w:asciiTheme="minorHAnsi" w:eastAsia="Calibri" w:hAnsiTheme="minorHAnsi" w:cs="Times New Roman"/>
          <w:lang w:val="sl-SI"/>
        </w:rPr>
        <w:t>jedini autori definiraju ove pojmove kao sinonime, dok drugi naglašavaju razlike među njima, u smislu šireg i užeg obuhvaćanja kognitivnih, fizioloških i afektivnih procesa, aktivnih tijekom učenja pojedinca. Uvažavanje stilova učenja učenika izrazito je važno; naime, način na koji će učitelj posredovati odgojno-obrazovne sadržaje izravno utječe na način i rezultate učenja učenika, budući da će na različite načine poučavanja učenici različito reagirati.</w:t>
      </w:r>
      <w:r w:rsidRPr="00260A44">
        <w:rPr>
          <w:rFonts w:asciiTheme="minorHAnsi" w:eastAsia="Calibri" w:hAnsiTheme="minorHAnsi" w:cs="Calibri"/>
          <w:lang w:val="sl-SI" w:eastAsia="sl-SI"/>
        </w:rPr>
        <w:t xml:space="preserve"> </w:t>
      </w:r>
      <w:r w:rsidRPr="00260A44">
        <w:rPr>
          <w:rFonts w:asciiTheme="minorHAnsi" w:eastAsia="Calibri" w:hAnsiTheme="minorHAnsi" w:cs="Times New Roman"/>
          <w:lang w:val="sl-SI"/>
        </w:rPr>
        <w:t>Istraživači na području učenja i poučavanja izveli su brojne klasifikacije stilo</w:t>
      </w:r>
      <w:r w:rsidR="00443265" w:rsidRPr="00260A44">
        <w:rPr>
          <w:rFonts w:asciiTheme="minorHAnsi" w:eastAsia="Calibri" w:hAnsiTheme="minorHAnsi" w:cs="Times New Roman"/>
          <w:lang w:val="sl-SI"/>
        </w:rPr>
        <w:t>va učenja. U ovom radu navode</w:t>
      </w:r>
      <w:r w:rsidRPr="00260A44">
        <w:rPr>
          <w:rFonts w:asciiTheme="minorHAnsi" w:eastAsia="Calibri" w:hAnsiTheme="minorHAnsi" w:cs="Times New Roman"/>
          <w:lang w:val="sl-SI"/>
        </w:rPr>
        <w:t xml:space="preserve"> se one koje su najviše utjecale na razvoj suvremenih pedagoških teorija i koje se mogu aplicirati na područje učenja i poučavanja likovne kulture. U nastavi likovne kulture (kao i u nastavi općenito) potrebno je poticati razvijanje i primjenu što raznovrsnijih stilova učenja, i to na način oblikovanja problemskih zadataka u kojima se kombiniraju različite vrste aktivnosti te primjenjuju metode rada kojima se </w:t>
      </w:r>
      <w:r w:rsidR="00443265" w:rsidRPr="00260A44">
        <w:rPr>
          <w:rFonts w:asciiTheme="minorHAnsi" w:eastAsia="Calibri" w:hAnsiTheme="minorHAnsi" w:cs="Times New Roman"/>
          <w:lang w:val="sl-SI"/>
        </w:rPr>
        <w:t>obuhvaćaju svi stilovi učenja. U</w:t>
      </w:r>
      <w:r w:rsidRPr="00260A44">
        <w:rPr>
          <w:rFonts w:asciiTheme="minorHAnsi" w:eastAsia="Calibri" w:hAnsiTheme="minorHAnsi" w:cs="Times New Roman"/>
          <w:lang w:val="sl-SI"/>
        </w:rPr>
        <w:t xml:space="preserve">čenicima </w:t>
      </w:r>
      <w:r w:rsidR="00443265" w:rsidRPr="00260A44">
        <w:rPr>
          <w:rFonts w:asciiTheme="minorHAnsi" w:eastAsia="Calibri" w:hAnsiTheme="minorHAnsi" w:cs="Times New Roman"/>
          <w:lang w:val="sl-SI"/>
        </w:rPr>
        <w:t>se, između ostalog, tako</w:t>
      </w:r>
      <w:r w:rsidRPr="00260A44">
        <w:rPr>
          <w:rFonts w:asciiTheme="minorHAnsi" w:eastAsia="Calibri" w:hAnsiTheme="minorHAnsi" w:cs="Times New Roman"/>
          <w:lang w:val="sl-SI"/>
        </w:rPr>
        <w:t xml:space="preserve"> daje mogućnost da, osim razvoja svojih 'jakih strana', vježbaju i sposobnosti u kojima se ne ističu. Na taj način učenici mogu ostvariti potrebnu razinu sposobnosti za integrirano učenje, u svrhu cjelovitog razvoja njihove osobnosti. Cilj ovoga rada jest ukazati na ovu dimenziju odgojno-obrazovnog procesa koja se, unatoč svojoj važnosti, još uvijek nedovoljno ističe, kako u stručnoj literaturi, tako i u nastavnoj praksi.</w:t>
      </w:r>
    </w:p>
    <w:p w:rsidR="00D145D0" w:rsidRPr="00260A44" w:rsidRDefault="00D145D0" w:rsidP="00182038">
      <w:pPr>
        <w:spacing w:line="240" w:lineRule="auto"/>
        <w:rPr>
          <w:rFonts w:asciiTheme="minorHAnsi" w:eastAsia="Calibri" w:hAnsiTheme="minorHAnsi" w:cs="Times New Roman"/>
          <w:lang w:val="sl-SI"/>
        </w:rPr>
      </w:pPr>
      <w:r w:rsidRPr="00260A44">
        <w:rPr>
          <w:rFonts w:asciiTheme="minorHAnsi" w:eastAsia="Calibri" w:hAnsiTheme="minorHAnsi" w:cs="Times New Roman"/>
          <w:b/>
          <w:lang w:val="sl-SI"/>
        </w:rPr>
        <w:t>Ključne riječi:</w:t>
      </w:r>
      <w:r w:rsidRPr="00260A44">
        <w:rPr>
          <w:rFonts w:asciiTheme="minorHAnsi" w:eastAsia="Calibri" w:hAnsiTheme="minorHAnsi" w:cs="Times New Roman"/>
          <w:lang w:val="sl-SI"/>
        </w:rPr>
        <w:t xml:space="preserve"> kognitivni stilovi, stilovi učenja, nastava likovne kulture, nastavne metode, učenje</w:t>
      </w:r>
    </w:p>
    <w:p w:rsidR="00D145D0" w:rsidRPr="00260A44" w:rsidRDefault="00D145D0" w:rsidP="00182038">
      <w:pPr>
        <w:spacing w:line="240" w:lineRule="auto"/>
        <w:rPr>
          <w:rFonts w:asciiTheme="minorHAnsi" w:eastAsia="Calibri" w:hAnsiTheme="minorHAnsi" w:cs="Times New Roman"/>
          <w:lang w:val="sl-SI"/>
        </w:rPr>
      </w:pPr>
    </w:p>
    <w:p w:rsidR="00DC43F0" w:rsidRPr="00260A44" w:rsidRDefault="00DC43F0" w:rsidP="00182038">
      <w:pPr>
        <w:spacing w:line="240" w:lineRule="auto"/>
        <w:rPr>
          <w:rFonts w:asciiTheme="minorHAnsi" w:eastAsia="Calibri" w:hAnsiTheme="minorHAnsi" w:cs="Times New Roman"/>
          <w:lang w:val="sl-SI"/>
        </w:rPr>
      </w:pPr>
    </w:p>
    <w:p w:rsidR="00D145D0" w:rsidRPr="00260A44" w:rsidRDefault="00DC43F0" w:rsidP="00182038">
      <w:pPr>
        <w:spacing w:line="240" w:lineRule="auto"/>
        <w:jc w:val="center"/>
        <w:rPr>
          <w:rFonts w:asciiTheme="minorHAnsi" w:eastAsia="Calibri" w:hAnsiTheme="minorHAnsi" w:cs="Times New Roman"/>
          <w:b/>
          <w:lang w:val="sl-SI"/>
        </w:rPr>
      </w:pPr>
      <w:r w:rsidRPr="00260A44">
        <w:rPr>
          <w:rFonts w:asciiTheme="minorHAnsi" w:eastAsia="Calibri" w:hAnsiTheme="minorHAnsi" w:cs="Times New Roman"/>
          <w:b/>
          <w:lang w:val="sl-SI"/>
        </w:rPr>
        <w:t>Uvod</w:t>
      </w:r>
    </w:p>
    <w:p w:rsidR="00DC43F0" w:rsidRPr="00260A44" w:rsidRDefault="00DC43F0" w:rsidP="00182038">
      <w:pPr>
        <w:spacing w:line="240" w:lineRule="auto"/>
        <w:rPr>
          <w:rFonts w:asciiTheme="minorHAnsi" w:eastAsia="Calibri" w:hAnsiTheme="minorHAnsi" w:cs="Times New Roman"/>
          <w:lang w:val="sl-SI"/>
        </w:rPr>
      </w:pPr>
    </w:p>
    <w:p w:rsidR="0040067D" w:rsidRPr="00260A44" w:rsidRDefault="0040067D" w:rsidP="00182038">
      <w:pPr>
        <w:spacing w:line="240" w:lineRule="auto"/>
        <w:ind w:firstLine="708"/>
        <w:rPr>
          <w:rFonts w:asciiTheme="minorHAnsi" w:eastAsia="Calibri" w:hAnsiTheme="minorHAnsi" w:cs="Times New Roman"/>
          <w:lang w:val="sl-SI"/>
        </w:rPr>
      </w:pPr>
      <w:r w:rsidRPr="00260A44">
        <w:rPr>
          <w:rFonts w:asciiTheme="minorHAnsi" w:eastAsia="Calibri" w:hAnsiTheme="minorHAnsi" w:cs="Times New Roman"/>
        </w:rPr>
        <w:t>Unutar odgojno-obrazovnog procesa može se govoriti o stilovima u</w:t>
      </w:r>
      <w:r w:rsidR="00647A9C" w:rsidRPr="00260A44">
        <w:rPr>
          <w:rFonts w:asciiTheme="minorHAnsi" w:eastAsia="Calibri" w:hAnsiTheme="minorHAnsi" w:cs="Times New Roman"/>
        </w:rPr>
        <w:t>čenja, stilovima poučavanja te o kognitivnim stilovima,</w:t>
      </w:r>
      <w:r w:rsidRPr="00260A44">
        <w:rPr>
          <w:rFonts w:asciiTheme="minorHAnsi" w:eastAsia="Calibri" w:hAnsiTheme="minorHAnsi" w:cs="Times New Roman"/>
        </w:rPr>
        <w:t xml:space="preserve"> stilovima spoznavanja i stilovima mišljenja. </w:t>
      </w:r>
      <w:r w:rsidRPr="00260A44">
        <w:rPr>
          <w:rFonts w:asciiTheme="minorHAnsi" w:eastAsia="Calibri" w:hAnsiTheme="minorHAnsi" w:cs="Times New Roman"/>
          <w:lang w:val="sl-SI"/>
        </w:rPr>
        <w:t xml:space="preserve">Opća suglasnost oko definiranja kognitivnih stilova i stilova učenja još nije uspostavljena: jedni autori ih koriste kao sinonime, dok drugi naglašavaju različitost ovih pojmova, na način da kognitivni stilovi označavaju kognitivnu komponentu učenja, a stilovi učenja, pored kognitivne, uključuju i fiziološke i afektivne procese učenja, te su u tom smislu širi pojam, koji u sebi sadržava predhodni (Stojaković, 2000). Stilovi učenja i spoznavanja su međusobno povezani i isprepleteni, budući da bez mišljenja nema ni učenja i obratno. Kognitivni ili spoznajni stilovi predstavljaju vrjednosno neutralne, individualno različite načine ljudskog djelovanja na misaonom području (u prihvaćanju i preradi informacija), a povezani su s kognitivnim i konativnim (motivacijskim) osobinama ličnosti (Marentič Požarnik, Magajna, Peklaj, 1995; Pastuović, 1999). </w:t>
      </w:r>
      <w:r w:rsidR="00396B58" w:rsidRPr="00260A44">
        <w:rPr>
          <w:rFonts w:asciiTheme="minorHAnsi" w:eastAsia="Calibri" w:hAnsiTheme="minorHAnsi" w:cs="Times New Roman"/>
          <w:lang w:val="sl-SI"/>
        </w:rPr>
        <w:t>K</w:t>
      </w:r>
      <w:r w:rsidRPr="00260A44">
        <w:rPr>
          <w:rFonts w:asciiTheme="minorHAnsi" w:eastAsia="Calibri" w:hAnsiTheme="minorHAnsi" w:cs="Times New Roman"/>
          <w:lang w:val="sl-SI"/>
        </w:rPr>
        <w:t xml:space="preserve">ognitivni stil </w:t>
      </w:r>
      <w:r w:rsidR="00396B58" w:rsidRPr="00260A44">
        <w:rPr>
          <w:rFonts w:asciiTheme="minorHAnsi" w:eastAsia="Calibri" w:hAnsiTheme="minorHAnsi" w:cs="Times New Roman"/>
          <w:lang w:val="sl-SI"/>
        </w:rPr>
        <w:t xml:space="preserve">je, dakle, </w:t>
      </w:r>
      <w:r w:rsidRPr="00260A44">
        <w:rPr>
          <w:rFonts w:asciiTheme="minorHAnsi" w:eastAsia="Calibri" w:hAnsiTheme="minorHAnsi" w:cs="Times New Roman"/>
          <w:lang w:val="sl-SI"/>
        </w:rPr>
        <w:t xml:space="preserve">u uskoj vezi sa stilom učenja, budući da učenje upravo predstavlja unutrašnju preradu vanjske stvarnosti (Husarić, 2011). </w:t>
      </w:r>
    </w:p>
    <w:p w:rsidR="0040067D" w:rsidRPr="00260A44" w:rsidRDefault="0040067D" w:rsidP="00182038">
      <w:pPr>
        <w:spacing w:line="240" w:lineRule="auto"/>
        <w:ind w:firstLine="708"/>
        <w:rPr>
          <w:rFonts w:asciiTheme="minorHAnsi" w:eastAsia="Calibri" w:hAnsiTheme="minorHAnsi" w:cs="Times New Roman"/>
          <w:lang w:val="sl-SI"/>
        </w:rPr>
      </w:pPr>
      <w:r w:rsidRPr="00260A44">
        <w:rPr>
          <w:rFonts w:asciiTheme="minorHAnsi" w:eastAsia="Calibri" w:hAnsiTheme="minorHAnsi" w:cs="Times New Roman"/>
          <w:lang w:val="sl-SI"/>
        </w:rPr>
        <w:t>O kognitivnim stilovima učenika ovisi na koji će način učitelj posredovati likovne sadržaje, budući da će na različite načine poučavanja i učenici različito reagirati</w:t>
      </w:r>
      <w:r w:rsidR="000539A0" w:rsidRPr="00260A44">
        <w:rPr>
          <w:rFonts w:asciiTheme="minorHAnsi" w:eastAsia="Calibri" w:hAnsiTheme="minorHAnsi" w:cs="Times New Roman"/>
          <w:lang w:val="sl-SI"/>
        </w:rPr>
        <w:t xml:space="preserve"> (Zimmerman, 2007)</w:t>
      </w:r>
      <w:r w:rsidRPr="00260A44">
        <w:rPr>
          <w:rFonts w:asciiTheme="minorHAnsi" w:eastAsia="Calibri" w:hAnsiTheme="minorHAnsi" w:cs="Times New Roman"/>
          <w:lang w:val="sl-SI"/>
        </w:rPr>
        <w:t xml:space="preserve">. Poznavanje kognitivnih stilova učenika omogućuje učitelju spoznaju, zbog čega </w:t>
      </w:r>
      <w:r w:rsidRPr="00260A44">
        <w:rPr>
          <w:rFonts w:asciiTheme="minorHAnsi" w:eastAsia="Calibri" w:hAnsiTheme="minorHAnsi" w:cs="Times New Roman"/>
          <w:lang w:val="sl-SI"/>
        </w:rPr>
        <w:lastRenderedPageBreak/>
        <w:t>određeni učenci likovnim zadacima pristupaju više racionalno, a drugi više intuitivno</w:t>
      </w:r>
      <w:r w:rsidR="00396B58" w:rsidRPr="00260A44">
        <w:rPr>
          <w:rFonts w:asciiTheme="minorHAnsi" w:eastAsia="Calibri" w:hAnsiTheme="minorHAnsi" w:cs="Times New Roman"/>
          <w:lang w:val="sl-SI"/>
        </w:rPr>
        <w:t>.</w:t>
      </w:r>
      <w:r w:rsidR="00976B60" w:rsidRPr="00260A44">
        <w:rPr>
          <w:rFonts w:asciiTheme="minorHAnsi" w:eastAsia="Calibri" w:hAnsiTheme="minorHAnsi" w:cs="Times New Roman"/>
          <w:lang w:val="sl-SI"/>
        </w:rPr>
        <w:t xml:space="preserve"> </w:t>
      </w:r>
      <w:r w:rsidRPr="00260A44">
        <w:rPr>
          <w:rFonts w:asciiTheme="minorHAnsi" w:eastAsia="Calibri" w:hAnsiTheme="minorHAnsi" w:cs="Times New Roman"/>
          <w:lang w:val="sl-SI"/>
        </w:rPr>
        <w:t>Poznavanje stilova učenja učenika omogućuje učitelju lakši odabir i kombinaciju nastavnih metoda koje će doprinijeti samostalnom i kreativnom izražavanju pri rješavanju likovnih zadataka. U okviru nastavnog procesa važnu ulogu igraju i stilovi poučavanja učitelja</w:t>
      </w:r>
      <w:r w:rsidR="00396B58" w:rsidRPr="00260A44">
        <w:rPr>
          <w:rFonts w:asciiTheme="minorHAnsi" w:eastAsia="Calibri" w:hAnsiTheme="minorHAnsi" w:cs="Times New Roman"/>
          <w:lang w:val="sl-SI"/>
        </w:rPr>
        <w:t xml:space="preserve"> koji uvjetuju</w:t>
      </w:r>
      <w:r w:rsidRPr="00260A44">
        <w:rPr>
          <w:rFonts w:asciiTheme="minorHAnsi" w:eastAsia="Calibri" w:hAnsiTheme="minorHAnsi" w:cs="Times New Roman"/>
          <w:lang w:val="sl-SI"/>
        </w:rPr>
        <w:t xml:space="preserve"> učite</w:t>
      </w:r>
      <w:r w:rsidR="00396B58" w:rsidRPr="00260A44">
        <w:rPr>
          <w:rFonts w:asciiTheme="minorHAnsi" w:eastAsia="Calibri" w:hAnsiTheme="minorHAnsi" w:cs="Times New Roman"/>
          <w:lang w:val="sl-SI"/>
        </w:rPr>
        <w:t>ljevu metodologiju rada i utječu</w:t>
      </w:r>
      <w:r w:rsidRPr="00260A44">
        <w:rPr>
          <w:rFonts w:asciiTheme="minorHAnsi" w:eastAsia="Calibri" w:hAnsiTheme="minorHAnsi" w:cs="Times New Roman"/>
          <w:lang w:val="sl-SI"/>
        </w:rPr>
        <w:t xml:space="preserve"> na način i </w:t>
      </w:r>
      <w:r w:rsidR="00647A9C" w:rsidRPr="00260A44">
        <w:rPr>
          <w:rFonts w:asciiTheme="minorHAnsi" w:eastAsia="Calibri" w:hAnsiTheme="minorHAnsi" w:cs="Times New Roman"/>
          <w:lang w:val="sl-SI"/>
        </w:rPr>
        <w:t>ishod</w:t>
      </w:r>
      <w:r w:rsidRPr="00260A44">
        <w:rPr>
          <w:rFonts w:asciiTheme="minorHAnsi" w:eastAsia="Calibri" w:hAnsiTheme="minorHAnsi" w:cs="Times New Roman"/>
          <w:lang w:val="sl-SI"/>
        </w:rPr>
        <w:t>e učenja učenika.</w:t>
      </w:r>
    </w:p>
    <w:p w:rsidR="0040067D" w:rsidRPr="00260A44" w:rsidRDefault="0040067D" w:rsidP="00182038">
      <w:pPr>
        <w:spacing w:line="240" w:lineRule="auto"/>
        <w:ind w:firstLine="708"/>
        <w:rPr>
          <w:rFonts w:asciiTheme="minorHAnsi" w:eastAsia="Calibri" w:hAnsiTheme="minorHAnsi" w:cs="Times New Roman"/>
          <w:lang w:val="sl-SI"/>
        </w:rPr>
      </w:pPr>
      <w:r w:rsidRPr="00260A44">
        <w:rPr>
          <w:rFonts w:asciiTheme="minorHAnsi" w:eastAsia="Calibri" w:hAnsiTheme="minorHAnsi" w:cs="Times New Roman"/>
          <w:lang w:val="sl-SI"/>
        </w:rPr>
        <w:t>Istraživači učenja su izveli brojne klasifikacije stilova u</w:t>
      </w:r>
      <w:r w:rsidR="00647A9C" w:rsidRPr="00260A44">
        <w:rPr>
          <w:rFonts w:asciiTheme="minorHAnsi" w:eastAsia="Calibri" w:hAnsiTheme="minorHAnsi" w:cs="Times New Roman"/>
          <w:lang w:val="sl-SI"/>
        </w:rPr>
        <w:t>čenja. U daljnjem tekstu opisat</w:t>
      </w:r>
      <w:r w:rsidRPr="00260A44">
        <w:rPr>
          <w:rFonts w:asciiTheme="minorHAnsi" w:eastAsia="Calibri" w:hAnsiTheme="minorHAnsi" w:cs="Times New Roman"/>
          <w:lang w:val="sl-SI"/>
        </w:rPr>
        <w:t xml:space="preserve"> će se one koje su najviše utjecale na razvoj suvremenih pedagoških teorija i koje se mogu aplicirati na područje učenja i poučavanja likovne kulture. </w:t>
      </w:r>
    </w:p>
    <w:p w:rsidR="0040067D" w:rsidRPr="00260A44" w:rsidRDefault="0040067D" w:rsidP="00182038">
      <w:pPr>
        <w:spacing w:line="240" w:lineRule="auto"/>
        <w:rPr>
          <w:rFonts w:asciiTheme="minorHAnsi" w:eastAsia="Calibri" w:hAnsiTheme="minorHAnsi" w:cs="Times New Roman"/>
          <w:lang w:val="sl-SI"/>
        </w:rPr>
      </w:pPr>
    </w:p>
    <w:p w:rsidR="0040067D" w:rsidRPr="00260A44" w:rsidRDefault="0040067D" w:rsidP="00182038">
      <w:pPr>
        <w:spacing w:line="240" w:lineRule="auto"/>
        <w:rPr>
          <w:rFonts w:asciiTheme="minorHAnsi" w:eastAsia="Calibri" w:hAnsiTheme="minorHAnsi" w:cs="Times New Roman"/>
          <w:lang w:val="sl-SI"/>
        </w:rPr>
      </w:pPr>
    </w:p>
    <w:p w:rsidR="0040067D" w:rsidRPr="00260A44" w:rsidRDefault="0040067D" w:rsidP="00182038">
      <w:pPr>
        <w:spacing w:line="240" w:lineRule="auto"/>
        <w:jc w:val="center"/>
        <w:rPr>
          <w:rFonts w:asciiTheme="minorHAnsi" w:eastAsia="Calibri" w:hAnsiTheme="minorHAnsi" w:cs="Times New Roman"/>
          <w:b/>
          <w:bCs/>
        </w:rPr>
      </w:pPr>
      <w:r w:rsidRPr="00260A44">
        <w:rPr>
          <w:rFonts w:asciiTheme="minorHAnsi" w:eastAsia="Calibri" w:hAnsiTheme="minorHAnsi" w:cs="Times New Roman"/>
          <w:b/>
          <w:bCs/>
        </w:rPr>
        <w:t>Stilovi učenja s obzirom na ovisnost odnosno neovisnost o polju</w:t>
      </w:r>
    </w:p>
    <w:p w:rsidR="0040067D" w:rsidRPr="00260A44" w:rsidRDefault="0040067D" w:rsidP="00182038">
      <w:pPr>
        <w:spacing w:line="240" w:lineRule="auto"/>
        <w:rPr>
          <w:rFonts w:asciiTheme="minorHAnsi" w:eastAsia="Calibri" w:hAnsiTheme="minorHAnsi" w:cs="Times New Roman"/>
          <w:lang w:val="sl-SI"/>
        </w:rPr>
      </w:pPr>
    </w:p>
    <w:p w:rsidR="0040067D" w:rsidRPr="00260A44" w:rsidRDefault="0040067D" w:rsidP="00182038">
      <w:pPr>
        <w:spacing w:line="240" w:lineRule="auto"/>
        <w:ind w:firstLine="708"/>
        <w:rPr>
          <w:rFonts w:asciiTheme="minorHAnsi" w:eastAsia="Calibri" w:hAnsiTheme="minorHAnsi" w:cs="Times New Roman"/>
          <w:lang w:val="sl-SI"/>
        </w:rPr>
      </w:pPr>
      <w:r w:rsidRPr="00260A44">
        <w:rPr>
          <w:rFonts w:asciiTheme="minorHAnsi" w:eastAsia="Calibri" w:hAnsiTheme="minorHAnsi" w:cs="Times New Roman"/>
        </w:rPr>
        <w:t xml:space="preserve">Kognitivni stilovi </w:t>
      </w:r>
      <w:r w:rsidRPr="00260A44">
        <w:rPr>
          <w:rFonts w:asciiTheme="minorHAnsi" w:eastAsia="Calibri" w:hAnsiTheme="minorHAnsi" w:cs="Times New Roman"/>
          <w:bCs/>
        </w:rPr>
        <w:t>s obzirom na ovisnost odnosno neovisnost o polju</w:t>
      </w:r>
      <w:r w:rsidRPr="00260A44">
        <w:rPr>
          <w:rFonts w:asciiTheme="minorHAnsi" w:eastAsia="Calibri" w:hAnsiTheme="minorHAnsi" w:cs="Times New Roman"/>
        </w:rPr>
        <w:t xml:space="preserve"> razlikuju se po sposobnosti prevladavanja konteksta na području spoznavanja, odnosno razlikovanja dijela od organizirane cjeline (Marentič Požarnik, Magajna, Peklaj, 1995; Stojaković, 2000</w:t>
      </w:r>
      <w:r w:rsidR="00071144" w:rsidRPr="00260A44">
        <w:rPr>
          <w:rFonts w:asciiTheme="minorHAnsi" w:eastAsia="Calibri" w:hAnsiTheme="minorHAnsi" w:cs="Times New Roman"/>
        </w:rPr>
        <w:t>; Witkin, Moore, Goodenough, Cox, 1977</w:t>
      </w:r>
      <w:r w:rsidRPr="00260A44">
        <w:rPr>
          <w:rFonts w:asciiTheme="minorHAnsi" w:eastAsia="Calibri" w:hAnsiTheme="minorHAnsi" w:cs="Times New Roman"/>
        </w:rPr>
        <w:t>). Pojedinci sa stilom spoznavanja ovisnim o polju šire zahvaćaju sadržaje, raspoznaju uzorak kao cjelinu, imaju teškoće s prepoznavanjem samo jednog gledišta te pri organizaciji i reorganizaciji sadržaja; pojedinci sa stilom spoznavanja neovisnim o polju lakše spoznaju određene dijelove, sposobni su ih analizirati i raščlaniti na komponente, u svom su prosuđivanju samostalniji i manje ovisni o socijalnoj okolini odnosno konteks</w:t>
      </w:r>
      <w:r w:rsidR="00071144" w:rsidRPr="00260A44">
        <w:rPr>
          <w:rFonts w:asciiTheme="minorHAnsi" w:eastAsia="Calibri" w:hAnsiTheme="minorHAnsi" w:cs="Times New Roman"/>
        </w:rPr>
        <w:t>tu od onih ovisnih o polju</w:t>
      </w:r>
      <w:r w:rsidRPr="00260A44">
        <w:rPr>
          <w:rFonts w:asciiTheme="minorHAnsi" w:eastAsia="Calibri" w:hAnsiTheme="minorHAnsi" w:cs="Times New Roman"/>
        </w:rPr>
        <w:t>. Promatrajući iz konteksta učenja tj. savladavanja gradiva, može se reći da učenici neovisni o polju češće aktivno pristupaju učenju, samostalniji su, ne ovise o mišljenju drugih pri realizaciji zacrtanih ciljeva, pokazuju veću inicijativu i sposobnost strukturiranja gradiva, dok učenici ovisni o polju češće zauzimaju pasivniji, intuitivniji pristup, „pristup promatrača“, preferiraju rad s drugima, osjetljiviji su za druge ljude, ali i na mišljenje drugih odnosno na grupni pritisak</w:t>
      </w:r>
      <w:r w:rsidR="00396B58" w:rsidRPr="00260A44">
        <w:rPr>
          <w:rFonts w:asciiTheme="minorHAnsi" w:eastAsia="Calibri" w:hAnsiTheme="minorHAnsi" w:cs="Times New Roman"/>
        </w:rPr>
        <w:t>,</w:t>
      </w:r>
      <w:r w:rsidRPr="00260A44">
        <w:rPr>
          <w:rFonts w:asciiTheme="minorHAnsi" w:eastAsia="Calibri" w:hAnsiTheme="minorHAnsi" w:cs="Times New Roman"/>
        </w:rPr>
        <w:t xml:space="preserve"> trebaju jasne upute i bolje strukturirani kontekst u kojemu se uči </w:t>
      </w:r>
      <w:r w:rsidR="00396B58" w:rsidRPr="00260A44">
        <w:rPr>
          <w:rFonts w:asciiTheme="minorHAnsi" w:eastAsia="Calibri" w:hAnsiTheme="minorHAnsi" w:cs="Times New Roman"/>
        </w:rPr>
        <w:t>(u smislu jasno određenih sadržaja i zadataka).</w:t>
      </w:r>
    </w:p>
    <w:p w:rsidR="0040067D" w:rsidRPr="00260A44" w:rsidRDefault="0040067D" w:rsidP="00182038">
      <w:pPr>
        <w:spacing w:line="240" w:lineRule="auto"/>
        <w:ind w:firstLine="708"/>
        <w:rPr>
          <w:rFonts w:asciiTheme="minorHAnsi" w:eastAsia="Calibri" w:hAnsiTheme="minorHAnsi" w:cs="Times New Roman"/>
        </w:rPr>
      </w:pPr>
      <w:r w:rsidRPr="00260A44">
        <w:rPr>
          <w:rFonts w:asciiTheme="minorHAnsi" w:eastAsia="Calibri" w:hAnsiTheme="minorHAnsi" w:cs="Times New Roman"/>
        </w:rPr>
        <w:t xml:space="preserve">Peklaj navodi postupke i metode koji su prilagođeni učenicima ovisnima i neovisnima o polju, (Marentič Požarnik, Magajna, Peklaj, 1995), a koji se mogu primijeniti i na nastavu likovne kulture. Postupci i metode koji pomažu učenicima </w:t>
      </w:r>
      <w:r w:rsidRPr="00260A44">
        <w:rPr>
          <w:rFonts w:asciiTheme="minorHAnsi" w:eastAsia="Calibri" w:hAnsiTheme="minorHAnsi" w:cs="Times New Roman"/>
          <w:i/>
        </w:rPr>
        <w:t>ovisnima o polju</w:t>
      </w:r>
      <w:r w:rsidRPr="00260A44">
        <w:rPr>
          <w:rFonts w:asciiTheme="minorHAnsi" w:eastAsia="Calibri" w:hAnsiTheme="minorHAnsi" w:cs="Times New Roman"/>
        </w:rPr>
        <w:t xml:space="preserve"> su:</w:t>
      </w:r>
    </w:p>
    <w:p w:rsidR="0040067D" w:rsidRPr="00260A44" w:rsidRDefault="0040067D" w:rsidP="00182038">
      <w:pPr>
        <w:numPr>
          <w:ilvl w:val="0"/>
          <w:numId w:val="2"/>
        </w:numPr>
        <w:spacing w:line="240" w:lineRule="auto"/>
        <w:ind w:left="0" w:firstLine="0"/>
        <w:rPr>
          <w:rFonts w:asciiTheme="minorHAnsi" w:eastAsia="Calibri" w:hAnsiTheme="minorHAnsi" w:cs="Times New Roman"/>
        </w:rPr>
      </w:pPr>
      <w:r w:rsidRPr="00260A44">
        <w:rPr>
          <w:rFonts w:asciiTheme="minorHAnsi" w:eastAsia="Calibri" w:hAnsiTheme="minorHAnsi" w:cs="Times New Roman"/>
        </w:rPr>
        <w:t xml:space="preserve">jasno strukturiranje teksta koji se upotrebljava u učenju, iz kojeg mora biti razvidno, što je u njemu najvažnije; u </w:t>
      </w:r>
      <w:r w:rsidR="003F0A4B" w:rsidRPr="00260A44">
        <w:rPr>
          <w:rFonts w:asciiTheme="minorHAnsi" w:eastAsia="Calibri" w:hAnsiTheme="minorHAnsi" w:cs="Times New Roman"/>
        </w:rPr>
        <w:t>nastavi likovne kulture</w:t>
      </w:r>
      <w:r w:rsidRPr="00260A44">
        <w:rPr>
          <w:rFonts w:asciiTheme="minorHAnsi" w:eastAsia="Calibri" w:hAnsiTheme="minorHAnsi" w:cs="Times New Roman"/>
        </w:rPr>
        <w:t xml:space="preserve"> tekst se upotrebljava uglavnom samo u udžbenicima, koji su većinom prilagođeni svim tipovima učenika preglednim oblikovanjem teksta, jasnim uputama i </w:t>
      </w:r>
      <w:r w:rsidR="00250219" w:rsidRPr="00260A44">
        <w:rPr>
          <w:rFonts w:asciiTheme="minorHAnsi" w:eastAsia="Calibri" w:hAnsiTheme="minorHAnsi" w:cs="Times New Roman"/>
        </w:rPr>
        <w:t xml:space="preserve">bogatim </w:t>
      </w:r>
      <w:r w:rsidRPr="00260A44">
        <w:rPr>
          <w:rFonts w:asciiTheme="minorHAnsi" w:eastAsia="Calibri" w:hAnsiTheme="minorHAnsi" w:cs="Times New Roman"/>
        </w:rPr>
        <w:t xml:space="preserve">slikovnim materijalom; tekst se upotrebljava i u PPT prezentacijama, </w:t>
      </w:r>
      <w:r w:rsidR="00250219" w:rsidRPr="00260A44">
        <w:rPr>
          <w:rFonts w:asciiTheme="minorHAnsi" w:eastAsia="Calibri" w:hAnsiTheme="minorHAnsi" w:cs="Times New Roman"/>
        </w:rPr>
        <w:t>u kojima</w:t>
      </w:r>
      <w:r w:rsidRPr="00260A44">
        <w:rPr>
          <w:rFonts w:asciiTheme="minorHAnsi" w:eastAsia="Calibri" w:hAnsiTheme="minorHAnsi" w:cs="Times New Roman"/>
        </w:rPr>
        <w:t xml:space="preserve"> se naglasak stavlja na važne pojmove ili dijelove pomoću isticanja bojom ili veličinom);</w:t>
      </w:r>
    </w:p>
    <w:p w:rsidR="0040067D" w:rsidRPr="00260A44" w:rsidRDefault="00AC738D" w:rsidP="00182038">
      <w:pPr>
        <w:numPr>
          <w:ilvl w:val="0"/>
          <w:numId w:val="2"/>
        </w:numPr>
        <w:spacing w:line="240" w:lineRule="auto"/>
        <w:ind w:left="0" w:firstLine="0"/>
        <w:rPr>
          <w:rFonts w:asciiTheme="minorHAnsi" w:eastAsia="Calibri" w:hAnsiTheme="minorHAnsi" w:cs="Times New Roman"/>
        </w:rPr>
      </w:pPr>
      <w:r w:rsidRPr="00260A44">
        <w:rPr>
          <w:rFonts w:asciiTheme="minorHAnsi" w:eastAsia="Calibri" w:hAnsiTheme="minorHAnsi" w:cs="Times New Roman"/>
        </w:rPr>
        <w:t xml:space="preserve">jasna organizacija predavanja - </w:t>
      </w:r>
      <w:r w:rsidR="0040067D" w:rsidRPr="00260A44">
        <w:rPr>
          <w:rFonts w:asciiTheme="minorHAnsi" w:eastAsia="Calibri" w:hAnsiTheme="minorHAnsi" w:cs="Times New Roman"/>
        </w:rPr>
        <w:t xml:space="preserve">nastava likovne kulture provodi se na dinamičan i manje strukturiran način od ostalih nastavnih predmeta; samim time omogućuje da se sadržaji nastave obrade na različite načine, </w:t>
      </w:r>
      <w:r w:rsidRPr="00260A44">
        <w:rPr>
          <w:rFonts w:asciiTheme="minorHAnsi" w:eastAsia="Calibri" w:hAnsiTheme="minorHAnsi" w:cs="Times New Roman"/>
        </w:rPr>
        <w:t>poticanjem aktivacije svih čula</w:t>
      </w:r>
      <w:r w:rsidR="0040067D" w:rsidRPr="00260A44">
        <w:rPr>
          <w:rFonts w:asciiTheme="minorHAnsi" w:eastAsia="Calibri" w:hAnsiTheme="minorHAnsi" w:cs="Times New Roman"/>
        </w:rPr>
        <w:t>;</w:t>
      </w:r>
    </w:p>
    <w:p w:rsidR="0040067D" w:rsidRPr="00260A44" w:rsidRDefault="0040067D" w:rsidP="00182038">
      <w:pPr>
        <w:numPr>
          <w:ilvl w:val="0"/>
          <w:numId w:val="2"/>
        </w:numPr>
        <w:spacing w:line="240" w:lineRule="auto"/>
        <w:ind w:left="0" w:firstLine="0"/>
        <w:rPr>
          <w:rFonts w:asciiTheme="minorHAnsi" w:eastAsia="Calibri" w:hAnsiTheme="minorHAnsi" w:cs="Times New Roman"/>
        </w:rPr>
      </w:pPr>
      <w:r w:rsidRPr="00260A44">
        <w:rPr>
          <w:rFonts w:asciiTheme="minorHAnsi" w:eastAsia="Calibri" w:hAnsiTheme="minorHAnsi" w:cs="Times New Roman"/>
        </w:rPr>
        <w:t>vođenje pr</w:t>
      </w:r>
      <w:r w:rsidR="00AC738D" w:rsidRPr="00260A44">
        <w:rPr>
          <w:rFonts w:asciiTheme="minorHAnsi" w:eastAsia="Calibri" w:hAnsiTheme="minorHAnsi" w:cs="Times New Roman"/>
        </w:rPr>
        <w:t xml:space="preserve">i učenju i rješavanju problema - </w:t>
      </w:r>
      <w:r w:rsidRPr="00260A44">
        <w:rPr>
          <w:rFonts w:asciiTheme="minorHAnsi" w:eastAsia="Calibri" w:hAnsiTheme="minorHAnsi" w:cs="Times New Roman"/>
        </w:rPr>
        <w:t xml:space="preserve">učitelj ima ulogu koordinatora u organizaciji pojedinih koraka; kroz razgovor s učenicima pojašnjava </w:t>
      </w:r>
      <w:r w:rsidR="00250219" w:rsidRPr="00260A44">
        <w:rPr>
          <w:rFonts w:asciiTheme="minorHAnsi" w:eastAsia="Calibri" w:hAnsiTheme="minorHAnsi" w:cs="Times New Roman"/>
        </w:rPr>
        <w:t xml:space="preserve">likovni </w:t>
      </w:r>
      <w:r w:rsidRPr="00260A44">
        <w:rPr>
          <w:rFonts w:asciiTheme="minorHAnsi" w:eastAsia="Calibri" w:hAnsiTheme="minorHAnsi" w:cs="Times New Roman"/>
        </w:rPr>
        <w:t xml:space="preserve">zadatak, </w:t>
      </w:r>
      <w:r w:rsidR="00250219" w:rsidRPr="00260A44">
        <w:rPr>
          <w:rFonts w:asciiTheme="minorHAnsi" w:eastAsia="Calibri" w:hAnsiTheme="minorHAnsi" w:cs="Times New Roman"/>
        </w:rPr>
        <w:t xml:space="preserve">te </w:t>
      </w:r>
      <w:r w:rsidRPr="00260A44">
        <w:rPr>
          <w:rFonts w:asciiTheme="minorHAnsi" w:eastAsia="Calibri" w:hAnsiTheme="minorHAnsi" w:cs="Times New Roman"/>
        </w:rPr>
        <w:t>kada</w:t>
      </w:r>
      <w:r w:rsidR="00250219" w:rsidRPr="00260A44">
        <w:rPr>
          <w:rFonts w:asciiTheme="minorHAnsi" w:eastAsia="Calibri" w:hAnsiTheme="minorHAnsi" w:cs="Times New Roman"/>
        </w:rPr>
        <w:t>, čime</w:t>
      </w:r>
      <w:r w:rsidR="00AC738D" w:rsidRPr="00260A44">
        <w:rPr>
          <w:rFonts w:asciiTheme="minorHAnsi" w:eastAsia="Calibri" w:hAnsiTheme="minorHAnsi" w:cs="Times New Roman"/>
        </w:rPr>
        <w:t xml:space="preserve"> i kako ga ostvariti</w:t>
      </w:r>
      <w:r w:rsidRPr="00260A44">
        <w:rPr>
          <w:rFonts w:asciiTheme="minorHAnsi" w:eastAsia="Calibri" w:hAnsiTheme="minorHAnsi" w:cs="Times New Roman"/>
        </w:rPr>
        <w:t>;</w:t>
      </w:r>
    </w:p>
    <w:p w:rsidR="0040067D" w:rsidRPr="00260A44" w:rsidRDefault="00AC738D" w:rsidP="00182038">
      <w:pPr>
        <w:numPr>
          <w:ilvl w:val="0"/>
          <w:numId w:val="2"/>
        </w:numPr>
        <w:spacing w:line="240" w:lineRule="auto"/>
        <w:ind w:left="0" w:firstLine="0"/>
        <w:rPr>
          <w:rFonts w:asciiTheme="minorHAnsi" w:eastAsia="Calibri" w:hAnsiTheme="minorHAnsi" w:cs="Times New Roman"/>
        </w:rPr>
      </w:pPr>
      <w:r w:rsidRPr="00260A44">
        <w:rPr>
          <w:rFonts w:asciiTheme="minorHAnsi" w:eastAsia="Calibri" w:hAnsiTheme="minorHAnsi" w:cs="Times New Roman"/>
        </w:rPr>
        <w:t xml:space="preserve">posredovanje plana rada - </w:t>
      </w:r>
      <w:r w:rsidR="0040067D" w:rsidRPr="00260A44">
        <w:rPr>
          <w:rFonts w:asciiTheme="minorHAnsi" w:eastAsia="Calibri" w:hAnsiTheme="minorHAnsi" w:cs="Times New Roman"/>
        </w:rPr>
        <w:t>učenicima se jasno prez</w:t>
      </w:r>
      <w:r w:rsidRPr="00260A44">
        <w:rPr>
          <w:rFonts w:asciiTheme="minorHAnsi" w:eastAsia="Calibri" w:hAnsiTheme="minorHAnsi" w:cs="Times New Roman"/>
        </w:rPr>
        <w:t>entiraju pojedine etape nastave;</w:t>
      </w:r>
    </w:p>
    <w:p w:rsidR="0040067D" w:rsidRPr="00260A44" w:rsidRDefault="0040067D" w:rsidP="00182038">
      <w:pPr>
        <w:numPr>
          <w:ilvl w:val="0"/>
          <w:numId w:val="2"/>
        </w:numPr>
        <w:spacing w:line="240" w:lineRule="auto"/>
        <w:ind w:left="0" w:firstLine="0"/>
        <w:rPr>
          <w:rFonts w:asciiTheme="minorHAnsi" w:eastAsia="Calibri" w:hAnsiTheme="minorHAnsi" w:cs="Times New Roman"/>
        </w:rPr>
      </w:pPr>
      <w:r w:rsidRPr="00260A44">
        <w:rPr>
          <w:rFonts w:asciiTheme="minorHAnsi" w:eastAsia="Calibri" w:hAnsiTheme="minorHAnsi" w:cs="Times New Roman"/>
        </w:rPr>
        <w:t>usmjeravanje k aktivnoj uporabi tehnika za zapamćivanje (postupci poput ispisivanja, potcrtavanja</w:t>
      </w:r>
      <w:r w:rsidR="00AC738D" w:rsidRPr="00260A44">
        <w:rPr>
          <w:rFonts w:asciiTheme="minorHAnsi" w:eastAsia="Calibri" w:hAnsiTheme="minorHAnsi" w:cs="Times New Roman"/>
        </w:rPr>
        <w:t>, multisenzornog doživljavanja) -</w:t>
      </w:r>
      <w:r w:rsidRPr="00260A44">
        <w:rPr>
          <w:rFonts w:asciiTheme="minorHAnsi" w:eastAsia="Calibri" w:hAnsiTheme="minorHAnsi" w:cs="Times New Roman"/>
        </w:rPr>
        <w:t xml:space="preserve"> ključni </w:t>
      </w:r>
      <w:r w:rsidR="003F0A4B" w:rsidRPr="00260A44">
        <w:rPr>
          <w:rFonts w:asciiTheme="minorHAnsi" w:eastAsia="Calibri" w:hAnsiTheme="minorHAnsi" w:cs="Times New Roman"/>
        </w:rPr>
        <w:t xml:space="preserve">likovni </w:t>
      </w:r>
      <w:r w:rsidRPr="00260A44">
        <w:rPr>
          <w:rFonts w:asciiTheme="minorHAnsi" w:eastAsia="Calibri" w:hAnsiTheme="minorHAnsi" w:cs="Times New Roman"/>
        </w:rPr>
        <w:t xml:space="preserve">pojmovi mogu </w:t>
      </w:r>
      <w:r w:rsidR="003F0A4B" w:rsidRPr="00260A44">
        <w:rPr>
          <w:rFonts w:asciiTheme="minorHAnsi" w:eastAsia="Calibri" w:hAnsiTheme="minorHAnsi" w:cs="Times New Roman"/>
        </w:rPr>
        <w:t xml:space="preserve">se </w:t>
      </w:r>
      <w:r w:rsidRPr="00260A44">
        <w:rPr>
          <w:rFonts w:asciiTheme="minorHAnsi" w:eastAsia="Calibri" w:hAnsiTheme="minorHAnsi" w:cs="Times New Roman"/>
        </w:rPr>
        <w:t>ispisati na ploču i povezati s ranije naučenim pojmovima; mogu se koristiti i grafički/slikovni prikazi onoga što se uči, označeni različitim bojama i velič</w:t>
      </w:r>
      <w:r w:rsidR="00AC738D" w:rsidRPr="00260A44">
        <w:rPr>
          <w:rFonts w:asciiTheme="minorHAnsi" w:eastAsia="Calibri" w:hAnsiTheme="minorHAnsi" w:cs="Times New Roman"/>
        </w:rPr>
        <w:t>inama slova; mentalne mape itd.</w:t>
      </w:r>
      <w:r w:rsidRPr="00260A44">
        <w:rPr>
          <w:rFonts w:asciiTheme="minorHAnsi" w:eastAsia="Calibri" w:hAnsiTheme="minorHAnsi" w:cs="Times New Roman"/>
        </w:rPr>
        <w:t>;</w:t>
      </w:r>
    </w:p>
    <w:p w:rsidR="0040067D" w:rsidRPr="00260A44" w:rsidRDefault="0040067D" w:rsidP="00182038">
      <w:pPr>
        <w:numPr>
          <w:ilvl w:val="0"/>
          <w:numId w:val="2"/>
        </w:numPr>
        <w:spacing w:line="240" w:lineRule="auto"/>
        <w:ind w:left="0" w:firstLine="0"/>
        <w:rPr>
          <w:rFonts w:asciiTheme="minorHAnsi" w:eastAsia="Calibri" w:hAnsiTheme="minorHAnsi" w:cs="Times New Roman"/>
        </w:rPr>
      </w:pPr>
      <w:r w:rsidRPr="00260A44">
        <w:rPr>
          <w:rFonts w:asciiTheme="minorHAnsi" w:eastAsia="Calibri" w:hAnsiTheme="minorHAnsi" w:cs="Times New Roman"/>
        </w:rPr>
        <w:lastRenderedPageBreak/>
        <w:t>uporaba metoda za organiza</w:t>
      </w:r>
      <w:r w:rsidR="00AC738D" w:rsidRPr="00260A44">
        <w:rPr>
          <w:rFonts w:asciiTheme="minorHAnsi" w:eastAsia="Calibri" w:hAnsiTheme="minorHAnsi" w:cs="Times New Roman"/>
        </w:rPr>
        <w:t>ciju gradiva (sheme, tabele...) -</w:t>
      </w:r>
      <w:r w:rsidRPr="00260A44">
        <w:rPr>
          <w:rFonts w:asciiTheme="minorHAnsi" w:eastAsia="Calibri" w:hAnsiTheme="minorHAnsi" w:cs="Times New Roman"/>
        </w:rPr>
        <w:t xml:space="preserve"> u </w:t>
      </w:r>
      <w:r w:rsidR="003F0A4B" w:rsidRPr="00260A44">
        <w:rPr>
          <w:rFonts w:asciiTheme="minorHAnsi" w:eastAsia="Calibri" w:hAnsiTheme="minorHAnsi" w:cs="Times New Roman"/>
        </w:rPr>
        <w:t>nastavi se može</w:t>
      </w:r>
      <w:r w:rsidRPr="00260A44">
        <w:rPr>
          <w:rFonts w:asciiTheme="minorHAnsi" w:eastAsia="Calibri" w:hAnsiTheme="minorHAnsi" w:cs="Times New Roman"/>
        </w:rPr>
        <w:t xml:space="preserve"> koristiti plakati</w:t>
      </w:r>
      <w:r w:rsidR="003F0A4B" w:rsidRPr="00260A44">
        <w:rPr>
          <w:rFonts w:asciiTheme="minorHAnsi" w:eastAsia="Calibri" w:hAnsiTheme="minorHAnsi" w:cs="Times New Roman"/>
        </w:rPr>
        <w:t>ma</w:t>
      </w:r>
      <w:r w:rsidRPr="00260A44">
        <w:rPr>
          <w:rFonts w:asciiTheme="minorHAnsi" w:eastAsia="Calibri" w:hAnsiTheme="minorHAnsi" w:cs="Times New Roman"/>
        </w:rPr>
        <w:t xml:space="preserve"> sa slikovnim primjerima likovnih elemenata i njihovih odnosa </w:t>
      </w:r>
      <w:r w:rsidR="00250219" w:rsidRPr="00260A44">
        <w:rPr>
          <w:rFonts w:asciiTheme="minorHAnsi" w:eastAsia="Calibri" w:hAnsiTheme="minorHAnsi" w:cs="Times New Roman"/>
        </w:rPr>
        <w:t>te</w:t>
      </w:r>
      <w:r w:rsidRPr="00260A44">
        <w:rPr>
          <w:rFonts w:asciiTheme="minorHAnsi" w:eastAsia="Calibri" w:hAnsiTheme="minorHAnsi" w:cs="Times New Roman"/>
        </w:rPr>
        <w:t xml:space="preserve"> samostalno načinjeni</w:t>
      </w:r>
      <w:r w:rsidR="003F0A4B" w:rsidRPr="00260A44">
        <w:rPr>
          <w:rFonts w:asciiTheme="minorHAnsi" w:eastAsia="Calibri" w:hAnsiTheme="minorHAnsi" w:cs="Times New Roman"/>
        </w:rPr>
        <w:t>m</w:t>
      </w:r>
      <w:r w:rsidRPr="00260A44">
        <w:rPr>
          <w:rFonts w:asciiTheme="minorHAnsi" w:eastAsia="Calibri" w:hAnsiTheme="minorHAnsi" w:cs="Times New Roman"/>
        </w:rPr>
        <w:t xml:space="preserve"> plakati</w:t>
      </w:r>
      <w:r w:rsidR="003F0A4B" w:rsidRPr="00260A44">
        <w:rPr>
          <w:rFonts w:asciiTheme="minorHAnsi" w:eastAsia="Calibri" w:hAnsiTheme="minorHAnsi" w:cs="Times New Roman"/>
        </w:rPr>
        <w:t>ma</w:t>
      </w:r>
      <w:r w:rsidR="00250219" w:rsidRPr="00260A44">
        <w:rPr>
          <w:rFonts w:asciiTheme="minorHAnsi" w:eastAsia="Calibri" w:hAnsiTheme="minorHAnsi" w:cs="Times New Roman"/>
        </w:rPr>
        <w:t>,</w:t>
      </w:r>
      <w:r w:rsidRPr="00260A44">
        <w:rPr>
          <w:rFonts w:asciiTheme="minorHAnsi" w:eastAsia="Calibri" w:hAnsiTheme="minorHAnsi" w:cs="Times New Roman"/>
        </w:rPr>
        <w:t xml:space="preserve"> na kojima su pregledno i jasno strukturirani osnovni likovni pojmovi i njhovi odnosi ili neki drugi likovni sadržaji;</w:t>
      </w:r>
    </w:p>
    <w:p w:rsidR="0040067D" w:rsidRPr="00260A44" w:rsidRDefault="0040067D" w:rsidP="00182038">
      <w:pPr>
        <w:numPr>
          <w:ilvl w:val="0"/>
          <w:numId w:val="2"/>
        </w:numPr>
        <w:spacing w:line="240" w:lineRule="auto"/>
        <w:ind w:left="0" w:firstLine="0"/>
        <w:rPr>
          <w:rFonts w:asciiTheme="minorHAnsi" w:eastAsia="Calibri" w:hAnsiTheme="minorHAnsi" w:cs="Times New Roman"/>
        </w:rPr>
      </w:pPr>
      <w:r w:rsidRPr="00260A44">
        <w:rPr>
          <w:rFonts w:asciiTheme="minorHAnsi" w:eastAsia="Calibri" w:hAnsiTheme="minorHAnsi" w:cs="Times New Roman"/>
        </w:rPr>
        <w:t xml:space="preserve">označavanje najvažnijih </w:t>
      </w:r>
      <w:r w:rsidR="00AC738D" w:rsidRPr="00260A44">
        <w:rPr>
          <w:rFonts w:asciiTheme="minorHAnsi" w:eastAsia="Calibri" w:hAnsiTheme="minorHAnsi" w:cs="Times New Roman"/>
        </w:rPr>
        <w:t xml:space="preserve">pojmova pri određivanju zadatka </w:t>
      </w:r>
      <w:r w:rsidR="003F0A4B" w:rsidRPr="00260A44">
        <w:rPr>
          <w:rFonts w:asciiTheme="minorHAnsi" w:eastAsia="Calibri" w:hAnsiTheme="minorHAnsi" w:cs="Times New Roman"/>
        </w:rPr>
        <w:t>–</w:t>
      </w:r>
      <w:r w:rsidRPr="00260A44">
        <w:rPr>
          <w:rFonts w:asciiTheme="minorHAnsi" w:eastAsia="Calibri" w:hAnsiTheme="minorHAnsi" w:cs="Times New Roman"/>
        </w:rPr>
        <w:t xml:space="preserve"> </w:t>
      </w:r>
      <w:r w:rsidR="003F0A4B" w:rsidRPr="00260A44">
        <w:rPr>
          <w:rFonts w:asciiTheme="minorHAnsi" w:eastAsia="Calibri" w:hAnsiTheme="minorHAnsi" w:cs="Times New Roman"/>
        </w:rPr>
        <w:t>nakon uvodnog dijela sata</w:t>
      </w:r>
      <w:r w:rsidRPr="00260A44">
        <w:rPr>
          <w:rFonts w:asciiTheme="minorHAnsi" w:eastAsia="Calibri" w:hAnsiTheme="minorHAnsi" w:cs="Times New Roman"/>
        </w:rPr>
        <w:t>,</w:t>
      </w:r>
      <w:r w:rsidR="003F0A4B" w:rsidRPr="00260A44">
        <w:rPr>
          <w:rFonts w:asciiTheme="minorHAnsi" w:eastAsia="Calibri" w:hAnsiTheme="minorHAnsi" w:cs="Times New Roman"/>
        </w:rPr>
        <w:t xml:space="preserve"> a</w:t>
      </w:r>
      <w:r w:rsidRPr="00260A44">
        <w:rPr>
          <w:rFonts w:asciiTheme="minorHAnsi" w:eastAsia="Calibri" w:hAnsiTheme="minorHAnsi" w:cs="Times New Roman"/>
        </w:rPr>
        <w:t xml:space="preserve"> prije praktičnog rješavanja zadatka </w:t>
      </w:r>
      <w:r w:rsidR="003F0A4B" w:rsidRPr="00260A44">
        <w:rPr>
          <w:rFonts w:asciiTheme="minorHAnsi" w:eastAsia="Calibri" w:hAnsiTheme="minorHAnsi" w:cs="Times New Roman"/>
        </w:rPr>
        <w:t xml:space="preserve">poželjno je </w:t>
      </w:r>
      <w:r w:rsidRPr="00260A44">
        <w:rPr>
          <w:rFonts w:asciiTheme="minorHAnsi" w:eastAsia="Calibri" w:hAnsiTheme="minorHAnsi" w:cs="Times New Roman"/>
        </w:rPr>
        <w:t>ispisati na ploču tri osnov</w:t>
      </w:r>
      <w:r w:rsidR="00942F73" w:rsidRPr="00260A44">
        <w:rPr>
          <w:rFonts w:asciiTheme="minorHAnsi" w:eastAsia="Calibri" w:hAnsiTheme="minorHAnsi" w:cs="Times New Roman"/>
        </w:rPr>
        <w:t>ne odrednice: što se prikazuje – likovni motiv</w:t>
      </w:r>
      <w:r w:rsidRPr="00260A44">
        <w:rPr>
          <w:rFonts w:asciiTheme="minorHAnsi" w:eastAsia="Calibri" w:hAnsiTheme="minorHAnsi" w:cs="Times New Roman"/>
        </w:rPr>
        <w:t>, čime se</w:t>
      </w:r>
      <w:r w:rsidR="00942F73" w:rsidRPr="00260A44">
        <w:rPr>
          <w:rFonts w:asciiTheme="minorHAnsi" w:eastAsia="Calibri" w:hAnsiTheme="minorHAnsi" w:cs="Times New Roman"/>
        </w:rPr>
        <w:t xml:space="preserve"> prikazuje - likovna tehnika</w:t>
      </w:r>
      <w:r w:rsidR="00250219" w:rsidRPr="00260A44">
        <w:rPr>
          <w:rFonts w:asciiTheme="minorHAnsi" w:eastAsia="Calibri" w:hAnsiTheme="minorHAnsi" w:cs="Times New Roman"/>
        </w:rPr>
        <w:t xml:space="preserve"> i na koji način</w:t>
      </w:r>
      <w:r w:rsidR="00942F73" w:rsidRPr="00260A44">
        <w:rPr>
          <w:rFonts w:asciiTheme="minorHAnsi" w:eastAsia="Calibri" w:hAnsiTheme="minorHAnsi" w:cs="Times New Roman"/>
        </w:rPr>
        <w:t>/zbog čega se prikazuje - likovni problem</w:t>
      </w:r>
      <w:r w:rsidRPr="00260A44">
        <w:rPr>
          <w:rFonts w:asciiTheme="minorHAnsi" w:eastAsia="Calibri" w:hAnsiTheme="minorHAnsi" w:cs="Times New Roman"/>
        </w:rPr>
        <w:t>;</w:t>
      </w:r>
    </w:p>
    <w:p w:rsidR="0040067D" w:rsidRPr="00260A44" w:rsidRDefault="0040067D" w:rsidP="00182038">
      <w:pPr>
        <w:numPr>
          <w:ilvl w:val="0"/>
          <w:numId w:val="2"/>
        </w:numPr>
        <w:spacing w:line="240" w:lineRule="auto"/>
        <w:ind w:left="0" w:firstLine="0"/>
        <w:rPr>
          <w:rFonts w:asciiTheme="minorHAnsi" w:eastAsia="Calibri" w:hAnsiTheme="minorHAnsi" w:cs="Times New Roman"/>
        </w:rPr>
      </w:pPr>
      <w:r w:rsidRPr="00260A44">
        <w:rPr>
          <w:rFonts w:asciiTheme="minorHAnsi" w:eastAsia="Calibri" w:hAnsiTheme="minorHAnsi" w:cs="Times New Roman"/>
        </w:rPr>
        <w:t xml:space="preserve">pružanje oslonca i potpore u onoj mjeri, u kojoj ih učenici trebaju </w:t>
      </w:r>
      <w:r w:rsidR="00AC738D" w:rsidRPr="00260A44">
        <w:rPr>
          <w:rFonts w:asciiTheme="minorHAnsi" w:eastAsia="Calibri" w:hAnsiTheme="minorHAnsi" w:cs="Times New Roman"/>
        </w:rPr>
        <w:t>-</w:t>
      </w:r>
      <w:r w:rsidRPr="00260A44">
        <w:rPr>
          <w:rFonts w:asciiTheme="minorHAnsi" w:eastAsia="Calibri" w:hAnsiTheme="minorHAnsi" w:cs="Times New Roman"/>
        </w:rPr>
        <w:t xml:space="preserve"> u nastavi likovne kulture individualni oblik rada prakticira se češće nego u ostalim nastavnim predmetima te je individualna interakcija između učenika i učitelja česta i poželjna;</w:t>
      </w:r>
    </w:p>
    <w:p w:rsidR="0040067D" w:rsidRPr="00260A44" w:rsidRDefault="0040067D" w:rsidP="00182038">
      <w:pPr>
        <w:numPr>
          <w:ilvl w:val="0"/>
          <w:numId w:val="2"/>
        </w:numPr>
        <w:spacing w:line="240" w:lineRule="auto"/>
        <w:ind w:left="0" w:firstLine="0"/>
        <w:rPr>
          <w:rFonts w:asciiTheme="minorHAnsi" w:eastAsia="Calibri" w:hAnsiTheme="minorHAnsi" w:cs="Times New Roman"/>
        </w:rPr>
      </w:pPr>
      <w:r w:rsidRPr="00260A44">
        <w:rPr>
          <w:rFonts w:asciiTheme="minorHAnsi" w:eastAsia="Calibri" w:hAnsiTheme="minorHAnsi" w:cs="Times New Roman"/>
        </w:rPr>
        <w:t xml:space="preserve">omogućavanje situacija u </w:t>
      </w:r>
      <w:r w:rsidR="00AC738D" w:rsidRPr="00260A44">
        <w:rPr>
          <w:rFonts w:asciiTheme="minorHAnsi" w:eastAsia="Calibri" w:hAnsiTheme="minorHAnsi" w:cs="Times New Roman"/>
        </w:rPr>
        <w:t>kojima će učenici učiti zajedno -</w:t>
      </w:r>
      <w:r w:rsidRPr="00260A44">
        <w:rPr>
          <w:rFonts w:asciiTheme="minorHAnsi" w:eastAsia="Calibri" w:hAnsiTheme="minorHAnsi" w:cs="Times New Roman"/>
        </w:rPr>
        <w:t xml:space="preserve"> učenici mogu učiti zajedno u grupama</w:t>
      </w:r>
      <w:r w:rsidR="003F0A4B" w:rsidRPr="00260A44">
        <w:rPr>
          <w:rFonts w:asciiTheme="minorHAnsi" w:eastAsia="Calibri" w:hAnsiTheme="minorHAnsi" w:cs="Times New Roman"/>
        </w:rPr>
        <w:t>,</w:t>
      </w:r>
      <w:r w:rsidRPr="00260A44">
        <w:rPr>
          <w:rFonts w:asciiTheme="minorHAnsi" w:eastAsia="Calibri" w:hAnsiTheme="minorHAnsi" w:cs="Times New Roman"/>
        </w:rPr>
        <w:t xml:space="preserve"> u kojima kroz kreativnu igru rješavaju pojedine likovne zadatke vezane za određeni likovni problem, što mož</w:t>
      </w:r>
      <w:r w:rsidR="003F0A4B" w:rsidRPr="00260A44">
        <w:rPr>
          <w:rFonts w:asciiTheme="minorHAnsi" w:eastAsia="Calibri" w:hAnsiTheme="minorHAnsi" w:cs="Times New Roman"/>
        </w:rPr>
        <w:t>e predstavljati uvod u praktičan</w:t>
      </w:r>
      <w:r w:rsidRPr="00260A44">
        <w:rPr>
          <w:rFonts w:asciiTheme="minorHAnsi" w:eastAsia="Calibri" w:hAnsiTheme="minorHAnsi" w:cs="Times New Roman"/>
        </w:rPr>
        <w:t xml:space="preserve"> rad; učenici također mogu stvarati zajednički likovni uradak.</w:t>
      </w:r>
    </w:p>
    <w:p w:rsidR="0040067D" w:rsidRPr="00260A44" w:rsidRDefault="0040067D" w:rsidP="00182038">
      <w:pPr>
        <w:spacing w:line="240" w:lineRule="auto"/>
        <w:ind w:firstLine="708"/>
        <w:rPr>
          <w:rFonts w:asciiTheme="minorHAnsi" w:eastAsia="Calibri" w:hAnsiTheme="minorHAnsi" w:cs="Times New Roman"/>
        </w:rPr>
      </w:pPr>
      <w:r w:rsidRPr="00260A44">
        <w:rPr>
          <w:rFonts w:asciiTheme="minorHAnsi" w:eastAsia="Calibri" w:hAnsiTheme="minorHAnsi" w:cs="Times New Roman"/>
        </w:rPr>
        <w:t xml:space="preserve">Postupci i metode koji pomažu učenicima </w:t>
      </w:r>
      <w:r w:rsidRPr="00260A44">
        <w:rPr>
          <w:rFonts w:asciiTheme="minorHAnsi" w:eastAsia="Calibri" w:hAnsiTheme="minorHAnsi" w:cs="Times New Roman"/>
          <w:i/>
        </w:rPr>
        <w:t>neovisnima o polju</w:t>
      </w:r>
      <w:r w:rsidRPr="00260A44">
        <w:rPr>
          <w:rFonts w:asciiTheme="minorHAnsi" w:eastAsia="Calibri" w:hAnsiTheme="minorHAnsi" w:cs="Times New Roman"/>
        </w:rPr>
        <w:t xml:space="preserve"> su:</w:t>
      </w:r>
    </w:p>
    <w:p w:rsidR="0040067D" w:rsidRPr="00260A44" w:rsidRDefault="0040067D" w:rsidP="00182038">
      <w:pPr>
        <w:numPr>
          <w:ilvl w:val="0"/>
          <w:numId w:val="2"/>
        </w:numPr>
        <w:spacing w:line="240" w:lineRule="auto"/>
        <w:ind w:left="0" w:firstLine="0"/>
        <w:rPr>
          <w:rFonts w:asciiTheme="minorHAnsi" w:eastAsia="Calibri" w:hAnsiTheme="minorHAnsi" w:cs="Times New Roman"/>
        </w:rPr>
      </w:pPr>
      <w:r w:rsidRPr="00260A44">
        <w:rPr>
          <w:rFonts w:asciiTheme="minorHAnsi" w:eastAsia="Calibri" w:hAnsiTheme="minorHAnsi" w:cs="Times New Roman"/>
        </w:rPr>
        <w:t>omogućavanje veće slobode pri učenju, be</w:t>
      </w:r>
      <w:r w:rsidR="00AC738D" w:rsidRPr="00260A44">
        <w:rPr>
          <w:rFonts w:asciiTheme="minorHAnsi" w:eastAsia="Calibri" w:hAnsiTheme="minorHAnsi" w:cs="Times New Roman"/>
        </w:rPr>
        <w:t>z ograničenja i detaljnih uputa -</w:t>
      </w:r>
      <w:r w:rsidRPr="00260A44">
        <w:rPr>
          <w:rFonts w:asciiTheme="minorHAnsi" w:eastAsia="Calibri" w:hAnsiTheme="minorHAnsi" w:cs="Times New Roman"/>
        </w:rPr>
        <w:t xml:space="preserve"> stvaralački karakter nastave likovne kulture omogućuje svakom učeniku pristupanje rješavanju likovnih problema na individualan način, pri čemu se potiče autonomnost u mišljenju i stvaranju;</w:t>
      </w:r>
    </w:p>
    <w:p w:rsidR="0040067D" w:rsidRPr="00260A44" w:rsidRDefault="00AC738D" w:rsidP="00182038">
      <w:pPr>
        <w:numPr>
          <w:ilvl w:val="0"/>
          <w:numId w:val="2"/>
        </w:numPr>
        <w:spacing w:line="240" w:lineRule="auto"/>
        <w:ind w:left="0" w:firstLine="0"/>
        <w:rPr>
          <w:rFonts w:asciiTheme="minorHAnsi" w:eastAsia="Calibri" w:hAnsiTheme="minorHAnsi" w:cs="Times New Roman"/>
        </w:rPr>
      </w:pPr>
      <w:r w:rsidRPr="00260A44">
        <w:rPr>
          <w:rFonts w:asciiTheme="minorHAnsi" w:eastAsia="Calibri" w:hAnsiTheme="minorHAnsi" w:cs="Times New Roman"/>
        </w:rPr>
        <w:t>primjena učenja s otkrivanjem -</w:t>
      </w:r>
      <w:r w:rsidR="0040067D" w:rsidRPr="00260A44">
        <w:rPr>
          <w:rFonts w:asciiTheme="minorHAnsi" w:eastAsia="Calibri" w:hAnsiTheme="minorHAnsi" w:cs="Times New Roman"/>
        </w:rPr>
        <w:t xml:space="preserve"> suvremena nastava likovne kulture podrazumijeva problemski pristup učenju; učenici mogu otkrivati nove sadržaje i stvarati nove zaključke kroz verbalnu interakciju s učiteljem i međusobno te kroz kreativnu igru, u kojoj učitelj specifičnim nastavnim metodama i postupcima aktivira dječju znatiže</w:t>
      </w:r>
      <w:r w:rsidRPr="00260A44">
        <w:rPr>
          <w:rFonts w:asciiTheme="minorHAnsi" w:eastAsia="Calibri" w:hAnsiTheme="minorHAnsi" w:cs="Times New Roman"/>
        </w:rPr>
        <w:t>lju i motiviranost za dolaženje</w:t>
      </w:r>
      <w:r w:rsidR="0040067D" w:rsidRPr="00260A44">
        <w:rPr>
          <w:rFonts w:asciiTheme="minorHAnsi" w:eastAsia="Calibri" w:hAnsiTheme="minorHAnsi" w:cs="Times New Roman"/>
        </w:rPr>
        <w:t xml:space="preserve"> do rješenja post</w:t>
      </w:r>
      <w:r w:rsidRPr="00260A44">
        <w:rPr>
          <w:rFonts w:asciiTheme="minorHAnsi" w:eastAsia="Calibri" w:hAnsiTheme="minorHAnsi" w:cs="Times New Roman"/>
        </w:rPr>
        <w:t>avljenog problema te za likovno izražavanje</w:t>
      </w:r>
      <w:r w:rsidR="0040067D" w:rsidRPr="00260A44">
        <w:rPr>
          <w:rFonts w:asciiTheme="minorHAnsi" w:eastAsia="Calibri" w:hAnsiTheme="minorHAnsi" w:cs="Times New Roman"/>
        </w:rPr>
        <w:t>;</w:t>
      </w:r>
    </w:p>
    <w:p w:rsidR="0040067D" w:rsidRPr="00260A44" w:rsidRDefault="0040067D" w:rsidP="00182038">
      <w:pPr>
        <w:numPr>
          <w:ilvl w:val="0"/>
          <w:numId w:val="2"/>
        </w:numPr>
        <w:spacing w:line="240" w:lineRule="auto"/>
        <w:ind w:left="0" w:firstLine="0"/>
        <w:rPr>
          <w:rFonts w:asciiTheme="minorHAnsi" w:eastAsia="Calibri" w:hAnsiTheme="minorHAnsi" w:cs="Times New Roman"/>
        </w:rPr>
      </w:pPr>
      <w:r w:rsidRPr="00260A44">
        <w:rPr>
          <w:rFonts w:asciiTheme="minorHAnsi" w:eastAsia="Calibri" w:hAnsiTheme="minorHAnsi" w:cs="Times New Roman"/>
        </w:rPr>
        <w:t>postavljanje različitih oblika pitanja (otvorenog i zatvo</w:t>
      </w:r>
      <w:r w:rsidR="00AC738D" w:rsidRPr="00260A44">
        <w:rPr>
          <w:rFonts w:asciiTheme="minorHAnsi" w:eastAsia="Calibri" w:hAnsiTheme="minorHAnsi" w:cs="Times New Roman"/>
        </w:rPr>
        <w:t>renog tipa) pri provjeri znanja -</w:t>
      </w:r>
      <w:r w:rsidRPr="00260A44">
        <w:rPr>
          <w:rFonts w:asciiTheme="minorHAnsi" w:eastAsia="Calibri" w:hAnsiTheme="minorHAnsi" w:cs="Times New Roman"/>
        </w:rPr>
        <w:t xml:space="preserve"> budući da u nastavi likovne kulture nema klasične provjere znanja kao u ostalim predmetima, ova se postavka može odnositi na evaluacijski dio sata, u kojem učitelj provjerava jesu li i u kojoj mjeri učenici razumjeli i usvojili gradivo te potiče </w:t>
      </w:r>
      <w:r w:rsidR="00AC738D" w:rsidRPr="00260A44">
        <w:rPr>
          <w:rFonts w:asciiTheme="minorHAnsi" w:eastAsia="Calibri" w:hAnsiTheme="minorHAnsi" w:cs="Times New Roman"/>
        </w:rPr>
        <w:t xml:space="preserve">učenike </w:t>
      </w:r>
      <w:r w:rsidRPr="00260A44">
        <w:rPr>
          <w:rFonts w:asciiTheme="minorHAnsi" w:eastAsia="Calibri" w:hAnsiTheme="minorHAnsi" w:cs="Times New Roman"/>
        </w:rPr>
        <w:t xml:space="preserve">na izražavanje vlastitih ideja, s ciljem poticanja </w:t>
      </w:r>
      <w:r w:rsidR="00AC738D" w:rsidRPr="00260A44">
        <w:rPr>
          <w:rFonts w:asciiTheme="minorHAnsi" w:eastAsia="Calibri" w:hAnsiTheme="minorHAnsi" w:cs="Times New Roman"/>
        </w:rPr>
        <w:t>njihove</w:t>
      </w:r>
      <w:r w:rsidRPr="00260A44">
        <w:rPr>
          <w:rFonts w:asciiTheme="minorHAnsi" w:eastAsia="Calibri" w:hAnsiTheme="minorHAnsi" w:cs="Times New Roman"/>
        </w:rPr>
        <w:t xml:space="preserve"> samostalnosti i samopouzdanja;</w:t>
      </w:r>
    </w:p>
    <w:p w:rsidR="0040067D" w:rsidRPr="00260A44" w:rsidRDefault="0040067D" w:rsidP="00182038">
      <w:pPr>
        <w:numPr>
          <w:ilvl w:val="0"/>
          <w:numId w:val="2"/>
        </w:numPr>
        <w:spacing w:after="200" w:line="240" w:lineRule="auto"/>
        <w:ind w:left="0" w:firstLine="0"/>
        <w:rPr>
          <w:rFonts w:asciiTheme="minorHAnsi" w:eastAsia="Calibri" w:hAnsiTheme="minorHAnsi" w:cs="Times New Roman"/>
        </w:rPr>
      </w:pPr>
      <w:r w:rsidRPr="00260A44">
        <w:rPr>
          <w:rFonts w:asciiTheme="minorHAnsi" w:eastAsia="Calibri" w:hAnsiTheme="minorHAnsi" w:cs="Times New Roman"/>
        </w:rPr>
        <w:t xml:space="preserve">poticanje na povezivanje i sintezu naučenoga – u nastavi likovne kulture učenici, primjerice, mogu navesti bitne odrednice sadržaja koji se obrađuje (npr. likovnih elementa, likovne tehnike...) te </w:t>
      </w:r>
      <w:r w:rsidR="000C62B4" w:rsidRPr="00260A44">
        <w:rPr>
          <w:rFonts w:asciiTheme="minorHAnsi" w:eastAsia="Calibri" w:hAnsiTheme="minorHAnsi" w:cs="Times New Roman"/>
        </w:rPr>
        <w:t>ih staviti u širi kontekst (primjerice,</w:t>
      </w:r>
      <w:r w:rsidRPr="00260A44">
        <w:rPr>
          <w:rFonts w:asciiTheme="minorHAnsi" w:eastAsia="Calibri" w:hAnsiTheme="minorHAnsi" w:cs="Times New Roman"/>
        </w:rPr>
        <w:t xml:space="preserve"> pri učenju kontrasta toplih i hladnih boja mogu se ponoviti ostali kontrasti boja koje učenik poznaje).</w:t>
      </w:r>
    </w:p>
    <w:p w:rsidR="0040067D" w:rsidRPr="00260A44" w:rsidRDefault="0040067D" w:rsidP="00182038">
      <w:pPr>
        <w:spacing w:line="240" w:lineRule="auto"/>
        <w:rPr>
          <w:rFonts w:asciiTheme="minorHAnsi" w:eastAsia="Calibri" w:hAnsiTheme="minorHAnsi" w:cs="Times New Roman"/>
          <w:lang w:val="sl-SI"/>
        </w:rPr>
      </w:pPr>
    </w:p>
    <w:p w:rsidR="0040067D" w:rsidRPr="00260A44" w:rsidRDefault="0040067D" w:rsidP="00182038">
      <w:pPr>
        <w:spacing w:line="240" w:lineRule="auto"/>
        <w:rPr>
          <w:rFonts w:asciiTheme="minorHAnsi" w:eastAsia="Calibri" w:hAnsiTheme="minorHAnsi" w:cs="Times New Roman"/>
          <w:lang w:val="sl-SI"/>
        </w:rPr>
      </w:pPr>
    </w:p>
    <w:p w:rsidR="0040067D" w:rsidRPr="00260A44" w:rsidRDefault="0040067D" w:rsidP="00182038">
      <w:pPr>
        <w:spacing w:line="240" w:lineRule="auto"/>
        <w:jc w:val="center"/>
        <w:rPr>
          <w:rFonts w:asciiTheme="minorHAnsi" w:eastAsia="Calibri" w:hAnsiTheme="minorHAnsi" w:cs="Times New Roman"/>
          <w:b/>
          <w:lang w:val="sl-SI"/>
        </w:rPr>
      </w:pPr>
      <w:r w:rsidRPr="00260A44">
        <w:rPr>
          <w:rFonts w:asciiTheme="minorHAnsi" w:eastAsia="Calibri" w:hAnsiTheme="minorHAnsi" w:cs="Times New Roman"/>
          <w:b/>
          <w:lang w:val="sl-SI"/>
        </w:rPr>
        <w:t>Stilovi učenja po Kolbu</w:t>
      </w:r>
    </w:p>
    <w:p w:rsidR="0040067D" w:rsidRPr="00260A44" w:rsidRDefault="0040067D" w:rsidP="00182038">
      <w:pPr>
        <w:spacing w:line="240" w:lineRule="auto"/>
        <w:jc w:val="center"/>
        <w:rPr>
          <w:rFonts w:asciiTheme="minorHAnsi" w:eastAsia="Calibri" w:hAnsiTheme="minorHAnsi" w:cs="Times New Roman"/>
          <w:lang w:val="sl-SI"/>
        </w:rPr>
      </w:pPr>
    </w:p>
    <w:p w:rsidR="0040067D" w:rsidRPr="00260A44" w:rsidRDefault="0040067D" w:rsidP="00182038">
      <w:pPr>
        <w:spacing w:line="240" w:lineRule="auto"/>
        <w:ind w:firstLine="708"/>
        <w:rPr>
          <w:rFonts w:asciiTheme="minorHAnsi" w:eastAsia="Calibri" w:hAnsiTheme="minorHAnsi" w:cs="Times New Roman"/>
        </w:rPr>
      </w:pPr>
      <w:r w:rsidRPr="00260A44">
        <w:rPr>
          <w:rFonts w:asciiTheme="minorHAnsi" w:eastAsia="Calibri" w:hAnsiTheme="minorHAnsi" w:cs="Times New Roman"/>
          <w:bCs/>
        </w:rPr>
        <w:t xml:space="preserve">Kolb (1984) je na učenje gledao kao na holistički i kontinuirani proces adaptacije svijetu, odnosno kao na kontinuiranu modifikaciju koncepata na temelju iskustva. </w:t>
      </w:r>
      <w:r w:rsidRPr="00260A44">
        <w:rPr>
          <w:rFonts w:asciiTheme="minorHAnsi" w:eastAsia="Calibri" w:hAnsiTheme="minorHAnsi" w:cs="Times New Roman"/>
        </w:rPr>
        <w:t xml:space="preserve">Učenje definira kao proces u kojem se znanje oblikuje kroz transformaciju iskustva. Ono se odvija kroz četiri stadija, (konkretno iskustvo, reflektivno opažanje, apstraktna konceptualizacija i aktivno eksperimentiranje), pri čemu konkretno iskustvo čini osnovu za opažanje i refleksiju; refleksija predstavlja asimiliranje i sažimanje u apstraktne koncepte iz kojih se izvlače novi zaključci na osnovi aktivnog testiranja, a smjernica su za stvaranje novoga iskustva (Kolb, Boyatzis, Mainemelis, 2000). Prema kombinacijama određenih načina spoznavanja Kolb je učenje razvrstao na četiri stila: konvergentni,  divergentni, asimilativni i akomodirajući (De </w:t>
      </w:r>
      <w:r w:rsidRPr="00260A44">
        <w:rPr>
          <w:rFonts w:asciiTheme="minorHAnsi" w:eastAsia="Calibri" w:hAnsiTheme="minorHAnsi" w:cs="Times New Roman"/>
        </w:rPr>
        <w:lastRenderedPageBreak/>
        <w:t xml:space="preserve">Boer, Bothma, 2003; Kolb, Boyatzis, Mainemelis, 2000; Marentič Požarnik, Magajna, Peklaj, 1995). </w:t>
      </w:r>
      <w:r w:rsidRPr="00260A44">
        <w:rPr>
          <w:rFonts w:asciiTheme="minorHAnsi" w:eastAsia="Calibri" w:hAnsiTheme="minorHAnsi" w:cs="Times New Roman"/>
          <w:i/>
        </w:rPr>
        <w:t>Konvergentni stil</w:t>
      </w:r>
      <w:r w:rsidRPr="00260A44">
        <w:rPr>
          <w:rFonts w:asciiTheme="minorHAnsi" w:eastAsia="Calibri" w:hAnsiTheme="minorHAnsi" w:cs="Times New Roman"/>
        </w:rPr>
        <w:t xml:space="preserve"> učenja bazira se na sposobnosti apstraktnoga razmišljanja (konceptualizacije) i aktivnoga eksperimentiranja. Učenike s prevladavajućim konvergentnim stilom odlikuje brzo rješavanje zatvorenih, egzaktnih problema (najbolje s jednim rješenjem) te praktična primjena rješenja. U nastavi likovne kulture skloni su rješavanju strogo specificiraniih, konkretnih, preciznih likovnih zadataka. Suprotno tome, </w:t>
      </w:r>
      <w:r w:rsidRPr="00260A44">
        <w:rPr>
          <w:rFonts w:asciiTheme="minorHAnsi" w:eastAsia="Calibri" w:hAnsiTheme="minorHAnsi" w:cs="Times New Roman"/>
          <w:i/>
        </w:rPr>
        <w:t>divergentni stil</w:t>
      </w:r>
      <w:r w:rsidRPr="00260A44">
        <w:rPr>
          <w:rFonts w:asciiTheme="minorHAnsi" w:eastAsia="Calibri" w:hAnsiTheme="minorHAnsi" w:cs="Times New Roman"/>
        </w:rPr>
        <w:t xml:space="preserve"> karakterizira oslanjanje na konkretna iskustva i refleksno opažanje. Učenicima s prevladavajućim divergentnim stilom učenja najbolje odgovara promatranje konkretne situacije koju zahvaćaju iz šireg kuta gledanja, prepuštaju se fantaziji, imaju razvijenu sposobnost generiranja novih ideja te povezi</w:t>
      </w:r>
      <w:r w:rsidR="00451B69" w:rsidRPr="00260A44">
        <w:rPr>
          <w:rFonts w:asciiTheme="minorHAnsi" w:eastAsia="Calibri" w:hAnsiTheme="minorHAnsi" w:cs="Times New Roman"/>
        </w:rPr>
        <w:t>vanja odnosa u smislenu cjelinu</w:t>
      </w:r>
      <w:r w:rsidRPr="00260A44">
        <w:rPr>
          <w:rFonts w:asciiTheme="minorHAnsi" w:eastAsia="Calibri" w:hAnsiTheme="minorHAnsi" w:cs="Times New Roman"/>
        </w:rPr>
        <w:t xml:space="preserve">. Skloni su umjetničkom izražavanju, a u nastavi likovne kulture široko postavljenim zadacima koji zahtijevaju uporabu mašte i kreativnog razmišljanja. Kod </w:t>
      </w:r>
      <w:r w:rsidRPr="00260A44">
        <w:rPr>
          <w:rFonts w:asciiTheme="minorHAnsi" w:eastAsia="Calibri" w:hAnsiTheme="minorHAnsi" w:cs="Times New Roman"/>
          <w:i/>
        </w:rPr>
        <w:t>asimilativnog stila</w:t>
      </w:r>
      <w:r w:rsidR="000E2ACF" w:rsidRPr="00260A44">
        <w:rPr>
          <w:rFonts w:asciiTheme="minorHAnsi" w:eastAsia="Calibri" w:hAnsiTheme="minorHAnsi" w:cs="Times New Roman"/>
        </w:rPr>
        <w:t xml:space="preserve"> učenja prevladava sklonost k</w:t>
      </w:r>
      <w:r w:rsidRPr="00260A44">
        <w:rPr>
          <w:rFonts w:asciiTheme="minorHAnsi" w:eastAsia="Calibri" w:hAnsiTheme="minorHAnsi" w:cs="Times New Roman"/>
        </w:rPr>
        <w:t xml:space="preserve"> apstraktnom razmišljanju i promišljenom opažanju. Jaka strana učenika s prevladavajućim asimilativnim stilom jest mogućnost induktivnog razmišljanja odnosno sposobnost razumijevanja velikog broja informacija i njihova sažimanja u logičnu formu. Preferiraju čitanje, predavanje, analizu i razmišljanje. U likovnom izražavanju skloni su konstruiranju formi i nefiguralnim prikazima. </w:t>
      </w:r>
      <w:r w:rsidRPr="00260A44">
        <w:rPr>
          <w:rFonts w:asciiTheme="minorHAnsi" w:eastAsia="Calibri" w:hAnsiTheme="minorHAnsi" w:cs="Times New Roman"/>
          <w:i/>
        </w:rPr>
        <w:t>Akomodirajući stil</w:t>
      </w:r>
      <w:r w:rsidRPr="00260A44">
        <w:rPr>
          <w:rFonts w:asciiTheme="minorHAnsi" w:eastAsia="Calibri" w:hAnsiTheme="minorHAnsi" w:cs="Times New Roman"/>
        </w:rPr>
        <w:t xml:space="preserve"> karakterizira oslanjanje na konkretno iskustvo i aktivno preispitivanje ideja. Prednost učenika s prevladavajućim akomodirajućim stilom očituje se u uspješnom konkretnom ostvarivanju planova i zadataka i lakoj prilagodbi zadanim uvjetima iz okoline i sklonosti novim izazovnim iskustvima. Njihove akcije određuje osjećaj, a ne logična analiza. U nastavi likovne kulture preferiraju motive i tehnike s kojima se mogu lako i brzo izražavati. </w:t>
      </w:r>
    </w:p>
    <w:p w:rsidR="0040067D" w:rsidRPr="00260A44" w:rsidRDefault="0040067D" w:rsidP="00182038">
      <w:pPr>
        <w:spacing w:line="240" w:lineRule="auto"/>
        <w:rPr>
          <w:rFonts w:asciiTheme="minorHAnsi" w:eastAsia="Calibri" w:hAnsiTheme="minorHAnsi" w:cs="Times New Roman"/>
        </w:rPr>
      </w:pPr>
    </w:p>
    <w:p w:rsidR="0040067D" w:rsidRPr="00260A44" w:rsidRDefault="0040067D" w:rsidP="00182038">
      <w:pPr>
        <w:spacing w:line="240" w:lineRule="auto"/>
        <w:rPr>
          <w:rFonts w:asciiTheme="minorHAnsi" w:eastAsia="Calibri" w:hAnsiTheme="minorHAnsi" w:cs="Times New Roman"/>
        </w:rPr>
      </w:pPr>
    </w:p>
    <w:p w:rsidR="0040067D" w:rsidRPr="00260A44" w:rsidRDefault="0040067D" w:rsidP="00182038">
      <w:pPr>
        <w:spacing w:line="240" w:lineRule="auto"/>
        <w:jc w:val="center"/>
        <w:rPr>
          <w:rFonts w:asciiTheme="minorHAnsi" w:eastAsia="Calibri" w:hAnsiTheme="minorHAnsi" w:cs="Times New Roman"/>
          <w:b/>
          <w:lang w:val="sl-SI"/>
        </w:rPr>
      </w:pPr>
      <w:r w:rsidRPr="00260A44">
        <w:rPr>
          <w:rFonts w:asciiTheme="minorHAnsi" w:eastAsia="Calibri" w:hAnsiTheme="minorHAnsi" w:cs="Times New Roman"/>
          <w:b/>
          <w:lang w:val="sl-SI"/>
        </w:rPr>
        <w:t>Perceptivni stilovi učenja</w:t>
      </w:r>
    </w:p>
    <w:p w:rsidR="0040067D" w:rsidRPr="00260A44" w:rsidRDefault="0040067D" w:rsidP="00182038">
      <w:pPr>
        <w:spacing w:line="240" w:lineRule="auto"/>
        <w:rPr>
          <w:rFonts w:asciiTheme="minorHAnsi" w:eastAsia="Calibri" w:hAnsiTheme="minorHAnsi" w:cs="Times New Roman"/>
          <w:lang w:val="sl-SI"/>
        </w:rPr>
      </w:pPr>
    </w:p>
    <w:p w:rsidR="0040067D" w:rsidRPr="00260A44" w:rsidRDefault="0040067D" w:rsidP="00182038">
      <w:pPr>
        <w:spacing w:line="240" w:lineRule="auto"/>
        <w:ind w:firstLine="708"/>
        <w:rPr>
          <w:rFonts w:asciiTheme="minorHAnsi" w:eastAsia="Calibri" w:hAnsiTheme="minorHAnsi" w:cs="Times New Roman"/>
          <w:b/>
          <w:lang w:val="sl-SI"/>
        </w:rPr>
      </w:pPr>
      <w:r w:rsidRPr="00260A44">
        <w:rPr>
          <w:rFonts w:asciiTheme="minorHAnsi" w:eastAsia="Calibri" w:hAnsiTheme="minorHAnsi" w:cs="Times New Roman"/>
          <w:lang w:val="sl-SI"/>
        </w:rPr>
        <w:t>Stilovi učenja mogu se razlikovati i s obzirom na čulne osobitosti spoznavanja. Najpoznatija podjela perceptivnih stilova učenja jest ona Flemimnga i Millsa (1992)</w:t>
      </w:r>
      <w:r w:rsidR="0024211A" w:rsidRPr="00260A44">
        <w:rPr>
          <w:rFonts w:asciiTheme="minorHAnsi" w:eastAsia="Calibri" w:hAnsiTheme="minorHAnsi" w:cs="Times New Roman"/>
          <w:lang w:val="sl-SI"/>
        </w:rPr>
        <w:t>,</w:t>
      </w:r>
      <w:r w:rsidRPr="00260A44">
        <w:rPr>
          <w:rFonts w:asciiTheme="minorHAnsi" w:eastAsia="Calibri" w:hAnsiTheme="minorHAnsi" w:cs="Times New Roman"/>
          <w:lang w:val="sl-SI"/>
        </w:rPr>
        <w:t xml:space="preserve"> koji razlikuju vizualni, slušni, čitanje/pisanje i kinestetički stil učenja (Šimić Šašić, 2011). U stjecanju znanja i sposobnosti nekim učenicima više odgovara vizualni, nekima verbalni, a nekima kinestetički pristup; kod većine se, s druge strane javlja kombinacija preferiranih načina spoznavanja, primjerice vizualno-kinestetički, vizualno-verbalni itd.</w:t>
      </w:r>
    </w:p>
    <w:p w:rsidR="0040067D" w:rsidRPr="00260A44" w:rsidRDefault="0040067D" w:rsidP="00182038">
      <w:pPr>
        <w:spacing w:line="240" w:lineRule="auto"/>
        <w:ind w:firstLine="708"/>
        <w:rPr>
          <w:rFonts w:asciiTheme="minorHAnsi" w:eastAsia="Calibri" w:hAnsiTheme="minorHAnsi" w:cs="Times New Roman"/>
          <w:lang w:val="sl-SI"/>
        </w:rPr>
      </w:pPr>
      <w:r w:rsidRPr="00260A44">
        <w:rPr>
          <w:rFonts w:asciiTheme="minorHAnsi" w:eastAsia="Calibri" w:hAnsiTheme="minorHAnsi" w:cs="Times New Roman"/>
          <w:i/>
          <w:lang w:val="sl-SI"/>
        </w:rPr>
        <w:t xml:space="preserve">Spoznavanje informacija sluhom: </w:t>
      </w:r>
      <w:r w:rsidRPr="00260A44">
        <w:rPr>
          <w:rFonts w:asciiTheme="minorHAnsi" w:eastAsia="Calibri" w:hAnsiTheme="minorHAnsi" w:cs="Times New Roman"/>
          <w:lang w:val="sl-SI"/>
        </w:rPr>
        <w:t xml:space="preserve">Neki učenici najlakše razumiju i najbolje pamte ukoliko informacije usvajaju verbalnim putem, odnosno slušno ih obrađuju. Nastavne metode koje najviše odgovaraju ovom tipu učenika su metoda usmenog izlaganja, metoda razgovora, slušanje auditivnih zapisa, čitanje naglas, glasno ponavljanje (prepričavanje) gradiva, objašnjavanje sadržaja drugima. U nastavi likovne kulture treba poticati otvoreni razgovor, kroz koji će učenici iznositi vlastita mišljenja, stavove i doživljaje, stvarati zaključke i motivirati se za likovno izražavanje. </w:t>
      </w:r>
    </w:p>
    <w:p w:rsidR="0040067D" w:rsidRPr="00260A44" w:rsidRDefault="0040067D" w:rsidP="00182038">
      <w:pPr>
        <w:spacing w:line="240" w:lineRule="auto"/>
        <w:ind w:firstLine="708"/>
        <w:rPr>
          <w:rFonts w:asciiTheme="minorHAnsi" w:eastAsia="Calibri" w:hAnsiTheme="minorHAnsi" w:cs="Times New Roman"/>
          <w:lang w:val="sl-SI"/>
        </w:rPr>
      </w:pPr>
      <w:r w:rsidRPr="00260A44">
        <w:rPr>
          <w:rFonts w:asciiTheme="minorHAnsi" w:eastAsia="Calibri" w:hAnsiTheme="minorHAnsi" w:cs="Times New Roman"/>
          <w:i/>
          <w:lang w:val="sl-SI"/>
        </w:rPr>
        <w:t xml:space="preserve">Spoznavanje informacija vidom: </w:t>
      </w:r>
      <w:r w:rsidRPr="00260A44">
        <w:rPr>
          <w:rFonts w:asciiTheme="minorHAnsi" w:eastAsia="Calibri" w:hAnsiTheme="minorHAnsi" w:cs="Times New Roman"/>
          <w:lang w:val="sl-SI"/>
        </w:rPr>
        <w:t>Učenici koji preferiraju vizualni način dolaženja do informacija teže se koncentriraju na riječ učitelja; lakše uče ukoliko, primjerice, sami pročitaju tekst u udžbeniku. Imaju izraženo vizualno pamćenje tj. najbolje pamte ono što vide. Vizualni primjeri koji prate verbalno izloženi sadržaj olakšavaju im učenje, budući da im više odgovara simultani prikaz informacija (cjelovita slika) nego sukcesivno nizanje, kao kod čitanja ili govorenja. U nastavi likovne kulture mogu se koristiti sljedeća sredstva prijenosa informacija: reprodukcije, originalna umjetnička djela, dječji likovni uratci, plakati i ostali slikovni materijali, ploča, vremenske linije, filmovi, fotografije</w:t>
      </w:r>
      <w:r w:rsidR="0024211A" w:rsidRPr="00260A44">
        <w:rPr>
          <w:rFonts w:asciiTheme="minorHAnsi" w:eastAsia="Calibri" w:hAnsiTheme="minorHAnsi" w:cs="Times New Roman"/>
          <w:lang w:val="sl-SI"/>
        </w:rPr>
        <w:t>, video uratci</w:t>
      </w:r>
      <w:r w:rsidRPr="00260A44">
        <w:rPr>
          <w:rFonts w:asciiTheme="minorHAnsi" w:eastAsia="Calibri" w:hAnsiTheme="minorHAnsi" w:cs="Times New Roman"/>
          <w:lang w:val="sl-SI"/>
        </w:rPr>
        <w:t xml:space="preserve">. Nastavne </w:t>
      </w:r>
      <w:r w:rsidRPr="00260A44">
        <w:rPr>
          <w:rFonts w:asciiTheme="minorHAnsi" w:eastAsia="Calibri" w:hAnsiTheme="minorHAnsi" w:cs="Times New Roman"/>
          <w:lang w:val="sl-SI"/>
        </w:rPr>
        <w:lastRenderedPageBreak/>
        <w:t>metode koje odgovaraju ovom obliku učenja su metoda demonstracije, metoda uporabe različitih medija (u prvom redu vizualnih), metoda kreativne vizualizacije.</w:t>
      </w:r>
    </w:p>
    <w:p w:rsidR="0040067D" w:rsidRPr="00260A44" w:rsidRDefault="0040067D" w:rsidP="00182038">
      <w:pPr>
        <w:spacing w:line="240" w:lineRule="auto"/>
        <w:ind w:firstLine="708"/>
        <w:rPr>
          <w:rFonts w:asciiTheme="minorHAnsi" w:eastAsia="Calibri" w:hAnsiTheme="minorHAnsi" w:cs="Times New Roman"/>
          <w:lang w:val="sl-SI"/>
        </w:rPr>
      </w:pPr>
      <w:r w:rsidRPr="00260A44">
        <w:rPr>
          <w:rFonts w:asciiTheme="minorHAnsi" w:eastAsia="Calibri" w:hAnsiTheme="minorHAnsi" w:cs="Times New Roman"/>
          <w:i/>
          <w:lang w:val="sl-SI"/>
        </w:rPr>
        <w:t xml:space="preserve">Motorički/kinestetički način spoznavanja: </w:t>
      </w:r>
      <w:r w:rsidRPr="00260A44">
        <w:rPr>
          <w:rFonts w:asciiTheme="minorHAnsi" w:eastAsia="Calibri" w:hAnsiTheme="minorHAnsi" w:cs="Times New Roman"/>
          <w:lang w:val="sl-SI"/>
        </w:rPr>
        <w:t>Učenici kod kojih prevladava ovaj način spoznavanja informacija skloni su istraživanju opipom, kao i potcrtavanju ili pisanju zabilješki, odnosno djelatnostima koje će aktivirati njihovu motoriku, a time i koncentraciju. Kinestetički usmjeren</w:t>
      </w:r>
      <w:r w:rsidR="0009654B" w:rsidRPr="00260A44">
        <w:rPr>
          <w:rFonts w:asciiTheme="minorHAnsi" w:eastAsia="Calibri" w:hAnsiTheme="minorHAnsi" w:cs="Times New Roman"/>
          <w:lang w:val="sl-SI"/>
        </w:rPr>
        <w:t>i učenici</w:t>
      </w:r>
      <w:r w:rsidRPr="00260A44">
        <w:rPr>
          <w:rFonts w:asciiTheme="minorHAnsi" w:eastAsia="Calibri" w:hAnsiTheme="minorHAnsi" w:cs="Times New Roman"/>
          <w:lang w:val="sl-SI"/>
        </w:rPr>
        <w:t xml:space="preserve"> preferira</w:t>
      </w:r>
      <w:r w:rsidR="0009654B" w:rsidRPr="00260A44">
        <w:rPr>
          <w:rFonts w:asciiTheme="minorHAnsi" w:eastAsia="Calibri" w:hAnsiTheme="minorHAnsi" w:cs="Times New Roman"/>
          <w:lang w:val="sl-SI"/>
        </w:rPr>
        <w:t>ju</w:t>
      </w:r>
      <w:r w:rsidRPr="00260A44">
        <w:rPr>
          <w:rFonts w:asciiTheme="minorHAnsi" w:eastAsia="Calibri" w:hAnsiTheme="minorHAnsi" w:cs="Times New Roman"/>
          <w:lang w:val="sl-SI"/>
        </w:rPr>
        <w:t xml:space="preserve"> učenje kroz pokret te realne životne situacije. Metode i postupci koje će u nastavi likov</w:t>
      </w:r>
      <w:r w:rsidR="0009654B" w:rsidRPr="00260A44">
        <w:rPr>
          <w:rFonts w:asciiTheme="minorHAnsi" w:eastAsia="Calibri" w:hAnsiTheme="minorHAnsi" w:cs="Times New Roman"/>
          <w:lang w:val="sl-SI"/>
        </w:rPr>
        <w:t>ne kulture aktivirati njih</w:t>
      </w:r>
      <w:r w:rsidRPr="00260A44">
        <w:rPr>
          <w:rFonts w:asciiTheme="minorHAnsi" w:eastAsia="Calibri" w:hAnsiTheme="minorHAnsi" w:cs="Times New Roman"/>
          <w:lang w:val="sl-SI"/>
        </w:rPr>
        <w:t xml:space="preserve">ovu pažnju su metoda praktičnoga rada (likovnog izražavanja), </w:t>
      </w:r>
      <w:r w:rsidR="000E2ACF" w:rsidRPr="00260A44">
        <w:rPr>
          <w:rFonts w:asciiTheme="minorHAnsi" w:eastAsia="Calibri" w:hAnsiTheme="minorHAnsi" w:cs="Times New Roman"/>
          <w:lang w:val="sl-SI"/>
        </w:rPr>
        <w:t xml:space="preserve">metoda simulacije, </w:t>
      </w:r>
      <w:r w:rsidRPr="00260A44">
        <w:rPr>
          <w:rFonts w:asciiTheme="minorHAnsi" w:eastAsia="Calibri" w:hAnsiTheme="minorHAnsi" w:cs="Times New Roman"/>
          <w:lang w:val="sl-SI"/>
        </w:rPr>
        <w:t>kreativna igra koja uključuje pokret i zorno prikazivanje, kao i demonstracija stavova i osjećaja kroz motoričko</w:t>
      </w:r>
      <w:r w:rsidR="000E2ACF" w:rsidRPr="00260A44">
        <w:rPr>
          <w:rFonts w:asciiTheme="minorHAnsi" w:eastAsia="Calibri" w:hAnsiTheme="minorHAnsi" w:cs="Times New Roman"/>
          <w:lang w:val="sl-SI"/>
        </w:rPr>
        <w:t xml:space="preserve"> iskazivanje</w:t>
      </w:r>
      <w:r w:rsidRPr="00260A44">
        <w:rPr>
          <w:rFonts w:asciiTheme="minorHAnsi" w:eastAsia="Calibri" w:hAnsiTheme="minorHAnsi" w:cs="Times New Roman"/>
          <w:lang w:val="sl-SI"/>
        </w:rPr>
        <w:t>.</w:t>
      </w:r>
    </w:p>
    <w:p w:rsidR="0040067D" w:rsidRPr="00260A44" w:rsidRDefault="0040067D" w:rsidP="00182038">
      <w:pPr>
        <w:spacing w:line="240" w:lineRule="auto"/>
        <w:rPr>
          <w:rFonts w:asciiTheme="minorHAnsi" w:eastAsia="Calibri" w:hAnsiTheme="minorHAnsi" w:cs="Times New Roman"/>
          <w:lang w:val="sl-SI"/>
        </w:rPr>
      </w:pPr>
    </w:p>
    <w:p w:rsidR="0040067D" w:rsidRPr="00260A44" w:rsidRDefault="0040067D" w:rsidP="00182038">
      <w:pPr>
        <w:spacing w:line="240" w:lineRule="auto"/>
        <w:rPr>
          <w:rFonts w:asciiTheme="minorHAnsi" w:eastAsia="Calibri" w:hAnsiTheme="minorHAnsi" w:cs="Times New Roman"/>
          <w:lang w:val="sl-SI"/>
        </w:rPr>
      </w:pPr>
    </w:p>
    <w:p w:rsidR="0040067D" w:rsidRPr="00260A44" w:rsidRDefault="0040067D" w:rsidP="00182038">
      <w:pPr>
        <w:spacing w:line="240" w:lineRule="auto"/>
        <w:jc w:val="center"/>
        <w:rPr>
          <w:rFonts w:asciiTheme="minorHAnsi" w:eastAsia="Calibri" w:hAnsiTheme="minorHAnsi" w:cs="Times New Roman"/>
          <w:b/>
          <w:lang w:val="sl-SI"/>
        </w:rPr>
      </w:pPr>
      <w:r w:rsidRPr="00260A44">
        <w:rPr>
          <w:rFonts w:asciiTheme="minorHAnsi" w:eastAsia="Calibri" w:hAnsiTheme="minorHAnsi" w:cs="Times New Roman"/>
          <w:b/>
          <w:lang w:val="sl-SI"/>
        </w:rPr>
        <w:t>Stilovi spoznavanja po Rancourtu</w:t>
      </w:r>
    </w:p>
    <w:p w:rsidR="0040067D" w:rsidRPr="00260A44" w:rsidRDefault="0040067D" w:rsidP="00182038">
      <w:pPr>
        <w:spacing w:line="240" w:lineRule="auto"/>
        <w:rPr>
          <w:rFonts w:asciiTheme="minorHAnsi" w:eastAsia="Calibri" w:hAnsiTheme="minorHAnsi" w:cs="Times New Roman"/>
          <w:b/>
          <w:lang w:val="sl-SI"/>
        </w:rPr>
      </w:pPr>
    </w:p>
    <w:p w:rsidR="0040067D" w:rsidRPr="00260A44" w:rsidRDefault="0040067D" w:rsidP="00182038">
      <w:pPr>
        <w:spacing w:line="240" w:lineRule="auto"/>
        <w:ind w:firstLine="708"/>
        <w:rPr>
          <w:rFonts w:asciiTheme="minorHAnsi" w:eastAsia="Calibri" w:hAnsiTheme="minorHAnsi" w:cs="Times New Roman"/>
          <w:lang w:val="sl-SI"/>
        </w:rPr>
      </w:pPr>
      <w:r w:rsidRPr="00260A44">
        <w:rPr>
          <w:rFonts w:asciiTheme="minorHAnsi" w:eastAsia="Calibri" w:hAnsiTheme="minorHAnsi" w:cs="Times New Roman"/>
          <w:lang w:val="sl-SI"/>
        </w:rPr>
        <w:t xml:space="preserve">Rancourtova klasifikacija stilova učenja bazira se na načinu prihvaćanja, prijenosa, dijeljenja, uporabe i konstruiranja znanja, a čine ju tri osnovna modusa na koja se znanje stječe: racionalni, empirički i noetički (metaforički) (Marentič Požarnik, Magajna, Peklaj, 1995). Na osnovi ove podjele Rancourt je izveo daljnjih šest stilova spoznavanja, koji predstavljaju njihove kombinacije. Načini spoznavanja prema Rancourtu su:  </w:t>
      </w:r>
    </w:p>
    <w:p w:rsidR="0040067D" w:rsidRPr="00260A44" w:rsidRDefault="0040067D" w:rsidP="00182038">
      <w:pPr>
        <w:numPr>
          <w:ilvl w:val="0"/>
          <w:numId w:val="2"/>
        </w:numPr>
        <w:spacing w:line="240" w:lineRule="auto"/>
        <w:ind w:left="0" w:firstLine="0"/>
        <w:rPr>
          <w:rFonts w:asciiTheme="minorHAnsi" w:eastAsia="Calibri" w:hAnsiTheme="minorHAnsi" w:cs="Times New Roman"/>
        </w:rPr>
      </w:pPr>
      <w:r w:rsidRPr="00260A44">
        <w:rPr>
          <w:rFonts w:asciiTheme="minorHAnsi" w:eastAsia="Calibri" w:hAnsiTheme="minorHAnsi" w:cs="Times New Roman"/>
          <w:i/>
        </w:rPr>
        <w:t>racionalni modus</w:t>
      </w:r>
      <w:r w:rsidRPr="00260A44">
        <w:rPr>
          <w:rFonts w:asciiTheme="minorHAnsi" w:eastAsia="Calibri" w:hAnsiTheme="minorHAnsi" w:cs="Times New Roman"/>
        </w:rPr>
        <w:t xml:space="preserve"> – glavni izvor spoznavanja jest razmišljanje, odnosno mentalni procesi; učenici s pravladavajućim racionalnim modusom skloni su stvaranju deduktivnog znanja, probleme rješava</w:t>
      </w:r>
      <w:r w:rsidR="003F0CF8" w:rsidRPr="00260A44">
        <w:rPr>
          <w:rFonts w:asciiTheme="minorHAnsi" w:eastAsia="Calibri" w:hAnsiTheme="minorHAnsi" w:cs="Times New Roman"/>
        </w:rPr>
        <w:t>ju na logičan i metodičan način</w:t>
      </w:r>
      <w:r w:rsidRPr="00260A44">
        <w:rPr>
          <w:rFonts w:asciiTheme="minorHAnsi" w:eastAsia="Calibri" w:hAnsiTheme="minorHAnsi" w:cs="Times New Roman"/>
        </w:rPr>
        <w:t xml:space="preserve"> s primjenom teorija, pravila i formula. Skloniji su strukturiranoj i sistematičnoj nastavi, bez uplitanja osobnih stavova i osjećaja, dobro organiziranoj diskusiji te teoretskoj nastavi umjesto praktične (samim time nameće se zaključak da se mogu osjećati nesigurnije u slobodnije koncipiranoj, stvaralačkoj nastavi likovne kulture te učitelji ovakvim učenicima trebaju posvetiti dodatnu pažnju);</w:t>
      </w:r>
    </w:p>
    <w:p w:rsidR="0040067D" w:rsidRPr="00260A44" w:rsidRDefault="0040067D" w:rsidP="00182038">
      <w:pPr>
        <w:numPr>
          <w:ilvl w:val="0"/>
          <w:numId w:val="2"/>
        </w:numPr>
        <w:spacing w:line="240" w:lineRule="auto"/>
        <w:ind w:left="0" w:firstLine="0"/>
        <w:rPr>
          <w:rFonts w:asciiTheme="minorHAnsi" w:eastAsia="Calibri" w:hAnsiTheme="minorHAnsi" w:cs="Times New Roman"/>
        </w:rPr>
      </w:pPr>
      <w:r w:rsidRPr="00260A44">
        <w:rPr>
          <w:rFonts w:asciiTheme="minorHAnsi" w:eastAsia="Calibri" w:hAnsiTheme="minorHAnsi" w:cs="Times New Roman"/>
          <w:i/>
        </w:rPr>
        <w:t>empirički modus</w:t>
      </w:r>
      <w:r w:rsidRPr="00260A44">
        <w:rPr>
          <w:rFonts w:asciiTheme="minorHAnsi" w:eastAsia="Calibri" w:hAnsiTheme="minorHAnsi" w:cs="Times New Roman"/>
        </w:rPr>
        <w:t xml:space="preserve"> – spoznavanje podataka odvija se putem osjetila, odnosno sakupljanjem, mjerenjem i opažanjem; na osnovi s</w:t>
      </w:r>
      <w:r w:rsidR="003F0CF8" w:rsidRPr="00260A44">
        <w:rPr>
          <w:rFonts w:asciiTheme="minorHAnsi" w:eastAsia="Calibri" w:hAnsiTheme="minorHAnsi" w:cs="Times New Roman"/>
        </w:rPr>
        <w:t>a</w:t>
      </w:r>
      <w:r w:rsidRPr="00260A44">
        <w:rPr>
          <w:rFonts w:asciiTheme="minorHAnsi" w:eastAsia="Calibri" w:hAnsiTheme="minorHAnsi" w:cs="Times New Roman"/>
        </w:rPr>
        <w:t>kup</w:t>
      </w:r>
      <w:r w:rsidR="003F0CF8" w:rsidRPr="00260A44">
        <w:rPr>
          <w:rFonts w:asciiTheme="minorHAnsi" w:eastAsia="Calibri" w:hAnsiTheme="minorHAnsi" w:cs="Times New Roman"/>
        </w:rPr>
        <w:t>ljenih informacija i konkretnog</w:t>
      </w:r>
      <w:r w:rsidRPr="00260A44">
        <w:rPr>
          <w:rFonts w:asciiTheme="minorHAnsi" w:eastAsia="Calibri" w:hAnsiTheme="minorHAnsi" w:cs="Times New Roman"/>
        </w:rPr>
        <w:t xml:space="preserve"> iskustva učenici s prevladavajućim empiričnim modusom primjenjuju induktivno zaključivanje i time dolaze do znanja; usmjereni su na praktično i strukturirano znanje</w:t>
      </w:r>
      <w:r w:rsidR="00345731" w:rsidRPr="00260A44">
        <w:rPr>
          <w:rFonts w:asciiTheme="minorHAnsi" w:eastAsia="Calibri" w:hAnsiTheme="minorHAnsi" w:cs="Times New Roman"/>
        </w:rPr>
        <w:t>, skloni su eksperimentu (prirodoslovnim disciplinama) i aktivni</w:t>
      </w:r>
      <w:r w:rsidRPr="00260A44">
        <w:rPr>
          <w:rFonts w:asciiTheme="minorHAnsi" w:eastAsia="Calibri" w:hAnsiTheme="minorHAnsi" w:cs="Times New Roman"/>
        </w:rPr>
        <w:t xml:space="preserve"> u nastavnom procesu. U nastavi likovne kulture ovi će učenici pokazati preciznost u izvedbi, a biti će skloniji jasno određenim temama/motivima, koje će u tehničkom smislu nastojati što bolje izvesti;</w:t>
      </w:r>
    </w:p>
    <w:p w:rsidR="0040067D" w:rsidRPr="00260A44" w:rsidRDefault="0040067D" w:rsidP="00182038">
      <w:pPr>
        <w:numPr>
          <w:ilvl w:val="0"/>
          <w:numId w:val="2"/>
        </w:numPr>
        <w:spacing w:line="240" w:lineRule="auto"/>
        <w:ind w:left="0" w:firstLine="0"/>
        <w:rPr>
          <w:rFonts w:asciiTheme="minorHAnsi" w:eastAsia="Calibri" w:hAnsiTheme="minorHAnsi" w:cs="Times New Roman"/>
        </w:rPr>
      </w:pPr>
      <w:r w:rsidRPr="00260A44">
        <w:rPr>
          <w:rFonts w:asciiTheme="minorHAnsi" w:eastAsia="Calibri" w:hAnsiTheme="minorHAnsi" w:cs="Times New Roman"/>
          <w:i/>
        </w:rPr>
        <w:t>noetički (metaforički) modus</w:t>
      </w:r>
      <w:r w:rsidRPr="00260A44">
        <w:rPr>
          <w:rFonts w:asciiTheme="minorHAnsi" w:eastAsia="Calibri" w:hAnsiTheme="minorHAnsi" w:cs="Times New Roman"/>
        </w:rPr>
        <w:t xml:space="preserve"> – temelji se na intuitivnom načinu dolaženja do spoznaja, kojeg</w:t>
      </w:r>
      <w:r w:rsidR="003F0CF8" w:rsidRPr="00260A44">
        <w:rPr>
          <w:rFonts w:asciiTheme="minorHAnsi" w:eastAsia="Calibri" w:hAnsiTheme="minorHAnsi" w:cs="Times New Roman"/>
        </w:rPr>
        <w:t>a</w:t>
      </w:r>
      <w:r w:rsidRPr="00260A44">
        <w:rPr>
          <w:rFonts w:asciiTheme="minorHAnsi" w:eastAsia="Calibri" w:hAnsiTheme="minorHAnsi" w:cs="Times New Roman"/>
        </w:rPr>
        <w:t xml:space="preserve"> karakterizira osobno,</w:t>
      </w:r>
      <w:r w:rsidR="00345731" w:rsidRPr="00260A44">
        <w:rPr>
          <w:rFonts w:asciiTheme="minorHAnsi" w:eastAsia="Calibri" w:hAnsiTheme="minorHAnsi" w:cs="Times New Roman"/>
        </w:rPr>
        <w:t xml:space="preserve"> emocionalno određeno iskustvo </w:t>
      </w:r>
      <w:r w:rsidRPr="00260A44">
        <w:rPr>
          <w:rFonts w:asciiTheme="minorHAnsi" w:eastAsia="Calibri" w:hAnsiTheme="minorHAnsi" w:cs="Times New Roman"/>
        </w:rPr>
        <w:t>i opažanje stvarnosti na cjelovit (neanalitičan) način. Razmišljanje nije sistematično, već je nestrukturirano, s misaonim preskocima</w:t>
      </w:r>
      <w:r w:rsidR="003F0CF8" w:rsidRPr="00260A44">
        <w:rPr>
          <w:rFonts w:asciiTheme="minorHAnsi" w:eastAsia="Calibri" w:hAnsiTheme="minorHAnsi" w:cs="Times New Roman"/>
        </w:rPr>
        <w:t xml:space="preserve"> i asocijacijama</w:t>
      </w:r>
      <w:r w:rsidRPr="00260A44">
        <w:rPr>
          <w:rFonts w:asciiTheme="minorHAnsi" w:eastAsia="Calibri" w:hAnsiTheme="minorHAnsi" w:cs="Times New Roman"/>
        </w:rPr>
        <w:t>. Učenike s prevladavajućim noetičkim modusom karakterizira ekstrovertiranost, spontanost i povremena impulsivnost, zbog čega su skloni umjetničkom izražavanju i improviziranju, kao i društveno-humanističkim područjima.</w:t>
      </w:r>
    </w:p>
    <w:p w:rsidR="0040067D" w:rsidRPr="00260A44" w:rsidRDefault="0040067D" w:rsidP="00182038">
      <w:pPr>
        <w:spacing w:line="240" w:lineRule="auto"/>
        <w:rPr>
          <w:rFonts w:asciiTheme="minorHAnsi" w:eastAsia="Calibri" w:hAnsiTheme="minorHAnsi" w:cs="Times New Roman"/>
          <w:bCs/>
        </w:rPr>
      </w:pPr>
    </w:p>
    <w:p w:rsidR="0040067D" w:rsidRPr="00260A44" w:rsidRDefault="0040067D" w:rsidP="00182038">
      <w:pPr>
        <w:spacing w:line="240" w:lineRule="auto"/>
        <w:rPr>
          <w:rFonts w:asciiTheme="minorHAnsi" w:eastAsia="Calibri" w:hAnsiTheme="minorHAnsi" w:cs="Times New Roman"/>
          <w:bCs/>
        </w:rPr>
      </w:pPr>
    </w:p>
    <w:p w:rsidR="0040067D" w:rsidRPr="00260A44" w:rsidRDefault="0040067D" w:rsidP="00182038">
      <w:pPr>
        <w:spacing w:line="240" w:lineRule="auto"/>
        <w:jc w:val="center"/>
        <w:rPr>
          <w:rFonts w:asciiTheme="minorHAnsi" w:eastAsia="Calibri" w:hAnsiTheme="minorHAnsi" w:cs="Times New Roman"/>
          <w:b/>
          <w:bCs/>
        </w:rPr>
      </w:pPr>
      <w:r w:rsidRPr="00260A44">
        <w:rPr>
          <w:rFonts w:asciiTheme="minorHAnsi" w:eastAsia="Calibri" w:hAnsiTheme="minorHAnsi" w:cs="Times New Roman"/>
          <w:b/>
          <w:bCs/>
        </w:rPr>
        <w:t>Stilovi učenja po Torranceu</w:t>
      </w:r>
    </w:p>
    <w:p w:rsidR="0040067D" w:rsidRPr="00260A44" w:rsidRDefault="0040067D" w:rsidP="00182038">
      <w:pPr>
        <w:spacing w:line="240" w:lineRule="auto"/>
        <w:rPr>
          <w:rFonts w:asciiTheme="minorHAnsi" w:eastAsia="Calibri" w:hAnsiTheme="minorHAnsi" w:cs="Times New Roman"/>
          <w:bCs/>
        </w:rPr>
      </w:pPr>
    </w:p>
    <w:p w:rsidR="0040067D" w:rsidRPr="00260A44" w:rsidRDefault="0040067D" w:rsidP="00182038">
      <w:pPr>
        <w:spacing w:line="240" w:lineRule="auto"/>
        <w:ind w:firstLine="708"/>
        <w:rPr>
          <w:rFonts w:asciiTheme="minorHAnsi" w:eastAsia="Calibri" w:hAnsiTheme="minorHAnsi" w:cs="Times New Roman"/>
          <w:lang w:val="sl-SI"/>
        </w:rPr>
      </w:pPr>
      <w:r w:rsidRPr="00260A44">
        <w:rPr>
          <w:rFonts w:asciiTheme="minorHAnsi" w:eastAsia="Calibri" w:hAnsiTheme="minorHAnsi" w:cs="Times New Roman"/>
          <w:lang w:val="sl-SI"/>
        </w:rPr>
        <w:t xml:space="preserve">Pojedini istraživači pokušali su prodrijeti u neurološke osnove preferiranja i formiranja dominantnog stila učenja i spoznavanja. Na tom području posebice su se istakli N. J. Entwistle i E. P Torrance (Marentič Požarnik, Magajna, Peklaj, 1995). Torrance (1972) sa suradnicima </w:t>
      </w:r>
      <w:r w:rsidR="00451B69" w:rsidRPr="00260A44">
        <w:rPr>
          <w:rFonts w:asciiTheme="minorHAnsi" w:eastAsia="Calibri" w:hAnsiTheme="minorHAnsi" w:cs="Times New Roman"/>
          <w:lang w:val="sl-SI"/>
        </w:rPr>
        <w:t>detaljno</w:t>
      </w:r>
      <w:r w:rsidRPr="00260A44">
        <w:rPr>
          <w:rFonts w:asciiTheme="minorHAnsi" w:eastAsia="Calibri" w:hAnsiTheme="minorHAnsi" w:cs="Times New Roman"/>
          <w:lang w:val="sl-SI"/>
        </w:rPr>
        <w:t xml:space="preserve"> razrađuje povezanost stilova spoznavanja i hemisferičnosti mozga te stilove učenja i razmišljanja imenuje prema terminima specijaliziranih funkcija pojedine </w:t>
      </w:r>
      <w:r w:rsidRPr="00260A44">
        <w:rPr>
          <w:rFonts w:asciiTheme="minorHAnsi" w:eastAsia="Calibri" w:hAnsiTheme="minorHAnsi" w:cs="Times New Roman"/>
          <w:lang w:val="sl-SI"/>
        </w:rPr>
        <w:lastRenderedPageBreak/>
        <w:t xml:space="preserve">moždane hemisfere: lijevohemisferični, desnohemisferični i integrativni stil. Ova podjela ne može </w:t>
      </w:r>
      <w:r w:rsidR="003076B6" w:rsidRPr="00260A44">
        <w:rPr>
          <w:rFonts w:asciiTheme="minorHAnsi" w:eastAsia="Calibri" w:hAnsiTheme="minorHAnsi" w:cs="Times New Roman"/>
          <w:lang w:val="sl-SI"/>
        </w:rPr>
        <w:t xml:space="preserve">se </w:t>
      </w:r>
      <w:r w:rsidRPr="00260A44">
        <w:rPr>
          <w:rFonts w:asciiTheme="minorHAnsi" w:eastAsia="Calibri" w:hAnsiTheme="minorHAnsi" w:cs="Times New Roman"/>
          <w:lang w:val="sl-SI"/>
        </w:rPr>
        <w:t>shvaćati doslovno; naime, mozak djeluje kao cjelina, a sve misaone operacije složeni su rezultat aktivnosti obje polovice mozga; lateralizacijom (procesom u kojem se različite funkcije i procesi u mozgu povezuju s</w:t>
      </w:r>
      <w:r w:rsidR="003076B6" w:rsidRPr="00260A44">
        <w:rPr>
          <w:rFonts w:asciiTheme="minorHAnsi" w:eastAsia="Calibri" w:hAnsiTheme="minorHAnsi" w:cs="Times New Roman"/>
          <w:lang w:val="sl-SI"/>
        </w:rPr>
        <w:t xml:space="preserve"> jednom ili drugom hemisferom) s</w:t>
      </w:r>
      <w:r w:rsidRPr="00260A44">
        <w:rPr>
          <w:rFonts w:asciiTheme="minorHAnsi" w:eastAsia="Calibri" w:hAnsiTheme="minorHAnsi" w:cs="Times New Roman"/>
          <w:lang w:val="sl-SI"/>
        </w:rPr>
        <w:t>tvara se dominantnost pojedine hemisfere pri kontroli određenih procesa mišljenja. (Marentič Požarnik, Magajna, Peklaj, 1995). Lijeva polovica mozga zadužena je za analitičko, logično, konvergentno mišljenje, a način obrade informacija je uglavnom linearan i sukcesivan. Učenici s naglašenim lijevohemisferičnim stilom učenja skloni su prirod</w:t>
      </w:r>
      <w:r w:rsidR="003076B6" w:rsidRPr="00260A44">
        <w:rPr>
          <w:rFonts w:asciiTheme="minorHAnsi" w:eastAsia="Calibri" w:hAnsiTheme="minorHAnsi" w:cs="Times New Roman"/>
          <w:lang w:val="sl-SI"/>
        </w:rPr>
        <w:t>oslov</w:t>
      </w:r>
      <w:r w:rsidRPr="00260A44">
        <w:rPr>
          <w:rFonts w:asciiTheme="minorHAnsi" w:eastAsia="Calibri" w:hAnsiTheme="minorHAnsi" w:cs="Times New Roman"/>
          <w:lang w:val="sl-SI"/>
        </w:rPr>
        <w:t>nim i tehničkim znanostima. Desna polovica mozga zadužena je za sintezu, izražavanje osjećaja, maštanje i intuitivan pristup. Dominantna je pri spoznaji zvukova, tjeles</w:t>
      </w:r>
      <w:r w:rsidR="003076B6" w:rsidRPr="00260A44">
        <w:rPr>
          <w:rFonts w:asciiTheme="minorHAnsi" w:eastAsia="Calibri" w:hAnsiTheme="minorHAnsi" w:cs="Times New Roman"/>
          <w:lang w:val="sl-SI"/>
        </w:rPr>
        <w:t>nih osjećaja, vizualno-prostorn</w:t>
      </w:r>
      <w:r w:rsidRPr="00260A44">
        <w:rPr>
          <w:rFonts w:asciiTheme="minorHAnsi" w:eastAsia="Calibri" w:hAnsiTheme="minorHAnsi" w:cs="Times New Roman"/>
          <w:lang w:val="sl-SI"/>
        </w:rPr>
        <w:t xml:space="preserve">ih odnosa. </w:t>
      </w:r>
      <w:r w:rsidRPr="00260A44">
        <w:rPr>
          <w:rFonts w:asciiTheme="minorHAnsi" w:eastAsia="Calibri" w:hAnsiTheme="minorHAnsi" w:cs="Times New Roman"/>
          <w:i/>
          <w:lang w:val="sl-SI"/>
        </w:rPr>
        <w:t>Desnohemisferični stil učenja</w:t>
      </w:r>
      <w:r w:rsidRPr="00260A44">
        <w:rPr>
          <w:rFonts w:asciiTheme="minorHAnsi" w:eastAsia="Calibri" w:hAnsiTheme="minorHAnsi" w:cs="Times New Roman"/>
          <w:lang w:val="sl-SI"/>
        </w:rPr>
        <w:t xml:space="preserve"> i razmišljanja podrazumijeva uporabu metafora, analogija, demonstracije, pokreta pri učenju. Učenici s naglašenim desnohemisferičnim stilom učenja skloniji su savladavanju gradiva posredstvom metoda, sredstava i pomagala koji u sebi uključuju vizualni i/ili kinestetički podražaj. Informacije obrađuju cjelovito</w:t>
      </w:r>
      <w:r w:rsidR="00451B69" w:rsidRPr="00260A44">
        <w:rPr>
          <w:rFonts w:asciiTheme="minorHAnsi" w:eastAsia="Calibri" w:hAnsiTheme="minorHAnsi" w:cs="Times New Roman"/>
          <w:lang w:val="sl-SI"/>
        </w:rPr>
        <w:t>, probleme rješavaju intuitivno</w:t>
      </w:r>
      <w:r w:rsidRPr="00260A44">
        <w:rPr>
          <w:rFonts w:asciiTheme="minorHAnsi" w:eastAsia="Calibri" w:hAnsiTheme="minorHAnsi" w:cs="Times New Roman"/>
          <w:lang w:val="sl-SI"/>
        </w:rPr>
        <w:t xml:space="preserve">. Postižu dobre rezultate u umjetničkim nastavnim predmetima. </w:t>
      </w:r>
      <w:r w:rsidRPr="00260A44">
        <w:rPr>
          <w:rFonts w:asciiTheme="minorHAnsi" w:eastAsia="Calibri" w:hAnsiTheme="minorHAnsi" w:cs="Times New Roman"/>
          <w:i/>
          <w:lang w:val="sl-SI"/>
        </w:rPr>
        <w:t>Integrativni stil učenja</w:t>
      </w:r>
      <w:r w:rsidRPr="00260A44">
        <w:rPr>
          <w:rFonts w:asciiTheme="minorHAnsi" w:eastAsia="Calibri" w:hAnsiTheme="minorHAnsi" w:cs="Times New Roman"/>
          <w:lang w:val="sl-SI"/>
        </w:rPr>
        <w:t xml:space="preserve"> i razmišljanja karakterizira podjednaka uporaba lijeve i desne polovice mozga. Učenici s integrativnim stilom učenja </w:t>
      </w:r>
      <w:r w:rsidR="00451B69" w:rsidRPr="00260A44">
        <w:rPr>
          <w:rFonts w:asciiTheme="minorHAnsi" w:eastAsia="Calibri" w:hAnsiTheme="minorHAnsi" w:cs="Times New Roman"/>
          <w:lang w:val="sl-SI"/>
        </w:rPr>
        <w:t>i</w:t>
      </w:r>
      <w:r w:rsidRPr="00260A44">
        <w:rPr>
          <w:rFonts w:asciiTheme="minorHAnsi" w:eastAsia="Calibri" w:hAnsiTheme="minorHAnsi" w:cs="Times New Roman"/>
          <w:lang w:val="sl-SI"/>
        </w:rPr>
        <w:t>nformacije obrađuju kako simultano, cjelovito, tako i sukcesivno, analitički.</w:t>
      </w:r>
    </w:p>
    <w:p w:rsidR="0040067D" w:rsidRPr="00260A44" w:rsidRDefault="0040067D" w:rsidP="00182038">
      <w:pPr>
        <w:spacing w:line="240" w:lineRule="auto"/>
        <w:ind w:firstLine="708"/>
        <w:rPr>
          <w:rFonts w:asciiTheme="minorHAnsi" w:eastAsia="Calibri" w:hAnsiTheme="minorHAnsi" w:cs="Times New Roman"/>
          <w:lang w:val="sl-SI"/>
        </w:rPr>
      </w:pPr>
      <w:r w:rsidRPr="00260A44">
        <w:rPr>
          <w:rFonts w:asciiTheme="minorHAnsi" w:eastAsia="Calibri" w:hAnsiTheme="minorHAnsi" w:cs="Times New Roman"/>
          <w:lang w:val="sl-SI"/>
        </w:rPr>
        <w:t xml:space="preserve">Današnji školski sustav općenito je više prilagođen učenicima kod kojih je dominantna uporaba lijeve polovice mozga, odnosno ciljevi nastave se ostvaruju uglavnom potenciranjem intelektualnih sposobnosti, analitičkim mišljenjem, verbalno-sukcesivnim načinom poučavanja i učenja. Prema </w:t>
      </w:r>
      <w:r w:rsidR="005E676C" w:rsidRPr="00260A44">
        <w:rPr>
          <w:rFonts w:asciiTheme="minorHAnsi" w:eastAsia="Calibri" w:hAnsiTheme="minorHAnsi" w:cs="Times New Roman"/>
          <w:lang w:val="sl-SI"/>
        </w:rPr>
        <w:t>gore navedenim postavkama može se</w:t>
      </w:r>
      <w:r w:rsidRPr="00260A44">
        <w:rPr>
          <w:rFonts w:asciiTheme="minorHAnsi" w:eastAsia="Calibri" w:hAnsiTheme="minorHAnsi" w:cs="Times New Roman"/>
          <w:lang w:val="sl-SI"/>
        </w:rPr>
        <w:t xml:space="preserve"> zaključiti da se u nastavi likovne kulture više potenciraju aktivnosti za koje je zadužena desna polovica mozga. To ne znači da će nastava likovne kulture poticati samo desnohemisferične funkcije mozga, naprotiv: ona kroz integrativni pristup sadržajima potiče simultani razvoj svih sposobnosti podjednako. Poticanjem razvoja kreativnosti kao aktivnosti povezane s desnohemisferičnim moždanim funkcijama, dovode se u ravnotežu aktivnosti obje polovice mozga, potiče se njihovo integracijsko povezivanje te stvaranje preduvjeta za primjenu teoretskog znanja na manje ili više kreativan način i u praktičnom, svakodnevnom životu. </w:t>
      </w:r>
    </w:p>
    <w:p w:rsidR="0040067D" w:rsidRPr="00260A44" w:rsidRDefault="0040067D" w:rsidP="00182038">
      <w:pPr>
        <w:spacing w:line="240" w:lineRule="auto"/>
        <w:ind w:firstLine="708"/>
        <w:rPr>
          <w:rFonts w:asciiTheme="minorHAnsi" w:eastAsia="Calibri" w:hAnsiTheme="minorHAnsi" w:cs="Times New Roman"/>
          <w:lang w:val="sl-SI"/>
        </w:rPr>
      </w:pPr>
      <w:r w:rsidRPr="00260A44">
        <w:rPr>
          <w:rFonts w:asciiTheme="minorHAnsi" w:eastAsia="Calibri" w:hAnsiTheme="minorHAnsi" w:cs="Times New Roman"/>
          <w:lang w:val="sl-SI"/>
        </w:rPr>
        <w:t>Priroda nastave likovne kulture nalaže uvažavanje svih navedenih stilova učenja; cilj nastave općenito, a posebice nastave likovne kulture, jest nuditi zadatke koje kombiniraju različite vrste aktivnosti, primjenjujući metode rada koje će zadovoljiti sve stilove učenika, ali im i pružiti mogućnost da, osim razvoja njihovih jakih strana, vježbaju i sposobnosti u kojima se ne ističu, kako bi dosegli potrebnu razinu sposobnosti za integrirano učenje, s ciljem cjelovitog razvoja osobnosti (Karlavaris, Berce Golob, 1991; Tacol, 2003). Ova činjenica naglašava iznimnu važnost nastave likovne kulture u razvoju djece osnovnoškolske dobi, ali i odgovornost učitelja u smislu ispravne realizacije potencijala koje ona nudi.</w:t>
      </w:r>
    </w:p>
    <w:p w:rsidR="0040067D" w:rsidRPr="00260A44" w:rsidRDefault="0040067D" w:rsidP="00182038">
      <w:pPr>
        <w:spacing w:line="240" w:lineRule="auto"/>
        <w:ind w:firstLine="708"/>
        <w:rPr>
          <w:rFonts w:asciiTheme="minorHAnsi" w:eastAsia="Calibri" w:hAnsiTheme="minorHAnsi" w:cs="Times New Roman"/>
        </w:rPr>
      </w:pPr>
      <w:r w:rsidRPr="00260A44">
        <w:rPr>
          <w:rFonts w:asciiTheme="minorHAnsi" w:eastAsia="Calibri" w:hAnsiTheme="minorHAnsi" w:cs="Times New Roman"/>
        </w:rPr>
        <w:t>Navedene klasifikacije zanimljivo je usporediti s Karlavarisovom klasifikacijom likovnih tipova učenika, koji likovne tipove dijeli prema likovnim sposobnostima, prema sklonostima u uporabi likovnoizražajnih sredstava te prema osobnim kompetencijama</w:t>
      </w:r>
      <w:r w:rsidR="005E676C" w:rsidRPr="00260A44">
        <w:rPr>
          <w:rFonts w:asciiTheme="minorHAnsi" w:eastAsia="Calibri" w:hAnsiTheme="minorHAnsi" w:cs="Times New Roman"/>
        </w:rPr>
        <w:t xml:space="preserve"> (vidi: Karlavaris, 1991)</w:t>
      </w:r>
      <w:r w:rsidRPr="00260A44">
        <w:rPr>
          <w:rFonts w:asciiTheme="minorHAnsi" w:eastAsia="Calibri" w:hAnsiTheme="minorHAnsi" w:cs="Times New Roman"/>
        </w:rPr>
        <w:t>, uzimajući, između ostaloga, u obzir i kognitivne stilove učenika.</w:t>
      </w:r>
      <w:r w:rsidRPr="00260A44">
        <w:rPr>
          <w:rFonts w:asciiTheme="minorHAnsi" w:eastAsia="Calibri" w:hAnsiTheme="minorHAnsi" w:cs="Calibri"/>
        </w:rPr>
        <w:t xml:space="preserve"> </w:t>
      </w:r>
      <w:r w:rsidR="005E676C" w:rsidRPr="00260A44">
        <w:rPr>
          <w:rFonts w:asciiTheme="minorHAnsi" w:eastAsia="Calibri" w:hAnsiTheme="minorHAnsi" w:cs="Times New Roman"/>
        </w:rPr>
        <w:t>Kako bi omogućili</w:t>
      </w:r>
      <w:r w:rsidRPr="00260A44">
        <w:rPr>
          <w:rFonts w:asciiTheme="minorHAnsi" w:eastAsia="Calibri" w:hAnsiTheme="minorHAnsi" w:cs="Times New Roman"/>
        </w:rPr>
        <w:t xml:space="preserve"> svakom djetetu nesmetano i potpuno razvijanje na likovnom planu, učitelji</w:t>
      </w:r>
      <w:r w:rsidR="005E676C" w:rsidRPr="00260A44">
        <w:rPr>
          <w:rFonts w:asciiTheme="minorHAnsi" w:eastAsia="Calibri" w:hAnsiTheme="minorHAnsi" w:cs="Times New Roman"/>
        </w:rPr>
        <w:t>, između ostalog,</w:t>
      </w:r>
      <w:r w:rsidRPr="00260A44">
        <w:rPr>
          <w:rFonts w:asciiTheme="minorHAnsi" w:eastAsia="Calibri" w:hAnsiTheme="minorHAnsi" w:cs="Times New Roman"/>
        </w:rPr>
        <w:t xml:space="preserve"> trebaju poznavati likovnu tipologiju djece i njoj prilagoditi one elemente nastavnog procesa koji se neposredno tiču ovog područja.</w:t>
      </w:r>
    </w:p>
    <w:p w:rsidR="0040067D" w:rsidRPr="00260A44" w:rsidRDefault="0040067D" w:rsidP="00182038">
      <w:pPr>
        <w:spacing w:line="240" w:lineRule="auto"/>
        <w:ind w:firstLine="708"/>
        <w:rPr>
          <w:rFonts w:asciiTheme="minorHAnsi" w:eastAsia="Calibri" w:hAnsiTheme="minorHAnsi" w:cs="Times New Roman"/>
          <w:lang w:val="sl-SI"/>
        </w:rPr>
      </w:pPr>
    </w:p>
    <w:p w:rsidR="0040067D" w:rsidRPr="00260A44" w:rsidRDefault="0040067D" w:rsidP="00182038">
      <w:pPr>
        <w:spacing w:line="240" w:lineRule="auto"/>
        <w:ind w:firstLine="708"/>
        <w:rPr>
          <w:rFonts w:asciiTheme="minorHAnsi" w:eastAsia="Calibri" w:hAnsiTheme="minorHAnsi" w:cs="Times New Roman"/>
          <w:lang w:val="sl-SI"/>
        </w:rPr>
      </w:pPr>
    </w:p>
    <w:p w:rsidR="005543FC" w:rsidRPr="00260A44" w:rsidRDefault="005543FC" w:rsidP="00182038">
      <w:pPr>
        <w:spacing w:line="240" w:lineRule="auto"/>
        <w:jc w:val="center"/>
        <w:rPr>
          <w:rFonts w:asciiTheme="minorHAnsi" w:eastAsia="Calibri" w:hAnsiTheme="minorHAnsi" w:cs="Times New Roman"/>
          <w:b/>
        </w:rPr>
      </w:pPr>
      <w:r w:rsidRPr="00260A44">
        <w:rPr>
          <w:rFonts w:asciiTheme="minorHAnsi" w:eastAsia="Calibri" w:hAnsiTheme="minorHAnsi" w:cs="Times New Roman"/>
          <w:b/>
        </w:rPr>
        <w:t>Uloga</w:t>
      </w:r>
      <w:r w:rsidR="00E26F12" w:rsidRPr="00260A44">
        <w:rPr>
          <w:rFonts w:asciiTheme="minorHAnsi" w:eastAsia="Calibri" w:hAnsiTheme="minorHAnsi" w:cs="Times New Roman"/>
          <w:b/>
        </w:rPr>
        <w:t xml:space="preserve"> nastavnih strategija i metoda pri</w:t>
      </w:r>
      <w:r w:rsidRPr="00260A44">
        <w:rPr>
          <w:rFonts w:asciiTheme="minorHAnsi" w:eastAsia="Calibri" w:hAnsiTheme="minorHAnsi" w:cs="Times New Roman"/>
          <w:b/>
        </w:rPr>
        <w:t xml:space="preserve"> uvažavanju različitosti kognitivnih stilova učenika</w:t>
      </w:r>
    </w:p>
    <w:p w:rsidR="0040067D" w:rsidRPr="00260A44" w:rsidRDefault="0040067D" w:rsidP="00182038">
      <w:pPr>
        <w:spacing w:line="240" w:lineRule="auto"/>
        <w:rPr>
          <w:rFonts w:asciiTheme="minorHAnsi" w:eastAsia="Calibri" w:hAnsiTheme="minorHAnsi" w:cs="Times New Roman"/>
          <w:b/>
        </w:rPr>
      </w:pPr>
    </w:p>
    <w:p w:rsidR="0040067D" w:rsidRPr="00260A44" w:rsidRDefault="0040067D" w:rsidP="00182038">
      <w:pPr>
        <w:spacing w:line="240" w:lineRule="auto"/>
        <w:ind w:firstLine="708"/>
        <w:rPr>
          <w:rFonts w:asciiTheme="minorHAnsi" w:eastAsia="Calibri" w:hAnsiTheme="minorHAnsi" w:cs="Times New Roman"/>
          <w:lang w:val="sl-SI"/>
        </w:rPr>
      </w:pPr>
      <w:r w:rsidRPr="00260A44">
        <w:rPr>
          <w:rFonts w:asciiTheme="minorHAnsi" w:eastAsia="Calibri" w:hAnsiTheme="minorHAnsi" w:cs="Times New Roman"/>
        </w:rPr>
        <w:t xml:space="preserve">Glavni razlog osvješćivanja spoznajnih stilova, odnosno individualnih razlika u pristupima učenju i rješavanju problema leži u senzibiliziranju za posebnosti ovih razlika i spoznavanju vlastitih jakih i slabih strana, kako kod učenika, tako i kod učitelja. Osvješćivanjem vlastitih stilova poučavanja učitelji će lakše prilagođavati načine poučavanja heterogenoj grupi učenika u razredu; spoznajom stilova učenja učenika bolje će razumjeti posebnosti i razloge poteškoća kod učenika u savladavanju gradiva te, prema tome, sustavnije i smislenije kombinirati i prilagođavati vlastite metode rada, oblike rada, nastavna sredstva i pomagala te načine vrednovanja znanja na likovnom području. </w:t>
      </w:r>
      <w:r w:rsidR="000B5083" w:rsidRPr="00260A44">
        <w:rPr>
          <w:rFonts w:asciiTheme="minorHAnsi" w:eastAsia="Calibri" w:hAnsiTheme="minorHAnsi" w:cs="Times New Roman"/>
        </w:rPr>
        <w:t>Temelj</w:t>
      </w:r>
      <w:r w:rsidR="005543FC" w:rsidRPr="00260A44">
        <w:rPr>
          <w:rFonts w:asciiTheme="minorHAnsi" w:eastAsia="Calibri" w:hAnsiTheme="minorHAnsi" w:cs="Times New Roman"/>
        </w:rPr>
        <w:t xml:space="preserve">no pitanje koje se pritom postavlja jest na koji način uvažavati različitost kognitivnih stilova učenika pri planiranju i realizaciji nastavnih sadržaja likovne kulture? Prvi korak leži u osvješćivanju i detektiranju različitosti kogntivnih stilova učenika, </w:t>
      </w:r>
      <w:r w:rsidR="000B5083" w:rsidRPr="00260A44">
        <w:rPr>
          <w:rFonts w:asciiTheme="minorHAnsi" w:eastAsia="Calibri" w:hAnsiTheme="minorHAnsi" w:cs="Times New Roman"/>
        </w:rPr>
        <w:t>nakon čega slijedi prilagođavanje</w:t>
      </w:r>
      <w:r w:rsidR="005543FC" w:rsidRPr="00260A44">
        <w:rPr>
          <w:rFonts w:asciiTheme="minorHAnsi" w:eastAsia="Calibri" w:hAnsiTheme="minorHAnsi" w:cs="Times New Roman"/>
        </w:rPr>
        <w:t xml:space="preserve"> nast</w:t>
      </w:r>
      <w:r w:rsidR="0027743D" w:rsidRPr="00260A44">
        <w:rPr>
          <w:rFonts w:asciiTheme="minorHAnsi" w:eastAsia="Calibri" w:hAnsiTheme="minorHAnsi" w:cs="Times New Roman"/>
        </w:rPr>
        <w:t xml:space="preserve">avnih strategija odnosno </w:t>
      </w:r>
      <w:r w:rsidR="000B5083" w:rsidRPr="00260A44">
        <w:rPr>
          <w:rFonts w:asciiTheme="minorHAnsi" w:eastAsia="Calibri" w:hAnsiTheme="minorHAnsi" w:cs="Times New Roman"/>
        </w:rPr>
        <w:t>primjena</w:t>
      </w:r>
      <w:r w:rsidR="005543FC" w:rsidRPr="00260A44">
        <w:rPr>
          <w:rFonts w:asciiTheme="minorHAnsi" w:eastAsia="Calibri" w:hAnsiTheme="minorHAnsi" w:cs="Times New Roman"/>
        </w:rPr>
        <w:t xml:space="preserve"> </w:t>
      </w:r>
      <w:r w:rsidR="00E26F12" w:rsidRPr="00260A44">
        <w:rPr>
          <w:rFonts w:asciiTheme="minorHAnsi" w:eastAsia="Calibri" w:hAnsiTheme="minorHAnsi" w:cs="Times New Roman"/>
        </w:rPr>
        <w:t xml:space="preserve">kako općih, tako i </w:t>
      </w:r>
      <w:r w:rsidR="00375967" w:rsidRPr="00260A44">
        <w:rPr>
          <w:rFonts w:asciiTheme="minorHAnsi" w:eastAsia="Calibri" w:hAnsiTheme="minorHAnsi" w:cs="Times New Roman"/>
        </w:rPr>
        <w:t xml:space="preserve">predmetno </w:t>
      </w:r>
      <w:r w:rsidR="005543FC" w:rsidRPr="00260A44">
        <w:rPr>
          <w:rFonts w:asciiTheme="minorHAnsi" w:eastAsia="Calibri" w:hAnsiTheme="minorHAnsi" w:cs="Times New Roman"/>
        </w:rPr>
        <w:t>sp</w:t>
      </w:r>
      <w:r w:rsidR="00E26F12" w:rsidRPr="00260A44">
        <w:rPr>
          <w:rFonts w:asciiTheme="minorHAnsi" w:eastAsia="Calibri" w:hAnsiTheme="minorHAnsi" w:cs="Times New Roman"/>
        </w:rPr>
        <w:t>ecifičnih (likovnih) metoda,</w:t>
      </w:r>
      <w:r w:rsidR="005543FC" w:rsidRPr="00260A44">
        <w:rPr>
          <w:rFonts w:asciiTheme="minorHAnsi" w:eastAsia="Calibri" w:hAnsiTheme="minorHAnsi" w:cs="Times New Roman"/>
        </w:rPr>
        <w:t xml:space="preserve"> koje su proizašle iz posebnosti likovnoga područja, njegovih značajki i problematike. Poznavanje karakteristika i načina uporabe nastavnih metoda jedna je od najvažnijih vještina koje suvremeni učitelj treba posjedovati, naročito u kontekstu uvažavanja individualizacije nastave i cjelovitoga razvoja učenika; naime, fleksibilnost pri uporabi različitih nastavnih metoda, oblika i didaktičkih pristupa omogućava učitelju da u većoj mjeri uvažava raznolikost stilova učenja i karakteristike svakog učenika.</w:t>
      </w:r>
      <w:r w:rsidR="005543FC" w:rsidRPr="00260A44">
        <w:rPr>
          <w:rFonts w:asciiTheme="minorHAnsi" w:eastAsia="Calibri" w:hAnsiTheme="minorHAnsi" w:cs="Times New Roman"/>
          <w:lang w:val="sl-SI"/>
        </w:rPr>
        <w:t xml:space="preserve"> </w:t>
      </w:r>
      <w:r w:rsidR="005543FC" w:rsidRPr="00260A44">
        <w:rPr>
          <w:rFonts w:asciiTheme="minorHAnsi" w:eastAsia="Calibri" w:hAnsiTheme="minorHAnsi" w:cs="Times New Roman"/>
        </w:rPr>
        <w:t xml:space="preserve">Uporaba specifičnih </w:t>
      </w:r>
      <w:r w:rsidR="00E26F12" w:rsidRPr="00260A44">
        <w:rPr>
          <w:rFonts w:asciiTheme="minorHAnsi" w:eastAsia="Calibri" w:hAnsiTheme="minorHAnsi" w:cs="Times New Roman"/>
        </w:rPr>
        <w:t>(</w:t>
      </w:r>
      <w:r w:rsidR="005543FC" w:rsidRPr="00260A44">
        <w:rPr>
          <w:rFonts w:asciiTheme="minorHAnsi" w:eastAsia="Calibri" w:hAnsiTheme="minorHAnsi" w:cs="Times New Roman"/>
        </w:rPr>
        <w:t>likovnih</w:t>
      </w:r>
      <w:r w:rsidR="00E26F12" w:rsidRPr="00260A44">
        <w:rPr>
          <w:rFonts w:asciiTheme="minorHAnsi" w:eastAsia="Calibri" w:hAnsiTheme="minorHAnsi" w:cs="Times New Roman"/>
        </w:rPr>
        <w:t>)</w:t>
      </w:r>
      <w:r w:rsidR="005543FC" w:rsidRPr="00260A44">
        <w:rPr>
          <w:rFonts w:asciiTheme="minorHAnsi" w:eastAsia="Calibri" w:hAnsiTheme="minorHAnsi" w:cs="Times New Roman"/>
        </w:rPr>
        <w:t xml:space="preserve"> metoda rada omogućuje dosljednije razvijanje sposobnosti opažanja, mašte, sposobnosti razmišljanja i izražavanja misli na likovni način, slobodno kreativno izražavanje, samostalno i kreativno korištenje likovnih materijala i tehnika</w:t>
      </w:r>
      <w:r w:rsidR="0027743D" w:rsidRPr="00260A44">
        <w:rPr>
          <w:rFonts w:asciiTheme="minorHAnsi" w:eastAsia="Calibri" w:hAnsiTheme="minorHAnsi" w:cs="Times New Roman"/>
        </w:rPr>
        <w:t>,</w:t>
      </w:r>
      <w:r w:rsidR="005543FC" w:rsidRPr="00260A44">
        <w:rPr>
          <w:rFonts w:asciiTheme="minorHAnsi" w:eastAsia="Calibri" w:hAnsiTheme="minorHAnsi" w:cs="Times New Roman"/>
        </w:rPr>
        <w:t xml:space="preserve"> </w:t>
      </w:r>
      <w:r w:rsidR="0027743D" w:rsidRPr="00260A44">
        <w:rPr>
          <w:rFonts w:asciiTheme="minorHAnsi" w:eastAsia="Calibri" w:hAnsiTheme="minorHAnsi" w:cs="Times New Roman"/>
          <w:lang w:val="sl-SI"/>
        </w:rPr>
        <w:t>primjećivanje</w:t>
      </w:r>
      <w:r w:rsidR="005543FC" w:rsidRPr="00260A44">
        <w:rPr>
          <w:rFonts w:asciiTheme="minorHAnsi" w:eastAsia="Calibri" w:hAnsiTheme="minorHAnsi" w:cs="Times New Roman"/>
          <w:lang w:val="sl-SI"/>
        </w:rPr>
        <w:t xml:space="preserve"> suptilnih kvalitativnih likovno-estetskih odnosa, </w:t>
      </w:r>
      <w:r w:rsidR="005543FC" w:rsidRPr="00260A44">
        <w:rPr>
          <w:rFonts w:asciiTheme="minorHAnsi" w:eastAsia="Calibri" w:hAnsiTheme="minorHAnsi" w:cs="Times New Roman"/>
        </w:rPr>
        <w:t>primjeći</w:t>
      </w:r>
      <w:r w:rsidR="0027743D" w:rsidRPr="00260A44">
        <w:rPr>
          <w:rFonts w:asciiTheme="minorHAnsi" w:eastAsia="Calibri" w:hAnsiTheme="minorHAnsi" w:cs="Times New Roman"/>
        </w:rPr>
        <w:t>vanje</w:t>
      </w:r>
      <w:r w:rsidR="005543FC" w:rsidRPr="00260A44">
        <w:rPr>
          <w:rFonts w:asciiTheme="minorHAnsi" w:eastAsia="Calibri" w:hAnsiTheme="minorHAnsi" w:cs="Times New Roman"/>
        </w:rPr>
        <w:t xml:space="preserve"> likovn</w:t>
      </w:r>
      <w:r w:rsidR="0027743D" w:rsidRPr="00260A44">
        <w:rPr>
          <w:rFonts w:asciiTheme="minorHAnsi" w:eastAsia="Calibri" w:hAnsiTheme="minorHAnsi" w:cs="Times New Roman"/>
        </w:rPr>
        <w:t>ih vrijednosti u svojoj okolini i na likovnim djelima.</w:t>
      </w:r>
      <w:r w:rsidR="005543FC" w:rsidRPr="00260A44">
        <w:rPr>
          <w:rFonts w:asciiTheme="minorHAnsi" w:eastAsia="Calibri" w:hAnsiTheme="minorHAnsi" w:cs="Times New Roman"/>
        </w:rPr>
        <w:t xml:space="preserve"> </w:t>
      </w:r>
      <w:r w:rsidR="005543FC" w:rsidRPr="00260A44">
        <w:rPr>
          <w:rFonts w:asciiTheme="minorHAnsi" w:eastAsia="Calibri" w:hAnsiTheme="minorHAnsi" w:cs="Times New Roman"/>
          <w:lang w:val="sl-SI"/>
        </w:rPr>
        <w:t xml:space="preserve">Pri izboru nastavnih metoda učitelj ne može u svakom trenutku nastavnog procesa voditi računa o primjeni odgovarajuće metode prilagođene svakom pojedinom tipu učenika u razredu. Ovaj problem se djelomično ili u većini može izbjeći kombinacijom što više različitih načina poučavanja, prilagođenima različitim kognitivnim tipovima učenika, ali i trenutnim potrebama i željama učenika te postojećem ozračju u razredu. </w:t>
      </w:r>
      <w:r w:rsidR="005543FC" w:rsidRPr="00260A44">
        <w:rPr>
          <w:rFonts w:asciiTheme="minorHAnsi" w:eastAsia="Calibri" w:hAnsiTheme="minorHAnsi" w:cs="Times New Roman"/>
        </w:rPr>
        <w:t xml:space="preserve">Načini prezentacije likovnog sadržaja i praktičnog rada trebaju uključivati različite i komplementarne vrste aktivnosti poput </w:t>
      </w:r>
      <w:r w:rsidR="005543FC" w:rsidRPr="00260A44">
        <w:rPr>
          <w:rFonts w:asciiTheme="minorHAnsi" w:eastAsia="Calibri" w:hAnsiTheme="minorHAnsi" w:cs="Times New Roman"/>
          <w:lang w:val="sl-SI"/>
        </w:rPr>
        <w:t xml:space="preserve">otvorene i fleksibilne interakcije između učitelja i učenika, radioničkog tipa nastave, primjene multimedija, </w:t>
      </w:r>
      <w:r w:rsidR="005543FC" w:rsidRPr="00260A44">
        <w:rPr>
          <w:rFonts w:asciiTheme="minorHAnsi" w:eastAsia="Calibri" w:hAnsiTheme="minorHAnsi" w:cs="Times New Roman"/>
        </w:rPr>
        <w:t xml:space="preserve">promatranja, opažanja, igre, refleksije, analize, sinteze, uspoređivanja, uopćavanja, zamišljanja, maštanja, </w:t>
      </w:r>
      <w:r w:rsidR="005543FC" w:rsidRPr="00260A44">
        <w:rPr>
          <w:rFonts w:asciiTheme="minorHAnsi" w:eastAsia="Calibri" w:hAnsiTheme="minorHAnsi" w:cs="Times New Roman"/>
          <w:lang w:val="sl-SI"/>
        </w:rPr>
        <w:t>induktivnog i deduktivnog zaključivanja, stvaranja analogija, vrednovanja.</w:t>
      </w:r>
    </w:p>
    <w:p w:rsidR="000E67F9" w:rsidRPr="00260A44" w:rsidRDefault="0040067D" w:rsidP="00182038">
      <w:pPr>
        <w:spacing w:line="240" w:lineRule="auto"/>
        <w:ind w:firstLine="708"/>
        <w:rPr>
          <w:rFonts w:asciiTheme="minorHAnsi" w:eastAsia="Calibri" w:hAnsiTheme="minorHAnsi" w:cs="Times New Roman"/>
          <w:lang w:val="sl-SI"/>
        </w:rPr>
      </w:pPr>
      <w:r w:rsidRPr="00260A44">
        <w:rPr>
          <w:rFonts w:asciiTheme="minorHAnsi" w:eastAsia="Calibri" w:hAnsiTheme="minorHAnsi" w:cs="Times New Roman"/>
        </w:rPr>
        <w:t xml:space="preserve">U tradicionalnom, transmisijski koncipiranom odgojno-obrazovnom procesu naglasak se uglavnom stavlja na metode rada koje potiču razvoj logičkog, racionalnog mišljenja, odnosno pogoduju asimilativnom, racionalnom i djelimice empiričnom stilu spoznavanja (primjerice, metoda usmenog izlaganja). Suvremeno koncipirana i problemski utemeljena nastava likovne kulture po svom ustroju uglavnom odgovara divergentnom, akomodativnom i/ili noetičkom stilu pa bi, sukladno tome, u radu trebalo koristiti metode rada koje odgovaraju navedenim načinima: metodu usmenog izlaganja trebalo bi što češće zamijeniti </w:t>
      </w:r>
      <w:r w:rsidR="005543FC" w:rsidRPr="00260A44">
        <w:rPr>
          <w:rFonts w:asciiTheme="minorHAnsi" w:eastAsia="Calibri" w:hAnsiTheme="minorHAnsi" w:cs="Times New Roman"/>
        </w:rPr>
        <w:t>razgovorom koji</w:t>
      </w:r>
      <w:r w:rsidRPr="00260A44">
        <w:rPr>
          <w:rFonts w:asciiTheme="minorHAnsi" w:eastAsia="Calibri" w:hAnsiTheme="minorHAnsi" w:cs="Times New Roman"/>
        </w:rPr>
        <w:t xml:space="preserve"> potiče otvorenu razmjenu misli i ideja između učitelja i učenika</w:t>
      </w:r>
      <w:r w:rsidR="00837567" w:rsidRPr="00260A44">
        <w:rPr>
          <w:rFonts w:asciiTheme="minorHAnsi" w:eastAsia="Calibri" w:hAnsiTheme="minorHAnsi" w:cs="Times New Roman"/>
        </w:rPr>
        <w:t xml:space="preserve"> i predstavlja temelj</w:t>
      </w:r>
      <w:r w:rsidR="005543FC" w:rsidRPr="00260A44">
        <w:rPr>
          <w:rFonts w:asciiTheme="minorHAnsi" w:eastAsia="Calibri" w:hAnsiTheme="minorHAnsi" w:cs="Times New Roman"/>
        </w:rPr>
        <w:t xml:space="preserve"> interaktivnog pristupa učenju</w:t>
      </w:r>
      <w:r w:rsidR="00451B69" w:rsidRPr="00260A44">
        <w:rPr>
          <w:rFonts w:asciiTheme="minorHAnsi" w:eastAsia="Calibri" w:hAnsiTheme="minorHAnsi" w:cs="Times New Roman"/>
        </w:rPr>
        <w:t xml:space="preserve"> i poučavanju (Tomljenović, 2015</w:t>
      </w:r>
      <w:r w:rsidR="005543FC" w:rsidRPr="00260A44">
        <w:rPr>
          <w:rFonts w:asciiTheme="minorHAnsi" w:eastAsia="Calibri" w:hAnsiTheme="minorHAnsi" w:cs="Times New Roman"/>
        </w:rPr>
        <w:t>)</w:t>
      </w:r>
      <w:r w:rsidRPr="00260A44">
        <w:rPr>
          <w:rFonts w:asciiTheme="minorHAnsi" w:eastAsia="Calibri" w:hAnsiTheme="minorHAnsi" w:cs="Times New Roman"/>
        </w:rPr>
        <w:t xml:space="preserve">. </w:t>
      </w:r>
      <w:r w:rsidR="0027743D" w:rsidRPr="00260A44">
        <w:rPr>
          <w:rFonts w:asciiTheme="minorHAnsi" w:eastAsia="Calibri" w:hAnsiTheme="minorHAnsi" w:cs="Times New Roman"/>
        </w:rPr>
        <w:t>Interakcija između učitelja i učenika uključuje razgovor u kojem učitelj koristi svoje likovno iskustvo, kako bi pomogao učenicima u osvješćivanju struktur</w:t>
      </w:r>
      <w:r w:rsidR="003259FB" w:rsidRPr="00260A44">
        <w:rPr>
          <w:rFonts w:asciiTheme="minorHAnsi" w:eastAsia="Calibri" w:hAnsiTheme="minorHAnsi" w:cs="Times New Roman"/>
        </w:rPr>
        <w:t>a koje stvaraju</w:t>
      </w:r>
      <w:r w:rsidR="0027743D" w:rsidRPr="00260A44">
        <w:rPr>
          <w:rFonts w:asciiTheme="minorHAnsi" w:eastAsia="Calibri" w:hAnsiTheme="minorHAnsi" w:cs="Times New Roman"/>
        </w:rPr>
        <w:t>; pritom nema ispravnih i pogrešnih odgovora, već se o različitim pogledima raspravlja i kroz zajednički razgovor dolazi do zaključaka. Na taj način, uz pomoć učitel</w:t>
      </w:r>
      <w:r w:rsidR="00E26F12" w:rsidRPr="00260A44">
        <w:rPr>
          <w:rFonts w:asciiTheme="minorHAnsi" w:eastAsia="Calibri" w:hAnsiTheme="minorHAnsi" w:cs="Times New Roman"/>
        </w:rPr>
        <w:t>ja, učenici grade osobno znanje</w:t>
      </w:r>
      <w:r w:rsidR="0027743D" w:rsidRPr="00260A44">
        <w:rPr>
          <w:rFonts w:asciiTheme="minorHAnsi" w:eastAsia="Calibri" w:hAnsiTheme="minorHAnsi" w:cs="Times New Roman"/>
        </w:rPr>
        <w:t xml:space="preserve"> tem</w:t>
      </w:r>
      <w:r w:rsidR="00E26F12" w:rsidRPr="00260A44">
        <w:rPr>
          <w:rFonts w:asciiTheme="minorHAnsi" w:eastAsia="Calibri" w:hAnsiTheme="minorHAnsi" w:cs="Times New Roman"/>
        </w:rPr>
        <w:t>eljeno na vlastitom razmišljanju</w:t>
      </w:r>
      <w:r w:rsidR="0027743D" w:rsidRPr="00260A44">
        <w:rPr>
          <w:rFonts w:asciiTheme="minorHAnsi" w:eastAsia="Calibri" w:hAnsiTheme="minorHAnsi" w:cs="Times New Roman"/>
        </w:rPr>
        <w:t xml:space="preserve"> odnosno transformaciji vlastitih reprezentacija iz jednog oblika u </w:t>
      </w:r>
      <w:r w:rsidR="0027743D" w:rsidRPr="00260A44">
        <w:rPr>
          <w:rFonts w:asciiTheme="minorHAnsi" w:eastAsia="Calibri" w:hAnsiTheme="minorHAnsi" w:cs="Times New Roman"/>
        </w:rPr>
        <w:lastRenderedPageBreak/>
        <w:t>drugi</w:t>
      </w:r>
      <w:r w:rsidR="00E26F12" w:rsidRPr="00260A44">
        <w:rPr>
          <w:rFonts w:asciiTheme="minorHAnsi" w:eastAsia="Calibri" w:hAnsiTheme="minorHAnsi" w:cs="Times New Roman"/>
        </w:rPr>
        <w:t>, što je preduvjet uvažavanja individualnih razlika među učenicima</w:t>
      </w:r>
      <w:r w:rsidR="0027743D" w:rsidRPr="00260A44">
        <w:rPr>
          <w:rFonts w:asciiTheme="minorHAnsi" w:eastAsia="Calibri" w:hAnsiTheme="minorHAnsi" w:cs="Times New Roman"/>
        </w:rPr>
        <w:t xml:space="preserve">. Pitanja koja učitelj postavlja trebaju biti jasno postavljena i razumljiva svim učenicima, a pristup učitelja prijateljski i poticajan, kako bi se učenici osjetili dovoljno sigurnima za izražavanje vlastitih misli i ideja. </w:t>
      </w:r>
      <w:r w:rsidR="0027743D" w:rsidRPr="00260A44">
        <w:rPr>
          <w:rFonts w:asciiTheme="minorHAnsi" w:eastAsia="Calibri" w:hAnsiTheme="minorHAnsi" w:cs="Times New Roman"/>
          <w:lang w:val="sl-SI"/>
        </w:rPr>
        <w:t xml:space="preserve">Učitelj treba postavljati otvorena pitanja, koja ne propituju znanje, već mišljenje o određenoj tematici; na taj način </w:t>
      </w:r>
      <w:r w:rsidR="00E26F12" w:rsidRPr="00260A44">
        <w:rPr>
          <w:rFonts w:asciiTheme="minorHAnsi" w:eastAsia="Calibri" w:hAnsiTheme="minorHAnsi" w:cs="Times New Roman"/>
          <w:lang w:val="sl-SI"/>
        </w:rPr>
        <w:t>on</w:t>
      </w:r>
      <w:r w:rsidR="0027743D" w:rsidRPr="00260A44">
        <w:rPr>
          <w:rFonts w:asciiTheme="minorHAnsi" w:eastAsia="Calibri" w:hAnsiTheme="minorHAnsi" w:cs="Times New Roman"/>
          <w:lang w:val="sl-SI"/>
        </w:rPr>
        <w:t xml:space="preserve"> dobiva informaciju o vrsti i kvaliteti učenikova mišljenja i znanja, a ne o kvantiteti zapamćenih činjenica. Učitelj treba biti otvoren i za neobična pitanja od strane učenika, koja će dopustiti i drugačije gledanje na stvarnost od uobičajenog, a da pritom ne osjeća nesigurnost zbog zadiranja u ustaljeni način razmišljanja ili ponašanja. Učenici, ovisno o individualnim </w:t>
      </w:r>
      <w:r w:rsidR="00E26F12" w:rsidRPr="00260A44">
        <w:rPr>
          <w:rFonts w:asciiTheme="minorHAnsi" w:eastAsia="Calibri" w:hAnsiTheme="minorHAnsi" w:cs="Times New Roman"/>
          <w:lang w:val="sl-SI"/>
        </w:rPr>
        <w:t xml:space="preserve">kognitivnim </w:t>
      </w:r>
      <w:r w:rsidR="0027743D" w:rsidRPr="00260A44">
        <w:rPr>
          <w:rFonts w:asciiTheme="minorHAnsi" w:eastAsia="Calibri" w:hAnsiTheme="minorHAnsi" w:cs="Times New Roman"/>
          <w:lang w:val="sl-SI"/>
        </w:rPr>
        <w:t xml:space="preserve">i likovnim tipovima, </w:t>
      </w:r>
      <w:r w:rsidR="00E26F12" w:rsidRPr="00260A44">
        <w:rPr>
          <w:rFonts w:asciiTheme="minorHAnsi" w:eastAsia="Calibri" w:hAnsiTheme="minorHAnsi" w:cs="Times New Roman"/>
          <w:lang w:val="sl-SI"/>
        </w:rPr>
        <w:t>posjeduju</w:t>
      </w:r>
      <w:r w:rsidR="0027743D" w:rsidRPr="00260A44">
        <w:rPr>
          <w:rFonts w:asciiTheme="minorHAnsi" w:eastAsia="Calibri" w:hAnsiTheme="minorHAnsi" w:cs="Times New Roman"/>
          <w:lang w:val="sl-SI"/>
        </w:rPr>
        <w:t xml:space="preserve"> različite načine gledanja na</w:t>
      </w:r>
      <w:r w:rsidR="00E26F12" w:rsidRPr="00260A44">
        <w:rPr>
          <w:rFonts w:asciiTheme="minorHAnsi" w:eastAsia="Calibri" w:hAnsiTheme="minorHAnsi" w:cs="Times New Roman"/>
          <w:lang w:val="sl-SI"/>
        </w:rPr>
        <w:t xml:space="preserve"> stvarnost, odnosno na različite</w:t>
      </w:r>
      <w:r w:rsidR="0027743D" w:rsidRPr="00260A44">
        <w:rPr>
          <w:rFonts w:asciiTheme="minorHAnsi" w:eastAsia="Calibri" w:hAnsiTheme="minorHAnsi" w:cs="Times New Roman"/>
          <w:lang w:val="sl-SI"/>
        </w:rPr>
        <w:t xml:space="preserve"> načine povezuju </w:t>
      </w:r>
      <w:r w:rsidR="00E26F12" w:rsidRPr="00260A44">
        <w:rPr>
          <w:rFonts w:asciiTheme="minorHAnsi" w:eastAsia="Calibri" w:hAnsiTheme="minorHAnsi" w:cs="Times New Roman"/>
          <w:lang w:val="sl-SI"/>
        </w:rPr>
        <w:t xml:space="preserve">vlastite </w:t>
      </w:r>
      <w:r w:rsidR="0027743D" w:rsidRPr="00260A44">
        <w:rPr>
          <w:rFonts w:asciiTheme="minorHAnsi" w:eastAsia="Calibri" w:hAnsiTheme="minorHAnsi" w:cs="Times New Roman"/>
          <w:lang w:val="sl-SI"/>
        </w:rPr>
        <w:t xml:space="preserve">konstrukte znanja. Stoga niti jedan odgovor ili pitanje učenika nisu besmisleni. U slučaju neobičnih ili drugačijih odgovora učitelj treba pokazati fleksibilnost i pitati učenika na koji je način došao do njega ili što ga je natjeralo na takav zaključak, budući da iz odgovora može saznati mnogo o načinu njegova razmišljanja (Tacol, 2003; Tomić, 2003). </w:t>
      </w:r>
    </w:p>
    <w:p w:rsidR="0040067D" w:rsidRPr="00260A44" w:rsidRDefault="0040067D" w:rsidP="00182038">
      <w:pPr>
        <w:spacing w:line="240" w:lineRule="auto"/>
        <w:ind w:firstLine="708"/>
        <w:rPr>
          <w:rFonts w:asciiTheme="minorHAnsi" w:eastAsia="Calibri" w:hAnsiTheme="minorHAnsi" w:cs="Times New Roman"/>
        </w:rPr>
      </w:pPr>
      <w:r w:rsidRPr="00260A44">
        <w:rPr>
          <w:rFonts w:asciiTheme="minorHAnsi" w:eastAsia="Calibri" w:hAnsiTheme="minorHAnsi" w:cs="Times New Roman"/>
        </w:rPr>
        <w:t>Pored uvažavanja postoje</w:t>
      </w:r>
      <w:r w:rsidR="00813B3C" w:rsidRPr="00260A44">
        <w:rPr>
          <w:rFonts w:asciiTheme="minorHAnsi" w:eastAsia="Calibri" w:hAnsiTheme="minorHAnsi" w:cs="Times New Roman"/>
        </w:rPr>
        <w:t>ćeg stila učenja</w:t>
      </w:r>
      <w:r w:rsidRPr="00260A44">
        <w:rPr>
          <w:rFonts w:asciiTheme="minorHAnsi" w:eastAsia="Calibri" w:hAnsiTheme="minorHAnsi" w:cs="Times New Roman"/>
        </w:rPr>
        <w:t xml:space="preserve"> važno je kod uče</w:t>
      </w:r>
      <w:r w:rsidR="00813B3C" w:rsidRPr="00260A44">
        <w:rPr>
          <w:rFonts w:asciiTheme="minorHAnsi" w:eastAsia="Calibri" w:hAnsiTheme="minorHAnsi" w:cs="Times New Roman"/>
        </w:rPr>
        <w:t xml:space="preserve">nika osvijestiti i približiti </w:t>
      </w:r>
      <w:r w:rsidRPr="00260A44">
        <w:rPr>
          <w:rFonts w:asciiTheme="minorHAnsi" w:eastAsia="Calibri" w:hAnsiTheme="minorHAnsi" w:cs="Times New Roman"/>
        </w:rPr>
        <w:t>ostale načine i mogućnosti spoznavanja te im pomagati da razvijaju i svoja deficitarna područja (odnosno načine učenja), kao i načine</w:t>
      </w:r>
      <w:r w:rsidR="00813B3C" w:rsidRPr="00260A44">
        <w:rPr>
          <w:rFonts w:asciiTheme="minorHAnsi" w:eastAsia="Calibri" w:hAnsiTheme="minorHAnsi" w:cs="Times New Roman"/>
        </w:rPr>
        <w:t xml:space="preserve"> što lakšeg prijelaza iz jednog</w:t>
      </w:r>
      <w:r w:rsidRPr="00260A44">
        <w:rPr>
          <w:rFonts w:asciiTheme="minorHAnsi" w:eastAsia="Calibri" w:hAnsiTheme="minorHAnsi" w:cs="Times New Roman"/>
        </w:rPr>
        <w:t xml:space="preserve"> u drugi, odnosno njihove integracije (Smith, Renzulli 1984). U svome nastojanju da udovolje svim stilovima učenja učenika u razredu, učitelji ne trebaju činiti drastične promjene u svom stilu poučavanja; Felder i </w:t>
      </w:r>
      <w:r w:rsidRPr="00260A44">
        <w:rPr>
          <w:rFonts w:asciiTheme="minorHAnsi" w:eastAsia="Calibri" w:hAnsiTheme="minorHAnsi" w:cs="Arial"/>
          <w:shd w:val="clear" w:color="auto" w:fill="FFFFFF"/>
        </w:rPr>
        <w:t>Henriques</w:t>
      </w:r>
      <w:r w:rsidRPr="00260A44">
        <w:rPr>
          <w:rFonts w:asciiTheme="minorHAnsi" w:eastAsia="Calibri" w:hAnsiTheme="minorHAnsi" w:cs="Times New Roman"/>
        </w:rPr>
        <w:t xml:space="preserve"> (1995) navode neke pristupe poučavanju koji mogu zadovoljiti potrebe i načine učenja svih (ili barem gotovo svih) učenika u razredu, a mogu se primijeniti i u nastavi likovne kulture. To su: motivacija za učenje – stavljanje situacija u kontekst koji učenik može povezati s osobnim iskustvom, čime učenje od pukog memorizirajućeg postaje induktivno i globalno,; balansiranje konkretnih informacija (definicija, pravila) i konceptualnih informacija (uzoraka, usporedbi) u svakoj nastavnoj temi; kombiniranje strukturiranog, deduktivnog pristupa poučavanju i otvorenijih, nestrukturiranih aktivnosti koje stavljaju naglasak na interakciju i društveni kontekst; uporaba vizualnih materijala (fotografije, crteži, skice, filmovi, video zapisi...); umjereno provođenje ponavljajućih vježbi kako bi se savladala osnovna znanja (primjerice, način uporabe određene likovne tehnike/materijala); kombiniranje aktivnog poučavanja s refleksivnim razmišljanjem, </w:t>
      </w:r>
      <w:r w:rsidR="00813B3C" w:rsidRPr="00260A44">
        <w:rPr>
          <w:rFonts w:asciiTheme="minorHAnsi" w:eastAsia="Calibri" w:hAnsiTheme="minorHAnsi" w:cs="Times New Roman"/>
        </w:rPr>
        <w:t>koje se kroz dijalog i praktični</w:t>
      </w:r>
      <w:r w:rsidRPr="00260A44">
        <w:rPr>
          <w:rFonts w:asciiTheme="minorHAnsi" w:eastAsia="Calibri" w:hAnsiTheme="minorHAnsi" w:cs="Times New Roman"/>
        </w:rPr>
        <w:t xml:space="preserve"> rad dešava u grupama kroz zadavanje manjih zadataka ili kreativnu igru; kombiniranje induktivne i deduktivne prezentacije nastavnoga sadržaja kroz razgovor o temi, proširivanju i povezivanju s drugim područ</w:t>
      </w:r>
      <w:r w:rsidR="00E26F12" w:rsidRPr="00260A44">
        <w:rPr>
          <w:rFonts w:asciiTheme="minorHAnsi" w:eastAsia="Calibri" w:hAnsiTheme="minorHAnsi" w:cs="Times New Roman"/>
        </w:rPr>
        <w:t>jima, ali i ponavljanje ključni</w:t>
      </w:r>
      <w:r w:rsidRPr="00260A44">
        <w:rPr>
          <w:rFonts w:asciiTheme="minorHAnsi" w:eastAsia="Calibri" w:hAnsiTheme="minorHAnsi" w:cs="Times New Roman"/>
        </w:rPr>
        <w:t>h riječi, definiranje njihova značenja, (npr. podjela likovnih elemenata prema klasifikacijama) i slično.</w:t>
      </w:r>
    </w:p>
    <w:p w:rsidR="0040067D" w:rsidRPr="00260A44" w:rsidRDefault="0027743D" w:rsidP="00182038">
      <w:pPr>
        <w:spacing w:line="240" w:lineRule="auto"/>
        <w:ind w:firstLine="708"/>
        <w:rPr>
          <w:rFonts w:asciiTheme="minorHAnsi" w:eastAsia="Calibri" w:hAnsiTheme="minorHAnsi" w:cs="Times New Roman"/>
        </w:rPr>
      </w:pPr>
      <w:r w:rsidRPr="00260A44">
        <w:rPr>
          <w:rFonts w:asciiTheme="minorHAnsi" w:eastAsia="Calibri" w:hAnsiTheme="minorHAnsi" w:cs="Times New Roman"/>
        </w:rPr>
        <w:t xml:space="preserve">U okviru nastave likovne kulture važno je uvidjeti na koji se način različitost kognitivnih stilova učenika odražava na razvoj kreativnog mišljenja i izražavanja, razvoj opažaja, sposobnost uočavanja likovnih kvaliteta i odnosa te razvoj estetskog senzibiliteta. Analitički kognitivni tipovi učenika bolje će iskazati preciznost percepcije nekog sadržaja pri likovnom izražavanju od učenika s više globalno orijentiranim stilom percepcije, te će ga prikazati s više detalja i točnosti. S druge strane, sintetički (globalni) tipovi učenika bolje će se izražavati pri prikazu motiva iz mašte odnosno apstraktnih motiva. Razlike među učenicima u likovnom mišljenju i izražavanju također </w:t>
      </w:r>
      <w:r w:rsidR="00E26F12" w:rsidRPr="00260A44">
        <w:rPr>
          <w:rFonts w:asciiTheme="minorHAnsi" w:eastAsia="Calibri" w:hAnsiTheme="minorHAnsi" w:cs="Times New Roman"/>
        </w:rPr>
        <w:t xml:space="preserve">se </w:t>
      </w:r>
      <w:r w:rsidRPr="00260A44">
        <w:rPr>
          <w:rFonts w:asciiTheme="minorHAnsi" w:eastAsia="Calibri" w:hAnsiTheme="minorHAnsi" w:cs="Times New Roman"/>
        </w:rPr>
        <w:t>javljaju u odnosu na vrijeme koje im je potrebno za rješ</w:t>
      </w:r>
      <w:r w:rsidR="00E26F12" w:rsidRPr="00260A44">
        <w:rPr>
          <w:rFonts w:asciiTheme="minorHAnsi" w:eastAsia="Calibri" w:hAnsiTheme="minorHAnsi" w:cs="Times New Roman"/>
        </w:rPr>
        <w:t xml:space="preserve">avanje nekog likovnog problema; </w:t>
      </w:r>
      <w:r w:rsidRPr="00260A44">
        <w:rPr>
          <w:rFonts w:asciiTheme="minorHAnsi" w:eastAsia="Calibri" w:hAnsiTheme="minorHAnsi" w:cs="Times New Roman"/>
        </w:rPr>
        <w:t xml:space="preserve">u pravilu, oni kojima je potrebno duže vrijeme stvaraju likovno kvalitetnije uratke od onih učenika kojima je potrebno kraće vrijeme za rješavanje zadataka (Zimmerman, </w:t>
      </w:r>
      <w:r w:rsidR="00655F13" w:rsidRPr="00260A44">
        <w:rPr>
          <w:rFonts w:asciiTheme="minorHAnsi" w:eastAsia="Calibri" w:hAnsiTheme="minorHAnsi" w:cs="Times New Roman"/>
        </w:rPr>
        <w:t>2007</w:t>
      </w:r>
      <w:r w:rsidRPr="00260A44">
        <w:rPr>
          <w:rFonts w:asciiTheme="minorHAnsi" w:eastAsia="Calibri" w:hAnsiTheme="minorHAnsi" w:cs="Times New Roman"/>
        </w:rPr>
        <w:t xml:space="preserve">). Razlike u kognitivnim stilovima također određuju veće ili manje sklonosti određenim likovnim područjima (slikarstvo, crtanje/grafika, </w:t>
      </w:r>
      <w:r w:rsidRPr="00260A44">
        <w:rPr>
          <w:rFonts w:asciiTheme="minorHAnsi" w:eastAsia="Calibri" w:hAnsiTheme="minorHAnsi" w:cs="Times New Roman"/>
        </w:rPr>
        <w:lastRenderedPageBreak/>
        <w:t>trodimenzionalno oblikovanje). Ukoliko učitelj primijeti da su neki učenici posebice skloni određenom području, u nekim slučajevima može osmisliti posebne individualne zadatke za takve učenike. Međutim, treba voditi računa da svi učenici trebaju steći iskustvo likovnog izražavanja na svim područjima koja trebaju u kurikulu biti podjednako zastupljena; učitelji također trebaju izbjeći zamku prilagođavanja likovnih zadataka i tehnika vlastitim preferencijama odnosno izbjegavanje realizacije zahtjevnijh nastavnih sadržaja predviđenih nastavnim planom i programom</w:t>
      </w:r>
      <w:r w:rsidR="00C10A93" w:rsidRPr="00260A44">
        <w:rPr>
          <w:rFonts w:asciiTheme="minorHAnsi" w:eastAsia="Calibri" w:hAnsiTheme="minorHAnsi" w:cs="Times New Roman"/>
        </w:rPr>
        <w:t>, što je također nerijedak slučaj u školskoj praksi</w:t>
      </w:r>
      <w:r w:rsidRPr="00260A44">
        <w:rPr>
          <w:rFonts w:asciiTheme="minorHAnsi" w:eastAsia="Calibri" w:hAnsiTheme="minorHAnsi" w:cs="Times New Roman"/>
        </w:rPr>
        <w:t>. Naime, učitelji mogu osjećati nesigurnost u radu zbog nedovoljnog poznavanja neke likovne tehnike, materijala ili sadržaja; stoga je važno da</w:t>
      </w:r>
      <w:r w:rsidR="00C10A93" w:rsidRPr="00260A44">
        <w:rPr>
          <w:rFonts w:asciiTheme="minorHAnsi" w:eastAsia="Calibri" w:hAnsiTheme="minorHAnsi" w:cs="Times New Roman"/>
        </w:rPr>
        <w:t>,</w:t>
      </w:r>
      <w:r w:rsidRPr="00260A44">
        <w:rPr>
          <w:rFonts w:asciiTheme="minorHAnsi" w:eastAsia="Calibri" w:hAnsiTheme="minorHAnsi" w:cs="Times New Roman"/>
        </w:rPr>
        <w:t xml:space="preserve"> pored ostalih</w:t>
      </w:r>
      <w:r w:rsidR="00C10A93" w:rsidRPr="00260A44">
        <w:rPr>
          <w:rFonts w:asciiTheme="minorHAnsi" w:eastAsia="Calibri" w:hAnsiTheme="minorHAnsi" w:cs="Times New Roman"/>
        </w:rPr>
        <w:t>,</w:t>
      </w:r>
      <w:r w:rsidRPr="00260A44">
        <w:rPr>
          <w:rFonts w:asciiTheme="minorHAnsi" w:eastAsia="Calibri" w:hAnsiTheme="minorHAnsi" w:cs="Times New Roman"/>
        </w:rPr>
        <w:t xml:space="preserve"> posjeduju i predmetno stručne kompetencije, koje će im omogućiti </w:t>
      </w:r>
      <w:r w:rsidR="00C10A93" w:rsidRPr="00260A44">
        <w:rPr>
          <w:rFonts w:asciiTheme="minorHAnsi" w:eastAsia="Calibri" w:hAnsiTheme="minorHAnsi" w:cs="Times New Roman"/>
        </w:rPr>
        <w:t xml:space="preserve">realizaciju nastavnih sadržaja </w:t>
      </w:r>
      <w:r w:rsidRPr="00260A44">
        <w:rPr>
          <w:rFonts w:asciiTheme="minorHAnsi" w:eastAsia="Calibri" w:hAnsiTheme="minorHAnsi" w:cs="Times New Roman"/>
        </w:rPr>
        <w:t>optimalan način.</w:t>
      </w:r>
    </w:p>
    <w:p w:rsidR="0040067D" w:rsidRPr="00260A44" w:rsidRDefault="0040067D" w:rsidP="00182038">
      <w:pPr>
        <w:spacing w:line="240" w:lineRule="auto"/>
        <w:ind w:firstLine="708"/>
        <w:rPr>
          <w:rFonts w:asciiTheme="minorHAnsi" w:eastAsia="Calibri" w:hAnsiTheme="minorHAnsi" w:cs="Times New Roman"/>
        </w:rPr>
      </w:pPr>
    </w:p>
    <w:p w:rsidR="0040067D" w:rsidRPr="00260A44" w:rsidRDefault="0040067D" w:rsidP="00182038">
      <w:pPr>
        <w:spacing w:line="240" w:lineRule="auto"/>
        <w:jc w:val="center"/>
        <w:rPr>
          <w:rFonts w:asciiTheme="minorHAnsi" w:eastAsia="Calibri" w:hAnsiTheme="minorHAnsi" w:cs="Times New Roman"/>
          <w:b/>
        </w:rPr>
      </w:pPr>
      <w:r w:rsidRPr="00260A44">
        <w:rPr>
          <w:rFonts w:asciiTheme="minorHAnsi" w:eastAsia="Calibri" w:hAnsiTheme="minorHAnsi" w:cs="Times New Roman"/>
          <w:b/>
        </w:rPr>
        <w:t>Zaključak</w:t>
      </w:r>
    </w:p>
    <w:p w:rsidR="0040067D" w:rsidRPr="00260A44" w:rsidRDefault="0040067D" w:rsidP="00182038">
      <w:pPr>
        <w:spacing w:line="240" w:lineRule="auto"/>
        <w:rPr>
          <w:rFonts w:asciiTheme="minorHAnsi" w:eastAsia="Calibri" w:hAnsiTheme="minorHAnsi" w:cs="Times New Roman"/>
        </w:rPr>
      </w:pPr>
    </w:p>
    <w:p w:rsidR="0040067D" w:rsidRPr="00260A44" w:rsidRDefault="0037289F" w:rsidP="00182038">
      <w:pPr>
        <w:spacing w:line="240" w:lineRule="auto"/>
        <w:ind w:firstLine="708"/>
        <w:rPr>
          <w:rFonts w:asciiTheme="minorHAnsi" w:eastAsia="Calibri" w:hAnsiTheme="minorHAnsi" w:cs="Times New Roman"/>
        </w:rPr>
      </w:pPr>
      <w:r w:rsidRPr="00260A44">
        <w:rPr>
          <w:rFonts w:asciiTheme="minorHAnsi" w:eastAsia="Calibri" w:hAnsiTheme="minorHAnsi" w:cs="Times New Roman"/>
        </w:rPr>
        <w:t>Suvremeno koncipirana nastava likovne kulture</w:t>
      </w:r>
      <w:r w:rsidR="0040067D" w:rsidRPr="00260A44">
        <w:rPr>
          <w:rFonts w:asciiTheme="minorHAnsi" w:eastAsia="Calibri" w:hAnsiTheme="minorHAnsi" w:cs="Times New Roman"/>
        </w:rPr>
        <w:t xml:space="preserve"> zahtijeva od učitelja </w:t>
      </w:r>
      <w:r w:rsidRPr="00260A44">
        <w:rPr>
          <w:rFonts w:asciiTheme="minorHAnsi" w:eastAsia="Calibri" w:hAnsiTheme="minorHAnsi" w:cs="Times New Roman"/>
        </w:rPr>
        <w:t xml:space="preserve">posjedovanje profesionalnih, osobnih i predmetnostručnih </w:t>
      </w:r>
      <w:r w:rsidR="0040067D" w:rsidRPr="00260A44">
        <w:rPr>
          <w:rFonts w:asciiTheme="minorHAnsi" w:eastAsia="Calibri" w:hAnsiTheme="minorHAnsi" w:cs="Times New Roman"/>
        </w:rPr>
        <w:t>kompetencija</w:t>
      </w:r>
      <w:r w:rsidRPr="00260A44">
        <w:rPr>
          <w:rFonts w:asciiTheme="minorHAnsi" w:eastAsia="Calibri" w:hAnsiTheme="minorHAnsi" w:cs="Times New Roman"/>
        </w:rPr>
        <w:t xml:space="preserve">, koje će im omogućiti poticanje </w:t>
      </w:r>
      <w:r w:rsidR="0040067D" w:rsidRPr="00260A44">
        <w:rPr>
          <w:rFonts w:asciiTheme="minorHAnsi" w:eastAsia="Calibri" w:hAnsiTheme="minorHAnsi" w:cs="Times New Roman"/>
        </w:rPr>
        <w:t>individualnost</w:t>
      </w:r>
      <w:r w:rsidRPr="00260A44">
        <w:rPr>
          <w:rFonts w:asciiTheme="minorHAnsi" w:eastAsia="Calibri" w:hAnsiTheme="minorHAnsi" w:cs="Times New Roman"/>
        </w:rPr>
        <w:t>i</w:t>
      </w:r>
      <w:r w:rsidR="0040067D" w:rsidRPr="00260A44">
        <w:rPr>
          <w:rFonts w:asciiTheme="minorHAnsi" w:eastAsia="Calibri" w:hAnsiTheme="minorHAnsi" w:cs="Times New Roman"/>
        </w:rPr>
        <w:t xml:space="preserve"> i samostalnost</w:t>
      </w:r>
      <w:r w:rsidRPr="00260A44">
        <w:rPr>
          <w:rFonts w:asciiTheme="minorHAnsi" w:eastAsia="Calibri" w:hAnsiTheme="minorHAnsi" w:cs="Times New Roman"/>
        </w:rPr>
        <w:t>i</w:t>
      </w:r>
      <w:r w:rsidR="0040067D" w:rsidRPr="00260A44">
        <w:rPr>
          <w:rFonts w:asciiTheme="minorHAnsi" w:eastAsia="Calibri" w:hAnsiTheme="minorHAnsi" w:cs="Times New Roman"/>
        </w:rPr>
        <w:t xml:space="preserve"> u </w:t>
      </w:r>
      <w:r w:rsidRPr="00260A44">
        <w:rPr>
          <w:rFonts w:asciiTheme="minorHAnsi" w:eastAsia="Calibri" w:hAnsiTheme="minorHAnsi" w:cs="Times New Roman"/>
        </w:rPr>
        <w:t xml:space="preserve">kreativnom </w:t>
      </w:r>
      <w:r w:rsidR="0040067D" w:rsidRPr="00260A44">
        <w:rPr>
          <w:rFonts w:asciiTheme="minorHAnsi" w:eastAsia="Calibri" w:hAnsiTheme="minorHAnsi" w:cs="Times New Roman"/>
        </w:rPr>
        <w:t>mišljenju i izražavanju</w:t>
      </w:r>
      <w:r w:rsidRPr="00260A44">
        <w:rPr>
          <w:rFonts w:asciiTheme="minorHAnsi" w:eastAsia="Calibri" w:hAnsiTheme="minorHAnsi" w:cs="Times New Roman"/>
        </w:rPr>
        <w:t xml:space="preserve"> kod učenika</w:t>
      </w:r>
      <w:r w:rsidR="0040067D" w:rsidRPr="00260A44">
        <w:rPr>
          <w:rFonts w:asciiTheme="minorHAnsi" w:eastAsia="Calibri" w:hAnsiTheme="minorHAnsi" w:cs="Times New Roman"/>
        </w:rPr>
        <w:t>.</w:t>
      </w:r>
      <w:r w:rsidRPr="00260A44">
        <w:rPr>
          <w:rFonts w:asciiTheme="minorHAnsi" w:eastAsia="Calibri" w:hAnsiTheme="minorHAnsi" w:cs="Times New Roman"/>
        </w:rPr>
        <w:t xml:space="preserve"> Tijekom realizacije nastavnog procesa</w:t>
      </w:r>
      <w:r w:rsidR="0040067D" w:rsidRPr="00260A44">
        <w:rPr>
          <w:rFonts w:asciiTheme="minorHAnsi" w:eastAsia="Calibri" w:hAnsiTheme="minorHAnsi" w:cs="Times New Roman"/>
        </w:rPr>
        <w:t xml:space="preserve"> učitelji, između ostaloga, trebaju uvažavati različitosti stilova učenja učenika, ali i osvijestiti vlastite stilove razmišljanja koji utječu na odabir načina poučavanja. U nastavi je važno koristiti se raznovrsnim nastavnim metodama i pomagalima, </w:t>
      </w:r>
      <w:r w:rsidR="00563373" w:rsidRPr="00260A44">
        <w:rPr>
          <w:rFonts w:asciiTheme="minorHAnsi" w:eastAsia="Calibri" w:hAnsiTheme="minorHAnsi" w:cs="Times New Roman"/>
        </w:rPr>
        <w:t>koji će omogućiti učenicima</w:t>
      </w:r>
      <w:r w:rsidR="0040067D" w:rsidRPr="00260A44">
        <w:rPr>
          <w:rFonts w:asciiTheme="minorHAnsi" w:eastAsia="Calibri" w:hAnsiTheme="minorHAnsi" w:cs="Times New Roman"/>
        </w:rPr>
        <w:t xml:space="preserve"> </w:t>
      </w:r>
      <w:r w:rsidR="00563373" w:rsidRPr="00260A44">
        <w:rPr>
          <w:rFonts w:asciiTheme="minorHAnsi" w:eastAsia="Calibri" w:hAnsiTheme="minorHAnsi" w:cs="Times New Roman"/>
        </w:rPr>
        <w:t>različitih</w:t>
      </w:r>
      <w:r w:rsidR="0040067D" w:rsidRPr="00260A44">
        <w:rPr>
          <w:rFonts w:asciiTheme="minorHAnsi" w:eastAsia="Calibri" w:hAnsiTheme="minorHAnsi" w:cs="Times New Roman"/>
        </w:rPr>
        <w:t xml:space="preserve"> kognitivnih stilova</w:t>
      </w:r>
      <w:r w:rsidR="00563373" w:rsidRPr="00260A44">
        <w:rPr>
          <w:rFonts w:asciiTheme="minorHAnsi" w:eastAsia="Calibri" w:hAnsiTheme="minorHAnsi" w:cs="Times New Roman"/>
        </w:rPr>
        <w:t xml:space="preserve"> razumijevanje i usvajanje nastavnih sadržaja</w:t>
      </w:r>
      <w:r w:rsidR="0040067D" w:rsidRPr="00260A44">
        <w:rPr>
          <w:rFonts w:asciiTheme="minorHAnsi" w:eastAsia="Calibri" w:hAnsiTheme="minorHAnsi" w:cs="Times New Roman"/>
        </w:rPr>
        <w:t>, s ciljem učinkovitog ostvarivanja ishoda učenja.</w:t>
      </w:r>
    </w:p>
    <w:p w:rsidR="0040067D" w:rsidRPr="00260A44" w:rsidRDefault="0040067D" w:rsidP="00182038">
      <w:pPr>
        <w:spacing w:line="240" w:lineRule="auto"/>
        <w:ind w:firstLine="708"/>
        <w:rPr>
          <w:rFonts w:asciiTheme="minorHAnsi" w:eastAsia="Calibri" w:hAnsiTheme="minorHAnsi" w:cs="Times New Roman"/>
        </w:rPr>
      </w:pPr>
      <w:r w:rsidRPr="00260A44">
        <w:rPr>
          <w:rFonts w:asciiTheme="minorHAnsi" w:eastAsia="Calibri" w:hAnsiTheme="minorHAnsi" w:cs="Times New Roman"/>
          <w:lang w:val="sl-SI"/>
        </w:rPr>
        <w:t>U nastavi likovne kulture (kao i u nastavi općenito) potrebno je poticati razvijanje i primjenu što raznovrsnijih stilova učenja, i to na način oblikovanja problemskih zadataka u kojima se kombiniraju različite vrste aktivnosti te se učenicima također daje mogućnost da, osim razvoja svojih 'jakih strana', vježbaju i sposobnosti u kojima se ne ističu. Na taj način učenici mogu ostvariti potrebnu razinu sposobnosti za integrirano učenje, u svrhu cjelovitog razvoja njihove osobnosti. Ci</w:t>
      </w:r>
      <w:r w:rsidR="004144DD">
        <w:rPr>
          <w:rFonts w:asciiTheme="minorHAnsi" w:eastAsia="Calibri" w:hAnsiTheme="minorHAnsi" w:cs="Times New Roman"/>
          <w:lang w:val="sl-SI"/>
        </w:rPr>
        <w:t>lj ovoga rada jest ukazati na naveden</w:t>
      </w:r>
      <w:r w:rsidRPr="00260A44">
        <w:rPr>
          <w:rFonts w:asciiTheme="minorHAnsi" w:eastAsia="Calibri" w:hAnsiTheme="minorHAnsi" w:cs="Times New Roman"/>
          <w:lang w:val="sl-SI"/>
        </w:rPr>
        <w:t>u dimenziju odgojno-obrazovnog procesa koja se, unatoč svojoj važnost</w:t>
      </w:r>
      <w:r w:rsidR="00F33345" w:rsidRPr="00260A44">
        <w:rPr>
          <w:rFonts w:asciiTheme="minorHAnsi" w:eastAsia="Calibri" w:hAnsiTheme="minorHAnsi" w:cs="Times New Roman"/>
          <w:lang w:val="sl-SI"/>
        </w:rPr>
        <w:t>i, još uvijek nedovoljno ističe</w:t>
      </w:r>
      <w:r w:rsidRPr="00260A44">
        <w:rPr>
          <w:rFonts w:asciiTheme="minorHAnsi" w:eastAsia="Calibri" w:hAnsiTheme="minorHAnsi" w:cs="Times New Roman"/>
          <w:lang w:val="sl-SI"/>
        </w:rPr>
        <w:t xml:space="preserve"> kako u stručnoj literaturi, tako i u nastavnoj praksi</w:t>
      </w:r>
      <w:r w:rsidR="00813B3C" w:rsidRPr="00260A44">
        <w:rPr>
          <w:rFonts w:asciiTheme="minorHAnsi" w:eastAsia="Calibri" w:hAnsiTheme="minorHAnsi" w:cs="Times New Roman"/>
          <w:lang w:val="sl-SI"/>
        </w:rPr>
        <w:t xml:space="preserve">, kao i </w:t>
      </w:r>
      <w:r w:rsidR="00056DAB" w:rsidRPr="00260A44">
        <w:rPr>
          <w:rFonts w:asciiTheme="minorHAnsi" w:eastAsia="Calibri" w:hAnsiTheme="minorHAnsi" w:cs="Times New Roman"/>
          <w:lang w:val="sl-SI"/>
        </w:rPr>
        <w:t>potaknuti daljnja istraživanja na</w:t>
      </w:r>
      <w:r w:rsidR="00813B3C" w:rsidRPr="00260A44">
        <w:rPr>
          <w:rFonts w:asciiTheme="minorHAnsi" w:eastAsia="Calibri" w:hAnsiTheme="minorHAnsi" w:cs="Times New Roman"/>
          <w:lang w:val="sl-SI"/>
        </w:rPr>
        <w:t xml:space="preserve"> </w:t>
      </w:r>
      <w:r w:rsidR="004E28F4" w:rsidRPr="00260A44">
        <w:rPr>
          <w:rFonts w:asciiTheme="minorHAnsi" w:eastAsia="Calibri" w:hAnsiTheme="minorHAnsi" w:cs="Times New Roman"/>
          <w:lang w:val="sl-SI"/>
        </w:rPr>
        <w:t>naveden</w:t>
      </w:r>
      <w:r w:rsidR="00813B3C" w:rsidRPr="00260A44">
        <w:rPr>
          <w:rFonts w:asciiTheme="minorHAnsi" w:eastAsia="Calibri" w:hAnsiTheme="minorHAnsi" w:cs="Times New Roman"/>
          <w:lang w:val="sl-SI"/>
        </w:rPr>
        <w:t>om području</w:t>
      </w:r>
      <w:r w:rsidRPr="00260A44">
        <w:rPr>
          <w:rFonts w:asciiTheme="minorHAnsi" w:eastAsia="Calibri" w:hAnsiTheme="minorHAnsi" w:cs="Times New Roman"/>
          <w:lang w:val="sl-SI"/>
        </w:rPr>
        <w:t>.</w:t>
      </w:r>
    </w:p>
    <w:p w:rsidR="0040067D" w:rsidRPr="00260A44" w:rsidRDefault="0040067D" w:rsidP="00182038">
      <w:pPr>
        <w:spacing w:line="240" w:lineRule="auto"/>
        <w:rPr>
          <w:rFonts w:asciiTheme="minorHAnsi" w:eastAsia="Calibri" w:hAnsiTheme="minorHAnsi" w:cs="Times New Roman"/>
        </w:rPr>
      </w:pPr>
    </w:p>
    <w:p w:rsidR="00443265" w:rsidRPr="00260A44" w:rsidRDefault="00443265" w:rsidP="00182038">
      <w:pPr>
        <w:spacing w:line="240" w:lineRule="auto"/>
        <w:rPr>
          <w:rFonts w:asciiTheme="minorHAnsi" w:eastAsia="Calibri" w:hAnsiTheme="minorHAnsi" w:cs="Times New Roman"/>
        </w:rPr>
      </w:pPr>
    </w:p>
    <w:p w:rsidR="0040067D" w:rsidRPr="00260A44" w:rsidRDefault="0040067D" w:rsidP="00182038">
      <w:pPr>
        <w:spacing w:line="240" w:lineRule="auto"/>
        <w:jc w:val="center"/>
        <w:rPr>
          <w:rFonts w:asciiTheme="minorHAnsi" w:eastAsia="Calibri" w:hAnsiTheme="minorHAnsi" w:cs="Times New Roman"/>
          <w:b/>
        </w:rPr>
      </w:pPr>
      <w:r w:rsidRPr="00260A44">
        <w:rPr>
          <w:rFonts w:asciiTheme="minorHAnsi" w:eastAsia="Calibri" w:hAnsiTheme="minorHAnsi" w:cs="Times New Roman"/>
          <w:b/>
        </w:rPr>
        <w:t>Literatura</w:t>
      </w:r>
    </w:p>
    <w:p w:rsidR="0040067D" w:rsidRPr="00260A44" w:rsidRDefault="0040067D" w:rsidP="00182038">
      <w:pPr>
        <w:spacing w:line="240" w:lineRule="auto"/>
        <w:jc w:val="center"/>
        <w:rPr>
          <w:rFonts w:asciiTheme="minorHAnsi" w:eastAsia="Calibri" w:hAnsiTheme="minorHAnsi" w:cs="Times New Roman"/>
          <w:b/>
        </w:rPr>
      </w:pPr>
    </w:p>
    <w:p w:rsidR="0040067D" w:rsidRPr="00260A44" w:rsidRDefault="00C45560" w:rsidP="00182038">
      <w:pPr>
        <w:spacing w:line="240" w:lineRule="auto"/>
        <w:rPr>
          <w:rFonts w:asciiTheme="minorHAnsi" w:eastAsia="Cambria" w:hAnsiTheme="minorHAnsi" w:cs="Calibri"/>
        </w:rPr>
      </w:pPr>
      <w:r w:rsidRPr="00260A44">
        <w:rPr>
          <w:rFonts w:asciiTheme="minorHAnsi" w:eastAsia="Cambria" w:hAnsiTheme="minorHAnsi" w:cs="Calibri"/>
        </w:rPr>
        <w:t xml:space="preserve">De Boer, A. L., </w:t>
      </w:r>
      <w:r w:rsidR="0040067D" w:rsidRPr="00260A44">
        <w:rPr>
          <w:rFonts w:asciiTheme="minorHAnsi" w:eastAsia="Cambria" w:hAnsiTheme="minorHAnsi" w:cs="Calibri"/>
        </w:rPr>
        <w:t>Bothma, T. J. (2003). Thinking styles and their role in teaching and learning.</w:t>
      </w:r>
    </w:p>
    <w:p w:rsidR="0040067D" w:rsidRPr="00260A44" w:rsidRDefault="00C45560" w:rsidP="00182038">
      <w:pPr>
        <w:spacing w:line="240" w:lineRule="auto"/>
        <w:rPr>
          <w:rFonts w:asciiTheme="minorHAnsi" w:eastAsia="Calibri" w:hAnsiTheme="minorHAnsi" w:cs="Arial"/>
          <w:shd w:val="clear" w:color="auto" w:fill="FFFFFF"/>
        </w:rPr>
      </w:pPr>
      <w:r w:rsidRPr="00260A44">
        <w:rPr>
          <w:rFonts w:asciiTheme="minorHAnsi" w:eastAsia="Calibri" w:hAnsiTheme="minorHAnsi" w:cs="Arial"/>
          <w:shd w:val="clear" w:color="auto" w:fill="FFFFFF"/>
        </w:rPr>
        <w:t xml:space="preserve">Felder, R. M., </w:t>
      </w:r>
      <w:r w:rsidR="0040067D" w:rsidRPr="00260A44">
        <w:rPr>
          <w:rFonts w:asciiTheme="minorHAnsi" w:eastAsia="Calibri" w:hAnsiTheme="minorHAnsi" w:cs="Arial"/>
          <w:shd w:val="clear" w:color="auto" w:fill="FFFFFF"/>
        </w:rPr>
        <w:t>Henriques, E. R. (1995). Learning and teaching styles in foreign and second language education. </w:t>
      </w:r>
      <w:r w:rsidR="0040067D" w:rsidRPr="00260A44">
        <w:rPr>
          <w:rFonts w:asciiTheme="minorHAnsi" w:eastAsia="Calibri" w:hAnsiTheme="minorHAnsi" w:cs="Arial"/>
          <w:i/>
          <w:iCs/>
          <w:shd w:val="clear" w:color="auto" w:fill="FFFFFF"/>
        </w:rPr>
        <w:t>Foreign Language Annals</w:t>
      </w:r>
      <w:r w:rsidR="0040067D" w:rsidRPr="00260A44">
        <w:rPr>
          <w:rFonts w:asciiTheme="minorHAnsi" w:eastAsia="Calibri" w:hAnsiTheme="minorHAnsi" w:cs="Arial"/>
          <w:shd w:val="clear" w:color="auto" w:fill="FFFFFF"/>
        </w:rPr>
        <w:t>, </w:t>
      </w:r>
      <w:r w:rsidR="0040067D" w:rsidRPr="00260A44">
        <w:rPr>
          <w:rFonts w:asciiTheme="minorHAnsi" w:eastAsia="Calibri" w:hAnsiTheme="minorHAnsi" w:cs="Arial"/>
          <w:i/>
          <w:iCs/>
          <w:shd w:val="clear" w:color="auto" w:fill="FFFFFF"/>
        </w:rPr>
        <w:t>28</w:t>
      </w:r>
      <w:r w:rsidR="0040067D" w:rsidRPr="00260A44">
        <w:rPr>
          <w:rFonts w:asciiTheme="minorHAnsi" w:eastAsia="Calibri" w:hAnsiTheme="minorHAnsi" w:cs="Arial"/>
          <w:shd w:val="clear" w:color="auto" w:fill="FFFFFF"/>
        </w:rPr>
        <w:t>(1), 21-31.</w:t>
      </w:r>
    </w:p>
    <w:p w:rsidR="0040067D" w:rsidRPr="00260A44" w:rsidRDefault="0040067D" w:rsidP="00182038">
      <w:pPr>
        <w:spacing w:line="240" w:lineRule="auto"/>
        <w:rPr>
          <w:rFonts w:asciiTheme="minorHAnsi" w:eastAsia="Cambria" w:hAnsiTheme="minorHAnsi" w:cs="Calibri"/>
          <w:lang w:eastAsia="hr-HR"/>
        </w:rPr>
      </w:pPr>
      <w:r w:rsidRPr="00260A44">
        <w:rPr>
          <w:rFonts w:asciiTheme="minorHAnsi" w:eastAsia="Cambria" w:hAnsiTheme="minorHAnsi" w:cs="Calibri"/>
          <w:lang w:eastAsia="hr-HR"/>
        </w:rPr>
        <w:t xml:space="preserve">Husarić, M. (2011). Važnost uvažavanja kognitivnih stilova i stilova učenja kod učenika u procesu poučavanja. </w:t>
      </w:r>
      <w:r w:rsidRPr="00260A44">
        <w:rPr>
          <w:rFonts w:asciiTheme="minorHAnsi" w:eastAsia="Cambria" w:hAnsiTheme="minorHAnsi" w:cs="Calibri"/>
          <w:i/>
          <w:lang w:eastAsia="hr-HR"/>
        </w:rPr>
        <w:t xml:space="preserve">Metodički obzori, </w:t>
      </w:r>
      <w:r w:rsidRPr="00260A44">
        <w:rPr>
          <w:rFonts w:asciiTheme="minorHAnsi" w:eastAsia="Cambria" w:hAnsiTheme="minorHAnsi" w:cs="Calibri"/>
          <w:lang w:eastAsia="hr-HR"/>
        </w:rPr>
        <w:t>12, 6(2011), 143-151.</w:t>
      </w:r>
    </w:p>
    <w:p w:rsidR="0040067D" w:rsidRPr="00260A44" w:rsidRDefault="0040067D" w:rsidP="00182038">
      <w:pPr>
        <w:spacing w:line="240" w:lineRule="auto"/>
        <w:rPr>
          <w:rFonts w:asciiTheme="minorHAnsi" w:eastAsia="Cambria" w:hAnsiTheme="minorHAnsi" w:cs="Calibri"/>
        </w:rPr>
      </w:pPr>
      <w:r w:rsidRPr="00260A44">
        <w:rPr>
          <w:rFonts w:asciiTheme="minorHAnsi" w:eastAsia="Cambria" w:hAnsiTheme="minorHAnsi" w:cs="Calibri"/>
        </w:rPr>
        <w:t xml:space="preserve">Karalvaris, B. (1991). </w:t>
      </w:r>
      <w:r w:rsidRPr="00260A44">
        <w:rPr>
          <w:rFonts w:asciiTheme="minorHAnsi" w:eastAsia="Cambria" w:hAnsiTheme="minorHAnsi" w:cs="Calibri"/>
          <w:i/>
        </w:rPr>
        <w:t>Metodika likovnog odgoja 1</w:t>
      </w:r>
      <w:r w:rsidRPr="00260A44">
        <w:rPr>
          <w:rFonts w:asciiTheme="minorHAnsi" w:eastAsia="Cambria" w:hAnsiTheme="minorHAnsi" w:cs="Calibri"/>
        </w:rPr>
        <w:t>. Rijeka: Hofbauer p.o.</w:t>
      </w:r>
    </w:p>
    <w:p w:rsidR="0040067D" w:rsidRPr="00260A44" w:rsidRDefault="0040067D" w:rsidP="00182038">
      <w:pPr>
        <w:spacing w:line="240" w:lineRule="auto"/>
        <w:rPr>
          <w:rFonts w:asciiTheme="minorHAnsi" w:eastAsia="Cambria" w:hAnsiTheme="minorHAnsi" w:cs="Calibri"/>
          <w:lang w:eastAsia="hr-HR"/>
        </w:rPr>
      </w:pPr>
      <w:r w:rsidRPr="00260A44">
        <w:rPr>
          <w:rFonts w:asciiTheme="minorHAnsi" w:eastAsia="Cambria" w:hAnsiTheme="minorHAnsi" w:cs="Calibri"/>
          <w:lang w:eastAsia="hr-HR"/>
        </w:rPr>
        <w:t xml:space="preserve">Karlavaris, B., Berce-Golob, H. (1991). </w:t>
      </w:r>
      <w:r w:rsidRPr="00260A44">
        <w:rPr>
          <w:rFonts w:asciiTheme="minorHAnsi" w:eastAsia="Cambria" w:hAnsiTheme="minorHAnsi" w:cs="Calibri"/>
          <w:i/>
          <w:lang w:eastAsia="hr-HR"/>
        </w:rPr>
        <w:t>Likovna vzgoja: priročnik za učitelje razrednega pouka</w:t>
      </w:r>
      <w:r w:rsidRPr="00260A44">
        <w:rPr>
          <w:rFonts w:asciiTheme="minorHAnsi" w:eastAsia="Cambria" w:hAnsiTheme="minorHAnsi" w:cs="Calibri"/>
          <w:lang w:eastAsia="hr-HR"/>
        </w:rPr>
        <w:t>. Ljubljana: DSZ.</w:t>
      </w:r>
    </w:p>
    <w:p w:rsidR="0040067D" w:rsidRPr="00260A44" w:rsidRDefault="0040067D" w:rsidP="00182038">
      <w:pPr>
        <w:spacing w:line="240" w:lineRule="auto"/>
        <w:rPr>
          <w:rFonts w:asciiTheme="minorHAnsi" w:eastAsia="Cambria" w:hAnsiTheme="minorHAnsi" w:cs="Calibri"/>
          <w:lang w:eastAsia="hr-HR"/>
        </w:rPr>
      </w:pPr>
      <w:r w:rsidRPr="00260A44">
        <w:rPr>
          <w:rFonts w:asciiTheme="minorHAnsi" w:eastAsia="Cambria" w:hAnsiTheme="minorHAnsi" w:cs="Calibri"/>
          <w:lang w:eastAsia="hr-HR"/>
        </w:rPr>
        <w:t xml:space="preserve">Kolb, D. A. (1984). </w:t>
      </w:r>
      <w:r w:rsidRPr="00260A44">
        <w:rPr>
          <w:rFonts w:asciiTheme="minorHAnsi" w:eastAsia="Cambria" w:hAnsiTheme="minorHAnsi" w:cs="Calibri"/>
          <w:i/>
          <w:lang w:eastAsia="hr-HR"/>
        </w:rPr>
        <w:t>Eksperiental learning</w:t>
      </w:r>
      <w:r w:rsidRPr="00260A44">
        <w:rPr>
          <w:rFonts w:asciiTheme="minorHAnsi" w:eastAsia="Cambria" w:hAnsiTheme="minorHAnsi" w:cs="Calibri"/>
          <w:lang w:eastAsia="hr-HR"/>
        </w:rPr>
        <w:t>. New Jersey: Prentice Hall, Inc., Englewood Cliffs.</w:t>
      </w:r>
    </w:p>
    <w:p w:rsidR="0040067D" w:rsidRPr="00260A44" w:rsidRDefault="0040067D" w:rsidP="00182038">
      <w:pPr>
        <w:spacing w:line="240" w:lineRule="auto"/>
        <w:rPr>
          <w:rFonts w:asciiTheme="minorHAnsi" w:eastAsia="Cambria" w:hAnsiTheme="minorHAnsi" w:cs="Calibri"/>
          <w:lang w:eastAsia="hr-HR"/>
        </w:rPr>
      </w:pPr>
      <w:r w:rsidRPr="00260A44">
        <w:rPr>
          <w:rFonts w:asciiTheme="minorHAnsi" w:eastAsia="Cambria" w:hAnsiTheme="minorHAnsi" w:cs="Calibri"/>
          <w:lang w:eastAsia="hr-HR"/>
        </w:rPr>
        <w:t>Kolb, D. A., Boyatzis, R. E., Mainemelis, C. (2000). Experiental learning theory: Previou</w:t>
      </w:r>
      <w:r w:rsidR="00260A44">
        <w:rPr>
          <w:rFonts w:asciiTheme="minorHAnsi" w:eastAsia="Cambria" w:hAnsiTheme="minorHAnsi" w:cs="Calibri"/>
          <w:lang w:eastAsia="hr-HR"/>
        </w:rPr>
        <w:t>s research and new directions. U</w:t>
      </w:r>
      <w:r w:rsidRPr="00260A44">
        <w:rPr>
          <w:rFonts w:asciiTheme="minorHAnsi" w:eastAsia="Cambria" w:hAnsiTheme="minorHAnsi" w:cs="Calibri"/>
          <w:lang w:eastAsia="hr-HR"/>
        </w:rPr>
        <w:t>: St</w:t>
      </w:r>
      <w:r w:rsidR="00260A44">
        <w:rPr>
          <w:rFonts w:asciiTheme="minorHAnsi" w:eastAsia="Cambria" w:hAnsiTheme="minorHAnsi" w:cs="Calibri"/>
          <w:lang w:eastAsia="hr-HR"/>
        </w:rPr>
        <w:t>ernberg, R. J., Zhang, L. F. (Ur</w:t>
      </w:r>
      <w:bookmarkStart w:id="0" w:name="_GoBack"/>
      <w:bookmarkEnd w:id="0"/>
      <w:r w:rsidRPr="00260A44">
        <w:rPr>
          <w:rFonts w:asciiTheme="minorHAnsi" w:eastAsia="Cambria" w:hAnsiTheme="minorHAnsi" w:cs="Calibri"/>
          <w:lang w:eastAsia="hr-HR"/>
        </w:rPr>
        <w:t xml:space="preserve">.) (2000). </w:t>
      </w:r>
      <w:r w:rsidRPr="00260A44">
        <w:rPr>
          <w:rFonts w:asciiTheme="minorHAnsi" w:eastAsia="Cambria" w:hAnsiTheme="minorHAnsi" w:cs="Calibri"/>
          <w:i/>
          <w:lang w:eastAsia="hr-HR"/>
        </w:rPr>
        <w:t>Perspectives on cognitive, learning and thinking styles</w:t>
      </w:r>
      <w:r w:rsidR="00385B39" w:rsidRPr="00260A44">
        <w:rPr>
          <w:rFonts w:asciiTheme="minorHAnsi" w:eastAsia="Cambria" w:hAnsiTheme="minorHAnsi" w:cs="Calibri"/>
          <w:lang w:eastAsia="hr-HR"/>
        </w:rPr>
        <w:t xml:space="preserve"> (227-247). New York</w:t>
      </w:r>
      <w:r w:rsidRPr="00260A44">
        <w:rPr>
          <w:rFonts w:asciiTheme="minorHAnsi" w:eastAsia="Cambria" w:hAnsiTheme="minorHAnsi" w:cs="Calibri"/>
          <w:lang w:eastAsia="hr-HR"/>
        </w:rPr>
        <w:t>: Lawrence Erlbaum.</w:t>
      </w:r>
    </w:p>
    <w:p w:rsidR="0040067D" w:rsidRPr="00260A44" w:rsidRDefault="0040067D" w:rsidP="00182038">
      <w:pPr>
        <w:spacing w:line="240" w:lineRule="auto"/>
        <w:rPr>
          <w:rFonts w:asciiTheme="minorHAnsi" w:eastAsia="Cambria" w:hAnsiTheme="minorHAnsi" w:cs="Calibri"/>
        </w:rPr>
      </w:pPr>
      <w:r w:rsidRPr="00260A44">
        <w:rPr>
          <w:rFonts w:asciiTheme="minorHAnsi" w:eastAsia="Cambria" w:hAnsiTheme="minorHAnsi" w:cs="Calibri"/>
        </w:rPr>
        <w:lastRenderedPageBreak/>
        <w:t xml:space="preserve">Marentič Požarnik, B., Magajna, L., Peklaj, C. (1995). </w:t>
      </w:r>
      <w:r w:rsidRPr="00260A44">
        <w:rPr>
          <w:rFonts w:asciiTheme="minorHAnsi" w:eastAsia="Cambria" w:hAnsiTheme="minorHAnsi" w:cs="Calibri"/>
          <w:i/>
        </w:rPr>
        <w:t>Izziv raznolikosti; stili spoznavanja, učenja, mišljenja</w:t>
      </w:r>
      <w:r w:rsidRPr="00260A44">
        <w:rPr>
          <w:rFonts w:asciiTheme="minorHAnsi" w:eastAsia="Cambria" w:hAnsiTheme="minorHAnsi" w:cs="Calibri"/>
        </w:rPr>
        <w:t>. Nova Gorica: Educa.</w:t>
      </w:r>
    </w:p>
    <w:p w:rsidR="0040067D" w:rsidRPr="00260A44" w:rsidRDefault="0040067D" w:rsidP="00182038">
      <w:pPr>
        <w:spacing w:line="240" w:lineRule="auto"/>
        <w:rPr>
          <w:rFonts w:asciiTheme="minorHAnsi" w:eastAsia="Cambria" w:hAnsiTheme="minorHAnsi" w:cs="Calibri"/>
        </w:rPr>
      </w:pPr>
      <w:r w:rsidRPr="00260A44">
        <w:rPr>
          <w:rFonts w:asciiTheme="minorHAnsi" w:eastAsia="Cambria" w:hAnsiTheme="minorHAnsi" w:cs="Calibri"/>
        </w:rPr>
        <w:t xml:space="preserve">Pastuović, N. (1999). </w:t>
      </w:r>
      <w:r w:rsidRPr="00260A44">
        <w:rPr>
          <w:rFonts w:asciiTheme="minorHAnsi" w:eastAsia="Cambria" w:hAnsiTheme="minorHAnsi" w:cs="Calibri"/>
          <w:i/>
        </w:rPr>
        <w:t>Edukologija: Integrativna znanost o sustavu cjeloživotnog obrazovanja i odgoja</w:t>
      </w:r>
      <w:r w:rsidRPr="00260A44">
        <w:rPr>
          <w:rFonts w:asciiTheme="minorHAnsi" w:eastAsia="Cambria" w:hAnsiTheme="minorHAnsi" w:cs="Calibri"/>
        </w:rPr>
        <w:t>. Zagreb: Znamen.</w:t>
      </w:r>
    </w:p>
    <w:p w:rsidR="0040067D" w:rsidRPr="00260A44" w:rsidRDefault="0040067D" w:rsidP="00182038">
      <w:pPr>
        <w:spacing w:line="240" w:lineRule="auto"/>
        <w:rPr>
          <w:rFonts w:asciiTheme="minorHAnsi" w:eastAsia="Cambria" w:hAnsiTheme="minorHAnsi" w:cs="Calibri"/>
          <w:lang w:eastAsia="hr-HR"/>
        </w:rPr>
      </w:pPr>
      <w:r w:rsidRPr="00260A44">
        <w:rPr>
          <w:rFonts w:asciiTheme="minorHAnsi" w:eastAsia="Cambria" w:hAnsiTheme="minorHAnsi" w:cs="Calibri"/>
          <w:lang w:eastAsia="hr-HR"/>
        </w:rPr>
        <w:t xml:space="preserve">Smith, L. H., Renzulli, J. S. (1984). Learning style preferences: A practical approach for teachers. </w:t>
      </w:r>
      <w:r w:rsidRPr="00260A44">
        <w:rPr>
          <w:rFonts w:asciiTheme="minorHAnsi" w:eastAsia="Cambria" w:hAnsiTheme="minorHAnsi" w:cs="Calibri"/>
          <w:i/>
          <w:lang w:eastAsia="hr-HR"/>
        </w:rPr>
        <w:t>Theory Into Practice</w:t>
      </w:r>
      <w:r w:rsidRPr="00260A44">
        <w:rPr>
          <w:rFonts w:asciiTheme="minorHAnsi" w:eastAsia="Cambria" w:hAnsiTheme="minorHAnsi" w:cs="Calibri"/>
          <w:lang w:eastAsia="hr-HR"/>
        </w:rPr>
        <w:t>, 23, 44-50.</w:t>
      </w:r>
    </w:p>
    <w:p w:rsidR="0040067D" w:rsidRPr="00260A44" w:rsidRDefault="00655F13" w:rsidP="00182038">
      <w:pPr>
        <w:spacing w:line="240" w:lineRule="auto"/>
        <w:rPr>
          <w:rFonts w:asciiTheme="minorHAnsi" w:eastAsia="Cambria" w:hAnsiTheme="minorHAnsi" w:cs="Calibri"/>
          <w:lang w:eastAsia="hr-HR"/>
        </w:rPr>
      </w:pPr>
      <w:r w:rsidRPr="00260A44">
        <w:rPr>
          <w:rFonts w:asciiTheme="minorHAnsi" w:eastAsia="Cambria" w:hAnsiTheme="minorHAnsi" w:cs="Calibri"/>
          <w:lang w:eastAsia="hr-HR"/>
        </w:rPr>
        <w:t>Stojaković</w:t>
      </w:r>
      <w:r w:rsidR="0040067D" w:rsidRPr="00260A44">
        <w:rPr>
          <w:rFonts w:asciiTheme="minorHAnsi" w:eastAsia="Cambria" w:hAnsiTheme="minorHAnsi" w:cs="Calibri"/>
          <w:lang w:eastAsia="hr-HR"/>
        </w:rPr>
        <w:t xml:space="preserve">, P. (2000). </w:t>
      </w:r>
      <w:r w:rsidR="0040067D" w:rsidRPr="00260A44">
        <w:rPr>
          <w:rFonts w:asciiTheme="minorHAnsi" w:eastAsia="Cambria" w:hAnsiTheme="minorHAnsi" w:cs="Calibri"/>
          <w:i/>
          <w:lang w:eastAsia="hr-HR"/>
        </w:rPr>
        <w:t>Kognitivni stilovi i stilovi učenja</w:t>
      </w:r>
      <w:r w:rsidR="0040067D" w:rsidRPr="00260A44">
        <w:rPr>
          <w:rFonts w:asciiTheme="minorHAnsi" w:eastAsia="Cambria" w:hAnsiTheme="minorHAnsi" w:cs="Calibri"/>
          <w:lang w:eastAsia="hr-HR"/>
        </w:rPr>
        <w:t>. Banja Luka: Filozofski fakultet Univerziteta u Banja Luci.</w:t>
      </w:r>
    </w:p>
    <w:p w:rsidR="0040067D" w:rsidRPr="00260A44" w:rsidRDefault="0040067D" w:rsidP="00182038">
      <w:pPr>
        <w:spacing w:line="240" w:lineRule="auto"/>
        <w:rPr>
          <w:rFonts w:asciiTheme="minorHAnsi" w:eastAsia="Cambria" w:hAnsiTheme="minorHAnsi" w:cs="Calibri"/>
        </w:rPr>
      </w:pPr>
      <w:r w:rsidRPr="00260A44">
        <w:rPr>
          <w:rFonts w:asciiTheme="minorHAnsi" w:eastAsia="Cambria" w:hAnsiTheme="minorHAnsi" w:cs="Calibri"/>
        </w:rPr>
        <w:t xml:space="preserve">Šimić Šašić, S. (2011). Interakcija nastavnik-učenik: teorije i mjerenje. </w:t>
      </w:r>
      <w:r w:rsidRPr="00260A44">
        <w:rPr>
          <w:rFonts w:asciiTheme="minorHAnsi" w:eastAsia="Cambria" w:hAnsiTheme="minorHAnsi" w:cs="Calibri"/>
          <w:i/>
        </w:rPr>
        <w:t>Psihologijske teme</w:t>
      </w:r>
      <w:r w:rsidRPr="00260A44">
        <w:rPr>
          <w:rFonts w:asciiTheme="minorHAnsi" w:eastAsia="Cambria" w:hAnsiTheme="minorHAnsi" w:cs="Calibri"/>
        </w:rPr>
        <w:t>, 20(2), 233-260.</w:t>
      </w:r>
    </w:p>
    <w:p w:rsidR="00451B69" w:rsidRPr="00260A44" w:rsidRDefault="0040067D" w:rsidP="00182038">
      <w:pPr>
        <w:spacing w:line="240" w:lineRule="auto"/>
        <w:rPr>
          <w:rFonts w:asciiTheme="minorHAnsi" w:eastAsia="Cambria" w:hAnsiTheme="minorHAnsi" w:cs="Calibri"/>
          <w:lang w:eastAsia="hr-HR"/>
        </w:rPr>
      </w:pPr>
      <w:r w:rsidRPr="00260A44">
        <w:rPr>
          <w:rFonts w:asciiTheme="minorHAnsi" w:eastAsia="Cambria" w:hAnsiTheme="minorHAnsi" w:cs="Calibri"/>
          <w:lang w:eastAsia="hr-HR"/>
        </w:rPr>
        <w:t xml:space="preserve">Tacol, T. (2003). </w:t>
      </w:r>
      <w:r w:rsidRPr="00260A44">
        <w:rPr>
          <w:rFonts w:asciiTheme="minorHAnsi" w:eastAsia="Cambria" w:hAnsiTheme="minorHAnsi" w:cs="Calibri"/>
          <w:i/>
          <w:lang w:eastAsia="hr-HR"/>
        </w:rPr>
        <w:t>Likovno izražanje: didaktična izhodišča za problemski pouk likovne vzgoje v devetletni osnovni šoli</w:t>
      </w:r>
      <w:r w:rsidRPr="00260A44">
        <w:rPr>
          <w:rFonts w:asciiTheme="minorHAnsi" w:eastAsia="Cambria" w:hAnsiTheme="minorHAnsi" w:cs="Calibri"/>
          <w:lang w:eastAsia="hr-HR"/>
        </w:rPr>
        <w:t>. Ljubljana: Debora.</w:t>
      </w:r>
    </w:p>
    <w:p w:rsidR="00451B69" w:rsidRPr="00260A44" w:rsidRDefault="00451B69" w:rsidP="00182038">
      <w:pPr>
        <w:spacing w:line="240" w:lineRule="auto"/>
        <w:rPr>
          <w:rFonts w:asciiTheme="minorHAnsi" w:eastAsia="Cambria" w:hAnsiTheme="minorHAnsi" w:cs="Calibri"/>
        </w:rPr>
      </w:pPr>
      <w:r w:rsidRPr="00260A44">
        <w:rPr>
          <w:rFonts w:asciiTheme="minorHAnsi" w:eastAsia="Cambria" w:hAnsiTheme="minorHAnsi" w:cs="Calibri"/>
          <w:bCs/>
        </w:rPr>
        <w:t>Tomljenović, Z</w:t>
      </w:r>
      <w:r w:rsidRPr="00260A44">
        <w:rPr>
          <w:rFonts w:asciiTheme="minorHAnsi" w:eastAsia="Cambria" w:hAnsiTheme="minorHAnsi" w:cs="Calibri"/>
        </w:rPr>
        <w:t xml:space="preserve">. (2015). </w:t>
      </w:r>
      <w:r w:rsidRPr="00260A44">
        <w:rPr>
          <w:rFonts w:asciiTheme="minorHAnsi" w:eastAsia="Cambria" w:hAnsiTheme="minorHAnsi" w:cs="Calibri"/>
          <w:bCs/>
        </w:rPr>
        <w:t>An interactive approach to learning and teaching in visual arts education</w:t>
      </w:r>
      <w:r w:rsidRPr="00260A44">
        <w:rPr>
          <w:rFonts w:asciiTheme="minorHAnsi" w:eastAsia="Cambria" w:hAnsiTheme="minorHAnsi" w:cs="Calibri"/>
        </w:rPr>
        <w:t xml:space="preserve">. </w:t>
      </w:r>
      <w:r w:rsidRPr="00260A44">
        <w:rPr>
          <w:rFonts w:asciiTheme="minorHAnsi" w:eastAsia="Cambria" w:hAnsiTheme="minorHAnsi" w:cs="Calibri"/>
          <w:i/>
          <w:iCs/>
        </w:rPr>
        <w:t>CEPS Journal</w:t>
      </w:r>
      <w:r w:rsidRPr="00260A44">
        <w:rPr>
          <w:rFonts w:asciiTheme="minorHAnsi" w:eastAsia="Cambria" w:hAnsiTheme="minorHAnsi" w:cs="Calibri"/>
        </w:rPr>
        <w:t xml:space="preserve">, 5(3), 75-95. </w:t>
      </w:r>
    </w:p>
    <w:p w:rsidR="00655F13" w:rsidRPr="00260A44" w:rsidRDefault="00655F13" w:rsidP="00182038">
      <w:pPr>
        <w:spacing w:line="240" w:lineRule="auto"/>
        <w:rPr>
          <w:rFonts w:asciiTheme="minorHAnsi" w:eastAsia="Cambria" w:hAnsiTheme="minorHAnsi" w:cs="Calibri"/>
        </w:rPr>
      </w:pPr>
      <w:r w:rsidRPr="00260A44">
        <w:rPr>
          <w:rFonts w:asciiTheme="minorHAnsi" w:eastAsia="Cambria" w:hAnsiTheme="minorHAnsi" w:cs="Calibri"/>
        </w:rPr>
        <w:t xml:space="preserve">Tomić, A. (2003). </w:t>
      </w:r>
      <w:r w:rsidRPr="00260A44">
        <w:rPr>
          <w:rFonts w:asciiTheme="minorHAnsi" w:eastAsia="Cambria" w:hAnsiTheme="minorHAnsi" w:cs="Calibri"/>
          <w:i/>
        </w:rPr>
        <w:t>Izbrana poglavja iz didaktike.</w:t>
      </w:r>
      <w:r w:rsidRPr="00260A44">
        <w:rPr>
          <w:rFonts w:asciiTheme="minorHAnsi" w:eastAsia="Cambria" w:hAnsiTheme="minorHAnsi" w:cs="Calibri"/>
        </w:rPr>
        <w:t xml:space="preserve"> Ljubljana: Filozofska fakulteta, Center za pedagoško izobraževanje.</w:t>
      </w:r>
    </w:p>
    <w:p w:rsidR="0040067D" w:rsidRPr="00260A44" w:rsidRDefault="0040067D" w:rsidP="00182038">
      <w:pPr>
        <w:spacing w:line="240" w:lineRule="auto"/>
        <w:rPr>
          <w:rFonts w:asciiTheme="minorHAnsi" w:eastAsia="Cambria" w:hAnsiTheme="minorHAnsi" w:cs="Calibri"/>
        </w:rPr>
      </w:pPr>
      <w:r w:rsidRPr="00260A44">
        <w:rPr>
          <w:rFonts w:asciiTheme="minorHAnsi" w:eastAsia="Cambria" w:hAnsiTheme="minorHAnsi" w:cs="Calibri"/>
        </w:rPr>
        <w:t xml:space="preserve">Torrance, E. P. (1972). Can We Teach Children To Think Creatively? </w:t>
      </w:r>
      <w:r w:rsidRPr="00260A44">
        <w:rPr>
          <w:rFonts w:asciiTheme="minorHAnsi" w:eastAsia="Cambria" w:hAnsiTheme="minorHAnsi" w:cs="Calibri"/>
          <w:i/>
        </w:rPr>
        <w:t>The Journal of Creative Behaviour</w:t>
      </w:r>
      <w:r w:rsidRPr="00260A44">
        <w:rPr>
          <w:rFonts w:asciiTheme="minorHAnsi" w:eastAsia="Cambria" w:hAnsiTheme="minorHAnsi" w:cs="Calibri"/>
        </w:rPr>
        <w:t>, 6(2), 114-143.</w:t>
      </w:r>
    </w:p>
    <w:p w:rsidR="0040067D" w:rsidRPr="00260A44" w:rsidRDefault="0040067D" w:rsidP="00182038">
      <w:pPr>
        <w:spacing w:line="240" w:lineRule="auto"/>
        <w:rPr>
          <w:rFonts w:asciiTheme="minorHAnsi" w:eastAsia="Cambria" w:hAnsiTheme="minorHAnsi" w:cs="Calibri"/>
          <w:shd w:val="clear" w:color="auto" w:fill="FFFFFF"/>
        </w:rPr>
      </w:pPr>
      <w:r w:rsidRPr="00260A44">
        <w:rPr>
          <w:rFonts w:asciiTheme="minorHAnsi" w:eastAsia="Cambria" w:hAnsiTheme="minorHAnsi" w:cs="Calibri"/>
          <w:shd w:val="clear" w:color="auto" w:fill="FFFFFF"/>
        </w:rPr>
        <w:t xml:space="preserve">Witkin, H. A., Moore, C. A., Goodenough, D. R., Cox, P. W. (1977). Field-Dependent and Field-Independent Cognitive Styles and Their Educatonal Implications. </w:t>
      </w:r>
      <w:r w:rsidRPr="00260A44">
        <w:rPr>
          <w:rFonts w:asciiTheme="minorHAnsi" w:eastAsia="Cambria" w:hAnsiTheme="minorHAnsi" w:cs="Calibri"/>
          <w:i/>
          <w:shd w:val="clear" w:color="auto" w:fill="FFFFFF"/>
        </w:rPr>
        <w:t>Review of Educational Research</w:t>
      </w:r>
      <w:r w:rsidRPr="00260A44">
        <w:rPr>
          <w:rFonts w:asciiTheme="minorHAnsi" w:eastAsia="Cambria" w:hAnsiTheme="minorHAnsi" w:cs="Calibri"/>
          <w:shd w:val="clear" w:color="auto" w:fill="FFFFFF"/>
        </w:rPr>
        <w:t>, 47( 1), 1-64.</w:t>
      </w:r>
    </w:p>
    <w:p w:rsidR="004C25E5" w:rsidRPr="00260A44" w:rsidRDefault="004C25E5" w:rsidP="00182038">
      <w:pPr>
        <w:spacing w:line="240" w:lineRule="auto"/>
        <w:rPr>
          <w:rFonts w:asciiTheme="minorHAnsi" w:eastAsia="Cambria" w:hAnsiTheme="minorHAnsi" w:cs="Calibri"/>
        </w:rPr>
      </w:pPr>
      <w:r w:rsidRPr="00260A44">
        <w:rPr>
          <w:rFonts w:asciiTheme="minorHAnsi" w:eastAsia="Cambria" w:hAnsiTheme="minorHAnsi" w:cs="Calibri"/>
          <w:shd w:val="clear" w:color="auto" w:fill="FFFFFF"/>
        </w:rPr>
        <w:t xml:space="preserve">Zimmerman, E. (2007). Cognitive Style and Related Educational Issues: New Directions for Research in Art Education. </w:t>
      </w:r>
      <w:r w:rsidRPr="00260A44">
        <w:rPr>
          <w:rFonts w:asciiTheme="minorHAnsi" w:eastAsia="Cambria" w:hAnsiTheme="minorHAnsi" w:cs="Calibri"/>
          <w:i/>
          <w:shd w:val="clear" w:color="auto" w:fill="FFFFFF"/>
        </w:rPr>
        <w:t>Journal of Art &amp; Design Education</w:t>
      </w:r>
      <w:r w:rsidRPr="00260A44">
        <w:rPr>
          <w:rFonts w:asciiTheme="minorHAnsi" w:eastAsia="Cambria" w:hAnsiTheme="minorHAnsi" w:cs="Calibri"/>
          <w:shd w:val="clear" w:color="auto" w:fill="FFFFFF"/>
        </w:rPr>
        <w:t>, 2(1), 15 – 30.</w:t>
      </w:r>
    </w:p>
    <w:p w:rsidR="0040067D" w:rsidRPr="00260A44" w:rsidRDefault="0040067D" w:rsidP="00182038">
      <w:pPr>
        <w:spacing w:line="240" w:lineRule="auto"/>
        <w:jc w:val="left"/>
        <w:rPr>
          <w:rFonts w:asciiTheme="minorHAnsi" w:eastAsia="Calibri" w:hAnsiTheme="minorHAnsi" w:cs="Times New Roman"/>
        </w:rPr>
      </w:pPr>
    </w:p>
    <w:p w:rsidR="0040067D" w:rsidRPr="00260A44" w:rsidRDefault="0040067D" w:rsidP="00182038">
      <w:pPr>
        <w:spacing w:line="240" w:lineRule="auto"/>
        <w:jc w:val="left"/>
        <w:rPr>
          <w:rFonts w:asciiTheme="minorHAnsi" w:eastAsia="Calibri" w:hAnsiTheme="minorHAnsi" w:cs="Times New Roman"/>
        </w:rPr>
      </w:pPr>
    </w:p>
    <w:p w:rsidR="0040067D" w:rsidRPr="00260A44" w:rsidRDefault="0040067D" w:rsidP="00182038">
      <w:pPr>
        <w:spacing w:line="240" w:lineRule="auto"/>
        <w:jc w:val="center"/>
        <w:rPr>
          <w:rFonts w:asciiTheme="minorHAnsi" w:eastAsia="Calibri" w:hAnsiTheme="minorHAnsi" w:cs="Times New Roman"/>
          <w:b/>
        </w:rPr>
      </w:pPr>
      <w:r w:rsidRPr="00260A44">
        <w:rPr>
          <w:rFonts w:asciiTheme="minorHAnsi" w:eastAsia="Calibri" w:hAnsiTheme="minorHAnsi" w:cs="Times New Roman"/>
          <w:b/>
        </w:rPr>
        <w:t>Appreciation of learning styles in visual arts education</w:t>
      </w:r>
    </w:p>
    <w:p w:rsidR="0040067D" w:rsidRPr="00260A44" w:rsidRDefault="0040067D" w:rsidP="00182038">
      <w:pPr>
        <w:spacing w:line="240" w:lineRule="auto"/>
        <w:jc w:val="left"/>
        <w:rPr>
          <w:rFonts w:asciiTheme="minorHAnsi" w:eastAsia="Calibri" w:hAnsiTheme="minorHAnsi" w:cs="Times New Roman"/>
        </w:rPr>
      </w:pPr>
    </w:p>
    <w:p w:rsidR="0040067D" w:rsidRPr="00260A44" w:rsidRDefault="0040067D" w:rsidP="00182038">
      <w:pPr>
        <w:spacing w:line="240" w:lineRule="auto"/>
        <w:jc w:val="left"/>
        <w:rPr>
          <w:rFonts w:asciiTheme="minorHAnsi" w:eastAsia="Calibri" w:hAnsiTheme="minorHAnsi" w:cs="Times New Roman"/>
          <w:b/>
        </w:rPr>
      </w:pPr>
      <w:r w:rsidRPr="00260A44">
        <w:rPr>
          <w:rFonts w:asciiTheme="minorHAnsi" w:eastAsia="Calibri" w:hAnsiTheme="minorHAnsi" w:cs="Times New Roman"/>
          <w:b/>
        </w:rPr>
        <w:t>Abstract</w:t>
      </w:r>
    </w:p>
    <w:p w:rsidR="0040067D" w:rsidRPr="00260A44" w:rsidRDefault="0040067D" w:rsidP="00182038">
      <w:pPr>
        <w:spacing w:line="240" w:lineRule="auto"/>
        <w:rPr>
          <w:rFonts w:asciiTheme="minorHAnsi" w:eastAsia="Calibri" w:hAnsiTheme="minorHAnsi" w:cs="Times New Roman"/>
        </w:rPr>
      </w:pPr>
      <w:r w:rsidRPr="00260A44">
        <w:rPr>
          <w:rFonts w:asciiTheme="minorHAnsi" w:eastAsia="Calibri" w:hAnsiTheme="minorHAnsi" w:cs="Times New Roman"/>
        </w:rPr>
        <w:t xml:space="preserve">Within the educational process we can speak about cognitive styles, learning styles, teaching styles, styles of cognition and thinking styles. Some authors define these terms interchangeably, while others emphasise the differences between them, in terms of the wide and narrow coverage of cognitive, physiological and affective processes, which are active during the learning of an individual. An appreciation of students' learning styles is extremely important; the way of teacher's teaching directly affects the way and the results of students' learning, because students react differently to different ways of teaching. Researchers in the field of teaching and learning have done many classifications of learning styles. In this paper we shall specify those that are most influenced by the development of modern pedagogical theory and that can be applied to the area of visual arts education. In visual arts education (as well as in education in general) it is necessary to encourage the development and use of lots of different learning styles. This can be realised through creating of problem-solving tasks in which different types of activities and variety of teaching methods are combined. The way of teaching should include as many learning styles as possible, which gives the possibility to all students to develop not only their 'strong points', but also those skills, that do not stand out. In this way, students can achieve the required level of skills for integrated learning, in order to achieve the integral development of their personality. The aim of this paper is to point to this dimension of the educational process </w:t>
      </w:r>
      <w:r w:rsidRPr="00260A44">
        <w:rPr>
          <w:rFonts w:asciiTheme="minorHAnsi" w:eastAsia="Calibri" w:hAnsiTheme="minorHAnsi" w:cs="Times New Roman"/>
        </w:rPr>
        <w:lastRenderedPageBreak/>
        <w:t>which, despite its importance, it is still not enough emphasised, as in the scientific literature, as well as in the classroom.</w:t>
      </w:r>
    </w:p>
    <w:p w:rsidR="0040067D" w:rsidRPr="00260A44" w:rsidRDefault="0040067D" w:rsidP="00182038">
      <w:pPr>
        <w:spacing w:line="240" w:lineRule="auto"/>
        <w:rPr>
          <w:rFonts w:asciiTheme="minorHAnsi" w:eastAsia="Calibri" w:hAnsiTheme="minorHAnsi" w:cs="Times New Roman"/>
        </w:rPr>
      </w:pPr>
      <w:r w:rsidRPr="00260A44">
        <w:rPr>
          <w:rFonts w:asciiTheme="minorHAnsi" w:eastAsia="Calibri" w:hAnsiTheme="minorHAnsi" w:cs="Times New Roman"/>
          <w:b/>
        </w:rPr>
        <w:t>Key words:</w:t>
      </w:r>
      <w:r w:rsidRPr="00260A44">
        <w:rPr>
          <w:rFonts w:asciiTheme="minorHAnsi" w:eastAsia="Calibri" w:hAnsiTheme="minorHAnsi" w:cs="Times New Roman"/>
        </w:rPr>
        <w:t xml:space="preserve"> cognitive styles, learning styles, visual arts education, learning and teaching methods, learning</w:t>
      </w:r>
    </w:p>
    <w:p w:rsidR="00094AC1" w:rsidRPr="00260A44" w:rsidRDefault="00094AC1" w:rsidP="00182038">
      <w:pPr>
        <w:spacing w:after="200" w:line="240" w:lineRule="auto"/>
        <w:rPr>
          <w:rFonts w:asciiTheme="minorHAnsi" w:eastAsia="Calibri" w:hAnsiTheme="minorHAnsi" w:cs="Times New Roman"/>
        </w:rPr>
      </w:pPr>
    </w:p>
    <w:sectPr w:rsidR="00094AC1" w:rsidRPr="00260A44" w:rsidSect="000115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21DF9"/>
    <w:multiLevelType w:val="hybridMultilevel"/>
    <w:tmpl w:val="AD3EAC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2100EC7"/>
    <w:multiLevelType w:val="multilevel"/>
    <w:tmpl w:val="2B666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43DD"/>
    <w:rsid w:val="00011592"/>
    <w:rsid w:val="000434D2"/>
    <w:rsid w:val="000539A0"/>
    <w:rsid w:val="00056DAB"/>
    <w:rsid w:val="00071144"/>
    <w:rsid w:val="00074E90"/>
    <w:rsid w:val="00094AC1"/>
    <w:rsid w:val="0009654B"/>
    <w:rsid w:val="000B5083"/>
    <w:rsid w:val="000C62B4"/>
    <w:rsid w:val="000E0300"/>
    <w:rsid w:val="000E2ACF"/>
    <w:rsid w:val="000E67F9"/>
    <w:rsid w:val="0016294D"/>
    <w:rsid w:val="00182038"/>
    <w:rsid w:val="0024211A"/>
    <w:rsid w:val="00250219"/>
    <w:rsid w:val="00260A44"/>
    <w:rsid w:val="0027743D"/>
    <w:rsid w:val="003076B6"/>
    <w:rsid w:val="003259FB"/>
    <w:rsid w:val="00345731"/>
    <w:rsid w:val="0037289F"/>
    <w:rsid w:val="00375967"/>
    <w:rsid w:val="00385B39"/>
    <w:rsid w:val="00396B58"/>
    <w:rsid w:val="003E7D3C"/>
    <w:rsid w:val="003F0A4B"/>
    <w:rsid w:val="003F0CF8"/>
    <w:rsid w:val="0040067D"/>
    <w:rsid w:val="004144DD"/>
    <w:rsid w:val="00434288"/>
    <w:rsid w:val="00443265"/>
    <w:rsid w:val="00451B69"/>
    <w:rsid w:val="00474F63"/>
    <w:rsid w:val="004C25E5"/>
    <w:rsid w:val="004E28F4"/>
    <w:rsid w:val="00524563"/>
    <w:rsid w:val="005543FC"/>
    <w:rsid w:val="00563373"/>
    <w:rsid w:val="005C3B58"/>
    <w:rsid w:val="005E676C"/>
    <w:rsid w:val="00647A9C"/>
    <w:rsid w:val="00655F13"/>
    <w:rsid w:val="0069661B"/>
    <w:rsid w:val="00813B3C"/>
    <w:rsid w:val="00837567"/>
    <w:rsid w:val="008A5694"/>
    <w:rsid w:val="008C50D5"/>
    <w:rsid w:val="00942F73"/>
    <w:rsid w:val="0096293A"/>
    <w:rsid w:val="00976B60"/>
    <w:rsid w:val="00AC738D"/>
    <w:rsid w:val="00B258C8"/>
    <w:rsid w:val="00BA2123"/>
    <w:rsid w:val="00BD42E0"/>
    <w:rsid w:val="00C10A93"/>
    <w:rsid w:val="00C45560"/>
    <w:rsid w:val="00D145D0"/>
    <w:rsid w:val="00D267D7"/>
    <w:rsid w:val="00D310DE"/>
    <w:rsid w:val="00D61274"/>
    <w:rsid w:val="00DC43F0"/>
    <w:rsid w:val="00E26F12"/>
    <w:rsid w:val="00E95FDF"/>
    <w:rsid w:val="00EA0D79"/>
    <w:rsid w:val="00F33345"/>
    <w:rsid w:val="00F41CDE"/>
    <w:rsid w:val="00F624AB"/>
    <w:rsid w:val="00F743DD"/>
    <w:rsid w:val="00FB691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sz w:val="24"/>
        <w:szCs w:val="24"/>
        <w:lang w:val="hr-H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5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43DD"/>
  </w:style>
  <w:style w:type="character" w:styleId="Hyperlink">
    <w:name w:val="Hyperlink"/>
    <w:basedOn w:val="DefaultParagraphFont"/>
    <w:uiPriority w:val="99"/>
    <w:unhideWhenUsed/>
    <w:rsid w:val="00D145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276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latatomljenovi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11</Pages>
  <Words>5473</Words>
  <Characters>31202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zlata</dc:creator>
  <cp:keywords/>
  <dc:description/>
  <cp:lastModifiedBy>ufri</cp:lastModifiedBy>
  <cp:revision>46</cp:revision>
  <dcterms:created xsi:type="dcterms:W3CDTF">2014-12-23T11:51:00Z</dcterms:created>
  <dcterms:modified xsi:type="dcterms:W3CDTF">2016-11-02T14:36:00Z</dcterms:modified>
</cp:coreProperties>
</file>