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88" w:rsidRPr="00D92E08" w:rsidRDefault="009E4088" w:rsidP="009E4088">
      <w:pPr>
        <w:spacing w:line="360" w:lineRule="auto"/>
        <w:jc w:val="center"/>
        <w:rPr>
          <w:rFonts w:ascii="Times New Roman" w:hAnsi="Times New Roman" w:cs="Times New Roman"/>
          <w:sz w:val="24"/>
          <w:szCs w:val="24"/>
        </w:rPr>
      </w:pPr>
      <w:bookmarkStart w:id="0" w:name="_GoBack"/>
      <w:bookmarkEnd w:id="0"/>
      <w:r w:rsidRPr="00D92E08">
        <w:rPr>
          <w:rFonts w:ascii="Times New Roman" w:hAnsi="Times New Roman" w:cs="Times New Roman"/>
          <w:sz w:val="24"/>
          <w:szCs w:val="24"/>
        </w:rPr>
        <w:t>Sveučilište J.J.Strossmayera u Osijeku</w:t>
      </w:r>
    </w:p>
    <w:p w:rsidR="009E4088" w:rsidRPr="00D92E08" w:rsidRDefault="009E4088" w:rsidP="009E4088">
      <w:pPr>
        <w:spacing w:line="360" w:lineRule="auto"/>
        <w:jc w:val="center"/>
        <w:rPr>
          <w:rFonts w:ascii="Times New Roman" w:hAnsi="Times New Roman" w:cs="Times New Roman"/>
          <w:sz w:val="24"/>
          <w:szCs w:val="24"/>
        </w:rPr>
      </w:pPr>
      <w:r w:rsidRPr="00D92E08">
        <w:rPr>
          <w:rFonts w:ascii="Times New Roman" w:hAnsi="Times New Roman" w:cs="Times New Roman"/>
          <w:sz w:val="24"/>
          <w:szCs w:val="24"/>
        </w:rPr>
        <w:t>Filozofski fakultet</w:t>
      </w: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 xml:space="preserve">Sveučilišni diplomski studij Filozofija, nastavnički smjer i pedagogija – diplomski </w:t>
      </w:r>
    </w:p>
    <w:p w:rsidR="009E4088" w:rsidRPr="00D92E08" w:rsidRDefault="009E4088" w:rsidP="009E4088">
      <w:pPr>
        <w:spacing w:line="360" w:lineRule="auto"/>
        <w:jc w:val="center"/>
        <w:rPr>
          <w:rFonts w:ascii="Times New Roman" w:hAnsi="Times New Roman" w:cs="Times New Roman"/>
          <w:sz w:val="24"/>
          <w:szCs w:val="24"/>
        </w:rPr>
      </w:pP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r w:rsidRPr="00D92E08">
        <w:rPr>
          <w:rFonts w:ascii="Times New Roman" w:hAnsi="Times New Roman" w:cs="Times New Roman"/>
          <w:sz w:val="24"/>
          <w:szCs w:val="24"/>
        </w:rPr>
        <w:t>Mateja Maslov</w:t>
      </w:r>
    </w:p>
    <w:p w:rsidR="009E4088" w:rsidRPr="00D92E08" w:rsidRDefault="009E4088" w:rsidP="009E4088">
      <w:pPr>
        <w:spacing w:line="360" w:lineRule="auto"/>
        <w:jc w:val="center"/>
        <w:rPr>
          <w:rFonts w:ascii="Times New Roman" w:hAnsi="Times New Roman" w:cs="Times New Roman"/>
          <w:b/>
          <w:sz w:val="24"/>
          <w:szCs w:val="24"/>
        </w:rPr>
      </w:pPr>
      <w:r w:rsidRPr="00D92E08">
        <w:rPr>
          <w:rFonts w:ascii="Times New Roman" w:hAnsi="Times New Roman" w:cs="Times New Roman"/>
          <w:b/>
          <w:sz w:val="24"/>
          <w:szCs w:val="24"/>
        </w:rPr>
        <w:t>Prevencija rizičnog seksualnog ponašanja adolescenata</w:t>
      </w:r>
    </w:p>
    <w:p w:rsidR="009E4088" w:rsidRPr="00D92E08" w:rsidRDefault="009E4088" w:rsidP="009E4088">
      <w:pPr>
        <w:spacing w:line="360" w:lineRule="auto"/>
        <w:jc w:val="center"/>
        <w:rPr>
          <w:rFonts w:ascii="Times New Roman" w:hAnsi="Times New Roman" w:cs="Times New Roman"/>
          <w:sz w:val="24"/>
          <w:szCs w:val="24"/>
        </w:rPr>
      </w:pPr>
      <w:r w:rsidRPr="00D92E08">
        <w:rPr>
          <w:rFonts w:ascii="Times New Roman" w:hAnsi="Times New Roman" w:cs="Times New Roman"/>
          <w:sz w:val="24"/>
          <w:szCs w:val="24"/>
        </w:rPr>
        <w:t>Diplomski rad</w:t>
      </w: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r w:rsidRPr="00D92E08">
        <w:rPr>
          <w:rFonts w:ascii="Times New Roman" w:hAnsi="Times New Roman" w:cs="Times New Roman"/>
          <w:sz w:val="24"/>
          <w:szCs w:val="24"/>
        </w:rPr>
        <w:t>Mentor: doc.dr.sc.</w:t>
      </w:r>
      <w:r w:rsidR="00DD3768" w:rsidRPr="00D92E08">
        <w:rPr>
          <w:rFonts w:ascii="Times New Roman" w:hAnsi="Times New Roman" w:cs="Times New Roman"/>
          <w:sz w:val="24"/>
          <w:szCs w:val="24"/>
        </w:rPr>
        <w:t xml:space="preserve"> </w:t>
      </w:r>
      <w:r w:rsidRPr="00D92E08">
        <w:rPr>
          <w:rFonts w:ascii="Times New Roman" w:hAnsi="Times New Roman" w:cs="Times New Roman"/>
          <w:sz w:val="24"/>
          <w:szCs w:val="24"/>
        </w:rPr>
        <w:t>Goran</w:t>
      </w:r>
      <w:r w:rsidR="006833F3" w:rsidRPr="00D92E08">
        <w:rPr>
          <w:rFonts w:ascii="Times New Roman" w:hAnsi="Times New Roman" w:cs="Times New Roman"/>
          <w:sz w:val="24"/>
          <w:szCs w:val="24"/>
        </w:rPr>
        <w:t xml:space="preserve"> </w:t>
      </w:r>
      <w:r w:rsidRPr="00D92E08">
        <w:rPr>
          <w:rFonts w:ascii="Times New Roman" w:hAnsi="Times New Roman" w:cs="Times New Roman"/>
          <w:sz w:val="24"/>
          <w:szCs w:val="24"/>
        </w:rPr>
        <w:t>Livazović</w:t>
      </w: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both"/>
        <w:rPr>
          <w:rFonts w:ascii="Times New Roman" w:hAnsi="Times New Roman" w:cs="Times New Roman"/>
          <w:sz w:val="24"/>
          <w:szCs w:val="24"/>
        </w:rPr>
      </w:pPr>
    </w:p>
    <w:p w:rsidR="009E4088" w:rsidRPr="00D92E08" w:rsidRDefault="009E4088" w:rsidP="009E4088">
      <w:pPr>
        <w:spacing w:line="360" w:lineRule="auto"/>
        <w:jc w:val="center"/>
        <w:rPr>
          <w:rFonts w:ascii="Times New Roman" w:hAnsi="Times New Roman" w:cs="Times New Roman"/>
          <w:sz w:val="24"/>
          <w:szCs w:val="24"/>
        </w:rPr>
      </w:pPr>
      <w:r w:rsidRPr="00D92E08">
        <w:rPr>
          <w:rFonts w:ascii="Times New Roman" w:hAnsi="Times New Roman" w:cs="Times New Roman"/>
          <w:sz w:val="24"/>
          <w:szCs w:val="24"/>
        </w:rPr>
        <w:t>Osijek, 2016.</w:t>
      </w:r>
    </w:p>
    <w:p w:rsidR="009E4088" w:rsidRPr="00D92E08" w:rsidRDefault="009E4088" w:rsidP="009E4088">
      <w:pPr>
        <w:jc w:val="center"/>
        <w:rPr>
          <w:rFonts w:ascii="Times New Roman" w:hAnsi="Times New Roman" w:cs="Times New Roman"/>
          <w:sz w:val="24"/>
          <w:szCs w:val="24"/>
        </w:rPr>
      </w:pPr>
      <w:r w:rsidRPr="00D92E08">
        <w:rPr>
          <w:rFonts w:ascii="Times New Roman" w:hAnsi="Times New Roman" w:cs="Times New Roman"/>
          <w:sz w:val="24"/>
          <w:szCs w:val="24"/>
        </w:rPr>
        <w:t>Sveu</w:t>
      </w:r>
      <w:r w:rsidRPr="00D92E08">
        <w:rPr>
          <w:rFonts w:ascii="Times New Roman" w:eastAsia="TTE1FBA3E8t00" w:hAnsi="Times New Roman" w:cs="Times New Roman"/>
          <w:sz w:val="24"/>
          <w:szCs w:val="24"/>
        </w:rPr>
        <w:t>č</w:t>
      </w:r>
      <w:r w:rsidRPr="00D92E08">
        <w:rPr>
          <w:rFonts w:ascii="Times New Roman" w:hAnsi="Times New Roman" w:cs="Times New Roman"/>
          <w:sz w:val="24"/>
          <w:szCs w:val="24"/>
        </w:rPr>
        <w:t>ilište J.J. Strossmayera u Osijeku</w:t>
      </w: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Filozofski fakultet Osijek</w:t>
      </w: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Odsjek za pedagogiju</w:t>
      </w:r>
    </w:p>
    <w:p w:rsidR="009E4088" w:rsidRPr="00D92E08" w:rsidRDefault="009E4088" w:rsidP="009E4088">
      <w:pPr>
        <w:autoSpaceDE w:val="0"/>
        <w:autoSpaceDN w:val="0"/>
        <w:adjustRightInd w:val="0"/>
        <w:rPr>
          <w:rFonts w:ascii="Times New Roman" w:hAnsi="Times New Roman" w:cs="Times New Roman"/>
          <w:sz w:val="24"/>
          <w:szCs w:val="24"/>
        </w:rPr>
      </w:pP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lastRenderedPageBreak/>
        <w:t xml:space="preserve">Sveučilišni diplomski studij Filozofija, nastavnički smjer i pedagogija – diplomski </w:t>
      </w:r>
    </w:p>
    <w:p w:rsidR="009E4088" w:rsidRPr="00D92E08" w:rsidRDefault="009E4088" w:rsidP="009E4088">
      <w:pPr>
        <w:autoSpaceDE w:val="0"/>
        <w:autoSpaceDN w:val="0"/>
        <w:adjustRightInd w:val="0"/>
        <w:jc w:val="center"/>
        <w:rPr>
          <w:rFonts w:ascii="Times New Roman" w:hAnsi="Times New Roman" w:cs="Times New Roman"/>
          <w:sz w:val="24"/>
          <w:szCs w:val="24"/>
        </w:rPr>
      </w:pPr>
    </w:p>
    <w:p w:rsidR="009E4088" w:rsidRDefault="009E4088" w:rsidP="009E4088">
      <w:pPr>
        <w:autoSpaceDE w:val="0"/>
        <w:autoSpaceDN w:val="0"/>
        <w:adjustRightInd w:val="0"/>
        <w:rPr>
          <w:rFonts w:ascii="Times New Roman" w:hAnsi="Times New Roman" w:cs="Times New Roman"/>
          <w:sz w:val="24"/>
          <w:szCs w:val="24"/>
        </w:rPr>
      </w:pPr>
    </w:p>
    <w:p w:rsidR="008949CC" w:rsidRPr="00D92E08" w:rsidRDefault="008949CC" w:rsidP="009E4088">
      <w:pPr>
        <w:autoSpaceDE w:val="0"/>
        <w:autoSpaceDN w:val="0"/>
        <w:adjustRightInd w:val="0"/>
        <w:rPr>
          <w:rFonts w:ascii="Times New Roman" w:hAnsi="Times New Roman" w:cs="Times New Roman"/>
          <w:sz w:val="24"/>
          <w:szCs w:val="24"/>
        </w:rPr>
      </w:pP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Mateja Maslov</w:t>
      </w:r>
    </w:p>
    <w:p w:rsidR="009E4088" w:rsidRDefault="009E4088" w:rsidP="009E4088">
      <w:pPr>
        <w:autoSpaceDE w:val="0"/>
        <w:autoSpaceDN w:val="0"/>
        <w:adjustRightInd w:val="0"/>
        <w:jc w:val="center"/>
        <w:rPr>
          <w:rFonts w:ascii="Times New Roman" w:hAnsi="Times New Roman" w:cs="Times New Roman"/>
          <w:b/>
          <w:bCs/>
          <w:sz w:val="24"/>
          <w:szCs w:val="24"/>
        </w:rPr>
      </w:pPr>
    </w:p>
    <w:p w:rsidR="008949CC" w:rsidRPr="00D92E08" w:rsidRDefault="008949CC" w:rsidP="009E4088">
      <w:pPr>
        <w:autoSpaceDE w:val="0"/>
        <w:autoSpaceDN w:val="0"/>
        <w:adjustRightInd w:val="0"/>
        <w:jc w:val="center"/>
        <w:rPr>
          <w:rFonts w:ascii="Times New Roman" w:hAnsi="Times New Roman" w:cs="Times New Roman"/>
          <w:b/>
          <w:bCs/>
          <w:sz w:val="24"/>
          <w:szCs w:val="24"/>
        </w:rPr>
      </w:pPr>
    </w:p>
    <w:p w:rsidR="009E4088" w:rsidRPr="00D92E08" w:rsidRDefault="009E4088" w:rsidP="009E4088">
      <w:pPr>
        <w:autoSpaceDE w:val="0"/>
        <w:autoSpaceDN w:val="0"/>
        <w:adjustRightInd w:val="0"/>
        <w:jc w:val="center"/>
        <w:rPr>
          <w:rFonts w:ascii="Times New Roman" w:hAnsi="Times New Roman" w:cs="Times New Roman"/>
          <w:b/>
          <w:bCs/>
          <w:sz w:val="24"/>
          <w:szCs w:val="24"/>
        </w:rPr>
      </w:pPr>
      <w:r w:rsidRPr="00D92E08">
        <w:rPr>
          <w:rFonts w:ascii="Times New Roman" w:hAnsi="Times New Roman" w:cs="Times New Roman"/>
          <w:b/>
          <w:bCs/>
          <w:sz w:val="24"/>
          <w:szCs w:val="24"/>
        </w:rPr>
        <w:t>Prevencija rizičnog seksualnog ponašanja adolescenata</w:t>
      </w:r>
    </w:p>
    <w:p w:rsidR="009E4088" w:rsidRDefault="009E4088" w:rsidP="009E4088">
      <w:pPr>
        <w:autoSpaceDE w:val="0"/>
        <w:autoSpaceDN w:val="0"/>
        <w:adjustRightInd w:val="0"/>
        <w:jc w:val="center"/>
        <w:rPr>
          <w:rFonts w:ascii="Times New Roman" w:hAnsi="Times New Roman" w:cs="Times New Roman"/>
          <w:sz w:val="24"/>
          <w:szCs w:val="24"/>
        </w:rPr>
      </w:pPr>
    </w:p>
    <w:p w:rsidR="008949CC" w:rsidRPr="00D92E08" w:rsidRDefault="008949CC" w:rsidP="009E4088">
      <w:pPr>
        <w:autoSpaceDE w:val="0"/>
        <w:autoSpaceDN w:val="0"/>
        <w:adjustRightInd w:val="0"/>
        <w:jc w:val="center"/>
        <w:rPr>
          <w:rFonts w:ascii="Times New Roman" w:hAnsi="Times New Roman" w:cs="Times New Roman"/>
          <w:sz w:val="24"/>
          <w:szCs w:val="24"/>
        </w:rPr>
      </w:pPr>
    </w:p>
    <w:p w:rsidR="009E4088" w:rsidRDefault="009E4088" w:rsidP="008949CC">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Diplomski rad</w:t>
      </w:r>
    </w:p>
    <w:p w:rsidR="008949CC" w:rsidRPr="00D92E08" w:rsidRDefault="008949CC" w:rsidP="009E4088">
      <w:pPr>
        <w:autoSpaceDE w:val="0"/>
        <w:autoSpaceDN w:val="0"/>
        <w:adjustRightInd w:val="0"/>
        <w:rPr>
          <w:rFonts w:ascii="Times New Roman" w:hAnsi="Times New Roman" w:cs="Times New Roman"/>
          <w:sz w:val="24"/>
          <w:szCs w:val="24"/>
        </w:rPr>
      </w:pP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Društvene znanosti – pedagogija – socijalna pedagogija</w:t>
      </w:r>
    </w:p>
    <w:p w:rsidR="009E4088" w:rsidRPr="00D92E08" w:rsidRDefault="009E4088" w:rsidP="009E4088">
      <w:pPr>
        <w:autoSpaceDE w:val="0"/>
        <w:autoSpaceDN w:val="0"/>
        <w:adjustRightInd w:val="0"/>
        <w:jc w:val="center"/>
        <w:rPr>
          <w:rFonts w:ascii="Times New Roman" w:hAnsi="Times New Roman" w:cs="Times New Roman"/>
          <w:sz w:val="24"/>
          <w:szCs w:val="24"/>
        </w:rPr>
      </w:pPr>
    </w:p>
    <w:p w:rsidR="008949CC" w:rsidRPr="00D92E08" w:rsidRDefault="008949CC" w:rsidP="009E4088">
      <w:pPr>
        <w:autoSpaceDE w:val="0"/>
        <w:autoSpaceDN w:val="0"/>
        <w:adjustRightInd w:val="0"/>
        <w:rPr>
          <w:rFonts w:ascii="Times New Roman" w:hAnsi="Times New Roman" w:cs="Times New Roman"/>
          <w:sz w:val="24"/>
          <w:szCs w:val="24"/>
        </w:rPr>
      </w:pPr>
    </w:p>
    <w:p w:rsidR="009E4088" w:rsidRPr="00D92E08" w:rsidRDefault="009E4088" w:rsidP="009E4088">
      <w:pPr>
        <w:autoSpaceDE w:val="0"/>
        <w:autoSpaceDN w:val="0"/>
        <w:adjustRightInd w:val="0"/>
        <w:jc w:val="center"/>
        <w:rPr>
          <w:rFonts w:ascii="Times New Roman" w:hAnsi="Times New Roman" w:cs="Times New Roman"/>
          <w:sz w:val="24"/>
          <w:szCs w:val="24"/>
        </w:rPr>
      </w:pPr>
      <w:r w:rsidRPr="00D92E08">
        <w:rPr>
          <w:rFonts w:ascii="Times New Roman" w:hAnsi="Times New Roman" w:cs="Times New Roman"/>
          <w:sz w:val="24"/>
          <w:szCs w:val="24"/>
        </w:rPr>
        <w:t>Mentor: doc.dr.sc. Goran Livazović</w:t>
      </w:r>
    </w:p>
    <w:p w:rsidR="009E4088" w:rsidRPr="00D92E08" w:rsidRDefault="009E4088" w:rsidP="009E4088">
      <w:pPr>
        <w:tabs>
          <w:tab w:val="left" w:pos="2310"/>
        </w:tabs>
        <w:rPr>
          <w:rFonts w:ascii="Times New Roman" w:hAnsi="Times New Roman" w:cs="Times New Roman"/>
          <w:sz w:val="24"/>
          <w:szCs w:val="24"/>
        </w:rPr>
      </w:pPr>
      <w:r w:rsidRPr="00D92E08">
        <w:rPr>
          <w:rFonts w:ascii="Times New Roman" w:hAnsi="Times New Roman" w:cs="Times New Roman"/>
          <w:sz w:val="24"/>
          <w:szCs w:val="24"/>
        </w:rPr>
        <w:tab/>
      </w:r>
    </w:p>
    <w:p w:rsidR="009E4088" w:rsidRPr="00D92E08" w:rsidRDefault="009E4088" w:rsidP="009E4088">
      <w:pPr>
        <w:jc w:val="center"/>
        <w:rPr>
          <w:rFonts w:ascii="Times New Roman" w:hAnsi="Times New Roman" w:cs="Times New Roman"/>
          <w:sz w:val="24"/>
          <w:szCs w:val="24"/>
        </w:rPr>
      </w:pPr>
    </w:p>
    <w:p w:rsidR="009E4088" w:rsidRDefault="009E4088" w:rsidP="009E4088">
      <w:pPr>
        <w:jc w:val="center"/>
        <w:rPr>
          <w:rFonts w:ascii="Times New Roman" w:hAnsi="Times New Roman" w:cs="Times New Roman"/>
          <w:sz w:val="24"/>
          <w:szCs w:val="24"/>
        </w:rPr>
      </w:pPr>
    </w:p>
    <w:p w:rsidR="008949CC" w:rsidRDefault="008949CC" w:rsidP="009E4088">
      <w:pPr>
        <w:jc w:val="center"/>
        <w:rPr>
          <w:rFonts w:ascii="Times New Roman" w:hAnsi="Times New Roman" w:cs="Times New Roman"/>
          <w:sz w:val="24"/>
          <w:szCs w:val="24"/>
        </w:rPr>
      </w:pPr>
    </w:p>
    <w:p w:rsidR="008949CC" w:rsidRDefault="008949CC" w:rsidP="009E4088">
      <w:pPr>
        <w:jc w:val="center"/>
        <w:rPr>
          <w:rFonts w:ascii="Times New Roman" w:hAnsi="Times New Roman" w:cs="Times New Roman"/>
          <w:sz w:val="24"/>
          <w:szCs w:val="24"/>
        </w:rPr>
      </w:pPr>
    </w:p>
    <w:p w:rsidR="008949CC" w:rsidRDefault="008949CC" w:rsidP="009E4088">
      <w:pPr>
        <w:jc w:val="center"/>
        <w:rPr>
          <w:rFonts w:ascii="Times New Roman" w:hAnsi="Times New Roman" w:cs="Times New Roman"/>
          <w:sz w:val="24"/>
          <w:szCs w:val="24"/>
        </w:rPr>
      </w:pPr>
    </w:p>
    <w:p w:rsidR="008949CC" w:rsidRDefault="008949CC" w:rsidP="009E4088">
      <w:pPr>
        <w:jc w:val="center"/>
        <w:rPr>
          <w:rFonts w:ascii="Times New Roman" w:hAnsi="Times New Roman" w:cs="Times New Roman"/>
          <w:sz w:val="24"/>
          <w:szCs w:val="24"/>
        </w:rPr>
      </w:pPr>
    </w:p>
    <w:p w:rsidR="008949CC" w:rsidRPr="00D92E08" w:rsidRDefault="008949CC" w:rsidP="009E4088">
      <w:pPr>
        <w:jc w:val="center"/>
        <w:rPr>
          <w:rFonts w:ascii="Times New Roman" w:hAnsi="Times New Roman" w:cs="Times New Roman"/>
          <w:sz w:val="24"/>
          <w:szCs w:val="24"/>
        </w:rPr>
      </w:pPr>
    </w:p>
    <w:p w:rsidR="009E4088" w:rsidRPr="00D92E08" w:rsidRDefault="009E4088" w:rsidP="009E4088">
      <w:pPr>
        <w:jc w:val="center"/>
        <w:rPr>
          <w:rFonts w:ascii="Times New Roman" w:hAnsi="Times New Roman" w:cs="Times New Roman"/>
          <w:sz w:val="24"/>
          <w:szCs w:val="24"/>
        </w:rPr>
      </w:pPr>
    </w:p>
    <w:p w:rsidR="009E4088" w:rsidRPr="00D92E08" w:rsidRDefault="009E4088" w:rsidP="009E4088">
      <w:pPr>
        <w:rPr>
          <w:rFonts w:ascii="Times New Roman" w:hAnsi="Times New Roman" w:cs="Times New Roman"/>
          <w:sz w:val="24"/>
          <w:szCs w:val="24"/>
        </w:rPr>
      </w:pPr>
    </w:p>
    <w:p w:rsidR="009E4088" w:rsidRPr="00D92E08" w:rsidRDefault="009E4088" w:rsidP="009E4088">
      <w:pPr>
        <w:jc w:val="center"/>
        <w:rPr>
          <w:rFonts w:ascii="Times New Roman" w:hAnsi="Times New Roman" w:cs="Times New Roman"/>
          <w:sz w:val="24"/>
          <w:szCs w:val="24"/>
        </w:rPr>
      </w:pPr>
      <w:r w:rsidRPr="00D92E08">
        <w:rPr>
          <w:rFonts w:ascii="Times New Roman" w:hAnsi="Times New Roman" w:cs="Times New Roman"/>
          <w:sz w:val="24"/>
          <w:szCs w:val="24"/>
        </w:rPr>
        <w:t>Osijek, 2016.</w:t>
      </w:r>
    </w:p>
    <w:p w:rsidR="0015103B" w:rsidRDefault="0015103B" w:rsidP="0015103B">
      <w:pPr>
        <w:spacing w:line="360" w:lineRule="auto"/>
        <w:jc w:val="both"/>
        <w:rPr>
          <w:rFonts w:ascii="Times New Roman" w:hAnsi="Times New Roman" w:cs="Times New Roman"/>
          <w:sz w:val="24"/>
          <w:szCs w:val="24"/>
        </w:rPr>
      </w:pPr>
    </w:p>
    <w:sdt>
      <w:sdtPr>
        <w:rPr>
          <w:rFonts w:ascii="Times New Roman" w:hAnsi="Times New Roman" w:cs="Times New Roman"/>
          <w:b/>
          <w:bCs/>
          <w:sz w:val="24"/>
          <w:szCs w:val="24"/>
        </w:rPr>
        <w:id w:val="617537942"/>
        <w:docPartObj>
          <w:docPartGallery w:val="Table of Contents"/>
          <w:docPartUnique/>
        </w:docPartObj>
      </w:sdtPr>
      <w:sdtEndPr>
        <w:rPr>
          <w:b w:val="0"/>
          <w:bCs w:val="0"/>
        </w:rPr>
      </w:sdtEndPr>
      <w:sdtContent>
        <w:p w:rsidR="00D92E08" w:rsidRPr="00D92E08" w:rsidRDefault="0015103B" w:rsidP="0015103B">
          <w:pPr>
            <w:spacing w:line="360" w:lineRule="auto"/>
            <w:jc w:val="both"/>
            <w:rPr>
              <w:rFonts w:ascii="Times New Roman" w:hAnsi="Times New Roman" w:cs="Times New Roman"/>
              <w:sz w:val="24"/>
              <w:szCs w:val="24"/>
            </w:rPr>
          </w:pPr>
          <w:r>
            <w:rPr>
              <w:rFonts w:ascii="Times New Roman" w:hAnsi="Times New Roman" w:cs="Times New Roman"/>
              <w:sz w:val="24"/>
              <w:szCs w:val="24"/>
            </w:rPr>
            <w:t>SADRŽAJ</w:t>
          </w:r>
        </w:p>
        <w:p w:rsidR="0015103B" w:rsidRPr="0015103B" w:rsidRDefault="0045299A">
          <w:pPr>
            <w:pStyle w:val="TOC1"/>
            <w:tabs>
              <w:tab w:val="right" w:leader="dot" w:pos="9060"/>
            </w:tabs>
            <w:rPr>
              <w:noProof/>
              <w:sz w:val="24"/>
              <w:szCs w:val="24"/>
            </w:rPr>
          </w:pPr>
          <w:r w:rsidRPr="00D92E08">
            <w:rPr>
              <w:rFonts w:ascii="Times New Roman" w:hAnsi="Times New Roman" w:cs="Times New Roman"/>
              <w:sz w:val="24"/>
              <w:szCs w:val="24"/>
            </w:rPr>
            <w:fldChar w:fldCharType="begin"/>
          </w:r>
          <w:r w:rsidR="009D50D3" w:rsidRPr="00D92E08">
            <w:rPr>
              <w:rFonts w:ascii="Times New Roman" w:hAnsi="Times New Roman" w:cs="Times New Roman"/>
              <w:sz w:val="24"/>
              <w:szCs w:val="24"/>
            </w:rPr>
            <w:instrText xml:space="preserve"> TOC \o "1-3" \h \z \u </w:instrText>
          </w:r>
          <w:r w:rsidRPr="00D92E08">
            <w:rPr>
              <w:rFonts w:ascii="Times New Roman" w:hAnsi="Times New Roman" w:cs="Times New Roman"/>
              <w:sz w:val="24"/>
              <w:szCs w:val="24"/>
            </w:rPr>
            <w:fldChar w:fldCharType="separate"/>
          </w:r>
          <w:hyperlink w:anchor="_Toc463712163" w:history="1">
            <w:r w:rsidR="0015103B" w:rsidRPr="0015103B">
              <w:rPr>
                <w:rStyle w:val="Hyperlink"/>
                <w:rFonts w:ascii="Times New Roman" w:hAnsi="Times New Roman" w:cs="Times New Roman"/>
                <w:noProof/>
                <w:sz w:val="24"/>
                <w:szCs w:val="24"/>
              </w:rPr>
              <w:t>I. UVOD</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_Toc463712163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w:t>
            </w:r>
            <w:r w:rsidR="0015103B" w:rsidRPr="0015103B">
              <w:rPr>
                <w:noProof/>
                <w:webHidden/>
                <w:sz w:val="24"/>
                <w:szCs w:val="24"/>
              </w:rPr>
              <w:fldChar w:fldCharType="end"/>
            </w:r>
          </w:hyperlink>
        </w:p>
        <w:p w:rsidR="0015103B" w:rsidRPr="0015103B" w:rsidRDefault="007452CC">
          <w:pPr>
            <w:pStyle w:val="TOC1"/>
            <w:tabs>
              <w:tab w:val="right" w:leader="dot" w:pos="9060"/>
            </w:tabs>
            <w:rPr>
              <w:noProof/>
              <w:sz w:val="24"/>
              <w:szCs w:val="24"/>
            </w:rPr>
          </w:pPr>
          <w:hyperlink w:anchor="_Toc463712164" w:history="1">
            <w:r w:rsidR="0015103B" w:rsidRPr="0015103B">
              <w:rPr>
                <w:rStyle w:val="Hyperlink"/>
                <w:rFonts w:ascii="Times New Roman" w:hAnsi="Times New Roman" w:cs="Times New Roman"/>
                <w:noProof/>
                <w:sz w:val="24"/>
                <w:szCs w:val="24"/>
              </w:rPr>
              <w:t>II. TEORIJSKA ANALIZA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_Toc463712164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4</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65" w:history="1">
            <w:r w:rsidR="0015103B" w:rsidRPr="0015103B">
              <w:rPr>
                <w:rStyle w:val="Hyperlink"/>
                <w:rFonts w:ascii="Times New Roman" w:hAnsi="Times New Roman" w:cs="Times New Roman"/>
                <w:noProof/>
                <w:sz w:val="24"/>
                <w:szCs w:val="24"/>
                <w:shd w:val="clear" w:color="auto" w:fill="FFFFFF"/>
              </w:rPr>
              <w:t>2.1. Adolescencija kao razdoblje promjena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_Toc463712165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4</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66" w:history="1">
            <w:r w:rsidR="0015103B" w:rsidRPr="0015103B">
              <w:rPr>
                <w:rStyle w:val="Hyperlink"/>
                <w:rFonts w:ascii="Times New Roman" w:hAnsi="Times New Roman" w:cs="Times New Roman"/>
                <w:noProof/>
                <w:sz w:val="24"/>
                <w:szCs w:val="24"/>
              </w:rPr>
              <w:t>2.2. Razvoj seksualnog identiteta mladih</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_Toc463712166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5</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67" w:history="1">
            <w:r w:rsidR="0015103B" w:rsidRPr="0015103B">
              <w:rPr>
                <w:rStyle w:val="Hyperlink"/>
                <w:rFonts w:ascii="Times New Roman" w:hAnsi="Times New Roman" w:cs="Times New Roman"/>
                <w:noProof/>
                <w:sz w:val="24"/>
                <w:szCs w:val="24"/>
              </w:rPr>
              <w:t>2.2.1. Razvojne teorije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_Toc463712167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7</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68" w:history="1">
            <w:r w:rsidR="0015103B" w:rsidRPr="0015103B">
              <w:rPr>
                <w:rStyle w:val="Hyperlink"/>
                <w:rFonts w:ascii="Times New Roman" w:hAnsi="Times New Roman" w:cs="Times New Roman"/>
                <w:noProof/>
                <w:sz w:val="24"/>
                <w:szCs w:val="24"/>
              </w:rPr>
              <w:t>2.3. Rizično ponašanje u adolescenciji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_Toc463712168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9</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69" w:history="1">
            <w:r w:rsidR="0015103B" w:rsidRPr="0015103B">
              <w:rPr>
                <w:rStyle w:val="Hyperlink"/>
                <w:rFonts w:ascii="Times New Roman" w:hAnsi="Times New Roman" w:cs="Times New Roman"/>
                <w:noProof/>
                <w:sz w:val="24"/>
                <w:szCs w:val="24"/>
              </w:rPr>
              <w:t>2.4. Rizično seksualno ponašanje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_Toc463712169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12</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0" w:history="1">
            <w:r w:rsidR="0015103B" w:rsidRPr="0015103B">
              <w:rPr>
                <w:rStyle w:val="Hyperlink"/>
                <w:rFonts w:ascii="Times New Roman" w:hAnsi="Times New Roman" w:cs="Times New Roman"/>
                <w:noProof/>
                <w:sz w:val="24"/>
                <w:szCs w:val="24"/>
              </w:rPr>
              <w:t>2.4.1.  Čimbenici rizičnog ponašanja adolescenata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_Toc463712170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13</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1" w:history="1">
            <w:r w:rsidR="0015103B" w:rsidRPr="0015103B">
              <w:rPr>
                <w:rStyle w:val="Hyperlink"/>
                <w:rFonts w:ascii="Times New Roman" w:hAnsi="Times New Roman" w:cs="Times New Roman"/>
                <w:noProof/>
                <w:sz w:val="24"/>
                <w:szCs w:val="24"/>
              </w:rPr>
              <w:t>2.4.1.1. Psihološki čimbenici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_Toc463712171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13</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2" w:history="1">
            <w:r w:rsidR="0015103B" w:rsidRPr="0015103B">
              <w:rPr>
                <w:rStyle w:val="Hyperlink"/>
                <w:rFonts w:ascii="Times New Roman" w:hAnsi="Times New Roman" w:cs="Times New Roman"/>
                <w:noProof/>
                <w:sz w:val="24"/>
                <w:szCs w:val="24"/>
              </w:rPr>
              <w:t>2.4.1.2. Biološki čimbenici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_Toc463712172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14</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3" w:history="1">
            <w:r w:rsidR="0015103B" w:rsidRPr="0015103B">
              <w:rPr>
                <w:rStyle w:val="Hyperlink"/>
                <w:rFonts w:ascii="Times New Roman" w:hAnsi="Times New Roman" w:cs="Times New Roman"/>
                <w:noProof/>
                <w:sz w:val="24"/>
                <w:szCs w:val="24"/>
              </w:rPr>
              <w:t>2.4.1.3. Socijalni čimbenici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_Toc463712173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15</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4" w:history="1">
            <w:r w:rsidR="0015103B" w:rsidRPr="0015103B">
              <w:rPr>
                <w:rStyle w:val="Hyperlink"/>
                <w:rFonts w:ascii="Times New Roman" w:hAnsi="Times New Roman" w:cs="Times New Roman"/>
                <w:noProof/>
                <w:sz w:val="24"/>
                <w:szCs w:val="24"/>
              </w:rPr>
              <w:t>2.4.2. Posljedice rizičnog seksualnog ponašanja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_Toc463712174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17</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5" w:history="1">
            <w:r w:rsidR="0015103B" w:rsidRPr="0015103B">
              <w:rPr>
                <w:rStyle w:val="Hyperlink"/>
                <w:rFonts w:ascii="Times New Roman" w:hAnsi="Times New Roman" w:cs="Times New Roman"/>
                <w:noProof/>
                <w:sz w:val="24"/>
                <w:szCs w:val="24"/>
              </w:rPr>
              <w:t>2.4.3. Utjecaj alkohola i droga na rizično seksualno ponašanje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_Toc463712175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18</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76" w:history="1">
            <w:r w:rsidR="0015103B" w:rsidRPr="0015103B">
              <w:rPr>
                <w:rStyle w:val="Hyperlink"/>
                <w:rFonts w:ascii="Times New Roman" w:hAnsi="Times New Roman" w:cs="Times New Roman"/>
                <w:noProof/>
                <w:sz w:val="24"/>
                <w:szCs w:val="24"/>
              </w:rPr>
              <w:t>2.5. Prevencija rizičnog seksualnog ponašanja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_Toc463712176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24</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77" w:history="1">
            <w:r w:rsidR="0015103B" w:rsidRPr="0015103B">
              <w:rPr>
                <w:rStyle w:val="Hyperlink"/>
                <w:rFonts w:ascii="Times New Roman" w:hAnsi="Times New Roman" w:cs="Times New Roman"/>
                <w:noProof/>
                <w:sz w:val="24"/>
                <w:szCs w:val="24"/>
              </w:rPr>
              <w:t>2.5.1. Modeli prevencije rizičnog seksualnog ponašanja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_Toc463712177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25</w:t>
            </w:r>
            <w:r w:rsidR="0015103B" w:rsidRPr="0015103B">
              <w:rPr>
                <w:noProof/>
                <w:webHidden/>
                <w:sz w:val="24"/>
                <w:szCs w:val="24"/>
              </w:rPr>
              <w:fldChar w:fldCharType="end"/>
            </w:r>
          </w:hyperlink>
        </w:p>
        <w:p w:rsidR="0015103B" w:rsidRPr="0015103B" w:rsidRDefault="007452CC">
          <w:pPr>
            <w:pStyle w:val="TOC1"/>
            <w:tabs>
              <w:tab w:val="right" w:leader="dot" w:pos="9060"/>
            </w:tabs>
            <w:rPr>
              <w:noProof/>
              <w:sz w:val="24"/>
              <w:szCs w:val="24"/>
            </w:rPr>
          </w:pPr>
          <w:hyperlink w:anchor="_Toc463712178" w:history="1">
            <w:r w:rsidR="0015103B" w:rsidRPr="0015103B">
              <w:rPr>
                <w:rStyle w:val="Hyperlink"/>
                <w:rFonts w:ascii="Times New Roman" w:hAnsi="Times New Roman" w:cs="Times New Roman"/>
                <w:noProof/>
                <w:sz w:val="24"/>
                <w:szCs w:val="24"/>
              </w:rPr>
              <w:t>III. METODOLOGIJA EMPIRIJSKOG ISTRAŽIVANJA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_Toc463712178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28</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79" w:history="1">
            <w:r w:rsidR="0015103B" w:rsidRPr="0015103B">
              <w:rPr>
                <w:rStyle w:val="Hyperlink"/>
                <w:rFonts w:ascii="Times New Roman" w:hAnsi="Times New Roman" w:cs="Times New Roman"/>
                <w:noProof/>
                <w:sz w:val="24"/>
                <w:szCs w:val="24"/>
              </w:rPr>
              <w:t>3.1.  Cilj, problem i hipoteze istraživanja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_Toc463712179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28</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0" w:history="1">
            <w:r w:rsidR="0015103B" w:rsidRPr="0015103B">
              <w:rPr>
                <w:rStyle w:val="Hyperlink"/>
                <w:rFonts w:ascii="Times New Roman" w:hAnsi="Times New Roman" w:cs="Times New Roman"/>
                <w:noProof/>
                <w:sz w:val="24"/>
                <w:szCs w:val="24"/>
              </w:rPr>
              <w:t>3.2. Instrument</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_Toc463712180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28</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1" w:history="1">
            <w:r w:rsidR="0015103B" w:rsidRPr="0015103B">
              <w:rPr>
                <w:rStyle w:val="Hyperlink"/>
                <w:rFonts w:ascii="Times New Roman" w:hAnsi="Times New Roman" w:cs="Times New Roman"/>
                <w:noProof/>
                <w:sz w:val="24"/>
                <w:szCs w:val="24"/>
              </w:rPr>
              <w:t>3.3. Ispitanici i postupak</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_Toc463712181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30</w:t>
            </w:r>
            <w:r w:rsidR="0015103B" w:rsidRPr="0015103B">
              <w:rPr>
                <w:noProof/>
                <w:webHidden/>
                <w:sz w:val="24"/>
                <w:szCs w:val="24"/>
              </w:rPr>
              <w:fldChar w:fldCharType="end"/>
            </w:r>
          </w:hyperlink>
        </w:p>
        <w:p w:rsidR="0015103B" w:rsidRPr="0015103B" w:rsidRDefault="007452CC">
          <w:pPr>
            <w:pStyle w:val="TOC1"/>
            <w:tabs>
              <w:tab w:val="right" w:leader="dot" w:pos="9060"/>
            </w:tabs>
            <w:rPr>
              <w:noProof/>
              <w:sz w:val="24"/>
              <w:szCs w:val="24"/>
            </w:rPr>
          </w:pPr>
          <w:hyperlink w:anchor="_Toc463712182" w:history="1">
            <w:r w:rsidR="0015103B" w:rsidRPr="0015103B">
              <w:rPr>
                <w:rStyle w:val="Hyperlink"/>
                <w:rFonts w:ascii="Times New Roman" w:hAnsi="Times New Roman" w:cs="Times New Roman"/>
                <w:noProof/>
                <w:sz w:val="24"/>
                <w:szCs w:val="24"/>
              </w:rPr>
              <w:t>IV. REZULTATI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_Toc463712182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31</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3" w:history="1">
            <w:r w:rsidR="0015103B" w:rsidRPr="0015103B">
              <w:rPr>
                <w:rStyle w:val="Hyperlink"/>
                <w:rFonts w:ascii="Times New Roman" w:hAnsi="Times New Roman" w:cs="Times New Roman"/>
                <w:noProof/>
                <w:sz w:val="24"/>
                <w:szCs w:val="24"/>
              </w:rPr>
              <w:t>4.1. Sociodemografski podatci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_Toc463712183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31</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4" w:history="1">
            <w:r w:rsidR="0015103B" w:rsidRPr="0015103B">
              <w:rPr>
                <w:rStyle w:val="Hyperlink"/>
                <w:rFonts w:ascii="Times New Roman" w:hAnsi="Times New Roman" w:cs="Times New Roman"/>
                <w:noProof/>
                <w:sz w:val="24"/>
                <w:szCs w:val="24"/>
              </w:rPr>
              <w:t>4.2. Deskriptivna statistika odabranih dimenzija ispitivanih varijabli</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_Toc463712184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33</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5" w:history="1">
            <w:r w:rsidR="0015103B" w:rsidRPr="0015103B">
              <w:rPr>
                <w:rStyle w:val="Hyperlink"/>
                <w:rFonts w:ascii="Times New Roman" w:hAnsi="Times New Roman" w:cs="Times New Roman"/>
                <w:noProof/>
                <w:sz w:val="24"/>
                <w:szCs w:val="24"/>
              </w:rPr>
              <w:t>4.3. Rezultati t-testa za nezavisne uzorke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_Toc463712185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36</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86" w:history="1">
            <w:r w:rsidR="0015103B" w:rsidRPr="0015103B">
              <w:rPr>
                <w:rStyle w:val="Hyperlink"/>
                <w:rFonts w:ascii="Times New Roman" w:hAnsi="Times New Roman" w:cs="Times New Roman"/>
                <w:noProof/>
                <w:sz w:val="24"/>
                <w:szCs w:val="24"/>
              </w:rPr>
              <w:t>4.3.1. Rezultati t-testa s obzirom na spol ispitanika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_Toc463712186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36</w:t>
            </w:r>
            <w:r w:rsidR="0015103B" w:rsidRPr="0015103B">
              <w:rPr>
                <w:noProof/>
                <w:webHidden/>
                <w:sz w:val="24"/>
                <w:szCs w:val="24"/>
              </w:rPr>
              <w:fldChar w:fldCharType="end"/>
            </w:r>
          </w:hyperlink>
        </w:p>
        <w:p w:rsidR="0015103B" w:rsidRPr="0015103B" w:rsidRDefault="007452CC">
          <w:pPr>
            <w:pStyle w:val="TOC3"/>
            <w:tabs>
              <w:tab w:val="right" w:leader="dot" w:pos="9060"/>
            </w:tabs>
            <w:rPr>
              <w:noProof/>
              <w:sz w:val="24"/>
              <w:szCs w:val="24"/>
            </w:rPr>
          </w:pPr>
          <w:hyperlink w:anchor="_Toc463712187" w:history="1">
            <w:r w:rsidR="0015103B" w:rsidRPr="0015103B">
              <w:rPr>
                <w:rStyle w:val="Hyperlink"/>
                <w:rFonts w:ascii="Times New Roman" w:hAnsi="Times New Roman" w:cs="Times New Roman"/>
                <w:noProof/>
                <w:sz w:val="24"/>
                <w:szCs w:val="24"/>
              </w:rPr>
              <w:t>4.3.2. Rezultati t-testa s obzirom ostale sociodemografske varijable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_Toc463712187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37</w:t>
            </w:r>
            <w:r w:rsidR="0015103B" w:rsidRPr="0015103B">
              <w:rPr>
                <w:noProof/>
                <w:webHidden/>
                <w:sz w:val="24"/>
                <w:szCs w:val="24"/>
              </w:rPr>
              <w:fldChar w:fldCharType="end"/>
            </w:r>
          </w:hyperlink>
        </w:p>
        <w:p w:rsidR="0015103B" w:rsidRPr="0015103B" w:rsidRDefault="007452CC">
          <w:pPr>
            <w:pStyle w:val="TOC2"/>
            <w:tabs>
              <w:tab w:val="right" w:leader="dot" w:pos="9060"/>
            </w:tabs>
            <w:rPr>
              <w:noProof/>
              <w:sz w:val="24"/>
              <w:szCs w:val="24"/>
            </w:rPr>
          </w:pPr>
          <w:hyperlink w:anchor="_Toc463712188" w:history="1">
            <w:r w:rsidR="0015103B" w:rsidRPr="0015103B">
              <w:rPr>
                <w:rStyle w:val="Hyperlink"/>
                <w:rFonts w:ascii="Times New Roman" w:hAnsi="Times New Roman" w:cs="Times New Roman"/>
                <w:noProof/>
                <w:sz w:val="24"/>
                <w:szCs w:val="24"/>
              </w:rPr>
              <w:t>4.4. Rezultati korelacijske analize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_Toc463712188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38</w:t>
            </w:r>
            <w:r w:rsidR="0015103B" w:rsidRPr="0015103B">
              <w:rPr>
                <w:noProof/>
                <w:webHidden/>
                <w:sz w:val="24"/>
                <w:szCs w:val="24"/>
              </w:rPr>
              <w:fldChar w:fldCharType="end"/>
            </w:r>
          </w:hyperlink>
        </w:p>
        <w:p w:rsidR="0015103B" w:rsidRPr="0015103B" w:rsidRDefault="007452CC">
          <w:pPr>
            <w:pStyle w:val="TOC1"/>
            <w:tabs>
              <w:tab w:val="right" w:leader="dot" w:pos="9060"/>
            </w:tabs>
            <w:rPr>
              <w:noProof/>
              <w:sz w:val="24"/>
              <w:szCs w:val="24"/>
            </w:rPr>
          </w:pPr>
          <w:hyperlink w:anchor="_Toc463712189" w:history="1">
            <w:r w:rsidR="0015103B" w:rsidRPr="0015103B">
              <w:rPr>
                <w:rStyle w:val="Hyperlink"/>
                <w:rFonts w:ascii="Times New Roman" w:hAnsi="Times New Roman" w:cs="Times New Roman"/>
                <w:noProof/>
                <w:sz w:val="24"/>
                <w:szCs w:val="24"/>
              </w:rPr>
              <w:t>V. RASPRAVA</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_Toc463712189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39</w:t>
            </w:r>
            <w:r w:rsidR="0015103B" w:rsidRPr="0015103B">
              <w:rPr>
                <w:noProof/>
                <w:webHidden/>
                <w:sz w:val="24"/>
                <w:szCs w:val="24"/>
              </w:rPr>
              <w:fldChar w:fldCharType="end"/>
            </w:r>
          </w:hyperlink>
        </w:p>
        <w:p w:rsidR="0015103B" w:rsidRPr="0015103B" w:rsidRDefault="007452CC">
          <w:pPr>
            <w:pStyle w:val="TOC1"/>
            <w:tabs>
              <w:tab w:val="right" w:leader="dot" w:pos="9060"/>
            </w:tabs>
            <w:rPr>
              <w:noProof/>
              <w:sz w:val="24"/>
              <w:szCs w:val="24"/>
            </w:rPr>
          </w:pPr>
          <w:hyperlink w:anchor="_Toc463712190" w:history="1">
            <w:r w:rsidR="0015103B" w:rsidRPr="0015103B">
              <w:rPr>
                <w:rStyle w:val="Hyperlink"/>
                <w:rFonts w:ascii="Times New Roman" w:hAnsi="Times New Roman" w:cs="Times New Roman"/>
                <w:noProof/>
                <w:sz w:val="24"/>
                <w:szCs w:val="24"/>
              </w:rPr>
              <w:t>VI. ZAKLJUČAK</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_Toc463712190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43</w:t>
            </w:r>
            <w:r w:rsidR="0015103B" w:rsidRPr="0015103B">
              <w:rPr>
                <w:noProof/>
                <w:webHidden/>
                <w:sz w:val="24"/>
                <w:szCs w:val="24"/>
              </w:rPr>
              <w:fldChar w:fldCharType="end"/>
            </w:r>
          </w:hyperlink>
        </w:p>
        <w:p w:rsidR="0015103B" w:rsidRDefault="007452CC">
          <w:pPr>
            <w:pStyle w:val="TOC1"/>
            <w:tabs>
              <w:tab w:val="right" w:leader="dot" w:pos="9060"/>
            </w:tabs>
            <w:rPr>
              <w:noProof/>
            </w:rPr>
          </w:pPr>
          <w:hyperlink w:anchor="_Toc463712191" w:history="1">
            <w:r w:rsidR="0015103B" w:rsidRPr="0015103B">
              <w:rPr>
                <w:rStyle w:val="Hyperlink"/>
                <w:rFonts w:ascii="Times New Roman" w:hAnsi="Times New Roman" w:cs="Times New Roman"/>
                <w:noProof/>
                <w:sz w:val="24"/>
                <w:szCs w:val="24"/>
              </w:rPr>
              <w:t>VII. POPIS LITERATURE:</w:t>
            </w:r>
            <w:r w:rsidR="0015103B" w:rsidRPr="0015103B">
              <w:rPr>
                <w:noProof/>
                <w:webHidden/>
                <w:sz w:val="24"/>
                <w:szCs w:val="24"/>
              </w:rPr>
              <w:tab/>
            </w:r>
            <w:r w:rsidR="0015103B" w:rsidRPr="0015103B">
              <w:rPr>
                <w:noProof/>
                <w:webHidden/>
                <w:sz w:val="24"/>
                <w:szCs w:val="24"/>
              </w:rPr>
              <w:fldChar w:fldCharType="begin"/>
            </w:r>
            <w:r w:rsidR="0015103B" w:rsidRPr="0015103B">
              <w:rPr>
                <w:noProof/>
                <w:webHidden/>
                <w:sz w:val="24"/>
                <w:szCs w:val="24"/>
              </w:rPr>
              <w:instrText xml:space="preserve"> PAGEREF _Toc463712191 \h </w:instrText>
            </w:r>
            <w:r w:rsidR="0015103B" w:rsidRPr="0015103B">
              <w:rPr>
                <w:noProof/>
                <w:webHidden/>
                <w:sz w:val="24"/>
                <w:szCs w:val="24"/>
              </w:rPr>
            </w:r>
            <w:r w:rsidR="0015103B" w:rsidRPr="0015103B">
              <w:rPr>
                <w:noProof/>
                <w:webHidden/>
                <w:sz w:val="24"/>
                <w:szCs w:val="24"/>
              </w:rPr>
              <w:fldChar w:fldCharType="separate"/>
            </w:r>
            <w:r w:rsidR="00533555">
              <w:rPr>
                <w:noProof/>
                <w:webHidden/>
                <w:sz w:val="24"/>
                <w:szCs w:val="24"/>
              </w:rPr>
              <w:t>45</w:t>
            </w:r>
            <w:r w:rsidR="0015103B" w:rsidRPr="0015103B">
              <w:rPr>
                <w:noProof/>
                <w:webHidden/>
                <w:sz w:val="24"/>
                <w:szCs w:val="24"/>
              </w:rPr>
              <w:fldChar w:fldCharType="end"/>
            </w:r>
          </w:hyperlink>
        </w:p>
        <w:p w:rsidR="009D50D3" w:rsidRPr="00D92E08" w:rsidRDefault="0045299A" w:rsidP="002E4FED">
          <w:pPr>
            <w:rPr>
              <w:rFonts w:ascii="Times New Roman" w:hAnsi="Times New Roman" w:cs="Times New Roman"/>
              <w:sz w:val="24"/>
              <w:szCs w:val="24"/>
            </w:rPr>
          </w:pPr>
          <w:r w:rsidRPr="00D92E08">
            <w:rPr>
              <w:rFonts w:ascii="Times New Roman" w:hAnsi="Times New Roman" w:cs="Times New Roman"/>
              <w:sz w:val="24"/>
              <w:szCs w:val="24"/>
            </w:rPr>
            <w:fldChar w:fldCharType="end"/>
          </w:r>
        </w:p>
      </w:sdtContent>
    </w:sdt>
    <w:p w:rsidR="006B26D6" w:rsidRPr="00D92E08" w:rsidRDefault="006B26D6" w:rsidP="00E11520">
      <w:pPr>
        <w:spacing w:line="360" w:lineRule="auto"/>
        <w:jc w:val="both"/>
        <w:rPr>
          <w:rFonts w:ascii="Times New Roman" w:hAnsi="Times New Roman" w:cs="Times New Roman"/>
          <w:color w:val="FF0000"/>
          <w:sz w:val="24"/>
          <w:szCs w:val="24"/>
        </w:rPr>
      </w:pPr>
    </w:p>
    <w:p w:rsidR="00562978" w:rsidRPr="00D92E08" w:rsidRDefault="00562978" w:rsidP="009E4088">
      <w:pPr>
        <w:spacing w:line="360" w:lineRule="auto"/>
        <w:rPr>
          <w:rFonts w:ascii="Times New Roman" w:hAnsi="Times New Roman" w:cs="Times New Roman"/>
          <w:i/>
          <w:sz w:val="24"/>
          <w:szCs w:val="24"/>
        </w:rPr>
        <w:sectPr w:rsidR="00562978" w:rsidRPr="00D92E08" w:rsidSect="00F308DA">
          <w:footerReference w:type="default" r:id="rId8"/>
          <w:pgSz w:w="11906" w:h="16838"/>
          <w:pgMar w:top="1021" w:right="1418" w:bottom="1418" w:left="1418" w:header="720" w:footer="720" w:gutter="0"/>
          <w:cols w:space="720"/>
          <w:docGrid w:linePitch="360"/>
        </w:sectPr>
      </w:pPr>
    </w:p>
    <w:p w:rsidR="009E4088" w:rsidRPr="00D92E08" w:rsidRDefault="009E4088" w:rsidP="009E4088">
      <w:pPr>
        <w:spacing w:line="360" w:lineRule="auto"/>
        <w:rPr>
          <w:rFonts w:ascii="Times New Roman" w:hAnsi="Times New Roman" w:cs="Times New Roman"/>
          <w:i/>
          <w:sz w:val="24"/>
          <w:szCs w:val="24"/>
        </w:rPr>
      </w:pPr>
      <w:r w:rsidRPr="00D92E08">
        <w:rPr>
          <w:rFonts w:ascii="Times New Roman" w:hAnsi="Times New Roman" w:cs="Times New Roman"/>
          <w:i/>
          <w:sz w:val="24"/>
          <w:szCs w:val="24"/>
        </w:rPr>
        <w:lastRenderedPageBreak/>
        <w:t>Sažetak</w:t>
      </w:r>
    </w:p>
    <w:p w:rsidR="006E14F2" w:rsidRPr="00D92E08" w:rsidRDefault="006E14F2" w:rsidP="006E14F2">
      <w:pPr>
        <w:spacing w:line="360" w:lineRule="auto"/>
        <w:jc w:val="both"/>
        <w:rPr>
          <w:rFonts w:ascii="Times New Roman" w:hAnsi="Times New Roman" w:cs="Times New Roman"/>
          <w:i/>
          <w:sz w:val="24"/>
          <w:szCs w:val="24"/>
        </w:rPr>
      </w:pPr>
      <w:r w:rsidRPr="00D92E08">
        <w:rPr>
          <w:rFonts w:ascii="Times New Roman" w:hAnsi="Times New Roman" w:cs="Times New Roman"/>
          <w:i/>
          <w:sz w:val="24"/>
          <w:szCs w:val="24"/>
        </w:rPr>
        <w:t xml:space="preserve">U suvremeno doba pojam adolescencije se sve češće koristi u povezanosti s svim vrstama rizičnih ponašanja. Adolescencija je razdoblje brojnih promjena te se često definira kao jedno burno razdoblje koje mlade priprema za odrasli život stoga nije neobično da mladi u tako nestabilnom stadiju često eksperimentiraju. To eksperimentiranje uključuje isprobavanje različitih sredstava ovisnosti poput cigareta, alkohola i droga te druge vrste rizičnih ponašanja kao što su rizična seksualna ponašanja. Ona uključuju ponašanja poput čestog mijenjanja seksualnih partnera, upuštanje u seksualne odnose bez zaštite i pod utjecajem sredstava ovisnosti te izlaganje osobe opasnostima kao što su spolne bolesti i neželjena trudnoća. Ovo istraživanje bavilo se ispitivanjem rizičnih čimbenika takvog ponašanja te njihovim mogućim preventivnim metodama. Osim sociodemografskih podataka ispitani su i različiti aspekti života pojedinca poput kvalitete odnosa sa obitelji, školom i vršnjacima, informiranost o temama seksa i zdravlja, učestalost rizičnih ponašanja te njihovo mišljenje o rizičnom seksualnom ponašanju i njihovim čimbenicima. Rezultati su pokazali da se mladići češće rizično ponašaju od djevojaka koje </w:t>
      </w:r>
      <w:r w:rsidR="006F149A" w:rsidRPr="00D92E08">
        <w:rPr>
          <w:rFonts w:ascii="Times New Roman" w:hAnsi="Times New Roman" w:cs="Times New Roman"/>
          <w:i/>
          <w:sz w:val="24"/>
          <w:szCs w:val="24"/>
        </w:rPr>
        <w:t>češće pozitivno</w:t>
      </w:r>
      <w:r w:rsidRPr="00D92E08">
        <w:rPr>
          <w:rFonts w:ascii="Times New Roman" w:hAnsi="Times New Roman" w:cs="Times New Roman"/>
          <w:i/>
          <w:sz w:val="24"/>
          <w:szCs w:val="24"/>
        </w:rPr>
        <w:t xml:space="preserve"> vrednuju svoje odnose sa obitelji. Također je utvrđeno da se mlađi ispitanici te oni koji su odrasli u gradu danas češće rizično ponašaju te da postoji velika negativna povezanost između školskog uspjeha adolescenata i učestalosti upuštanja u rizične oblike ponašanja. </w:t>
      </w:r>
    </w:p>
    <w:p w:rsidR="006E14F2" w:rsidRPr="00D92E08" w:rsidRDefault="006E14F2" w:rsidP="006E14F2">
      <w:pPr>
        <w:spacing w:line="360" w:lineRule="auto"/>
        <w:jc w:val="both"/>
        <w:rPr>
          <w:rFonts w:ascii="Times New Roman" w:hAnsi="Times New Roman" w:cs="Times New Roman"/>
          <w:i/>
          <w:sz w:val="24"/>
          <w:szCs w:val="24"/>
        </w:rPr>
      </w:pPr>
    </w:p>
    <w:p w:rsidR="006E14F2" w:rsidRPr="00D92E08" w:rsidRDefault="006E14F2" w:rsidP="006E14F2">
      <w:pPr>
        <w:spacing w:line="360" w:lineRule="auto"/>
        <w:jc w:val="both"/>
        <w:rPr>
          <w:rFonts w:ascii="Times New Roman" w:hAnsi="Times New Roman" w:cs="Times New Roman"/>
          <w:i/>
          <w:sz w:val="24"/>
          <w:szCs w:val="24"/>
        </w:rPr>
      </w:pPr>
      <w:r w:rsidRPr="00D92E08">
        <w:rPr>
          <w:rFonts w:ascii="Times New Roman" w:hAnsi="Times New Roman" w:cs="Times New Roman"/>
          <w:i/>
          <w:sz w:val="24"/>
          <w:szCs w:val="24"/>
        </w:rPr>
        <w:t>Ključne riječi: adolescencija, rizično ponašanje, sredstva ovisnosti, prevencija</w:t>
      </w:r>
    </w:p>
    <w:p w:rsidR="00E11520" w:rsidRPr="00D92E08" w:rsidRDefault="00E11520" w:rsidP="009E4088">
      <w:pPr>
        <w:spacing w:line="360" w:lineRule="auto"/>
        <w:rPr>
          <w:rFonts w:ascii="Times New Roman" w:hAnsi="Times New Roman" w:cs="Times New Roman"/>
          <w:color w:val="FF0000"/>
          <w:sz w:val="24"/>
          <w:szCs w:val="24"/>
        </w:rPr>
      </w:pPr>
    </w:p>
    <w:p w:rsidR="006E14F2" w:rsidRPr="00D92E08" w:rsidRDefault="006E14F2" w:rsidP="009E4088">
      <w:pPr>
        <w:spacing w:line="360" w:lineRule="auto"/>
        <w:rPr>
          <w:rFonts w:ascii="Times New Roman" w:hAnsi="Times New Roman" w:cs="Times New Roman"/>
          <w:color w:val="FF0000"/>
          <w:sz w:val="24"/>
          <w:szCs w:val="24"/>
        </w:rPr>
      </w:pPr>
    </w:p>
    <w:p w:rsidR="006E14F2" w:rsidRPr="00D92E08" w:rsidRDefault="006E14F2" w:rsidP="009E4088">
      <w:pPr>
        <w:spacing w:line="360" w:lineRule="auto"/>
        <w:rPr>
          <w:rFonts w:ascii="Times New Roman" w:hAnsi="Times New Roman" w:cs="Times New Roman"/>
          <w:color w:val="FF0000"/>
          <w:sz w:val="24"/>
          <w:szCs w:val="24"/>
        </w:rPr>
      </w:pPr>
    </w:p>
    <w:p w:rsidR="00E11520" w:rsidRPr="00D92E08" w:rsidRDefault="00E11520" w:rsidP="009E4088">
      <w:pPr>
        <w:spacing w:line="360" w:lineRule="auto"/>
        <w:rPr>
          <w:rFonts w:ascii="Times New Roman" w:hAnsi="Times New Roman" w:cs="Times New Roman"/>
          <w:color w:val="FF0000"/>
          <w:sz w:val="24"/>
          <w:szCs w:val="24"/>
        </w:rPr>
      </w:pPr>
    </w:p>
    <w:p w:rsidR="00E11520" w:rsidRPr="00D92E08" w:rsidRDefault="00E11520" w:rsidP="009E4088">
      <w:pPr>
        <w:spacing w:line="360" w:lineRule="auto"/>
        <w:rPr>
          <w:rFonts w:ascii="Times New Roman" w:hAnsi="Times New Roman" w:cs="Times New Roman"/>
          <w:color w:val="FF0000"/>
          <w:sz w:val="24"/>
          <w:szCs w:val="24"/>
        </w:rPr>
      </w:pPr>
    </w:p>
    <w:p w:rsidR="00E11520" w:rsidRPr="00D92E08" w:rsidRDefault="00E11520" w:rsidP="009E4088">
      <w:pPr>
        <w:spacing w:line="360" w:lineRule="auto"/>
        <w:rPr>
          <w:rFonts w:ascii="Times New Roman" w:hAnsi="Times New Roman" w:cs="Times New Roman"/>
          <w:color w:val="FF0000"/>
          <w:sz w:val="24"/>
          <w:szCs w:val="24"/>
        </w:rPr>
      </w:pPr>
    </w:p>
    <w:p w:rsidR="006E14F2" w:rsidRPr="00D92E08" w:rsidRDefault="006E14F2" w:rsidP="009E4088">
      <w:pPr>
        <w:spacing w:line="360" w:lineRule="auto"/>
        <w:rPr>
          <w:rFonts w:ascii="Times New Roman" w:hAnsi="Times New Roman" w:cs="Times New Roman"/>
          <w:color w:val="FF0000"/>
          <w:sz w:val="24"/>
          <w:szCs w:val="24"/>
        </w:rPr>
      </w:pPr>
    </w:p>
    <w:p w:rsidR="006E14F2" w:rsidRPr="00D92E08" w:rsidRDefault="006E14F2" w:rsidP="009E4088">
      <w:pPr>
        <w:spacing w:line="360" w:lineRule="auto"/>
        <w:rPr>
          <w:rFonts w:ascii="Times New Roman" w:hAnsi="Times New Roman" w:cs="Times New Roman"/>
          <w:color w:val="FF0000"/>
          <w:sz w:val="24"/>
          <w:szCs w:val="24"/>
        </w:rPr>
      </w:pPr>
    </w:p>
    <w:p w:rsidR="002422A5" w:rsidRPr="00D92E08" w:rsidRDefault="002422A5" w:rsidP="00637AFA">
      <w:pPr>
        <w:spacing w:line="360" w:lineRule="auto"/>
        <w:jc w:val="both"/>
        <w:rPr>
          <w:rFonts w:ascii="Times New Roman" w:hAnsi="Times New Roman" w:cs="Times New Roman"/>
          <w:b/>
          <w:sz w:val="24"/>
          <w:szCs w:val="24"/>
        </w:rPr>
      </w:pPr>
    </w:p>
    <w:p w:rsidR="009E4088" w:rsidRPr="00567DEC" w:rsidRDefault="006E14F2" w:rsidP="00567DEC">
      <w:pPr>
        <w:pStyle w:val="Heading1"/>
        <w:spacing w:after="240"/>
        <w:rPr>
          <w:rFonts w:ascii="Times New Roman" w:hAnsi="Times New Roman" w:cs="Times New Roman"/>
          <w:color w:val="auto"/>
          <w:sz w:val="24"/>
          <w:szCs w:val="24"/>
        </w:rPr>
      </w:pPr>
      <w:bookmarkStart w:id="1" w:name="_Toc463712163"/>
      <w:r w:rsidRPr="00567DEC">
        <w:rPr>
          <w:rFonts w:ascii="Times New Roman" w:hAnsi="Times New Roman" w:cs="Times New Roman"/>
          <w:color w:val="auto"/>
          <w:sz w:val="24"/>
          <w:szCs w:val="24"/>
        </w:rPr>
        <w:lastRenderedPageBreak/>
        <w:t xml:space="preserve">I. </w:t>
      </w:r>
      <w:r w:rsidR="00A93E6E" w:rsidRPr="00567DEC">
        <w:rPr>
          <w:rFonts w:ascii="Times New Roman" w:hAnsi="Times New Roman" w:cs="Times New Roman"/>
          <w:color w:val="auto"/>
          <w:sz w:val="24"/>
          <w:szCs w:val="24"/>
        </w:rPr>
        <w:t>UVOD</w:t>
      </w:r>
      <w:bookmarkEnd w:id="1"/>
    </w:p>
    <w:p w:rsidR="003D150F" w:rsidRPr="00D92E08" w:rsidRDefault="00637AFA" w:rsidP="00567DEC">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Kao znanost o odgoju i obrazovanju pedagogija se ne bavi isključivo već izgrađenim osobama i razvojnim problemima s kojima se oni susreću nego sudjeluje u oblikovanju svake osobe kroz različite faze života. Adolescencija je jedna od ključnih faza jer se definira kao razdoblj</w:t>
      </w:r>
      <w:r w:rsidR="006F149A" w:rsidRPr="00D92E08">
        <w:rPr>
          <w:rFonts w:ascii="Times New Roman" w:hAnsi="Times New Roman" w:cs="Times New Roman"/>
          <w:sz w:val="24"/>
          <w:szCs w:val="24"/>
        </w:rPr>
        <w:t>e promjena i unutarnjeg nemira te</w:t>
      </w:r>
      <w:r w:rsidRPr="00D92E08">
        <w:rPr>
          <w:rFonts w:ascii="Times New Roman" w:hAnsi="Times New Roman" w:cs="Times New Roman"/>
          <w:sz w:val="24"/>
          <w:szCs w:val="24"/>
        </w:rPr>
        <w:t xml:space="preserve"> pronalaska mlade osobe</w:t>
      </w:r>
      <w:r w:rsidR="001D00AA" w:rsidRPr="00D92E08">
        <w:rPr>
          <w:rFonts w:ascii="Times New Roman" w:hAnsi="Times New Roman" w:cs="Times New Roman"/>
          <w:sz w:val="24"/>
          <w:szCs w:val="24"/>
        </w:rPr>
        <w:t xml:space="preserve"> (Arnett, 2006:186-189)</w:t>
      </w:r>
      <w:r w:rsidRPr="00D92E08">
        <w:rPr>
          <w:rFonts w:ascii="Times New Roman" w:hAnsi="Times New Roman" w:cs="Times New Roman"/>
          <w:sz w:val="24"/>
          <w:szCs w:val="24"/>
        </w:rPr>
        <w:t>. Zbog toga se baš u adolescenc</w:t>
      </w:r>
      <w:r w:rsidR="006F149A" w:rsidRPr="00D92E08">
        <w:rPr>
          <w:rFonts w:ascii="Times New Roman" w:hAnsi="Times New Roman" w:cs="Times New Roman"/>
          <w:sz w:val="24"/>
          <w:szCs w:val="24"/>
        </w:rPr>
        <w:t>iji odvijaju događaji koji ostavljaju</w:t>
      </w:r>
      <w:r w:rsidRPr="00D92E08">
        <w:rPr>
          <w:rFonts w:ascii="Times New Roman" w:hAnsi="Times New Roman" w:cs="Times New Roman"/>
          <w:sz w:val="24"/>
          <w:szCs w:val="24"/>
        </w:rPr>
        <w:t xml:space="preserve"> najveći</w:t>
      </w:r>
      <w:r w:rsidR="004A4602" w:rsidRPr="00D92E08">
        <w:rPr>
          <w:rFonts w:ascii="Times New Roman" w:hAnsi="Times New Roman" w:cs="Times New Roman"/>
          <w:sz w:val="24"/>
          <w:szCs w:val="24"/>
        </w:rPr>
        <w:t xml:space="preserve"> emocionalni i psihološki dojam,</w:t>
      </w:r>
      <w:r w:rsidRPr="00D92E08">
        <w:rPr>
          <w:rFonts w:ascii="Times New Roman" w:hAnsi="Times New Roman" w:cs="Times New Roman"/>
          <w:sz w:val="24"/>
          <w:szCs w:val="24"/>
        </w:rPr>
        <w:t xml:space="preserve"> ali i posljedice koje mogu </w:t>
      </w:r>
      <w:r w:rsidR="006F149A" w:rsidRPr="00D92E08">
        <w:rPr>
          <w:rFonts w:ascii="Times New Roman" w:hAnsi="Times New Roman" w:cs="Times New Roman"/>
          <w:sz w:val="24"/>
          <w:szCs w:val="24"/>
        </w:rPr>
        <w:t>pratiti</w:t>
      </w:r>
      <w:r w:rsidRPr="00D92E08">
        <w:rPr>
          <w:rFonts w:ascii="Times New Roman" w:hAnsi="Times New Roman" w:cs="Times New Roman"/>
          <w:sz w:val="24"/>
          <w:szCs w:val="24"/>
        </w:rPr>
        <w:t xml:space="preserve"> pojedinca do kraja života.</w:t>
      </w:r>
      <w:r w:rsidR="00D84E6E" w:rsidRPr="00D92E08">
        <w:rPr>
          <w:rFonts w:ascii="Times New Roman" w:hAnsi="Times New Roman" w:cs="Times New Roman"/>
          <w:sz w:val="24"/>
          <w:szCs w:val="24"/>
        </w:rPr>
        <w:t xml:space="preserve"> Jedan od najvećih problema ado</w:t>
      </w:r>
      <w:r w:rsidR="004A4602" w:rsidRPr="00D92E08">
        <w:rPr>
          <w:rFonts w:ascii="Times New Roman" w:hAnsi="Times New Roman" w:cs="Times New Roman"/>
          <w:sz w:val="24"/>
          <w:szCs w:val="24"/>
        </w:rPr>
        <w:t>lescencije za mlade osobe te</w:t>
      </w:r>
      <w:r w:rsidR="00D84E6E" w:rsidRPr="00D92E08">
        <w:rPr>
          <w:rFonts w:ascii="Times New Roman" w:hAnsi="Times New Roman" w:cs="Times New Roman"/>
          <w:sz w:val="24"/>
          <w:szCs w:val="24"/>
        </w:rPr>
        <w:t xml:space="preserve"> njihovu okolinu je potreba za eksperimentiranjem koja vodi prema upuštanju u razne rizične stilove ponašanja. Konzumiranje opojnih sredstav</w:t>
      </w:r>
      <w:r w:rsidR="006F149A" w:rsidRPr="00D92E08">
        <w:rPr>
          <w:rFonts w:ascii="Times New Roman" w:hAnsi="Times New Roman" w:cs="Times New Roman"/>
          <w:sz w:val="24"/>
          <w:szCs w:val="24"/>
        </w:rPr>
        <w:t>a kao što su cigarete, alkohol te</w:t>
      </w:r>
      <w:r w:rsidR="00D84E6E" w:rsidRPr="00D92E08">
        <w:rPr>
          <w:rFonts w:ascii="Times New Roman" w:hAnsi="Times New Roman" w:cs="Times New Roman"/>
          <w:sz w:val="24"/>
          <w:szCs w:val="24"/>
        </w:rPr>
        <w:t xml:space="preserve"> različite lake i teške droge </w:t>
      </w:r>
      <w:r w:rsidR="006F149A" w:rsidRPr="00D92E08">
        <w:rPr>
          <w:rFonts w:ascii="Times New Roman" w:hAnsi="Times New Roman" w:cs="Times New Roman"/>
          <w:sz w:val="24"/>
          <w:szCs w:val="24"/>
        </w:rPr>
        <w:t>s</w:t>
      </w:r>
      <w:r w:rsidR="00D84E6E" w:rsidRPr="00D92E08">
        <w:rPr>
          <w:rFonts w:ascii="Times New Roman" w:hAnsi="Times New Roman" w:cs="Times New Roman"/>
          <w:sz w:val="24"/>
          <w:szCs w:val="24"/>
        </w:rPr>
        <w:t xml:space="preserve">u neizbježan aspekt adolescencije </w:t>
      </w:r>
      <w:r w:rsidR="004A4602" w:rsidRPr="00D92E08">
        <w:rPr>
          <w:rFonts w:ascii="Times New Roman" w:hAnsi="Times New Roman" w:cs="Times New Roman"/>
          <w:sz w:val="24"/>
          <w:szCs w:val="24"/>
        </w:rPr>
        <w:t xml:space="preserve">budući da je njihova dostupnost mladima </w:t>
      </w:r>
      <w:r w:rsidR="006F149A" w:rsidRPr="00D92E08">
        <w:rPr>
          <w:rFonts w:ascii="Times New Roman" w:hAnsi="Times New Roman" w:cs="Times New Roman"/>
          <w:sz w:val="24"/>
          <w:szCs w:val="24"/>
        </w:rPr>
        <w:t xml:space="preserve">u današnje vrijeme znatno </w:t>
      </w:r>
      <w:r w:rsidR="004A4602" w:rsidRPr="00D92E08">
        <w:rPr>
          <w:rFonts w:ascii="Times New Roman" w:hAnsi="Times New Roman" w:cs="Times New Roman"/>
          <w:sz w:val="24"/>
          <w:szCs w:val="24"/>
        </w:rPr>
        <w:t>pove</w:t>
      </w:r>
      <w:r w:rsidR="00B0545A" w:rsidRPr="00D92E08">
        <w:rPr>
          <w:rFonts w:ascii="Times New Roman" w:hAnsi="Times New Roman" w:cs="Times New Roman"/>
          <w:sz w:val="24"/>
          <w:szCs w:val="24"/>
        </w:rPr>
        <w:t>ćana</w:t>
      </w:r>
      <w:r w:rsidR="001D00AA" w:rsidRPr="00D92E08">
        <w:rPr>
          <w:rFonts w:ascii="Times New Roman" w:hAnsi="Times New Roman" w:cs="Times New Roman"/>
          <w:sz w:val="24"/>
          <w:szCs w:val="24"/>
        </w:rPr>
        <w:t xml:space="preserve"> (Marangunić, 2009: 43-44)</w:t>
      </w:r>
      <w:r w:rsidR="00B0545A" w:rsidRPr="00D92E08">
        <w:rPr>
          <w:rFonts w:ascii="Times New Roman" w:hAnsi="Times New Roman" w:cs="Times New Roman"/>
          <w:sz w:val="24"/>
          <w:szCs w:val="24"/>
        </w:rPr>
        <w:t>. Suvremeno društvo i okolnosti mladih smanjuju kontrolu konzumacije i prodaje opojnih sredstava što nadalje omogućava mladima učestalije eksperimentiranje sa svim vrstama rizičnih ponašanja.</w:t>
      </w:r>
      <w:r w:rsidR="00B0545A" w:rsidRPr="00D92E08">
        <w:rPr>
          <w:rFonts w:ascii="Times New Roman" w:hAnsi="Times New Roman" w:cs="Times New Roman"/>
          <w:color w:val="FF0000"/>
          <w:sz w:val="24"/>
          <w:szCs w:val="24"/>
        </w:rPr>
        <w:t xml:space="preserve"> </w:t>
      </w:r>
      <w:r w:rsidR="00B0545A" w:rsidRPr="00D92E08">
        <w:rPr>
          <w:rFonts w:ascii="Times New Roman" w:hAnsi="Times New Roman" w:cs="Times New Roman"/>
          <w:sz w:val="24"/>
          <w:szCs w:val="24"/>
        </w:rPr>
        <w:t xml:space="preserve"> Takva ponašanja</w:t>
      </w:r>
      <w:r w:rsidR="004E19CF" w:rsidRPr="00D92E08">
        <w:rPr>
          <w:rFonts w:ascii="Times New Roman" w:hAnsi="Times New Roman" w:cs="Times New Roman"/>
          <w:sz w:val="24"/>
          <w:szCs w:val="24"/>
        </w:rPr>
        <w:t xml:space="preserve"> uključuju sve vrste seksualnih ponašanja koje za sobom nose negativne posljedice. </w:t>
      </w:r>
      <w:r w:rsidR="008E11D3" w:rsidRPr="00D92E08">
        <w:rPr>
          <w:rFonts w:ascii="Times New Roman" w:hAnsi="Times New Roman" w:cs="Times New Roman"/>
          <w:sz w:val="24"/>
          <w:szCs w:val="24"/>
        </w:rPr>
        <w:t>Na primjer</w:t>
      </w:r>
      <w:r w:rsidR="009D70F3" w:rsidRPr="00D92E08">
        <w:rPr>
          <w:rFonts w:ascii="Times New Roman" w:hAnsi="Times New Roman" w:cs="Times New Roman"/>
          <w:sz w:val="24"/>
          <w:szCs w:val="24"/>
        </w:rPr>
        <w:t xml:space="preserve">, </w:t>
      </w:r>
      <w:r w:rsidR="004E19CF" w:rsidRPr="00D92E08">
        <w:rPr>
          <w:rFonts w:ascii="Times New Roman" w:hAnsi="Times New Roman" w:cs="Times New Roman"/>
          <w:sz w:val="24"/>
          <w:szCs w:val="24"/>
        </w:rPr>
        <w:t>mijenjanje seksualnih partnera, seksualni odnosi bez zaštite i seksualni odnosi pod utjecajem sredstava ovisnosti nužno za sobom nose negativne posljedice za psihu pojedinca, njegovo zdravlje</w:t>
      </w:r>
      <w:r w:rsidR="009D70F3" w:rsidRPr="00D92E08">
        <w:rPr>
          <w:rFonts w:ascii="Times New Roman" w:hAnsi="Times New Roman" w:cs="Times New Roman"/>
          <w:sz w:val="24"/>
          <w:szCs w:val="24"/>
        </w:rPr>
        <w:t>,</w:t>
      </w:r>
      <w:r w:rsidR="004E19CF" w:rsidRPr="00D92E08">
        <w:rPr>
          <w:rFonts w:ascii="Times New Roman" w:hAnsi="Times New Roman" w:cs="Times New Roman"/>
          <w:sz w:val="24"/>
          <w:szCs w:val="24"/>
        </w:rPr>
        <w:t xml:space="preserve"> ali i njegovo mjesto u društvenoj zajednici. </w:t>
      </w:r>
    </w:p>
    <w:p w:rsidR="00E2397D" w:rsidRPr="00D92E08" w:rsidRDefault="004E19CF" w:rsidP="00637AFA">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Budući da je adolescencija vrijeme kada mladi svoje vrijeme svakodnevno provode u školi n</w:t>
      </w:r>
      <w:r w:rsidR="009D70F3" w:rsidRPr="00D92E08">
        <w:rPr>
          <w:rFonts w:ascii="Times New Roman" w:hAnsi="Times New Roman" w:cs="Times New Roman"/>
          <w:sz w:val="24"/>
          <w:szCs w:val="24"/>
        </w:rPr>
        <w:t>jihov odgoj i obrazovanje o tema</w:t>
      </w:r>
      <w:r w:rsidRPr="00D92E08">
        <w:rPr>
          <w:rFonts w:ascii="Times New Roman" w:hAnsi="Times New Roman" w:cs="Times New Roman"/>
          <w:sz w:val="24"/>
          <w:szCs w:val="24"/>
        </w:rPr>
        <w:t>ma seksa i zdravlja dobrim dijelom pripada učiteljima i pedagozima. Iz tog razloga od ključne je važnosti za</w:t>
      </w:r>
      <w:r w:rsidR="00E2397D" w:rsidRPr="00D92E08">
        <w:rPr>
          <w:rFonts w:ascii="Times New Roman" w:hAnsi="Times New Roman" w:cs="Times New Roman"/>
          <w:sz w:val="24"/>
          <w:szCs w:val="24"/>
        </w:rPr>
        <w:t xml:space="preserve"> školu znati prepoznati prve znakove mogućeg rizičnog ponašanja te </w:t>
      </w:r>
      <w:r w:rsidR="002F2F33" w:rsidRPr="00D92E08">
        <w:rPr>
          <w:rFonts w:ascii="Times New Roman" w:hAnsi="Times New Roman" w:cs="Times New Roman"/>
          <w:sz w:val="24"/>
          <w:szCs w:val="24"/>
        </w:rPr>
        <w:t>primjereno</w:t>
      </w:r>
      <w:r w:rsidR="00E2397D" w:rsidRPr="00D92E08">
        <w:rPr>
          <w:rFonts w:ascii="Times New Roman" w:hAnsi="Times New Roman" w:cs="Times New Roman"/>
          <w:sz w:val="24"/>
          <w:szCs w:val="24"/>
        </w:rPr>
        <w:t xml:space="preserve"> reagirati kako bi </w:t>
      </w:r>
      <w:r w:rsidR="006F149A" w:rsidRPr="00D92E08">
        <w:rPr>
          <w:rFonts w:ascii="Times New Roman" w:hAnsi="Times New Roman" w:cs="Times New Roman"/>
          <w:sz w:val="24"/>
          <w:szCs w:val="24"/>
        </w:rPr>
        <w:t>se takva ponašanja prevenirala</w:t>
      </w:r>
      <w:r w:rsidR="00E2397D" w:rsidRPr="00D92E08">
        <w:rPr>
          <w:rFonts w:ascii="Times New Roman" w:hAnsi="Times New Roman" w:cs="Times New Roman"/>
          <w:sz w:val="24"/>
          <w:szCs w:val="24"/>
        </w:rPr>
        <w:t xml:space="preserve">. </w:t>
      </w:r>
      <w:r w:rsidR="003D150F" w:rsidRPr="00D92E08">
        <w:rPr>
          <w:rFonts w:ascii="Times New Roman" w:hAnsi="Times New Roman" w:cs="Times New Roman"/>
          <w:sz w:val="24"/>
          <w:szCs w:val="24"/>
        </w:rPr>
        <w:t xml:space="preserve">Za pedagogiju kao znanost posebno je važno detaljno proučiti teoriju rizičnog seksualnog ponašanja stoga je ova tema veoma aktualna i važna za pedagoge i ostale školske djelatnike. Upravo iz ovog razloga provedena su brojna istraživanja </w:t>
      </w:r>
      <w:r w:rsidR="008E47B9" w:rsidRPr="00D92E08">
        <w:rPr>
          <w:rFonts w:ascii="Times New Roman" w:hAnsi="Times New Roman" w:cs="Times New Roman"/>
          <w:sz w:val="24"/>
          <w:szCs w:val="24"/>
        </w:rPr>
        <w:t>diljem svijeta proučavajući isti ovaj problem</w:t>
      </w:r>
      <w:r w:rsidR="006F149A" w:rsidRPr="00D92E08">
        <w:rPr>
          <w:rFonts w:ascii="Times New Roman" w:hAnsi="Times New Roman" w:cs="Times New Roman"/>
          <w:sz w:val="24"/>
          <w:szCs w:val="24"/>
        </w:rPr>
        <w:t xml:space="preserve"> te </w:t>
      </w:r>
      <w:r w:rsidR="0052749F" w:rsidRPr="00D92E08">
        <w:rPr>
          <w:rFonts w:ascii="Times New Roman" w:hAnsi="Times New Roman" w:cs="Times New Roman"/>
          <w:sz w:val="24"/>
          <w:szCs w:val="24"/>
        </w:rPr>
        <w:t xml:space="preserve"> je razvijen veliki broj prevencijskih programa</w:t>
      </w:r>
      <w:r w:rsidR="006F149A" w:rsidRPr="00D92E08">
        <w:rPr>
          <w:rFonts w:ascii="Times New Roman" w:hAnsi="Times New Roman" w:cs="Times New Roman"/>
          <w:sz w:val="24"/>
          <w:szCs w:val="24"/>
        </w:rPr>
        <w:t>. Njihova</w:t>
      </w:r>
      <w:r w:rsidR="0052749F" w:rsidRPr="00D92E08">
        <w:rPr>
          <w:rFonts w:ascii="Times New Roman" w:hAnsi="Times New Roman" w:cs="Times New Roman"/>
          <w:sz w:val="24"/>
          <w:szCs w:val="24"/>
        </w:rPr>
        <w:t xml:space="preserve"> analiza pokazala </w:t>
      </w:r>
      <w:r w:rsidR="006F149A" w:rsidRPr="00D92E08">
        <w:rPr>
          <w:rFonts w:ascii="Times New Roman" w:hAnsi="Times New Roman" w:cs="Times New Roman"/>
          <w:sz w:val="24"/>
          <w:szCs w:val="24"/>
        </w:rPr>
        <w:t xml:space="preserve">je </w:t>
      </w:r>
      <w:r w:rsidR="0052749F" w:rsidRPr="00D92E08">
        <w:rPr>
          <w:rFonts w:ascii="Times New Roman" w:hAnsi="Times New Roman" w:cs="Times New Roman"/>
          <w:sz w:val="24"/>
          <w:szCs w:val="24"/>
        </w:rPr>
        <w:t>kako nije moguće u potpunosti definirati i generalizirati rizična seksualna ponašanja općenito</w:t>
      </w:r>
      <w:r w:rsidR="006F149A" w:rsidRPr="00D92E08">
        <w:rPr>
          <w:rFonts w:ascii="Times New Roman" w:hAnsi="Times New Roman" w:cs="Times New Roman"/>
          <w:sz w:val="24"/>
          <w:szCs w:val="24"/>
        </w:rPr>
        <w:t>,</w:t>
      </w:r>
      <w:r w:rsidR="0052749F" w:rsidRPr="00D92E08">
        <w:rPr>
          <w:rFonts w:ascii="Times New Roman" w:hAnsi="Times New Roman" w:cs="Times New Roman"/>
          <w:sz w:val="24"/>
          <w:szCs w:val="24"/>
        </w:rPr>
        <w:t xml:space="preserve"> kao ni njihove pojedine aspekte</w:t>
      </w:r>
      <w:r w:rsidR="006833F3" w:rsidRPr="00D92E08">
        <w:rPr>
          <w:rFonts w:ascii="Times New Roman" w:hAnsi="Times New Roman" w:cs="Times New Roman"/>
          <w:sz w:val="24"/>
          <w:szCs w:val="24"/>
        </w:rPr>
        <w:t xml:space="preserve"> (Bašić, 2009: 374; </w:t>
      </w:r>
      <w:r w:rsidR="008D4CBC" w:rsidRPr="00D92E08">
        <w:rPr>
          <w:rFonts w:ascii="Times New Roman" w:hAnsi="Times New Roman" w:cs="Times New Roman"/>
          <w:sz w:val="24"/>
          <w:szCs w:val="24"/>
        </w:rPr>
        <w:t>Becker, Rankin, Rickel, 1998: 59-64)</w:t>
      </w:r>
      <w:r w:rsidR="0052749F" w:rsidRPr="00D92E08">
        <w:rPr>
          <w:rFonts w:ascii="Times New Roman" w:hAnsi="Times New Roman" w:cs="Times New Roman"/>
          <w:sz w:val="24"/>
          <w:szCs w:val="24"/>
        </w:rPr>
        <w:t>. Ovisno o okolini, kulturi, lokaciji istraživanja</w:t>
      </w:r>
      <w:r w:rsidR="00AA3F78" w:rsidRPr="00D92E08">
        <w:rPr>
          <w:rFonts w:ascii="Times New Roman" w:hAnsi="Times New Roman" w:cs="Times New Roman"/>
          <w:sz w:val="24"/>
          <w:szCs w:val="24"/>
        </w:rPr>
        <w:t>, osobnim navikama, subjektivnim normama pojedinca</w:t>
      </w:r>
      <w:r w:rsidR="0052749F" w:rsidRPr="00D92E08">
        <w:rPr>
          <w:rFonts w:ascii="Times New Roman" w:hAnsi="Times New Roman" w:cs="Times New Roman"/>
          <w:sz w:val="24"/>
          <w:szCs w:val="24"/>
        </w:rPr>
        <w:t xml:space="preserve"> i brojnim drugim promjenjivim parametrima rezultati se razlikuju te je vrlo teško potvrditi sve teorije i rezultate prethodnih istraživanja.</w:t>
      </w:r>
      <w:r w:rsidR="008D4CBC" w:rsidRPr="00D92E08">
        <w:rPr>
          <w:rFonts w:ascii="Times New Roman" w:hAnsi="Times New Roman" w:cs="Times New Roman"/>
          <w:sz w:val="24"/>
          <w:szCs w:val="24"/>
        </w:rPr>
        <w:t xml:space="preserve"> Rezultati </w:t>
      </w:r>
      <w:r w:rsidR="00AA3F78" w:rsidRPr="00D92E08">
        <w:rPr>
          <w:rFonts w:ascii="Times New Roman" w:hAnsi="Times New Roman" w:cs="Times New Roman"/>
          <w:sz w:val="24"/>
          <w:szCs w:val="24"/>
        </w:rPr>
        <w:t xml:space="preserve">jednog istraživanja (Albarracin i sur.  2001: 14) pokazali su da je donošenje odluka vezanih za seksualne odnose povezano s njihovim osobnim stavovima i normama. Istraživanje iz 1992. godine koje su proveli Fischer i Fischer (U: Becker, Rankin, Rickel, 1998: 60-64) pokazalo je također da je razina </w:t>
      </w:r>
      <w:r w:rsidR="00AA3F78" w:rsidRPr="00D92E08">
        <w:rPr>
          <w:rFonts w:ascii="Times New Roman" w:hAnsi="Times New Roman" w:cs="Times New Roman"/>
          <w:sz w:val="24"/>
          <w:szCs w:val="24"/>
        </w:rPr>
        <w:lastRenderedPageBreak/>
        <w:t xml:space="preserve">informiranosti adolescenata aspekt koji ima značajan utjecaj na donošenje odluka mladih.  </w:t>
      </w:r>
      <w:r w:rsidR="0052749F" w:rsidRPr="00D92E08">
        <w:rPr>
          <w:rFonts w:ascii="Times New Roman" w:hAnsi="Times New Roman" w:cs="Times New Roman"/>
          <w:sz w:val="24"/>
          <w:szCs w:val="24"/>
        </w:rPr>
        <w:t xml:space="preserve"> </w:t>
      </w:r>
      <w:r w:rsidR="00446F60" w:rsidRPr="00D92E08">
        <w:rPr>
          <w:rFonts w:ascii="Times New Roman" w:hAnsi="Times New Roman" w:cs="Times New Roman"/>
          <w:sz w:val="24"/>
          <w:szCs w:val="24"/>
        </w:rPr>
        <w:t xml:space="preserve">Različiti čimbenici – biološki, psihološki i socijalni – na različite načine utječu na ponašanje mladih. </w:t>
      </w:r>
      <w:r w:rsidR="0052749F" w:rsidRPr="00D92E08">
        <w:rPr>
          <w:rFonts w:ascii="Times New Roman" w:hAnsi="Times New Roman" w:cs="Times New Roman"/>
          <w:sz w:val="24"/>
          <w:szCs w:val="24"/>
        </w:rPr>
        <w:t>Upravo iz toga razloga potrebno je ovu temu proučavati više i detaljnije</w:t>
      </w:r>
      <w:r w:rsidR="00EA6CFC" w:rsidRPr="00D92E08">
        <w:rPr>
          <w:rFonts w:ascii="Times New Roman" w:hAnsi="Times New Roman" w:cs="Times New Roman"/>
          <w:sz w:val="24"/>
          <w:szCs w:val="24"/>
        </w:rPr>
        <w:t xml:space="preserve"> pritom</w:t>
      </w:r>
      <w:r w:rsidR="00446F60" w:rsidRPr="00D92E08">
        <w:rPr>
          <w:rFonts w:ascii="Times New Roman" w:hAnsi="Times New Roman" w:cs="Times New Roman"/>
          <w:sz w:val="24"/>
          <w:szCs w:val="24"/>
        </w:rPr>
        <w:t xml:space="preserve"> uzimajući u obzir sve što potencijalno utječe na razvoj adolescenata. Također je potrebno</w:t>
      </w:r>
      <w:r w:rsidR="0052749F" w:rsidRPr="00D92E08">
        <w:rPr>
          <w:rFonts w:ascii="Times New Roman" w:hAnsi="Times New Roman" w:cs="Times New Roman"/>
          <w:sz w:val="24"/>
          <w:szCs w:val="24"/>
        </w:rPr>
        <w:t xml:space="preserve"> razviti široku lepezu mogućih preventivnih programa kako bi se osigurao veći uspjeh i smanjio broj rizičnih ponašanja adolescenata. </w:t>
      </w:r>
    </w:p>
    <w:p w:rsidR="001B10F8" w:rsidRPr="00D92E08" w:rsidRDefault="001B10F8" w:rsidP="00637AFA">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U današnje vrijeme brzi razvoj i pojavljivanje novih trendova kod mladih uzrokuje zbunje</w:t>
      </w:r>
      <w:r w:rsidR="00EA6CFC" w:rsidRPr="00D92E08">
        <w:rPr>
          <w:rFonts w:ascii="Times New Roman" w:hAnsi="Times New Roman" w:cs="Times New Roman"/>
          <w:sz w:val="24"/>
          <w:szCs w:val="24"/>
        </w:rPr>
        <w:t>nost i ubrzani život stoga se pedagogija kao znanost kao i</w:t>
      </w:r>
      <w:r w:rsidRPr="00D92E08">
        <w:rPr>
          <w:rFonts w:ascii="Times New Roman" w:hAnsi="Times New Roman" w:cs="Times New Roman"/>
          <w:sz w:val="24"/>
          <w:szCs w:val="24"/>
        </w:rPr>
        <w:t xml:space="preserve"> svi njeni sudionici trebaju prilagoditi tom razvoju</w:t>
      </w:r>
      <w:r w:rsidR="006833F3" w:rsidRPr="00D92E08">
        <w:rPr>
          <w:rFonts w:ascii="Times New Roman" w:hAnsi="Times New Roman" w:cs="Times New Roman"/>
          <w:sz w:val="24"/>
          <w:szCs w:val="24"/>
        </w:rPr>
        <w:t>. Potrebno je</w:t>
      </w:r>
      <w:r w:rsidRPr="00D92E08">
        <w:rPr>
          <w:rFonts w:ascii="Times New Roman" w:hAnsi="Times New Roman" w:cs="Times New Roman"/>
          <w:sz w:val="24"/>
          <w:szCs w:val="24"/>
        </w:rPr>
        <w:t xml:space="preserve"> neprestano težiti novim istraživanjima prilagođenim suvremenim zahtjevima svijeta. Kombinacijom već postojećih znanja te razvijenom sposobnošću prilagodbe modernim adolescentima</w:t>
      </w:r>
      <w:r w:rsidR="00EA6CFC" w:rsidRPr="00D92E08">
        <w:rPr>
          <w:rFonts w:ascii="Times New Roman" w:hAnsi="Times New Roman" w:cs="Times New Roman"/>
          <w:sz w:val="24"/>
          <w:szCs w:val="24"/>
        </w:rPr>
        <w:t>,</w:t>
      </w:r>
      <w:r w:rsidRPr="00D92E08">
        <w:rPr>
          <w:rFonts w:ascii="Times New Roman" w:hAnsi="Times New Roman" w:cs="Times New Roman"/>
          <w:sz w:val="24"/>
          <w:szCs w:val="24"/>
        </w:rPr>
        <w:t xml:space="preserve"> moguće je razviti jako uspješne preventivne programe koji bi za posljedicu imali bolju informiranost mladih o opasnostima svih oblika rizičnih ponašanja</w:t>
      </w:r>
      <w:r w:rsidR="00A87704" w:rsidRPr="00D92E08">
        <w:rPr>
          <w:rFonts w:ascii="Times New Roman" w:hAnsi="Times New Roman" w:cs="Times New Roman"/>
          <w:sz w:val="24"/>
          <w:szCs w:val="24"/>
        </w:rPr>
        <w:t xml:space="preserve">. Smanjenje broja mladih </w:t>
      </w:r>
      <w:r w:rsidR="006833F3" w:rsidRPr="00D92E08">
        <w:rPr>
          <w:rFonts w:ascii="Times New Roman" w:hAnsi="Times New Roman" w:cs="Times New Roman"/>
          <w:sz w:val="24"/>
          <w:szCs w:val="24"/>
        </w:rPr>
        <w:t>koji se upuštaju u rizične oblike ponašanja</w:t>
      </w:r>
      <w:r w:rsidR="00A87704" w:rsidRPr="00D92E08">
        <w:rPr>
          <w:rFonts w:ascii="Times New Roman" w:hAnsi="Times New Roman" w:cs="Times New Roman"/>
          <w:sz w:val="24"/>
          <w:szCs w:val="24"/>
        </w:rPr>
        <w:t xml:space="preserve"> važan je cilj svake odgojno-obrazovne ustanove i kompletne odgojno-obrazovne znanosti odnosno pedagogije.</w:t>
      </w:r>
    </w:p>
    <w:p w:rsidR="009E4088" w:rsidRPr="00D92E08" w:rsidRDefault="009E4088" w:rsidP="00637AFA">
      <w:pPr>
        <w:spacing w:line="360" w:lineRule="auto"/>
        <w:jc w:val="both"/>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D92E08" w:rsidRDefault="009E4088" w:rsidP="009E4088">
      <w:pPr>
        <w:spacing w:line="360" w:lineRule="auto"/>
        <w:rPr>
          <w:rFonts w:ascii="Times New Roman" w:hAnsi="Times New Roman" w:cs="Times New Roman"/>
          <w:sz w:val="24"/>
          <w:szCs w:val="24"/>
        </w:rPr>
      </w:pPr>
    </w:p>
    <w:p w:rsidR="009E4088" w:rsidRPr="00567DEC" w:rsidRDefault="00B20F58" w:rsidP="00567DEC">
      <w:pPr>
        <w:pStyle w:val="Heading1"/>
        <w:spacing w:after="240"/>
        <w:rPr>
          <w:rFonts w:ascii="Times New Roman" w:hAnsi="Times New Roman" w:cs="Times New Roman"/>
          <w:color w:val="auto"/>
          <w:sz w:val="24"/>
          <w:szCs w:val="24"/>
        </w:rPr>
      </w:pPr>
      <w:bookmarkStart w:id="2" w:name="_Toc463712164"/>
      <w:r w:rsidRPr="00567DEC">
        <w:rPr>
          <w:rFonts w:ascii="Times New Roman" w:hAnsi="Times New Roman" w:cs="Times New Roman"/>
          <w:color w:val="auto"/>
          <w:sz w:val="24"/>
          <w:szCs w:val="24"/>
        </w:rPr>
        <w:lastRenderedPageBreak/>
        <w:t xml:space="preserve">II. TEORIJSKA </w:t>
      </w:r>
      <w:r w:rsidR="00D36E5B" w:rsidRPr="00567DEC">
        <w:rPr>
          <w:rFonts w:ascii="Times New Roman" w:hAnsi="Times New Roman" w:cs="Times New Roman"/>
          <w:color w:val="auto"/>
          <w:sz w:val="24"/>
          <w:szCs w:val="24"/>
        </w:rPr>
        <w:t>ANALIZA</w:t>
      </w:r>
      <w:bookmarkEnd w:id="2"/>
    </w:p>
    <w:p w:rsidR="00B20F58" w:rsidRPr="00567DEC" w:rsidRDefault="00B20F58" w:rsidP="00567DEC">
      <w:pPr>
        <w:pStyle w:val="Heading2"/>
        <w:spacing w:after="240"/>
        <w:rPr>
          <w:rFonts w:ascii="Times New Roman" w:hAnsi="Times New Roman" w:cs="Times New Roman"/>
          <w:color w:val="auto"/>
          <w:sz w:val="24"/>
          <w:szCs w:val="24"/>
          <w:shd w:val="clear" w:color="auto" w:fill="FFFFFF"/>
        </w:rPr>
      </w:pPr>
      <w:bookmarkStart w:id="3" w:name="_Toc463712165"/>
      <w:r w:rsidRPr="00567DEC">
        <w:rPr>
          <w:rFonts w:ascii="Times New Roman" w:hAnsi="Times New Roman" w:cs="Times New Roman"/>
          <w:color w:val="auto"/>
          <w:sz w:val="24"/>
          <w:szCs w:val="24"/>
          <w:shd w:val="clear" w:color="auto" w:fill="FFFFFF"/>
        </w:rPr>
        <w:t>2.1. Adolescencija kao razdoblje promjena</w:t>
      </w:r>
      <w:bookmarkEnd w:id="3"/>
    </w:p>
    <w:p w:rsidR="00EE0E6F" w:rsidRPr="00D92E08" w:rsidRDefault="00DC6D76"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Adolescencija se</w:t>
      </w:r>
      <w:r w:rsidR="00C25067" w:rsidRPr="00D92E08">
        <w:rPr>
          <w:rFonts w:ascii="Times New Roman" w:hAnsi="Times New Roman" w:cs="Times New Roman"/>
          <w:sz w:val="24"/>
          <w:szCs w:val="24"/>
        </w:rPr>
        <w:t xml:space="preserve"> definira kao prijelazno razdoblje između djetinjstva i zrelosti p</w:t>
      </w:r>
      <w:r w:rsidRPr="00D92E08">
        <w:rPr>
          <w:rFonts w:ascii="Times New Roman" w:hAnsi="Times New Roman" w:cs="Times New Roman"/>
          <w:sz w:val="24"/>
          <w:szCs w:val="24"/>
        </w:rPr>
        <w:t xml:space="preserve">ojedinca te se često promatra kao turbulentna faza odrastanja. </w:t>
      </w:r>
      <w:r w:rsidR="00BB2417" w:rsidRPr="00D92E08">
        <w:rPr>
          <w:rFonts w:ascii="Times New Roman" w:hAnsi="Times New Roman" w:cs="Times New Roman"/>
          <w:sz w:val="24"/>
          <w:szCs w:val="24"/>
        </w:rPr>
        <w:t>Jedna od najpoznatijih definicija ad</w:t>
      </w:r>
      <w:r w:rsidR="002422A5" w:rsidRPr="00D92E08">
        <w:rPr>
          <w:rFonts w:ascii="Times New Roman" w:hAnsi="Times New Roman" w:cs="Times New Roman"/>
          <w:sz w:val="24"/>
          <w:szCs w:val="24"/>
        </w:rPr>
        <w:t>olescencije dolazi od poznatog a</w:t>
      </w:r>
      <w:r w:rsidR="00BB2417" w:rsidRPr="00D92E08">
        <w:rPr>
          <w:rFonts w:ascii="Times New Roman" w:hAnsi="Times New Roman" w:cs="Times New Roman"/>
          <w:sz w:val="24"/>
          <w:szCs w:val="24"/>
        </w:rPr>
        <w:t xml:space="preserve">meričkog psihologa G. Stanley Halla koji adolescenciju opisuje kao razdoblje 'oluje i stresa' </w:t>
      </w:r>
      <w:r w:rsidR="002422A5" w:rsidRPr="00D92E08">
        <w:rPr>
          <w:rFonts w:ascii="Times New Roman" w:hAnsi="Times New Roman" w:cs="Times New Roman"/>
          <w:sz w:val="24"/>
          <w:szCs w:val="24"/>
        </w:rPr>
        <w:t>u kojem mladi prolaze kroz brojne</w:t>
      </w:r>
      <w:r w:rsidR="00BB2417" w:rsidRPr="00D92E08">
        <w:rPr>
          <w:rFonts w:ascii="Times New Roman" w:hAnsi="Times New Roman" w:cs="Times New Roman"/>
          <w:sz w:val="24"/>
          <w:szCs w:val="24"/>
        </w:rPr>
        <w:t xml:space="preserve"> emocionalne i bihev</w:t>
      </w:r>
      <w:r w:rsidR="009A0057" w:rsidRPr="00D92E08">
        <w:rPr>
          <w:rFonts w:ascii="Times New Roman" w:hAnsi="Times New Roman" w:cs="Times New Roman"/>
          <w:sz w:val="24"/>
          <w:szCs w:val="24"/>
        </w:rPr>
        <w:t>ioralne promjene (Arnett</w:t>
      </w:r>
      <w:r w:rsidR="00BB2417" w:rsidRPr="00D92E08">
        <w:rPr>
          <w:rFonts w:ascii="Times New Roman" w:hAnsi="Times New Roman" w:cs="Times New Roman"/>
          <w:sz w:val="24"/>
          <w:szCs w:val="24"/>
        </w:rPr>
        <w:t>,</w:t>
      </w:r>
      <w:r w:rsidR="009A0057" w:rsidRPr="00D92E08">
        <w:rPr>
          <w:rFonts w:ascii="Times New Roman" w:hAnsi="Times New Roman" w:cs="Times New Roman"/>
          <w:sz w:val="24"/>
          <w:szCs w:val="24"/>
        </w:rPr>
        <w:t xml:space="preserve"> 2006:</w:t>
      </w:r>
      <w:r w:rsidR="00BB2417" w:rsidRPr="00D92E08">
        <w:rPr>
          <w:rFonts w:ascii="Times New Roman" w:hAnsi="Times New Roman" w:cs="Times New Roman"/>
          <w:sz w:val="24"/>
          <w:szCs w:val="24"/>
        </w:rPr>
        <w:t xml:space="preserve"> 186). Hall navodi da je k</w:t>
      </w:r>
      <w:r w:rsidRPr="00D92E08">
        <w:rPr>
          <w:rFonts w:ascii="Times New Roman" w:hAnsi="Times New Roman" w:cs="Times New Roman"/>
          <w:sz w:val="24"/>
          <w:szCs w:val="24"/>
        </w:rPr>
        <w:t xml:space="preserve">ronološka dob koja određuje </w:t>
      </w:r>
      <w:r w:rsidR="003F2737" w:rsidRPr="00D92E08">
        <w:rPr>
          <w:rFonts w:ascii="Times New Roman" w:hAnsi="Times New Roman" w:cs="Times New Roman"/>
          <w:sz w:val="24"/>
          <w:szCs w:val="24"/>
        </w:rPr>
        <w:t xml:space="preserve">adolescenciju </w:t>
      </w:r>
      <w:r w:rsidR="00EA6CFC" w:rsidRPr="00D92E08">
        <w:rPr>
          <w:rFonts w:ascii="Times New Roman" w:hAnsi="Times New Roman" w:cs="Times New Roman"/>
          <w:sz w:val="24"/>
          <w:szCs w:val="24"/>
        </w:rPr>
        <w:t>od 14. d</w:t>
      </w:r>
      <w:r w:rsidR="00BB2417" w:rsidRPr="00D92E08">
        <w:rPr>
          <w:rFonts w:ascii="Times New Roman" w:hAnsi="Times New Roman" w:cs="Times New Roman"/>
          <w:sz w:val="24"/>
          <w:szCs w:val="24"/>
        </w:rPr>
        <w:t xml:space="preserve">o 24. </w:t>
      </w:r>
      <w:r w:rsidR="003F2737" w:rsidRPr="00D92E08">
        <w:rPr>
          <w:rFonts w:ascii="Times New Roman" w:hAnsi="Times New Roman" w:cs="Times New Roman"/>
          <w:sz w:val="24"/>
          <w:szCs w:val="24"/>
        </w:rPr>
        <w:t>godine života no</w:t>
      </w:r>
      <w:r w:rsidR="00BB2417" w:rsidRPr="00D92E08">
        <w:rPr>
          <w:rFonts w:ascii="Times New Roman" w:hAnsi="Times New Roman" w:cs="Times New Roman"/>
          <w:sz w:val="24"/>
          <w:szCs w:val="24"/>
        </w:rPr>
        <w:t xml:space="preserve"> brojni autori koji su proučavali ovo razdoblje u suvremenijem dobu smatraju kako ono počinje puno ranije</w:t>
      </w:r>
      <w:r w:rsidR="0020096D" w:rsidRPr="00D92E08">
        <w:rPr>
          <w:rFonts w:ascii="Times New Roman" w:hAnsi="Times New Roman" w:cs="Times New Roman"/>
          <w:sz w:val="24"/>
          <w:szCs w:val="24"/>
        </w:rPr>
        <w:t xml:space="preserve">. </w:t>
      </w:r>
      <w:r w:rsidR="00285308" w:rsidRPr="00D92E08">
        <w:rPr>
          <w:rFonts w:ascii="Times New Roman" w:hAnsi="Times New Roman" w:cs="Times New Roman"/>
          <w:sz w:val="24"/>
          <w:szCs w:val="24"/>
        </w:rPr>
        <w:t>Adolescencija se često dijeli na ranu i kasnu adolescenciju dok n</w:t>
      </w:r>
      <w:r w:rsidR="00CE26D9" w:rsidRPr="00D92E08">
        <w:rPr>
          <w:rFonts w:ascii="Times New Roman" w:hAnsi="Times New Roman" w:cs="Times New Roman"/>
          <w:sz w:val="24"/>
          <w:szCs w:val="24"/>
        </w:rPr>
        <w:t>eki autori</w:t>
      </w:r>
      <w:r w:rsidR="00285308" w:rsidRPr="00D92E08">
        <w:rPr>
          <w:rFonts w:ascii="Times New Roman" w:hAnsi="Times New Roman" w:cs="Times New Roman"/>
          <w:sz w:val="24"/>
          <w:szCs w:val="24"/>
        </w:rPr>
        <w:t xml:space="preserve"> dodaju i fazu srednje adolescencije pri čemu svaka od faza ima specifične razvojne zadatke.</w:t>
      </w:r>
      <w:r w:rsidR="00EE0E6F" w:rsidRPr="00D92E08">
        <w:rPr>
          <w:rFonts w:ascii="Times New Roman" w:hAnsi="Times New Roman" w:cs="Times New Roman"/>
          <w:sz w:val="24"/>
          <w:szCs w:val="24"/>
        </w:rPr>
        <w:t xml:space="preserve"> U ranoj adolescenciji</w:t>
      </w:r>
      <w:r w:rsidR="00CE26D9" w:rsidRPr="00D92E08">
        <w:rPr>
          <w:rFonts w:ascii="Times New Roman" w:hAnsi="Times New Roman" w:cs="Times New Roman"/>
          <w:sz w:val="24"/>
          <w:szCs w:val="24"/>
        </w:rPr>
        <w:t xml:space="preserve"> (od 12 do 15 godina)</w:t>
      </w:r>
      <w:r w:rsidR="00EE0E6F" w:rsidRPr="00D92E08">
        <w:rPr>
          <w:rFonts w:ascii="Times New Roman" w:hAnsi="Times New Roman" w:cs="Times New Roman"/>
          <w:sz w:val="24"/>
          <w:szCs w:val="24"/>
        </w:rPr>
        <w:t xml:space="preserve"> odvijaju se prve tjelesne promjene a značajne su i promjene u vršnjačkim odnosima, srednja adolescencija</w:t>
      </w:r>
      <w:r w:rsidR="00CE26D9" w:rsidRPr="00D92E08">
        <w:rPr>
          <w:rFonts w:ascii="Times New Roman" w:hAnsi="Times New Roman" w:cs="Times New Roman"/>
          <w:sz w:val="24"/>
          <w:szCs w:val="24"/>
        </w:rPr>
        <w:t xml:space="preserve"> (od 15 do 17 godina)</w:t>
      </w:r>
      <w:r w:rsidR="00EE0E6F" w:rsidRPr="00D92E08">
        <w:rPr>
          <w:rFonts w:ascii="Times New Roman" w:hAnsi="Times New Roman" w:cs="Times New Roman"/>
          <w:sz w:val="24"/>
          <w:szCs w:val="24"/>
        </w:rPr>
        <w:t xml:space="preserve"> označava traženje ravnoteže između nezavisnosti i odgovornosti, razvoj novih odnosa s vršnjacima i upoznavanje sa seksualnošću (</w:t>
      </w:r>
      <w:r w:rsidR="00CE26D9" w:rsidRPr="00D92E08">
        <w:rPr>
          <w:rFonts w:ascii="Times New Roman" w:hAnsi="Times New Roman" w:cs="Times New Roman"/>
          <w:sz w:val="24"/>
          <w:szCs w:val="24"/>
        </w:rPr>
        <w:t xml:space="preserve">Livazović, 2011: 49; </w:t>
      </w:r>
      <w:r w:rsidR="00EE0E6F" w:rsidRPr="00D92E08">
        <w:rPr>
          <w:rFonts w:ascii="Times New Roman" w:hAnsi="Times New Roman" w:cs="Times New Roman"/>
          <w:sz w:val="24"/>
          <w:szCs w:val="24"/>
        </w:rPr>
        <w:t xml:space="preserve">Buljan Flander, </w:t>
      </w:r>
      <w:r w:rsidR="00102F86" w:rsidRPr="00D92E08">
        <w:rPr>
          <w:rFonts w:ascii="Times New Roman" w:hAnsi="Times New Roman" w:cs="Times New Roman"/>
          <w:sz w:val="24"/>
          <w:szCs w:val="24"/>
        </w:rPr>
        <w:t>2013</w:t>
      </w:r>
      <w:r w:rsidR="00EE0E6F" w:rsidRPr="00D92E08">
        <w:rPr>
          <w:rFonts w:ascii="Times New Roman" w:hAnsi="Times New Roman" w:cs="Times New Roman"/>
          <w:sz w:val="24"/>
          <w:szCs w:val="24"/>
        </w:rPr>
        <w:t>). Adolescencija donosi broj</w:t>
      </w:r>
      <w:r w:rsidR="0020224B" w:rsidRPr="00D92E08">
        <w:rPr>
          <w:rFonts w:ascii="Times New Roman" w:hAnsi="Times New Roman" w:cs="Times New Roman"/>
          <w:sz w:val="24"/>
          <w:szCs w:val="24"/>
        </w:rPr>
        <w:t>ne promjene u životu pojedinca,</w:t>
      </w:r>
      <w:r w:rsidR="00EE0E6F" w:rsidRPr="00D92E08">
        <w:rPr>
          <w:rFonts w:ascii="Times New Roman" w:hAnsi="Times New Roman" w:cs="Times New Roman"/>
          <w:sz w:val="24"/>
          <w:szCs w:val="24"/>
        </w:rPr>
        <w:t xml:space="preserve"> a jedna od tih promjena je reevaluacija i učvršćivanje osobnog identiteta</w:t>
      </w:r>
      <w:r w:rsidR="00E6216B" w:rsidRPr="00D92E08">
        <w:rPr>
          <w:rFonts w:ascii="Times New Roman" w:hAnsi="Times New Roman" w:cs="Times New Roman"/>
          <w:sz w:val="24"/>
          <w:szCs w:val="24"/>
        </w:rPr>
        <w:t xml:space="preserve"> koja se događa u kasnoj adolescenciji</w:t>
      </w:r>
      <w:r w:rsidR="00CE26D9" w:rsidRPr="00D92E08">
        <w:rPr>
          <w:rFonts w:ascii="Times New Roman" w:hAnsi="Times New Roman" w:cs="Times New Roman"/>
          <w:sz w:val="24"/>
          <w:szCs w:val="24"/>
        </w:rPr>
        <w:t xml:space="preserve"> (nakon 17 godina)</w:t>
      </w:r>
      <w:r w:rsidR="00EE0E6F" w:rsidRPr="00D92E08">
        <w:rPr>
          <w:rFonts w:ascii="Times New Roman" w:hAnsi="Times New Roman" w:cs="Times New Roman"/>
          <w:sz w:val="24"/>
          <w:szCs w:val="24"/>
        </w:rPr>
        <w:t xml:space="preserve">. </w:t>
      </w:r>
    </w:p>
    <w:p w:rsidR="00C859FC" w:rsidRPr="00D92E08" w:rsidRDefault="00805B33" w:rsidP="009E4088">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20D7A" w:rsidRPr="00D92E08">
        <w:rPr>
          <w:rFonts w:ascii="Times New Roman" w:hAnsi="Times New Roman" w:cs="Times New Roman"/>
          <w:sz w:val="24"/>
          <w:szCs w:val="24"/>
        </w:rPr>
        <w:t>ociološka defini</w:t>
      </w:r>
      <w:r>
        <w:rPr>
          <w:rFonts w:ascii="Times New Roman" w:hAnsi="Times New Roman" w:cs="Times New Roman"/>
          <w:sz w:val="24"/>
          <w:szCs w:val="24"/>
        </w:rPr>
        <w:t>cija</w:t>
      </w:r>
      <w:r w:rsidR="00620D7A" w:rsidRPr="00D92E08">
        <w:rPr>
          <w:rFonts w:ascii="Times New Roman" w:hAnsi="Times New Roman" w:cs="Times New Roman"/>
          <w:sz w:val="24"/>
          <w:szCs w:val="24"/>
        </w:rPr>
        <w:t xml:space="preserve"> opisuje</w:t>
      </w:r>
      <w:r>
        <w:rPr>
          <w:rFonts w:ascii="Times New Roman" w:hAnsi="Times New Roman" w:cs="Times New Roman"/>
          <w:sz w:val="24"/>
          <w:szCs w:val="24"/>
        </w:rPr>
        <w:t xml:space="preserve"> identitet</w:t>
      </w:r>
      <w:r w:rsidR="00620D7A" w:rsidRPr="00D92E08">
        <w:rPr>
          <w:rFonts w:ascii="Times New Roman" w:hAnsi="Times New Roman" w:cs="Times New Roman"/>
          <w:sz w:val="24"/>
          <w:szCs w:val="24"/>
        </w:rPr>
        <w:t xml:space="preserve"> kao »skup značajki koje određuju posebnost pojedinca ili skupine u smislu različitosti ili pak pripadnosti u odnosu </w:t>
      </w:r>
      <w:r w:rsidR="00102F86" w:rsidRPr="00D92E08">
        <w:rPr>
          <w:rFonts w:ascii="Times New Roman" w:hAnsi="Times New Roman" w:cs="Times New Roman"/>
          <w:sz w:val="24"/>
          <w:szCs w:val="24"/>
        </w:rPr>
        <w:t xml:space="preserve">na druge pojedince </w:t>
      </w:r>
      <w:r w:rsidR="005E4476" w:rsidRPr="00D92E08">
        <w:rPr>
          <w:rFonts w:ascii="Times New Roman" w:hAnsi="Times New Roman" w:cs="Times New Roman"/>
          <w:sz w:val="24"/>
          <w:szCs w:val="24"/>
        </w:rPr>
        <w:t>ili skupine (Hrvatska enciklopedija)</w:t>
      </w:r>
      <w:r w:rsidR="00C40E3F" w:rsidRPr="00D92E08">
        <w:rPr>
          <w:rFonts w:ascii="Times New Roman" w:hAnsi="Times New Roman" w:cs="Times New Roman"/>
          <w:sz w:val="24"/>
          <w:szCs w:val="24"/>
        </w:rPr>
        <w:t>«</w:t>
      </w:r>
      <w:r w:rsidR="004075B1" w:rsidRPr="00D92E08">
        <w:rPr>
          <w:rFonts w:ascii="Times New Roman" w:hAnsi="Times New Roman" w:cs="Times New Roman"/>
          <w:sz w:val="24"/>
          <w:szCs w:val="24"/>
        </w:rPr>
        <w:t xml:space="preserve"> </w:t>
      </w:r>
      <w:r w:rsidR="00C859FC" w:rsidRPr="00D92E08">
        <w:rPr>
          <w:rFonts w:ascii="Times New Roman" w:hAnsi="Times New Roman" w:cs="Times New Roman"/>
          <w:sz w:val="24"/>
          <w:szCs w:val="24"/>
        </w:rPr>
        <w:t>Kao termin, identitet svoje korijene vuče još iz stare Grčke gdje su ga u raznim varijacijama i sa</w:t>
      </w:r>
      <w:r w:rsidR="00FE3E74" w:rsidRPr="00D92E08">
        <w:rPr>
          <w:rFonts w:ascii="Times New Roman" w:hAnsi="Times New Roman" w:cs="Times New Roman"/>
          <w:sz w:val="24"/>
          <w:szCs w:val="24"/>
        </w:rPr>
        <w:t xml:space="preserve"> raznim definicijama koristili g</w:t>
      </w:r>
      <w:r w:rsidR="00C859FC" w:rsidRPr="00D92E08">
        <w:rPr>
          <w:rFonts w:ascii="Times New Roman" w:hAnsi="Times New Roman" w:cs="Times New Roman"/>
          <w:sz w:val="24"/>
          <w:szCs w:val="24"/>
        </w:rPr>
        <w:t xml:space="preserve">rčki filozofi. No svoje </w:t>
      </w:r>
      <w:r w:rsidR="00054178" w:rsidRPr="00D92E08">
        <w:rPr>
          <w:rFonts w:ascii="Times New Roman" w:hAnsi="Times New Roman" w:cs="Times New Roman"/>
          <w:sz w:val="24"/>
          <w:szCs w:val="24"/>
        </w:rPr>
        <w:t>psihosocijalno</w:t>
      </w:r>
      <w:r w:rsidR="00C859FC" w:rsidRPr="00D92E08">
        <w:rPr>
          <w:rFonts w:ascii="Times New Roman" w:hAnsi="Times New Roman" w:cs="Times New Roman"/>
          <w:sz w:val="24"/>
          <w:szCs w:val="24"/>
        </w:rPr>
        <w:t xml:space="preserve"> značenje dobiva </w:t>
      </w:r>
      <w:r w:rsidR="00E6216B" w:rsidRPr="00D92E08">
        <w:rPr>
          <w:rFonts w:ascii="Times New Roman" w:hAnsi="Times New Roman" w:cs="Times New Roman"/>
          <w:sz w:val="24"/>
          <w:szCs w:val="24"/>
        </w:rPr>
        <w:t>šezdesetih godina 20. s</w:t>
      </w:r>
      <w:r w:rsidR="00C859FC" w:rsidRPr="00D92E08">
        <w:rPr>
          <w:rFonts w:ascii="Times New Roman" w:hAnsi="Times New Roman" w:cs="Times New Roman"/>
          <w:sz w:val="24"/>
          <w:szCs w:val="24"/>
        </w:rPr>
        <w:t>toljeća kada ga u psihologiju ličnosti uvodi poznati psihoanalitičar Eric</w:t>
      </w:r>
      <w:r w:rsidR="0078618B" w:rsidRPr="00D92E08">
        <w:rPr>
          <w:rFonts w:ascii="Times New Roman" w:hAnsi="Times New Roman" w:cs="Times New Roman"/>
          <w:sz w:val="24"/>
          <w:szCs w:val="24"/>
        </w:rPr>
        <w:t xml:space="preserve"> </w:t>
      </w:r>
      <w:r w:rsidR="00C859FC" w:rsidRPr="00D92E08">
        <w:rPr>
          <w:rFonts w:ascii="Times New Roman" w:hAnsi="Times New Roman" w:cs="Times New Roman"/>
          <w:sz w:val="24"/>
          <w:szCs w:val="24"/>
        </w:rPr>
        <w:t xml:space="preserve">Erikson. </w:t>
      </w:r>
      <w:r w:rsidR="00DF4424" w:rsidRPr="00D92E08">
        <w:rPr>
          <w:rFonts w:ascii="Times New Roman" w:hAnsi="Times New Roman" w:cs="Times New Roman"/>
          <w:sz w:val="24"/>
          <w:szCs w:val="24"/>
        </w:rPr>
        <w:t>Erikson u svojoj teoriji navodi osam stadija ili stupnjeva kroz koje prolazi svaki čovjek u svom razvoju. Ti stadiji kreću od rođenja pojedinca, a peti od osam stadija označava adolescenciju</w:t>
      </w:r>
      <w:r w:rsidR="0078618B" w:rsidRPr="00D92E08">
        <w:rPr>
          <w:rFonts w:ascii="Times New Roman" w:hAnsi="Times New Roman" w:cs="Times New Roman"/>
          <w:sz w:val="24"/>
          <w:szCs w:val="24"/>
        </w:rPr>
        <w:t xml:space="preserve"> </w:t>
      </w:r>
      <w:r w:rsidR="00ED4D46" w:rsidRPr="00D92E08">
        <w:rPr>
          <w:rFonts w:ascii="Times New Roman" w:hAnsi="Times New Roman" w:cs="Times New Roman"/>
          <w:sz w:val="24"/>
          <w:szCs w:val="24"/>
        </w:rPr>
        <w:t>(</w:t>
      </w:r>
      <w:r w:rsidR="00291850" w:rsidRPr="00D92E08">
        <w:rPr>
          <w:rFonts w:ascii="Times New Roman" w:hAnsi="Times New Roman" w:cs="Times New Roman"/>
          <w:sz w:val="24"/>
          <w:szCs w:val="24"/>
        </w:rPr>
        <w:t>Jozić, Milas, Mlačić, 2009</w:t>
      </w:r>
      <w:r w:rsidR="00F45657" w:rsidRPr="00D92E08">
        <w:rPr>
          <w:rFonts w:ascii="Times New Roman" w:hAnsi="Times New Roman" w:cs="Times New Roman"/>
          <w:sz w:val="24"/>
          <w:szCs w:val="24"/>
        </w:rPr>
        <w:t>:</w:t>
      </w:r>
      <w:r w:rsidR="00291850" w:rsidRPr="00D92E08">
        <w:rPr>
          <w:rFonts w:ascii="Times New Roman" w:hAnsi="Times New Roman" w:cs="Times New Roman"/>
          <w:sz w:val="24"/>
          <w:szCs w:val="24"/>
        </w:rPr>
        <w:t xml:space="preserve"> 730</w:t>
      </w:r>
      <w:r w:rsidR="00ED4D46" w:rsidRPr="00D92E08">
        <w:rPr>
          <w:rFonts w:ascii="Times New Roman" w:hAnsi="Times New Roman" w:cs="Times New Roman"/>
          <w:sz w:val="24"/>
          <w:szCs w:val="24"/>
        </w:rPr>
        <w:t>)</w:t>
      </w:r>
      <w:r w:rsidR="00DF4424" w:rsidRPr="00D92E08">
        <w:rPr>
          <w:rFonts w:ascii="Times New Roman" w:hAnsi="Times New Roman" w:cs="Times New Roman"/>
          <w:sz w:val="24"/>
          <w:szCs w:val="24"/>
        </w:rPr>
        <w:t>. U adolescenciji se događa određena kriza identiteta koja nastupa uslijed brojnih promjena u pojedincu, a razvoj identiteta Erikson smatra ključnim korakom prema razvijanju adolescenta u produktivnu, sretnu odraslu osobu (Jozić, Milas, Mlačić, 2009</w:t>
      </w:r>
      <w:r w:rsidR="00F45657" w:rsidRPr="00D92E08">
        <w:rPr>
          <w:rFonts w:ascii="Times New Roman" w:hAnsi="Times New Roman" w:cs="Times New Roman"/>
          <w:sz w:val="24"/>
          <w:szCs w:val="24"/>
        </w:rPr>
        <w:t>:</w:t>
      </w:r>
      <w:r w:rsidR="00291850" w:rsidRPr="00D92E08">
        <w:rPr>
          <w:rFonts w:ascii="Times New Roman" w:hAnsi="Times New Roman" w:cs="Times New Roman"/>
          <w:sz w:val="24"/>
          <w:szCs w:val="24"/>
        </w:rPr>
        <w:t xml:space="preserve"> 730</w:t>
      </w:r>
      <w:r w:rsidR="00DF4424" w:rsidRPr="00D92E08">
        <w:rPr>
          <w:rFonts w:ascii="Times New Roman" w:hAnsi="Times New Roman" w:cs="Times New Roman"/>
          <w:sz w:val="24"/>
          <w:szCs w:val="24"/>
        </w:rPr>
        <w:t>).</w:t>
      </w:r>
      <w:r w:rsidR="00054178" w:rsidRPr="00D92E08">
        <w:rPr>
          <w:rFonts w:ascii="Times New Roman" w:hAnsi="Times New Roman" w:cs="Times New Roman"/>
          <w:sz w:val="24"/>
          <w:szCs w:val="24"/>
        </w:rPr>
        <w:t xml:space="preserve"> Identitet se ne razvija samo u stadiju adolescencije, njegov razvoj se odvija kroz čitav život no adolescencija je njegovo najkritičnije razdoblje. </w:t>
      </w:r>
      <w:r w:rsidR="00BA3E8B" w:rsidRPr="00D92E08">
        <w:rPr>
          <w:rFonts w:ascii="Times New Roman" w:hAnsi="Times New Roman" w:cs="Times New Roman"/>
          <w:sz w:val="24"/>
          <w:szCs w:val="24"/>
        </w:rPr>
        <w:t>U razdoblju</w:t>
      </w:r>
      <w:r w:rsidR="0078618B" w:rsidRPr="00D92E08">
        <w:rPr>
          <w:rFonts w:ascii="Times New Roman" w:hAnsi="Times New Roman" w:cs="Times New Roman"/>
          <w:sz w:val="24"/>
          <w:szCs w:val="24"/>
        </w:rPr>
        <w:t xml:space="preserve"> </w:t>
      </w:r>
      <w:r w:rsidR="00BA3E8B" w:rsidRPr="00D92E08">
        <w:rPr>
          <w:rFonts w:ascii="Times New Roman" w:hAnsi="Times New Roman" w:cs="Times New Roman"/>
          <w:sz w:val="24"/>
          <w:szCs w:val="24"/>
        </w:rPr>
        <w:t>formiranja identiteta mladi su slobodni istraživati potencijalne alternativne identitete a da u isto vrijeme ne moraju zauzeti konačan stav i odabrati trajne obveze odrasle osobe (</w:t>
      </w:r>
      <w:r w:rsidR="00DB5606" w:rsidRPr="00D92E08">
        <w:rPr>
          <w:rFonts w:ascii="Times New Roman" w:hAnsi="Times New Roman" w:cs="Times New Roman"/>
          <w:color w:val="000000"/>
          <w:sz w:val="24"/>
          <w:szCs w:val="24"/>
        </w:rPr>
        <w:t xml:space="preserve">Schwartz, Cote, Arnett, 2005: </w:t>
      </w:r>
      <w:r w:rsidR="00BA3E8B" w:rsidRPr="00D92E08">
        <w:rPr>
          <w:rFonts w:ascii="Times New Roman" w:hAnsi="Times New Roman" w:cs="Times New Roman"/>
          <w:sz w:val="24"/>
          <w:szCs w:val="24"/>
        </w:rPr>
        <w:t xml:space="preserve">204). Arnett nadalje upućuje na Eriksonov stav da je stadij formiranja identiteta vrijeme u kojem se može osnažiti </w:t>
      </w:r>
      <w:r w:rsidR="00BA3E8B" w:rsidRPr="00D92E08">
        <w:rPr>
          <w:rFonts w:ascii="Times New Roman" w:hAnsi="Times New Roman" w:cs="Times New Roman"/>
          <w:sz w:val="24"/>
          <w:szCs w:val="24"/>
        </w:rPr>
        <w:lastRenderedPageBreak/>
        <w:t>ego pojedinca, njegove snage i sposobnosti da se suoči sa poteškoćama u svojoj</w:t>
      </w:r>
      <w:r w:rsidR="00F31A92" w:rsidRPr="00D92E08">
        <w:rPr>
          <w:rFonts w:ascii="Times New Roman" w:hAnsi="Times New Roman" w:cs="Times New Roman"/>
          <w:sz w:val="24"/>
          <w:szCs w:val="24"/>
        </w:rPr>
        <w:t xml:space="preserve"> okolini </w:t>
      </w:r>
      <w:r w:rsidR="00DB5606" w:rsidRPr="00D92E08">
        <w:rPr>
          <w:rFonts w:ascii="Times New Roman" w:hAnsi="Times New Roman" w:cs="Times New Roman"/>
          <w:sz w:val="24"/>
          <w:szCs w:val="24"/>
        </w:rPr>
        <w:t>(</w:t>
      </w:r>
      <w:r w:rsidR="00DB5606" w:rsidRPr="00D92E08">
        <w:rPr>
          <w:rFonts w:ascii="Times New Roman" w:hAnsi="Times New Roman" w:cs="Times New Roman"/>
          <w:color w:val="000000"/>
          <w:sz w:val="24"/>
          <w:szCs w:val="24"/>
        </w:rPr>
        <w:t xml:space="preserve">Schwartz, Cote, Arnett, 2005: </w:t>
      </w:r>
      <w:r w:rsidR="00DB5606" w:rsidRPr="00D92E08">
        <w:rPr>
          <w:rFonts w:ascii="Times New Roman" w:hAnsi="Times New Roman" w:cs="Times New Roman"/>
          <w:sz w:val="24"/>
          <w:szCs w:val="24"/>
        </w:rPr>
        <w:t>204</w:t>
      </w:r>
      <w:r w:rsidR="00704289" w:rsidRPr="00D92E08">
        <w:rPr>
          <w:rFonts w:ascii="Times New Roman" w:hAnsi="Times New Roman" w:cs="Times New Roman"/>
          <w:sz w:val="24"/>
          <w:szCs w:val="24"/>
        </w:rPr>
        <w:t>).</w:t>
      </w:r>
      <w:r w:rsidR="0078618B" w:rsidRPr="00D92E08">
        <w:rPr>
          <w:rFonts w:ascii="Times New Roman" w:hAnsi="Times New Roman" w:cs="Times New Roman"/>
          <w:sz w:val="24"/>
          <w:szCs w:val="24"/>
        </w:rPr>
        <w:t xml:space="preserve"> </w:t>
      </w:r>
      <w:r w:rsidR="00054178" w:rsidRPr="00D92E08">
        <w:rPr>
          <w:rFonts w:ascii="Times New Roman" w:hAnsi="Times New Roman" w:cs="Times New Roman"/>
          <w:sz w:val="24"/>
          <w:szCs w:val="24"/>
        </w:rPr>
        <w:t>Pojedinac se u tom stadiju nalazi na raskrižju te mora donijeti određene odluke vezane za budućnost</w:t>
      </w:r>
      <w:r w:rsidR="00ED280C" w:rsidRPr="00D92E08">
        <w:rPr>
          <w:rFonts w:ascii="Times New Roman" w:hAnsi="Times New Roman" w:cs="Times New Roman"/>
          <w:sz w:val="24"/>
          <w:szCs w:val="24"/>
        </w:rPr>
        <w:t xml:space="preserve"> pri čemu njegova prijašnja stajališta i mišljenja mogu doći u sukob sa novonastalim stavovima. Od okoline može dobiti afirmaciju i negaciju u procesu rješavanja određenih životnih kriza. Uspješno rješavanje kriznih situacija doprinosi d</w:t>
      </w:r>
      <w:r w:rsidR="00704289" w:rsidRPr="00D92E08">
        <w:rPr>
          <w:rFonts w:ascii="Times New Roman" w:hAnsi="Times New Roman" w:cs="Times New Roman"/>
          <w:sz w:val="24"/>
          <w:szCs w:val="24"/>
        </w:rPr>
        <w:t xml:space="preserve">aljnjem razvoju identiteta dok </w:t>
      </w:r>
      <w:r w:rsidR="00ED280C" w:rsidRPr="00D92E08">
        <w:rPr>
          <w:rFonts w:ascii="Times New Roman" w:hAnsi="Times New Roman" w:cs="Times New Roman"/>
          <w:sz w:val="24"/>
          <w:szCs w:val="24"/>
        </w:rPr>
        <w:t>neuspjeh uzrokuje zb</w:t>
      </w:r>
      <w:r w:rsidR="005D1AD0" w:rsidRPr="00D92E08">
        <w:rPr>
          <w:rFonts w:ascii="Times New Roman" w:hAnsi="Times New Roman" w:cs="Times New Roman"/>
          <w:sz w:val="24"/>
          <w:szCs w:val="24"/>
        </w:rPr>
        <w:t>rku ži</w:t>
      </w:r>
      <w:r w:rsidR="00291850" w:rsidRPr="00D92E08">
        <w:rPr>
          <w:rFonts w:ascii="Times New Roman" w:hAnsi="Times New Roman" w:cs="Times New Roman"/>
          <w:sz w:val="24"/>
          <w:szCs w:val="24"/>
        </w:rPr>
        <w:t>votnih i društvenih uloga (Đorđević, 2013</w:t>
      </w:r>
      <w:r w:rsidR="005D1AD0" w:rsidRPr="00D92E08">
        <w:rPr>
          <w:rFonts w:ascii="Times New Roman" w:hAnsi="Times New Roman" w:cs="Times New Roman"/>
          <w:sz w:val="24"/>
          <w:szCs w:val="24"/>
        </w:rPr>
        <w:t>).</w:t>
      </w:r>
    </w:p>
    <w:p w:rsidR="009704C4" w:rsidRPr="00D92E08" w:rsidRDefault="009704C4"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Identitet se može shvatiti kao osobni i socijalni – način na koji pojedinac poima sebe i način na koji ga poima njegova okolina. No obje vrste identiteta sa svojim brojnim podvrstama konačno čine jedan pojedinačni identitet osobe koji se razlikuje od svih drugih. Autor Altaras</w:t>
      </w:r>
      <w:r w:rsidR="005962AD" w:rsidRPr="00D92E08">
        <w:rPr>
          <w:rFonts w:ascii="Times New Roman" w:hAnsi="Times New Roman" w:cs="Times New Roman"/>
          <w:sz w:val="24"/>
          <w:szCs w:val="24"/>
        </w:rPr>
        <w:t xml:space="preserve"> </w:t>
      </w:r>
      <w:r w:rsidRPr="00D92E08">
        <w:rPr>
          <w:rFonts w:ascii="Times New Roman" w:hAnsi="Times New Roman" w:cs="Times New Roman"/>
          <w:sz w:val="24"/>
          <w:szCs w:val="24"/>
        </w:rPr>
        <w:t>Penda ove dvije glavne vrste identiteta stavlja u međuovisnost te smatra da se osobni identitet razvija unutar procesa socijalizacije pojedinca, a istodobno osobni identitet prikazuje kao preduvjet ostvarenja bilo koje kvalitetne socijalne uloge (2005: 58). Nadalje navodi kako socijalni identitet kao svoje polazište koristi identifikaciju dok osobni identitet za polazište ima subjekt potpuno oslobođen od svakog oblika socijalnog identiteta. Iako se osobni identitet razvija prvi a iz njega se razvija socijalni identitet osobe, sve se to odvija unutar nužnog procesa socijalizacije u kojem se nalazi svaki pojedinac od svog rođenja (Penda, 2005: 58).</w:t>
      </w:r>
    </w:p>
    <w:p w:rsidR="005D1AD0" w:rsidRPr="00D92E08" w:rsidRDefault="003B1A38"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Razvoj identiteta u suvremenom dobu dobiva malo drugačiji kontekst. Razvojem tehnologije, široke informiranosti i kapitalizma postalo je znatno teže razviti identitet podalje od vanjskih utjecaja. Pojedinci se često gube u moru informacija iz masovnih medija koji su znatno promijenili ideju čovjeka. Funkcionalnost je postala oblik identiteta, kapitalizam je preuzeo brojne vrijednosti a pojedinac velikim dijelom živi u virtualnoj stvarnosti. Kao rezultat mladi u procesu razvoja identiteta gube dodir sa starim vrijednostima, biraju lakši put te često ne </w:t>
      </w:r>
      <w:r w:rsidR="00AB24CC" w:rsidRPr="00D92E08">
        <w:rPr>
          <w:rFonts w:ascii="Times New Roman" w:hAnsi="Times New Roman" w:cs="Times New Roman"/>
          <w:sz w:val="24"/>
          <w:szCs w:val="24"/>
        </w:rPr>
        <w:t>iskoriste svoj puni potencijal. Suvremeno društvo uvelike otežava razvoj socijalnog identiteta stoga je potrebno posvetiti više vremena adolescentima kako bi se što uspješnije razvili u zdrave mlade lj</w:t>
      </w:r>
      <w:r w:rsidR="002C7440" w:rsidRPr="00D92E08">
        <w:rPr>
          <w:rFonts w:ascii="Times New Roman" w:hAnsi="Times New Roman" w:cs="Times New Roman"/>
          <w:sz w:val="24"/>
          <w:szCs w:val="24"/>
        </w:rPr>
        <w:t>ude. Jedna od kriza</w:t>
      </w:r>
      <w:r w:rsidR="00AB24CC" w:rsidRPr="00D92E08">
        <w:rPr>
          <w:rFonts w:ascii="Times New Roman" w:hAnsi="Times New Roman" w:cs="Times New Roman"/>
          <w:sz w:val="24"/>
          <w:szCs w:val="24"/>
        </w:rPr>
        <w:t xml:space="preserve"> adolescencije </w:t>
      </w:r>
      <w:r w:rsidR="002C7440" w:rsidRPr="00D92E08">
        <w:rPr>
          <w:rFonts w:ascii="Times New Roman" w:hAnsi="Times New Roman" w:cs="Times New Roman"/>
          <w:sz w:val="24"/>
          <w:szCs w:val="24"/>
        </w:rPr>
        <w:t xml:space="preserve">uslijed brojnih hormonalnih, fizičkih i emocionalnih promjena </w:t>
      </w:r>
      <w:r w:rsidR="00AB24CC" w:rsidRPr="00D92E08">
        <w:rPr>
          <w:rFonts w:ascii="Times New Roman" w:hAnsi="Times New Roman" w:cs="Times New Roman"/>
          <w:sz w:val="24"/>
          <w:szCs w:val="24"/>
        </w:rPr>
        <w:t xml:space="preserve">je razvoj </w:t>
      </w:r>
      <w:r w:rsidR="002C7440" w:rsidRPr="00D92E08">
        <w:rPr>
          <w:rFonts w:ascii="Times New Roman" w:hAnsi="Times New Roman" w:cs="Times New Roman"/>
          <w:sz w:val="24"/>
          <w:szCs w:val="24"/>
        </w:rPr>
        <w:t>seksualnog identiteta pojedinca.</w:t>
      </w:r>
    </w:p>
    <w:p w:rsidR="002C7440" w:rsidRPr="00567DEC" w:rsidRDefault="00B20F58" w:rsidP="00567DEC">
      <w:pPr>
        <w:pStyle w:val="Heading2"/>
        <w:spacing w:after="240"/>
        <w:rPr>
          <w:rFonts w:ascii="Times New Roman" w:hAnsi="Times New Roman" w:cs="Times New Roman"/>
          <w:color w:val="auto"/>
          <w:sz w:val="24"/>
          <w:szCs w:val="24"/>
        </w:rPr>
      </w:pPr>
      <w:bookmarkStart w:id="4" w:name="_Toc463712166"/>
      <w:r w:rsidRPr="00567DEC">
        <w:rPr>
          <w:rFonts w:ascii="Times New Roman" w:hAnsi="Times New Roman" w:cs="Times New Roman"/>
          <w:color w:val="auto"/>
          <w:sz w:val="24"/>
          <w:szCs w:val="24"/>
        </w:rPr>
        <w:t>2.2.</w:t>
      </w:r>
      <w:r w:rsidR="002C7440" w:rsidRPr="00567DEC">
        <w:rPr>
          <w:rFonts w:ascii="Times New Roman" w:hAnsi="Times New Roman" w:cs="Times New Roman"/>
          <w:color w:val="auto"/>
          <w:sz w:val="24"/>
          <w:szCs w:val="24"/>
        </w:rPr>
        <w:t xml:space="preserve"> Razvoj seksualnog identiteta</w:t>
      </w:r>
      <w:r w:rsidRPr="00567DEC">
        <w:rPr>
          <w:rFonts w:ascii="Times New Roman" w:hAnsi="Times New Roman" w:cs="Times New Roman"/>
          <w:color w:val="auto"/>
          <w:sz w:val="24"/>
          <w:szCs w:val="24"/>
        </w:rPr>
        <w:t xml:space="preserve"> mladih</w:t>
      </w:r>
      <w:bookmarkEnd w:id="4"/>
    </w:p>
    <w:p w:rsidR="002C7440" w:rsidRPr="00D92E08" w:rsidRDefault="00FB38C4" w:rsidP="00567DEC">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Seksualni identitet, kao jedan od ključnih aspekata odrastanja, predstavlja veliki izazov kako za adolescente, tako i za njihovu okolinu. U suvremeno doba pojmovi kojima se seksualni identitet određuje i definira tema su brojnih rasprava i kontroverzi u cjelokupnom društv</w:t>
      </w:r>
      <w:r w:rsidR="000847FC" w:rsidRPr="00D92E08">
        <w:rPr>
          <w:rFonts w:ascii="Times New Roman" w:hAnsi="Times New Roman" w:cs="Times New Roman"/>
          <w:sz w:val="24"/>
          <w:szCs w:val="24"/>
        </w:rPr>
        <w:t>u, a ponajviše u školama i drugi</w:t>
      </w:r>
      <w:r w:rsidRPr="00D92E08">
        <w:rPr>
          <w:rFonts w:ascii="Times New Roman" w:hAnsi="Times New Roman" w:cs="Times New Roman"/>
          <w:sz w:val="24"/>
          <w:szCs w:val="24"/>
        </w:rPr>
        <w:t xml:space="preserve">m odgojno-obrazovnim institucijama. Stručni kadar koji se bavi ovim pitanjima često nije u mogućnosti dati konkretne odgovore mladim ljudima koji </w:t>
      </w:r>
      <w:r w:rsidRPr="00D92E08">
        <w:rPr>
          <w:rFonts w:ascii="Times New Roman" w:hAnsi="Times New Roman" w:cs="Times New Roman"/>
          <w:sz w:val="24"/>
          <w:szCs w:val="24"/>
        </w:rPr>
        <w:lastRenderedPageBreak/>
        <w:t xml:space="preserve">propituju svoj seksualni identitet stoga je nužno sintetizirati brojne teorije u jednu konačnu koja će dati sveobuhvatnu definiciju i olakšati ovaj proces. </w:t>
      </w:r>
      <w:r w:rsidR="00090CB5" w:rsidRPr="00D92E08">
        <w:rPr>
          <w:rFonts w:ascii="Times New Roman" w:hAnsi="Times New Roman" w:cs="Times New Roman"/>
          <w:sz w:val="24"/>
          <w:szCs w:val="24"/>
        </w:rPr>
        <w:t>Spol se odnosi na biološki status i kategorizira se kao muški, ženski ili interseksualni – kombinacija značajki muškog i ženskog spola koji onemogućuju razlikovanje. Spol se najčešće određuje s obzirom na unutarnje i vanjske reproduktivne organe</w:t>
      </w:r>
      <w:r w:rsidR="00F45657" w:rsidRPr="00D92E08">
        <w:rPr>
          <w:rFonts w:ascii="Times New Roman" w:hAnsi="Times New Roman" w:cs="Times New Roman"/>
          <w:sz w:val="24"/>
          <w:szCs w:val="24"/>
        </w:rPr>
        <w:t xml:space="preserve"> (American psychological</w:t>
      </w:r>
      <w:r w:rsidR="00710C5A" w:rsidRPr="00D92E08">
        <w:rPr>
          <w:rFonts w:ascii="Times New Roman" w:hAnsi="Times New Roman" w:cs="Times New Roman"/>
          <w:sz w:val="24"/>
          <w:szCs w:val="24"/>
        </w:rPr>
        <w:t xml:space="preserve"> </w:t>
      </w:r>
      <w:r w:rsidR="00F45657" w:rsidRPr="00D92E08">
        <w:rPr>
          <w:rFonts w:ascii="Times New Roman" w:hAnsi="Times New Roman" w:cs="Times New Roman"/>
          <w:sz w:val="24"/>
          <w:szCs w:val="24"/>
        </w:rPr>
        <w:t>association</w:t>
      </w:r>
      <w:r w:rsidR="00860A11" w:rsidRPr="00D92E08">
        <w:rPr>
          <w:rFonts w:ascii="Times New Roman" w:hAnsi="Times New Roman" w:cs="Times New Roman"/>
          <w:sz w:val="24"/>
          <w:szCs w:val="24"/>
        </w:rPr>
        <w:t>,</w:t>
      </w:r>
      <w:r w:rsidR="00F45657" w:rsidRPr="00D92E08">
        <w:rPr>
          <w:rFonts w:ascii="Times New Roman" w:hAnsi="Times New Roman" w:cs="Times New Roman"/>
          <w:sz w:val="24"/>
          <w:szCs w:val="24"/>
        </w:rPr>
        <w:t xml:space="preserve"> 2012:</w:t>
      </w:r>
      <w:r w:rsidR="00860A11" w:rsidRPr="00D92E08">
        <w:rPr>
          <w:rFonts w:ascii="Times New Roman" w:hAnsi="Times New Roman" w:cs="Times New Roman"/>
          <w:sz w:val="24"/>
          <w:szCs w:val="24"/>
        </w:rPr>
        <w:t xml:space="preserve"> 11)</w:t>
      </w:r>
      <w:r w:rsidR="00090CB5" w:rsidRPr="00D92E08">
        <w:rPr>
          <w:rFonts w:ascii="Times New Roman" w:hAnsi="Times New Roman" w:cs="Times New Roman"/>
          <w:sz w:val="24"/>
          <w:szCs w:val="24"/>
        </w:rPr>
        <w:t xml:space="preserve">. </w:t>
      </w:r>
      <w:r w:rsidRPr="00D92E08">
        <w:rPr>
          <w:rFonts w:ascii="Times New Roman" w:hAnsi="Times New Roman" w:cs="Times New Roman"/>
          <w:sz w:val="24"/>
          <w:szCs w:val="24"/>
        </w:rPr>
        <w:t>Rod, kao jedan od osnovnih elemenata l</w:t>
      </w:r>
      <w:r w:rsidR="00090CB5" w:rsidRPr="00D92E08">
        <w:rPr>
          <w:rFonts w:ascii="Times New Roman" w:hAnsi="Times New Roman" w:cs="Times New Roman"/>
          <w:sz w:val="24"/>
          <w:szCs w:val="24"/>
        </w:rPr>
        <w:t xml:space="preserve">judskog identiteta, označava stavove, osjećaje i ponašanje koje određena kultura povezuje s biološkim spolom no </w:t>
      </w:r>
      <w:r w:rsidR="00572B88" w:rsidRPr="00D92E08">
        <w:rPr>
          <w:rFonts w:ascii="Times New Roman" w:hAnsi="Times New Roman" w:cs="Times New Roman"/>
          <w:sz w:val="24"/>
          <w:szCs w:val="24"/>
        </w:rPr>
        <w:t xml:space="preserve">rodni identitet se definira kroz sliku o sebi kao o osobi relativno maskulinih ili femininih obilježja </w:t>
      </w:r>
      <w:r w:rsidR="00090CB5" w:rsidRPr="00D92E08">
        <w:rPr>
          <w:rFonts w:ascii="Times New Roman" w:hAnsi="Times New Roman" w:cs="Times New Roman"/>
          <w:sz w:val="24"/>
          <w:szCs w:val="24"/>
        </w:rPr>
        <w:t>(</w:t>
      </w:r>
      <w:r w:rsidR="00572B88" w:rsidRPr="00D92E08">
        <w:rPr>
          <w:rFonts w:ascii="Times New Roman" w:hAnsi="Times New Roman" w:cs="Times New Roman"/>
          <w:sz w:val="24"/>
          <w:szCs w:val="24"/>
        </w:rPr>
        <w:t>Berk, 2008: 262</w:t>
      </w:r>
      <w:r w:rsidR="00090CB5" w:rsidRPr="00D92E08">
        <w:rPr>
          <w:rFonts w:ascii="Times New Roman" w:hAnsi="Times New Roman" w:cs="Times New Roman"/>
          <w:sz w:val="24"/>
          <w:szCs w:val="24"/>
        </w:rPr>
        <w:t>)</w:t>
      </w:r>
      <w:r w:rsidR="00424F6F" w:rsidRPr="00D92E08">
        <w:rPr>
          <w:rFonts w:ascii="Times New Roman" w:hAnsi="Times New Roman" w:cs="Times New Roman"/>
          <w:sz w:val="24"/>
          <w:szCs w:val="24"/>
        </w:rPr>
        <w:t xml:space="preserve">. Rod je upravo ono što uvelike utječe na određivanje seksualnog identiteta osobe jer je većina mladih odrasla uz ideju da </w:t>
      </w:r>
      <w:r w:rsidR="00E6216B" w:rsidRPr="00D92E08">
        <w:rPr>
          <w:rFonts w:ascii="Times New Roman" w:hAnsi="Times New Roman" w:cs="Times New Roman"/>
          <w:sz w:val="24"/>
          <w:szCs w:val="24"/>
        </w:rPr>
        <w:t>su rod ovisi o spolu te su mladi</w:t>
      </w:r>
      <w:r w:rsidR="00424F6F" w:rsidRPr="00D92E08">
        <w:rPr>
          <w:rFonts w:ascii="Times New Roman" w:hAnsi="Times New Roman" w:cs="Times New Roman"/>
          <w:sz w:val="24"/>
          <w:szCs w:val="24"/>
        </w:rPr>
        <w:t xml:space="preserve"> unaprijed stavljeni u spolne uloge u koj</w:t>
      </w:r>
      <w:r w:rsidR="00F45657" w:rsidRPr="00D92E08">
        <w:rPr>
          <w:rFonts w:ascii="Times New Roman" w:hAnsi="Times New Roman" w:cs="Times New Roman"/>
          <w:sz w:val="24"/>
          <w:szCs w:val="24"/>
        </w:rPr>
        <w:t>ima se često ne osjećaju ugodno</w:t>
      </w:r>
      <w:r w:rsidR="00ED714C" w:rsidRPr="00D92E08">
        <w:rPr>
          <w:rFonts w:ascii="Times New Roman" w:hAnsi="Times New Roman" w:cs="Times New Roman"/>
          <w:sz w:val="24"/>
          <w:szCs w:val="24"/>
        </w:rPr>
        <w:t>.</w:t>
      </w:r>
    </w:p>
    <w:p w:rsidR="00424F6F" w:rsidRPr="00D92E08" w:rsidRDefault="00424F6F"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Prihvaćanjem vlastitog rodnog određenja i kreiranje svog rodnog izraza kroz ponašanje, način odijevanja i osobne interese </w:t>
      </w:r>
      <w:r w:rsidR="00A55963" w:rsidRPr="00D92E08">
        <w:rPr>
          <w:rFonts w:ascii="Times New Roman" w:hAnsi="Times New Roman" w:cs="Times New Roman"/>
          <w:sz w:val="24"/>
          <w:szCs w:val="24"/>
        </w:rPr>
        <w:t>adolescenti oblikuju svoj rodni identitet što im</w:t>
      </w:r>
      <w:r w:rsidRPr="00D92E08">
        <w:rPr>
          <w:rFonts w:ascii="Times New Roman" w:hAnsi="Times New Roman" w:cs="Times New Roman"/>
          <w:sz w:val="24"/>
          <w:szCs w:val="24"/>
        </w:rPr>
        <w:t xml:space="preserve"> omogućuje daljnji razvoj i uspostavljanje konačnog seksualnog i</w:t>
      </w:r>
      <w:r w:rsidR="00A55963" w:rsidRPr="00D92E08">
        <w:rPr>
          <w:rFonts w:ascii="Times New Roman" w:hAnsi="Times New Roman" w:cs="Times New Roman"/>
          <w:sz w:val="24"/>
          <w:szCs w:val="24"/>
        </w:rPr>
        <w:t>dentiteta. Rodni</w:t>
      </w:r>
      <w:r w:rsidRPr="00D92E08">
        <w:rPr>
          <w:rFonts w:ascii="Times New Roman" w:hAnsi="Times New Roman" w:cs="Times New Roman"/>
          <w:sz w:val="24"/>
          <w:szCs w:val="24"/>
        </w:rPr>
        <w:t xml:space="preserve"> identitet označava </w:t>
      </w:r>
      <w:r w:rsidR="00A55963" w:rsidRPr="00D92E08">
        <w:rPr>
          <w:rFonts w:ascii="Times New Roman" w:hAnsi="Times New Roman" w:cs="Times New Roman"/>
          <w:sz w:val="24"/>
          <w:szCs w:val="24"/>
        </w:rPr>
        <w:t xml:space="preserve">osobno shvaćanje vlastite rodnosti i rodnu identifikaciju dok seksualni identitet predstavlja seksualnu orijentaciju pojedinca. Seksualna orijentacija se definira kao seksualna privlačnost koju osoba osjeća prema drugima te se dijeli na tri osnovne skupine: heteroseksualnost kao privlačnost osobe suprotnog spola, homoseksualnost kao privlačnost osobe istog spola te biseksualnost kao privlačnost </w:t>
      </w:r>
      <w:r w:rsidR="00A01ACF" w:rsidRPr="00D92E08">
        <w:rPr>
          <w:rFonts w:ascii="Times New Roman" w:hAnsi="Times New Roman" w:cs="Times New Roman"/>
          <w:sz w:val="24"/>
          <w:szCs w:val="24"/>
        </w:rPr>
        <w:t xml:space="preserve">osoba oba spola </w:t>
      </w:r>
      <w:r w:rsidR="00F45657" w:rsidRPr="00D92E08">
        <w:rPr>
          <w:rFonts w:ascii="Times New Roman" w:hAnsi="Times New Roman" w:cs="Times New Roman"/>
          <w:sz w:val="24"/>
          <w:szCs w:val="24"/>
        </w:rPr>
        <w:t>(</w:t>
      </w:r>
      <w:r w:rsidR="00572B88" w:rsidRPr="00D92E08">
        <w:rPr>
          <w:rFonts w:ascii="Times New Roman" w:hAnsi="Times New Roman" w:cs="Times New Roman"/>
          <w:sz w:val="24"/>
          <w:szCs w:val="24"/>
        </w:rPr>
        <w:t xml:space="preserve">Berk, 2008: 428; </w:t>
      </w:r>
      <w:r w:rsidR="00F45657" w:rsidRPr="00D92E08">
        <w:rPr>
          <w:rFonts w:ascii="Times New Roman" w:hAnsi="Times New Roman" w:cs="Times New Roman"/>
          <w:sz w:val="24"/>
          <w:szCs w:val="24"/>
        </w:rPr>
        <w:t>Public</w:t>
      </w:r>
      <w:r w:rsidR="005962AD" w:rsidRPr="00D92E08">
        <w:rPr>
          <w:rFonts w:ascii="Times New Roman" w:hAnsi="Times New Roman" w:cs="Times New Roman"/>
          <w:sz w:val="24"/>
          <w:szCs w:val="24"/>
        </w:rPr>
        <w:t xml:space="preserve"> </w:t>
      </w:r>
      <w:r w:rsidR="00F45657" w:rsidRPr="00D92E08">
        <w:rPr>
          <w:rFonts w:ascii="Times New Roman" w:hAnsi="Times New Roman" w:cs="Times New Roman"/>
          <w:sz w:val="24"/>
          <w:szCs w:val="24"/>
        </w:rPr>
        <w:t>health</w:t>
      </w:r>
      <w:r w:rsidR="00710C5A" w:rsidRPr="00D92E08">
        <w:rPr>
          <w:rFonts w:ascii="Times New Roman" w:hAnsi="Times New Roman" w:cs="Times New Roman"/>
          <w:sz w:val="24"/>
          <w:szCs w:val="24"/>
        </w:rPr>
        <w:t xml:space="preserve"> </w:t>
      </w:r>
      <w:r w:rsidR="00F45657" w:rsidRPr="00D92E08">
        <w:rPr>
          <w:rFonts w:ascii="Times New Roman" w:hAnsi="Times New Roman" w:cs="Times New Roman"/>
          <w:sz w:val="24"/>
          <w:szCs w:val="24"/>
        </w:rPr>
        <w:t>agency</w:t>
      </w:r>
      <w:r w:rsidR="005962AD" w:rsidRPr="00D92E08">
        <w:rPr>
          <w:rFonts w:ascii="Times New Roman" w:hAnsi="Times New Roman" w:cs="Times New Roman"/>
          <w:sz w:val="24"/>
          <w:szCs w:val="24"/>
        </w:rPr>
        <w:t xml:space="preserve"> </w:t>
      </w:r>
      <w:r w:rsidR="00F45657" w:rsidRPr="00D92E08">
        <w:rPr>
          <w:rFonts w:ascii="Times New Roman" w:hAnsi="Times New Roman" w:cs="Times New Roman"/>
          <w:sz w:val="24"/>
          <w:szCs w:val="24"/>
        </w:rPr>
        <w:t>of Canada, 2010: 2</w:t>
      </w:r>
      <w:r w:rsidR="00A01ACF" w:rsidRPr="00D92E08">
        <w:rPr>
          <w:rFonts w:ascii="Times New Roman" w:hAnsi="Times New Roman" w:cs="Times New Roman"/>
          <w:sz w:val="24"/>
          <w:szCs w:val="24"/>
        </w:rPr>
        <w:t>).</w:t>
      </w:r>
    </w:p>
    <w:p w:rsidR="00A01ACF" w:rsidRPr="00D92E08" w:rsidRDefault="00A01ACF"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Seksualna orijentacija, odnosno prvi znakovi romantičnog interesa javljaju se za vrijeme adolescencije kada se događaju brojne hormonalne promijene koje utječu na</w:t>
      </w:r>
      <w:r w:rsidR="00B4314A" w:rsidRPr="00D92E08">
        <w:rPr>
          <w:rFonts w:ascii="Times New Roman" w:hAnsi="Times New Roman" w:cs="Times New Roman"/>
          <w:sz w:val="24"/>
          <w:szCs w:val="24"/>
        </w:rPr>
        <w:t xml:space="preserve"> shvaćanje vlastitih preferencija i osjećaja. </w:t>
      </w:r>
      <w:r w:rsidR="00C3717A" w:rsidRPr="00D92E08">
        <w:rPr>
          <w:rFonts w:ascii="Times New Roman" w:hAnsi="Times New Roman" w:cs="Times New Roman"/>
          <w:sz w:val="24"/>
          <w:szCs w:val="24"/>
        </w:rPr>
        <w:t>Pubertet kao razdoblje promjena na biološkoj razini zapravo postupno počinje od rođenja no u a</w:t>
      </w:r>
      <w:r w:rsidR="00306A44" w:rsidRPr="00D92E08">
        <w:rPr>
          <w:rFonts w:ascii="Times New Roman" w:hAnsi="Times New Roman" w:cs="Times New Roman"/>
          <w:sz w:val="24"/>
          <w:szCs w:val="24"/>
        </w:rPr>
        <w:t>dolescenciji se najviše očituje.</w:t>
      </w:r>
      <w:r w:rsidR="003B5852" w:rsidRPr="00D92E08">
        <w:rPr>
          <w:rFonts w:ascii="Times New Roman" w:hAnsi="Times New Roman" w:cs="Times New Roman"/>
          <w:sz w:val="24"/>
          <w:szCs w:val="24"/>
        </w:rPr>
        <w:t xml:space="preserve"> </w:t>
      </w:r>
      <w:r w:rsidR="00C3717A" w:rsidRPr="00D92E08">
        <w:rPr>
          <w:rFonts w:ascii="Times New Roman" w:hAnsi="Times New Roman" w:cs="Times New Roman"/>
          <w:sz w:val="24"/>
          <w:szCs w:val="24"/>
        </w:rPr>
        <w:t>U tom periodu se luče hormoni te uzrokuju promjene u konstituciji tijela, razvijaju se cirkulacijski i dišni sustavi, tijelo jača i raste, te se razvijaju primarne i se</w:t>
      </w:r>
      <w:r w:rsidR="00306A44" w:rsidRPr="00D92E08">
        <w:rPr>
          <w:rFonts w:ascii="Times New Roman" w:hAnsi="Times New Roman" w:cs="Times New Roman"/>
          <w:sz w:val="24"/>
          <w:szCs w:val="24"/>
        </w:rPr>
        <w:t>kundarne spolne karakteristike</w:t>
      </w:r>
      <w:r w:rsidR="003B5852" w:rsidRPr="00D92E08">
        <w:rPr>
          <w:rFonts w:ascii="Times New Roman" w:hAnsi="Times New Roman" w:cs="Times New Roman"/>
          <w:sz w:val="24"/>
          <w:szCs w:val="24"/>
        </w:rPr>
        <w:t xml:space="preserve"> (Curtis, 2015: 1-39)</w:t>
      </w:r>
      <w:r w:rsidR="005A3938" w:rsidRPr="00D92E08">
        <w:rPr>
          <w:rFonts w:ascii="Times New Roman" w:hAnsi="Times New Roman" w:cs="Times New Roman"/>
          <w:sz w:val="24"/>
          <w:szCs w:val="24"/>
        </w:rPr>
        <w:t xml:space="preserve">. Hormoni u tom razvoju imaju dvije uloge: organizacijsku i aktivacijsku. Hormoni organiziraju mozak i moždane funkcije te nedostatak hormona može znatno utjecati na živčani sustav i način na koji </w:t>
      </w:r>
      <w:r w:rsidR="00A22C37" w:rsidRPr="00D92E08">
        <w:rPr>
          <w:rFonts w:ascii="Times New Roman" w:hAnsi="Times New Roman" w:cs="Times New Roman"/>
          <w:sz w:val="24"/>
          <w:szCs w:val="24"/>
        </w:rPr>
        <w:t xml:space="preserve">će </w:t>
      </w:r>
      <w:r w:rsidR="005A3938" w:rsidRPr="00D92E08">
        <w:rPr>
          <w:rFonts w:ascii="Times New Roman" w:hAnsi="Times New Roman" w:cs="Times New Roman"/>
          <w:sz w:val="24"/>
          <w:szCs w:val="24"/>
        </w:rPr>
        <w:t>mozak funkcionira</w:t>
      </w:r>
      <w:r w:rsidR="00A22C37" w:rsidRPr="00D92E08">
        <w:rPr>
          <w:rFonts w:ascii="Times New Roman" w:hAnsi="Times New Roman" w:cs="Times New Roman"/>
          <w:sz w:val="24"/>
          <w:szCs w:val="24"/>
        </w:rPr>
        <w:t>ti</w:t>
      </w:r>
      <w:r w:rsidR="005A3938" w:rsidRPr="00D92E08">
        <w:rPr>
          <w:rFonts w:ascii="Times New Roman" w:hAnsi="Times New Roman" w:cs="Times New Roman"/>
          <w:sz w:val="24"/>
          <w:szCs w:val="24"/>
        </w:rPr>
        <w:t xml:space="preserve"> dalje u životu. Aktivacijska uloga hormona se odnosi na stimulaciju organa i procesa u tijelu adolescenata koji se manifestiraju fizički, primjerice razvoj spolnih organa</w:t>
      </w:r>
      <w:r w:rsidR="00DB0B00" w:rsidRPr="00D92E08">
        <w:rPr>
          <w:rFonts w:ascii="Times New Roman" w:hAnsi="Times New Roman" w:cs="Times New Roman"/>
          <w:sz w:val="24"/>
          <w:szCs w:val="24"/>
        </w:rPr>
        <w:t xml:space="preserve"> (Sisk, Zehr, 2005: 163-174).</w:t>
      </w:r>
      <w:r w:rsidR="00B90CA2" w:rsidRPr="00D92E08">
        <w:rPr>
          <w:rFonts w:ascii="Times New Roman" w:hAnsi="Times New Roman" w:cs="Times New Roman"/>
          <w:sz w:val="24"/>
          <w:szCs w:val="24"/>
        </w:rPr>
        <w:t xml:space="preserve"> </w:t>
      </w:r>
      <w:r w:rsidR="005943B4" w:rsidRPr="00D92E08">
        <w:rPr>
          <w:rFonts w:ascii="Times New Roman" w:hAnsi="Times New Roman" w:cs="Times New Roman"/>
          <w:sz w:val="24"/>
          <w:szCs w:val="24"/>
        </w:rPr>
        <w:t>Sve te fizičke promjene utječu na psihičko stanje mladih koji</w:t>
      </w:r>
      <w:r w:rsidR="00B71275" w:rsidRPr="00D92E08">
        <w:rPr>
          <w:rFonts w:ascii="Times New Roman" w:hAnsi="Times New Roman" w:cs="Times New Roman"/>
          <w:sz w:val="24"/>
          <w:szCs w:val="24"/>
        </w:rPr>
        <w:t xml:space="preserve"> se često ne znaju nositi s njima.</w:t>
      </w:r>
    </w:p>
    <w:p w:rsidR="00B71275" w:rsidRPr="00D92E08" w:rsidRDefault="00A22C37"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U razdoblju puberteta mladi su pod velikim utjecajem okoline, ponajviše svojih vršnjaka za koje</w:t>
      </w:r>
      <w:r w:rsidR="00D71B91" w:rsidRPr="00D92E08">
        <w:rPr>
          <w:rFonts w:ascii="Times New Roman" w:hAnsi="Times New Roman" w:cs="Times New Roman"/>
          <w:sz w:val="24"/>
          <w:szCs w:val="24"/>
        </w:rPr>
        <w:t xml:space="preserve"> smatraju da su jedini koji</w:t>
      </w:r>
      <w:r w:rsidRPr="00D92E08">
        <w:rPr>
          <w:rFonts w:ascii="Times New Roman" w:hAnsi="Times New Roman" w:cs="Times New Roman"/>
          <w:sz w:val="24"/>
          <w:szCs w:val="24"/>
        </w:rPr>
        <w:t xml:space="preserve"> mogu razumjeti poteškoće </w:t>
      </w:r>
      <w:r w:rsidR="000847FC" w:rsidRPr="00D92E08">
        <w:rPr>
          <w:rFonts w:ascii="Times New Roman" w:hAnsi="Times New Roman" w:cs="Times New Roman"/>
          <w:sz w:val="24"/>
          <w:szCs w:val="24"/>
        </w:rPr>
        <w:t>kroz koje prolaze</w:t>
      </w:r>
      <w:r w:rsidRPr="00D92E08">
        <w:rPr>
          <w:rFonts w:ascii="Times New Roman" w:hAnsi="Times New Roman" w:cs="Times New Roman"/>
          <w:sz w:val="24"/>
          <w:szCs w:val="24"/>
        </w:rPr>
        <w:t xml:space="preserve">. Vršnjaci utječu </w:t>
      </w:r>
      <w:r w:rsidRPr="00D92E08">
        <w:rPr>
          <w:rFonts w:ascii="Times New Roman" w:hAnsi="Times New Roman" w:cs="Times New Roman"/>
          <w:sz w:val="24"/>
          <w:szCs w:val="24"/>
        </w:rPr>
        <w:lastRenderedPageBreak/>
        <w:t xml:space="preserve">na razvijanje stavova i mišljenja mladih o njihovom osobnom, pa tako i seksualnom identitetu. </w:t>
      </w:r>
      <w:r w:rsidR="00D269D7" w:rsidRPr="00D92E08">
        <w:rPr>
          <w:rFonts w:ascii="Times New Roman" w:hAnsi="Times New Roman" w:cs="Times New Roman"/>
          <w:sz w:val="24"/>
          <w:szCs w:val="24"/>
        </w:rPr>
        <w:t>Svaka vršnjačka skupina ima svoju unutarnju kulturu unutar koje se nalaze članovi sa sličnim mišljenjima i vrijednostima. Sama definicija vrijednosti kaže da su: »vrednote temeljna relativno stabilna vjerovanja, nastala kao rezultat socijalizacije, pod utjecajem individualnog iskustva te društvenih i kulturnih čimbenika koja, na individualnoj razini, bitno utječu na stavove i ponašanja (</w:t>
      </w:r>
      <w:r w:rsidR="008F22BB" w:rsidRPr="00D92E08">
        <w:rPr>
          <w:rFonts w:ascii="Times New Roman" w:hAnsi="Times New Roman" w:cs="Times New Roman"/>
          <w:sz w:val="24"/>
          <w:szCs w:val="24"/>
        </w:rPr>
        <w:t>Franc, Šakić, Ivčić, 2002: 216)« Istraživanje iz 2002. godine (Franc, Šakić, Ivčić, 2002: 232),</w:t>
      </w:r>
      <w:r w:rsidR="000847FC" w:rsidRPr="00D92E08">
        <w:rPr>
          <w:rFonts w:ascii="Times New Roman" w:hAnsi="Times New Roman" w:cs="Times New Roman"/>
          <w:sz w:val="24"/>
          <w:szCs w:val="24"/>
        </w:rPr>
        <w:t xml:space="preserve"> </w:t>
      </w:r>
      <w:r w:rsidR="00D269D7" w:rsidRPr="00D92E08">
        <w:rPr>
          <w:rFonts w:ascii="Times New Roman" w:hAnsi="Times New Roman" w:cs="Times New Roman"/>
          <w:sz w:val="24"/>
          <w:szCs w:val="24"/>
        </w:rPr>
        <w:t>pokazalo je da postoji povezanost između vrijednosnih orijentacija i odabranih stavova i stilova ponašanja adolescenata. Vrijednost i stavove mladi prvenstveno preuzimaju iz obitelji, škole te bliže okoline stoga odrasli imaju dužnost omogućiti mladima povoljne uvjete za zdrav rast i razvoj. Suradnja škole i obite</w:t>
      </w:r>
      <w:r w:rsidR="00275243" w:rsidRPr="00D92E08">
        <w:rPr>
          <w:rFonts w:ascii="Times New Roman" w:hAnsi="Times New Roman" w:cs="Times New Roman"/>
          <w:sz w:val="24"/>
          <w:szCs w:val="24"/>
        </w:rPr>
        <w:t>lji je u ovom primjeru ključna. Roditelji i učitelji trebaju adolescente upoznati sa svim ranije spomenutim aspektima odrastanja, trebaju im pružiti sve potrebne informacije o upoznavanju sebe, promjenama kroz koje prolaze, o rodnosti i seksualnosti i razvijanju vlastitog identiteta. Trebaju ih pripremiti za odrasli život te uputiti u njihova ljudska i seksualna prava i slobode kako bi im olakšali tranziciju iz djetinjstva u odraslost.</w:t>
      </w:r>
    </w:p>
    <w:p w:rsidR="00B705C9" w:rsidRPr="00D92E08" w:rsidRDefault="00275243"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Govoreći o seksualnim pravima adolescente je najbolje direktno upoznati sa stavkama </w:t>
      </w:r>
      <w:r w:rsidRPr="00D92E08">
        <w:rPr>
          <w:rFonts w:ascii="Times New Roman" w:hAnsi="Times New Roman" w:cs="Times New Roman"/>
          <w:i/>
          <w:sz w:val="24"/>
          <w:szCs w:val="24"/>
        </w:rPr>
        <w:t>Deklaracije o seksualnim pravima</w:t>
      </w:r>
      <w:r w:rsidR="006341C3" w:rsidRPr="00D92E08">
        <w:rPr>
          <w:rFonts w:ascii="Times New Roman" w:hAnsi="Times New Roman" w:cs="Times New Roman"/>
          <w:sz w:val="24"/>
          <w:szCs w:val="24"/>
        </w:rPr>
        <w:t xml:space="preserve"> donesenom</w:t>
      </w:r>
      <w:r w:rsidRPr="00D92E08">
        <w:rPr>
          <w:rFonts w:ascii="Times New Roman" w:hAnsi="Times New Roman" w:cs="Times New Roman"/>
          <w:sz w:val="24"/>
          <w:szCs w:val="24"/>
        </w:rPr>
        <w:t xml:space="preserve"> u Hong Kongu 1999. godine. Deklaracija navodi: »Seksualna prava su univerzalna ljudska prava, zasnovana na slobodi, dostojanstvu i jednakosti svih ljudskih bića.« te već prva stavka upozorava na pravo pojedinca na seksualnu slobodu isključujući sve vrste prisile i progona zbog seksualne orijentacije. Također govori o pravu na seksualnu autonomiju, integritet i sigurnost seksualnog tijela, pravo na seksualnu privatnost, jednakost</w:t>
      </w:r>
      <w:r w:rsidR="006341C3" w:rsidRPr="00D92E08">
        <w:rPr>
          <w:rFonts w:ascii="Times New Roman" w:hAnsi="Times New Roman" w:cs="Times New Roman"/>
          <w:sz w:val="24"/>
          <w:szCs w:val="24"/>
        </w:rPr>
        <w:t>, užitak, pravo na emocionalno seksualno izražavanje, slobodu udruživanja te slobodu na odgovorne reproduktivne izbore. Deklaracija se također osvrće na pravo na zaštitu seksualnog zdravlja te općenitu informiranost i obrazovanje o seksu</w:t>
      </w:r>
      <w:r w:rsidR="000847FC" w:rsidRPr="00D92E08">
        <w:rPr>
          <w:rFonts w:ascii="Times New Roman" w:hAnsi="Times New Roman" w:cs="Times New Roman"/>
          <w:sz w:val="24"/>
          <w:szCs w:val="24"/>
        </w:rPr>
        <w:t>alnosti. Mladi danas često nisu</w:t>
      </w:r>
      <w:r w:rsidR="006341C3" w:rsidRPr="00D92E08">
        <w:rPr>
          <w:rFonts w:ascii="Times New Roman" w:hAnsi="Times New Roman" w:cs="Times New Roman"/>
          <w:sz w:val="24"/>
          <w:szCs w:val="24"/>
        </w:rPr>
        <w:t xml:space="preserve"> svjesni svojih prava i sloboda i žive u zatvorenim zajednicama koje prava slobodno prilagođavaju navikama, trad</w:t>
      </w:r>
      <w:r w:rsidR="00D70A6A" w:rsidRPr="00D92E08">
        <w:rPr>
          <w:rFonts w:ascii="Times New Roman" w:hAnsi="Times New Roman" w:cs="Times New Roman"/>
          <w:sz w:val="24"/>
          <w:szCs w:val="24"/>
        </w:rPr>
        <w:t>iciji i osobnim preferencijama (Deklaracija o seksualnim pravima, 1999.)</w:t>
      </w:r>
    </w:p>
    <w:p w:rsidR="00B705C9" w:rsidRPr="00567DEC" w:rsidRDefault="00035AE5" w:rsidP="00567DEC">
      <w:pPr>
        <w:pStyle w:val="Heading3"/>
        <w:spacing w:after="240"/>
        <w:ind w:firstLine="708"/>
        <w:rPr>
          <w:rFonts w:ascii="Times New Roman" w:hAnsi="Times New Roman" w:cs="Times New Roman"/>
          <w:color w:val="auto"/>
          <w:sz w:val="24"/>
          <w:szCs w:val="24"/>
        </w:rPr>
      </w:pPr>
      <w:bookmarkStart w:id="5" w:name="_Toc463712167"/>
      <w:r w:rsidRPr="00567DEC">
        <w:rPr>
          <w:rFonts w:ascii="Times New Roman" w:hAnsi="Times New Roman" w:cs="Times New Roman"/>
          <w:color w:val="auto"/>
          <w:sz w:val="24"/>
          <w:szCs w:val="24"/>
        </w:rPr>
        <w:t>2.2.1. Razvojne teorije</w:t>
      </w:r>
      <w:bookmarkEnd w:id="5"/>
      <w:r w:rsidRPr="00567DEC">
        <w:rPr>
          <w:rFonts w:ascii="Times New Roman" w:hAnsi="Times New Roman" w:cs="Times New Roman"/>
          <w:color w:val="auto"/>
          <w:sz w:val="24"/>
          <w:szCs w:val="24"/>
        </w:rPr>
        <w:t xml:space="preserve"> </w:t>
      </w:r>
    </w:p>
    <w:p w:rsidR="00B705C9" w:rsidRPr="00D92E08" w:rsidRDefault="007D2BF2" w:rsidP="00567DEC">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Osnovna teorija je </w:t>
      </w:r>
      <w:r w:rsidRPr="00D92E08">
        <w:rPr>
          <w:rFonts w:ascii="Times New Roman" w:hAnsi="Times New Roman" w:cs="Times New Roman"/>
          <w:i/>
          <w:sz w:val="24"/>
          <w:szCs w:val="24"/>
        </w:rPr>
        <w:t>biološka teorija</w:t>
      </w:r>
      <w:r w:rsidRPr="00D92E08">
        <w:rPr>
          <w:rFonts w:ascii="Times New Roman" w:hAnsi="Times New Roman" w:cs="Times New Roman"/>
          <w:sz w:val="24"/>
          <w:szCs w:val="24"/>
        </w:rPr>
        <w:t xml:space="preserve"> koja tvrdi da najveći utjecaj na djete</w:t>
      </w:r>
      <w:r w:rsidR="00035AE5" w:rsidRPr="00D92E08">
        <w:rPr>
          <w:rFonts w:ascii="Times New Roman" w:hAnsi="Times New Roman" w:cs="Times New Roman"/>
          <w:sz w:val="24"/>
          <w:szCs w:val="24"/>
        </w:rPr>
        <w:t>tov</w:t>
      </w:r>
      <w:r w:rsidRPr="00D92E08">
        <w:rPr>
          <w:rFonts w:ascii="Times New Roman" w:hAnsi="Times New Roman" w:cs="Times New Roman"/>
          <w:sz w:val="24"/>
          <w:szCs w:val="24"/>
        </w:rPr>
        <w:t xml:space="preserve"> razvoj imaju nasljedni biološki elementi i procesi pojedinca te da su njegove brojne značajke genetski određene.</w:t>
      </w:r>
      <w:r w:rsidR="00EB3324" w:rsidRPr="00D92E08">
        <w:rPr>
          <w:rFonts w:ascii="Times New Roman" w:hAnsi="Times New Roman" w:cs="Times New Roman"/>
          <w:sz w:val="24"/>
          <w:szCs w:val="24"/>
        </w:rPr>
        <w:t xml:space="preserve"> (</w:t>
      </w:r>
      <w:r w:rsidR="00FC22D1" w:rsidRPr="00D92E08">
        <w:rPr>
          <w:rFonts w:ascii="Times New Roman" w:hAnsi="Times New Roman" w:cs="Times New Roman"/>
          <w:sz w:val="24"/>
          <w:szCs w:val="24"/>
        </w:rPr>
        <w:t xml:space="preserve">Krishnan, 2010: </w:t>
      </w:r>
      <w:r w:rsidR="00EB3324" w:rsidRPr="00D92E08">
        <w:rPr>
          <w:rFonts w:ascii="Times New Roman" w:hAnsi="Times New Roman" w:cs="Times New Roman"/>
          <w:sz w:val="24"/>
          <w:szCs w:val="24"/>
        </w:rPr>
        <w:t>4).</w:t>
      </w:r>
      <w:r w:rsidRPr="00D92E08">
        <w:rPr>
          <w:rFonts w:ascii="Times New Roman" w:hAnsi="Times New Roman" w:cs="Times New Roman"/>
          <w:sz w:val="24"/>
          <w:szCs w:val="24"/>
        </w:rPr>
        <w:t xml:space="preserve"> Zagovaratelj ove teorije bio je Gesell</w:t>
      </w:r>
      <w:r w:rsidR="00EB3324" w:rsidRPr="00D92E08">
        <w:rPr>
          <w:rFonts w:ascii="Times New Roman" w:hAnsi="Times New Roman" w:cs="Times New Roman"/>
          <w:sz w:val="24"/>
          <w:szCs w:val="24"/>
        </w:rPr>
        <w:t xml:space="preserve"> koji je tvrdio da je razvoj predodređen takozvanim obrascem sazrijevanja koji su predvidljivi s obzirom na genetsko nasljeđe. Ova teorija zanemaruje potencijalne razlike u brzini razvoja i sazrijevanja djece, kao </w:t>
      </w:r>
      <w:r w:rsidR="00EB3324" w:rsidRPr="00D92E08">
        <w:rPr>
          <w:rFonts w:ascii="Times New Roman" w:hAnsi="Times New Roman" w:cs="Times New Roman"/>
          <w:sz w:val="24"/>
          <w:szCs w:val="24"/>
        </w:rPr>
        <w:lastRenderedPageBreak/>
        <w:t>i sve druge važne aspekte stoga ju je potrebno nadopuniti drugim teorijama.</w:t>
      </w:r>
      <w:r w:rsidR="00D01229" w:rsidRPr="00D92E08">
        <w:rPr>
          <w:rFonts w:ascii="Times New Roman" w:hAnsi="Times New Roman" w:cs="Times New Roman"/>
          <w:sz w:val="24"/>
          <w:szCs w:val="24"/>
        </w:rPr>
        <w:t xml:space="preserve"> </w:t>
      </w:r>
      <w:r w:rsidR="00B705C9" w:rsidRPr="00D92E08">
        <w:rPr>
          <w:rFonts w:ascii="Times New Roman" w:hAnsi="Times New Roman" w:cs="Times New Roman"/>
          <w:i/>
          <w:sz w:val="24"/>
          <w:szCs w:val="24"/>
        </w:rPr>
        <w:t>Bihevioristička teorija</w:t>
      </w:r>
      <w:r w:rsidR="00B705C9" w:rsidRPr="00D92E08">
        <w:rPr>
          <w:rFonts w:ascii="Times New Roman" w:hAnsi="Times New Roman" w:cs="Times New Roman"/>
          <w:sz w:val="24"/>
          <w:szCs w:val="24"/>
        </w:rPr>
        <w:t xml:space="preserve"> razvoja naglašava veliku važnost okoline za rast i razvoj djeteta, a </w:t>
      </w:r>
      <w:r w:rsidR="0025294D" w:rsidRPr="00D92E08">
        <w:rPr>
          <w:rFonts w:ascii="Times New Roman" w:hAnsi="Times New Roman" w:cs="Times New Roman"/>
          <w:sz w:val="24"/>
          <w:szCs w:val="24"/>
        </w:rPr>
        <w:t>jedna od najpoznatijih teorija koje podupiru ovaj stav je</w:t>
      </w:r>
      <w:r w:rsidR="00B705C9" w:rsidRPr="00D92E08">
        <w:rPr>
          <w:rFonts w:ascii="Times New Roman" w:hAnsi="Times New Roman" w:cs="Times New Roman"/>
          <w:sz w:val="24"/>
          <w:szCs w:val="24"/>
        </w:rPr>
        <w:t xml:space="preserve"> </w:t>
      </w:r>
      <w:r w:rsidR="00B705C9" w:rsidRPr="00D92E08">
        <w:rPr>
          <w:rFonts w:ascii="Times New Roman" w:hAnsi="Times New Roman" w:cs="Times New Roman"/>
          <w:i/>
          <w:sz w:val="24"/>
          <w:szCs w:val="24"/>
        </w:rPr>
        <w:t>biheviorizam</w:t>
      </w:r>
      <w:r w:rsidR="00B705C9" w:rsidRPr="00D92E08">
        <w:rPr>
          <w:rFonts w:ascii="Times New Roman" w:hAnsi="Times New Roman" w:cs="Times New Roman"/>
          <w:sz w:val="24"/>
          <w:szCs w:val="24"/>
        </w:rPr>
        <w:t xml:space="preserve"> Johna Watsona koji je smatra da su djeca pasivna bića koja odrasli trebaju oblikovati</w:t>
      </w:r>
      <w:r w:rsidR="00D04A3B" w:rsidRPr="00D92E08">
        <w:rPr>
          <w:rFonts w:ascii="Times New Roman" w:hAnsi="Times New Roman" w:cs="Times New Roman"/>
          <w:sz w:val="24"/>
          <w:szCs w:val="24"/>
        </w:rPr>
        <w:t xml:space="preserve">. Druga teorija dolazi od poznatog psihologa Alberta Bandure koja se naziva </w:t>
      </w:r>
      <w:r w:rsidR="00D04A3B" w:rsidRPr="00D92E08">
        <w:rPr>
          <w:rFonts w:ascii="Times New Roman" w:hAnsi="Times New Roman" w:cs="Times New Roman"/>
          <w:i/>
          <w:sz w:val="24"/>
          <w:szCs w:val="24"/>
        </w:rPr>
        <w:t>teorija socijalnog učenja</w:t>
      </w:r>
      <w:r w:rsidR="00D01229" w:rsidRPr="00D92E08">
        <w:rPr>
          <w:rFonts w:ascii="Times New Roman" w:hAnsi="Times New Roman" w:cs="Times New Roman"/>
          <w:i/>
          <w:sz w:val="24"/>
          <w:szCs w:val="24"/>
        </w:rPr>
        <w:t xml:space="preserve"> </w:t>
      </w:r>
      <w:r w:rsidR="00791452" w:rsidRPr="00D92E08">
        <w:rPr>
          <w:rFonts w:ascii="Times New Roman" w:hAnsi="Times New Roman" w:cs="Times New Roman"/>
          <w:sz w:val="24"/>
          <w:szCs w:val="24"/>
        </w:rPr>
        <w:t xml:space="preserve">kojom on tvrdi da djeca uče kroz promatranje i oponašanje svoje okoline. </w:t>
      </w:r>
      <w:r w:rsidR="00791452" w:rsidRPr="00D92E08">
        <w:rPr>
          <w:rFonts w:ascii="Times New Roman" w:hAnsi="Times New Roman" w:cs="Times New Roman"/>
          <w:i/>
          <w:sz w:val="24"/>
          <w:szCs w:val="24"/>
        </w:rPr>
        <w:t>Teorija operantnog uvjetovanja</w:t>
      </w:r>
      <w:r w:rsidR="00791452" w:rsidRPr="00D92E08">
        <w:rPr>
          <w:rFonts w:ascii="Times New Roman" w:hAnsi="Times New Roman" w:cs="Times New Roman"/>
          <w:sz w:val="24"/>
          <w:szCs w:val="24"/>
        </w:rPr>
        <w:t xml:space="preserve"> koju je uveo Skinner govori da se učenje odvija kao rezultat </w:t>
      </w:r>
      <w:r w:rsidR="00170A90" w:rsidRPr="00D92E08">
        <w:rPr>
          <w:rFonts w:ascii="Times New Roman" w:hAnsi="Times New Roman" w:cs="Times New Roman"/>
          <w:sz w:val="24"/>
          <w:szCs w:val="24"/>
        </w:rPr>
        <w:t>odgovora pojedinca na svoju okolinu (</w:t>
      </w:r>
      <w:r w:rsidR="00FC22D1" w:rsidRPr="00D92E08">
        <w:rPr>
          <w:rFonts w:ascii="Times New Roman" w:hAnsi="Times New Roman" w:cs="Times New Roman"/>
          <w:sz w:val="24"/>
          <w:szCs w:val="24"/>
        </w:rPr>
        <w:t xml:space="preserve">Krishnan, 2010: </w:t>
      </w:r>
      <w:r w:rsidR="00170A90" w:rsidRPr="00D92E08">
        <w:rPr>
          <w:rFonts w:ascii="Times New Roman" w:hAnsi="Times New Roman" w:cs="Times New Roman"/>
          <w:sz w:val="24"/>
          <w:szCs w:val="24"/>
        </w:rPr>
        <w:t xml:space="preserve">4). </w:t>
      </w:r>
      <w:r w:rsidR="00170A90" w:rsidRPr="00D92E08">
        <w:rPr>
          <w:rFonts w:ascii="Times New Roman" w:hAnsi="Times New Roman" w:cs="Times New Roman"/>
          <w:i/>
          <w:sz w:val="24"/>
          <w:szCs w:val="24"/>
        </w:rPr>
        <w:t>Psihoanalitička teorija</w:t>
      </w:r>
      <w:r w:rsidR="00170A90" w:rsidRPr="00D92E08">
        <w:rPr>
          <w:rFonts w:ascii="Times New Roman" w:hAnsi="Times New Roman" w:cs="Times New Roman"/>
          <w:sz w:val="24"/>
          <w:szCs w:val="24"/>
        </w:rPr>
        <w:t xml:space="preserve"> </w:t>
      </w:r>
      <w:r w:rsidR="00170A90" w:rsidRPr="00D92E08">
        <w:rPr>
          <w:rFonts w:ascii="Times New Roman" w:hAnsi="Times New Roman" w:cs="Times New Roman"/>
          <w:i/>
          <w:sz w:val="24"/>
          <w:szCs w:val="24"/>
        </w:rPr>
        <w:t>razvoja</w:t>
      </w:r>
      <w:r w:rsidR="0025294D" w:rsidRPr="00D92E08">
        <w:rPr>
          <w:rFonts w:ascii="Times New Roman" w:hAnsi="Times New Roman" w:cs="Times New Roman"/>
          <w:sz w:val="24"/>
          <w:szCs w:val="24"/>
        </w:rPr>
        <w:t xml:space="preserve"> nalaže da se razvoj</w:t>
      </w:r>
      <w:r w:rsidR="00170A90" w:rsidRPr="00D92E08">
        <w:rPr>
          <w:rFonts w:ascii="Times New Roman" w:hAnsi="Times New Roman" w:cs="Times New Roman"/>
          <w:sz w:val="24"/>
          <w:szCs w:val="24"/>
        </w:rPr>
        <w:t xml:space="preserve"> odvija kroz nekoliko stadija u kojima su djeca suočena sa sukobom između očekivanja društva u kojem žive i osobnih bioloških poriva. Najznačajnije psihoanalitičke teorije su </w:t>
      </w:r>
      <w:r w:rsidR="00170A90" w:rsidRPr="00D92E08">
        <w:rPr>
          <w:rFonts w:ascii="Times New Roman" w:hAnsi="Times New Roman" w:cs="Times New Roman"/>
          <w:i/>
          <w:sz w:val="24"/>
          <w:szCs w:val="24"/>
        </w:rPr>
        <w:t>psihoseksualna teorij</w:t>
      </w:r>
      <w:r w:rsidR="004C5F33" w:rsidRPr="00D92E08">
        <w:rPr>
          <w:rFonts w:ascii="Times New Roman" w:hAnsi="Times New Roman" w:cs="Times New Roman"/>
          <w:i/>
          <w:sz w:val="24"/>
          <w:szCs w:val="24"/>
        </w:rPr>
        <w:t>a</w:t>
      </w:r>
      <w:r w:rsidR="00D01229" w:rsidRPr="00D92E08">
        <w:rPr>
          <w:rFonts w:ascii="Times New Roman" w:hAnsi="Times New Roman" w:cs="Times New Roman"/>
          <w:i/>
          <w:sz w:val="24"/>
          <w:szCs w:val="24"/>
        </w:rPr>
        <w:t xml:space="preserve"> </w:t>
      </w:r>
      <w:r w:rsidR="00170A90" w:rsidRPr="00D92E08">
        <w:rPr>
          <w:rFonts w:ascii="Times New Roman" w:hAnsi="Times New Roman" w:cs="Times New Roman"/>
          <w:sz w:val="24"/>
          <w:szCs w:val="24"/>
        </w:rPr>
        <w:t>Sigmunda Freuda</w:t>
      </w:r>
      <w:r w:rsidR="004C5F33" w:rsidRPr="00D92E08">
        <w:rPr>
          <w:rFonts w:ascii="Times New Roman" w:hAnsi="Times New Roman" w:cs="Times New Roman"/>
          <w:sz w:val="24"/>
          <w:szCs w:val="24"/>
        </w:rPr>
        <w:t xml:space="preserve"> </w:t>
      </w:r>
      <w:r w:rsidR="0025294D" w:rsidRPr="00D92E08">
        <w:rPr>
          <w:rFonts w:ascii="Times New Roman" w:hAnsi="Times New Roman" w:cs="Times New Roman"/>
          <w:sz w:val="24"/>
          <w:szCs w:val="24"/>
        </w:rPr>
        <w:t>u kojoj</w:t>
      </w:r>
      <w:r w:rsidR="004C5F33" w:rsidRPr="00D92E08">
        <w:rPr>
          <w:rFonts w:ascii="Times New Roman" w:hAnsi="Times New Roman" w:cs="Times New Roman"/>
          <w:sz w:val="24"/>
          <w:szCs w:val="24"/>
        </w:rPr>
        <w:t xml:space="preserve"> Freud tvrdi da se djetetova osobnost ra</w:t>
      </w:r>
      <w:r w:rsidR="0025294D" w:rsidRPr="00D92E08">
        <w:rPr>
          <w:rFonts w:ascii="Times New Roman" w:hAnsi="Times New Roman" w:cs="Times New Roman"/>
          <w:sz w:val="24"/>
          <w:szCs w:val="24"/>
        </w:rPr>
        <w:t>zvija pod utjecajem roditelja i načinima</w:t>
      </w:r>
      <w:r w:rsidR="004C5F33" w:rsidRPr="00D92E08">
        <w:rPr>
          <w:rFonts w:ascii="Times New Roman" w:hAnsi="Times New Roman" w:cs="Times New Roman"/>
          <w:sz w:val="24"/>
          <w:szCs w:val="24"/>
        </w:rPr>
        <w:t xml:space="preserve"> na koji se oni nose s njegovim seksualnim i agresivnim porivima te</w:t>
      </w:r>
      <w:r w:rsidR="00D01229" w:rsidRPr="00D92E08">
        <w:rPr>
          <w:rFonts w:ascii="Times New Roman" w:hAnsi="Times New Roman" w:cs="Times New Roman"/>
          <w:sz w:val="24"/>
          <w:szCs w:val="24"/>
        </w:rPr>
        <w:t xml:space="preserve"> </w:t>
      </w:r>
      <w:r w:rsidR="00170A90" w:rsidRPr="00D92E08">
        <w:rPr>
          <w:rFonts w:ascii="Times New Roman" w:hAnsi="Times New Roman" w:cs="Times New Roman"/>
          <w:i/>
          <w:sz w:val="24"/>
          <w:szCs w:val="24"/>
        </w:rPr>
        <w:t>psihoso</w:t>
      </w:r>
      <w:r w:rsidR="004C5F33" w:rsidRPr="00D92E08">
        <w:rPr>
          <w:rFonts w:ascii="Times New Roman" w:hAnsi="Times New Roman" w:cs="Times New Roman"/>
          <w:i/>
          <w:sz w:val="24"/>
          <w:szCs w:val="24"/>
        </w:rPr>
        <w:t>cijalna teorija</w:t>
      </w:r>
      <w:r w:rsidR="004C5F33" w:rsidRPr="00D92E08">
        <w:rPr>
          <w:rFonts w:ascii="Times New Roman" w:hAnsi="Times New Roman" w:cs="Times New Roman"/>
          <w:sz w:val="24"/>
          <w:szCs w:val="24"/>
        </w:rPr>
        <w:t xml:space="preserve"> Erika Eriksona koja proširuje Freudovu teoriju izvan obitelji te uključuje okolinu u razvoj osobnosti (</w:t>
      </w:r>
      <w:r w:rsidR="00FC22D1" w:rsidRPr="00D92E08">
        <w:rPr>
          <w:rFonts w:ascii="Times New Roman" w:hAnsi="Times New Roman" w:cs="Times New Roman"/>
          <w:sz w:val="24"/>
          <w:szCs w:val="24"/>
        </w:rPr>
        <w:t xml:space="preserve">Krishnan, 2010: </w:t>
      </w:r>
      <w:r w:rsidR="004C5F33" w:rsidRPr="00D92E08">
        <w:rPr>
          <w:rFonts w:ascii="Times New Roman" w:hAnsi="Times New Roman" w:cs="Times New Roman"/>
          <w:sz w:val="24"/>
          <w:szCs w:val="24"/>
        </w:rPr>
        <w:t>4).</w:t>
      </w:r>
      <w:r w:rsidR="00CA7F93" w:rsidRPr="00D92E08">
        <w:rPr>
          <w:rFonts w:ascii="Times New Roman" w:hAnsi="Times New Roman" w:cs="Times New Roman"/>
          <w:sz w:val="24"/>
          <w:szCs w:val="24"/>
        </w:rPr>
        <w:t xml:space="preserve"> </w:t>
      </w:r>
      <w:r w:rsidR="00125D47" w:rsidRPr="00D92E08">
        <w:rPr>
          <w:rFonts w:ascii="Times New Roman" w:hAnsi="Times New Roman" w:cs="Times New Roman"/>
          <w:sz w:val="24"/>
          <w:szCs w:val="24"/>
        </w:rPr>
        <w:t xml:space="preserve">Freudov doprinos proučavanju razvoja djece može se uočiti u još jednoj poznatoj teoriji razvoja – </w:t>
      </w:r>
      <w:r w:rsidR="00125D47" w:rsidRPr="00D92E08">
        <w:rPr>
          <w:rFonts w:ascii="Times New Roman" w:hAnsi="Times New Roman" w:cs="Times New Roman"/>
          <w:i/>
          <w:sz w:val="24"/>
          <w:szCs w:val="24"/>
        </w:rPr>
        <w:t>psihodinamičkoj teoriji</w:t>
      </w:r>
      <w:r w:rsidR="00125D47" w:rsidRPr="00D92E08">
        <w:rPr>
          <w:rFonts w:ascii="Times New Roman" w:hAnsi="Times New Roman" w:cs="Times New Roman"/>
          <w:sz w:val="24"/>
          <w:szCs w:val="24"/>
        </w:rPr>
        <w:t xml:space="preserve">. Ova teorija se bavi pitanjem načina na koji odnosi između ljudi oblikuju njihov unutarnji svijet, kako se ti odnosi usvajaju te postaju dio </w:t>
      </w:r>
      <w:r w:rsidR="0025294D" w:rsidRPr="00D92E08">
        <w:rPr>
          <w:rFonts w:ascii="Times New Roman" w:hAnsi="Times New Roman" w:cs="Times New Roman"/>
          <w:sz w:val="24"/>
          <w:szCs w:val="24"/>
        </w:rPr>
        <w:t>osobnosti pojedinca te konačno</w:t>
      </w:r>
      <w:r w:rsidR="00125D47" w:rsidRPr="00D92E08">
        <w:rPr>
          <w:rFonts w:ascii="Times New Roman" w:hAnsi="Times New Roman" w:cs="Times New Roman"/>
          <w:sz w:val="24"/>
          <w:szCs w:val="24"/>
        </w:rPr>
        <w:t xml:space="preserve"> kako unutarnji svijet pojedinca utječe n</w:t>
      </w:r>
      <w:r w:rsidR="00FC22D1" w:rsidRPr="00D92E08">
        <w:rPr>
          <w:rFonts w:ascii="Times New Roman" w:hAnsi="Times New Roman" w:cs="Times New Roman"/>
          <w:sz w:val="24"/>
          <w:szCs w:val="24"/>
        </w:rPr>
        <w:t>a njegov odnos s drugim ljudima</w:t>
      </w:r>
      <w:r w:rsidR="00BC5274" w:rsidRPr="00D92E08">
        <w:rPr>
          <w:rFonts w:ascii="Times New Roman" w:hAnsi="Times New Roman" w:cs="Times New Roman"/>
          <w:sz w:val="24"/>
          <w:szCs w:val="24"/>
        </w:rPr>
        <w:t xml:space="preserve"> (Meehan, Levy, 2009: 1299-1302). </w:t>
      </w:r>
    </w:p>
    <w:p w:rsidR="005E600F" w:rsidRPr="00D92E08" w:rsidRDefault="00AC2EAA"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Osim psiholoških i biheviorističkih teorija postoje i kognitivne teorije koje proučavaju način</w:t>
      </w:r>
      <w:r w:rsidR="00AA1082" w:rsidRPr="00D92E08">
        <w:rPr>
          <w:rFonts w:ascii="Times New Roman" w:hAnsi="Times New Roman" w:cs="Times New Roman"/>
          <w:sz w:val="24"/>
          <w:szCs w:val="24"/>
        </w:rPr>
        <w:t>e</w:t>
      </w:r>
      <w:r w:rsidRPr="00D92E08">
        <w:rPr>
          <w:rFonts w:ascii="Times New Roman" w:hAnsi="Times New Roman" w:cs="Times New Roman"/>
          <w:sz w:val="24"/>
          <w:szCs w:val="24"/>
        </w:rPr>
        <w:t xml:space="preserve"> </w:t>
      </w:r>
      <w:r w:rsidR="00AA1082" w:rsidRPr="00D92E08">
        <w:rPr>
          <w:rFonts w:ascii="Times New Roman" w:hAnsi="Times New Roman" w:cs="Times New Roman"/>
          <w:sz w:val="24"/>
          <w:szCs w:val="24"/>
        </w:rPr>
        <w:t>na koje</w:t>
      </w:r>
      <w:r w:rsidRPr="00D92E08">
        <w:rPr>
          <w:rFonts w:ascii="Times New Roman" w:hAnsi="Times New Roman" w:cs="Times New Roman"/>
          <w:sz w:val="24"/>
          <w:szCs w:val="24"/>
        </w:rPr>
        <w:t xml:space="preserve"> djeca uče. Najpoznatije kognitivne teorije su Piagetova </w:t>
      </w:r>
      <w:r w:rsidRPr="00D92E08">
        <w:rPr>
          <w:rFonts w:ascii="Times New Roman" w:hAnsi="Times New Roman" w:cs="Times New Roman"/>
          <w:i/>
          <w:sz w:val="24"/>
          <w:szCs w:val="24"/>
        </w:rPr>
        <w:t>teorija kognitivnog razvoja</w:t>
      </w:r>
      <w:r w:rsidRPr="00D92E08">
        <w:rPr>
          <w:rFonts w:ascii="Times New Roman" w:hAnsi="Times New Roman" w:cs="Times New Roman"/>
          <w:sz w:val="24"/>
          <w:szCs w:val="24"/>
        </w:rPr>
        <w:t xml:space="preserve"> koja proučava sadržaj dječjeg znanja, načina na koji ta znanja usvajaju te utjecaj kognitivnog razvoja na razvijanje društvenih vještina. S druge strane, Vygotsky je smatrao da je socijalizacija ta ko</w:t>
      </w:r>
      <w:r w:rsidR="0018664A" w:rsidRPr="00D92E08">
        <w:rPr>
          <w:rFonts w:ascii="Times New Roman" w:hAnsi="Times New Roman" w:cs="Times New Roman"/>
          <w:sz w:val="24"/>
          <w:szCs w:val="24"/>
        </w:rPr>
        <w:t>ja potiče kognitivni razvoj te je svojom</w:t>
      </w:r>
      <w:r w:rsidR="00CA7F93" w:rsidRPr="00D92E08">
        <w:rPr>
          <w:rFonts w:ascii="Times New Roman" w:hAnsi="Times New Roman" w:cs="Times New Roman"/>
          <w:sz w:val="24"/>
          <w:szCs w:val="24"/>
        </w:rPr>
        <w:t xml:space="preserve"> </w:t>
      </w:r>
      <w:r w:rsidRPr="00D92E08">
        <w:rPr>
          <w:rFonts w:ascii="Times New Roman" w:hAnsi="Times New Roman" w:cs="Times New Roman"/>
          <w:i/>
          <w:sz w:val="24"/>
          <w:szCs w:val="24"/>
        </w:rPr>
        <w:t>socio</w:t>
      </w:r>
      <w:r w:rsidR="0018664A" w:rsidRPr="00D92E08">
        <w:rPr>
          <w:rFonts w:ascii="Times New Roman" w:hAnsi="Times New Roman" w:cs="Times New Roman"/>
          <w:i/>
          <w:sz w:val="24"/>
          <w:szCs w:val="24"/>
        </w:rPr>
        <w:t>-</w:t>
      </w:r>
      <w:r w:rsidRPr="00D92E08">
        <w:rPr>
          <w:rFonts w:ascii="Times New Roman" w:hAnsi="Times New Roman" w:cs="Times New Roman"/>
          <w:i/>
          <w:sz w:val="24"/>
          <w:szCs w:val="24"/>
        </w:rPr>
        <w:t>kultural</w:t>
      </w:r>
      <w:r w:rsidR="0018664A" w:rsidRPr="00D92E08">
        <w:rPr>
          <w:rFonts w:ascii="Times New Roman" w:hAnsi="Times New Roman" w:cs="Times New Roman"/>
          <w:i/>
          <w:sz w:val="24"/>
          <w:szCs w:val="24"/>
        </w:rPr>
        <w:t>nom teorijom</w:t>
      </w:r>
      <w:r w:rsidR="0018664A" w:rsidRPr="00D92E08">
        <w:rPr>
          <w:rFonts w:ascii="Times New Roman" w:hAnsi="Times New Roman" w:cs="Times New Roman"/>
          <w:sz w:val="24"/>
          <w:szCs w:val="24"/>
        </w:rPr>
        <w:t xml:space="preserve"> znatno doprin</w:t>
      </w:r>
      <w:r w:rsidR="00AA1082" w:rsidRPr="00D92E08">
        <w:rPr>
          <w:rFonts w:ascii="Times New Roman" w:hAnsi="Times New Roman" w:cs="Times New Roman"/>
          <w:sz w:val="24"/>
          <w:szCs w:val="24"/>
        </w:rPr>
        <w:t>i</w:t>
      </w:r>
      <w:r w:rsidR="0018664A" w:rsidRPr="00D92E08">
        <w:rPr>
          <w:rFonts w:ascii="Times New Roman" w:hAnsi="Times New Roman" w:cs="Times New Roman"/>
          <w:sz w:val="24"/>
          <w:szCs w:val="24"/>
        </w:rPr>
        <w:t>o današnjem razumijevanju dječjeg razvoja (</w:t>
      </w:r>
      <w:r w:rsidR="00FC22D1" w:rsidRPr="00D92E08">
        <w:rPr>
          <w:rFonts w:ascii="Times New Roman" w:hAnsi="Times New Roman" w:cs="Times New Roman"/>
          <w:sz w:val="24"/>
          <w:szCs w:val="24"/>
        </w:rPr>
        <w:t>Pachner, 2014:</w:t>
      </w:r>
      <w:r w:rsidR="0018664A" w:rsidRPr="00D92E08">
        <w:rPr>
          <w:rFonts w:ascii="Times New Roman" w:hAnsi="Times New Roman" w:cs="Times New Roman"/>
          <w:sz w:val="24"/>
          <w:szCs w:val="24"/>
        </w:rPr>
        <w:t xml:space="preserve"> 147). Iako suprotnih mišljenja, Piaget i Vygotsky zajedno ukazuju na međuovisnost kognitivnog i socijalnog razvoja. Nadalje</w:t>
      </w:r>
      <w:r w:rsidR="007E18C2" w:rsidRPr="00D92E08">
        <w:rPr>
          <w:rFonts w:ascii="Times New Roman" w:hAnsi="Times New Roman" w:cs="Times New Roman"/>
          <w:sz w:val="24"/>
          <w:szCs w:val="24"/>
        </w:rPr>
        <w:t>, jedna od važnijih razvojnih teorija je teorija sustava koja navodi da se razvoj ne može promatrati i objasniti pojedinačnim konceptima i teorijama nego ga je nužno promatrati iz više perspektiva. Iz te ideje proizlazi teorija ekološkog sustava koju je razvio Urie</w:t>
      </w:r>
      <w:r w:rsidR="00D01229" w:rsidRPr="00D92E08">
        <w:rPr>
          <w:rFonts w:ascii="Times New Roman" w:hAnsi="Times New Roman" w:cs="Times New Roman"/>
          <w:sz w:val="24"/>
          <w:szCs w:val="24"/>
        </w:rPr>
        <w:t xml:space="preserve"> </w:t>
      </w:r>
      <w:r w:rsidR="007E18C2" w:rsidRPr="00D92E08">
        <w:rPr>
          <w:rFonts w:ascii="Times New Roman" w:hAnsi="Times New Roman" w:cs="Times New Roman"/>
          <w:sz w:val="24"/>
          <w:szCs w:val="24"/>
        </w:rPr>
        <w:t>Bronfenbrenner sedamdesetih godina 20. stoljeća. Prema toj teoriji razvoj djeteta je po</w:t>
      </w:r>
      <w:r w:rsidR="00AA1082" w:rsidRPr="00D92E08">
        <w:rPr>
          <w:rFonts w:ascii="Times New Roman" w:hAnsi="Times New Roman" w:cs="Times New Roman"/>
          <w:sz w:val="24"/>
          <w:szCs w:val="24"/>
        </w:rPr>
        <w:t>d</w:t>
      </w:r>
      <w:r w:rsidR="007E18C2" w:rsidRPr="00D92E08">
        <w:rPr>
          <w:rFonts w:ascii="Times New Roman" w:hAnsi="Times New Roman" w:cs="Times New Roman"/>
          <w:sz w:val="24"/>
          <w:szCs w:val="24"/>
        </w:rPr>
        <w:t xml:space="preserve"> utjecajem brojnih sustava unutar okruženja djeteta kao i vezama i odnosima njegovih članova te se razvoj u isto vrijeme treba promatrati s obzirom na sve uključene aspekte (</w:t>
      </w:r>
      <w:r w:rsidR="006A43BA" w:rsidRPr="00D92E08">
        <w:rPr>
          <w:rFonts w:ascii="Times New Roman" w:hAnsi="Times New Roman" w:cs="Times New Roman"/>
          <w:color w:val="000000"/>
          <w:sz w:val="24"/>
          <w:szCs w:val="24"/>
        </w:rPr>
        <w:t>Bronfenbrener, 1994:</w:t>
      </w:r>
      <w:r w:rsidR="007E18C2" w:rsidRPr="00D92E08">
        <w:rPr>
          <w:rFonts w:ascii="Times New Roman" w:hAnsi="Times New Roman" w:cs="Times New Roman"/>
          <w:sz w:val="24"/>
          <w:szCs w:val="24"/>
        </w:rPr>
        <w:t xml:space="preserve"> 38). </w:t>
      </w:r>
      <w:r w:rsidR="00D20B00" w:rsidRPr="00D92E08">
        <w:rPr>
          <w:rFonts w:ascii="Times New Roman" w:hAnsi="Times New Roman" w:cs="Times New Roman"/>
          <w:sz w:val="24"/>
          <w:szCs w:val="24"/>
        </w:rPr>
        <w:t>Dijete utječe na okolinu jednako koliko i okolina na dijete jer se ljudska bića ne mogu razvijati u izolaciji i bez pomoći članova društva</w:t>
      </w:r>
      <w:r w:rsidR="00C548D9" w:rsidRPr="00D92E08">
        <w:rPr>
          <w:rFonts w:ascii="Times New Roman" w:hAnsi="Times New Roman" w:cs="Times New Roman"/>
          <w:sz w:val="24"/>
          <w:szCs w:val="24"/>
        </w:rPr>
        <w:t xml:space="preserve">. </w:t>
      </w:r>
      <w:r w:rsidR="007D2BF2" w:rsidRPr="00D92E08">
        <w:rPr>
          <w:rFonts w:ascii="Times New Roman" w:hAnsi="Times New Roman" w:cs="Times New Roman"/>
          <w:sz w:val="24"/>
          <w:szCs w:val="24"/>
        </w:rPr>
        <w:t xml:space="preserve">Jedan od načina na koji društvo i dijete međusobno utječu jedni na druge detaljnije objašnjava </w:t>
      </w:r>
      <w:r w:rsidR="007D2BF2" w:rsidRPr="00D92E08">
        <w:rPr>
          <w:rFonts w:ascii="Times New Roman" w:hAnsi="Times New Roman" w:cs="Times New Roman"/>
          <w:i/>
          <w:sz w:val="24"/>
          <w:szCs w:val="24"/>
        </w:rPr>
        <w:t xml:space="preserve">teorija </w:t>
      </w:r>
      <w:r w:rsidR="007D2BF2" w:rsidRPr="00D92E08">
        <w:rPr>
          <w:rFonts w:ascii="Times New Roman" w:hAnsi="Times New Roman" w:cs="Times New Roman"/>
          <w:i/>
          <w:sz w:val="24"/>
          <w:szCs w:val="24"/>
        </w:rPr>
        <w:lastRenderedPageBreak/>
        <w:t>simboličkog interakcionizma.</w:t>
      </w:r>
      <w:r w:rsidR="00D01229" w:rsidRPr="00D92E08">
        <w:rPr>
          <w:rFonts w:ascii="Times New Roman" w:hAnsi="Times New Roman" w:cs="Times New Roman"/>
          <w:sz w:val="24"/>
          <w:szCs w:val="24"/>
        </w:rPr>
        <w:t xml:space="preserve"> </w:t>
      </w:r>
      <w:r w:rsidR="007A44A4" w:rsidRPr="00D92E08">
        <w:rPr>
          <w:rFonts w:ascii="Times New Roman" w:hAnsi="Times New Roman" w:cs="Times New Roman"/>
          <w:sz w:val="24"/>
          <w:szCs w:val="24"/>
        </w:rPr>
        <w:t>Simbolički interakcionizam se definira kao »teorijski okvir i perspektiva na mikro razini sociologije koja proučava način na koji se društvo oblikuje i održava kroz neprestanu interakciju izme</w:t>
      </w:r>
      <w:r w:rsidR="00305AD7" w:rsidRPr="00D92E08">
        <w:rPr>
          <w:rFonts w:ascii="Times New Roman" w:hAnsi="Times New Roman" w:cs="Times New Roman"/>
          <w:sz w:val="24"/>
          <w:szCs w:val="24"/>
        </w:rPr>
        <w:t>đu njegovih članova (Carter, Fuller, 2015:</w:t>
      </w:r>
      <w:r w:rsidR="007A44A4" w:rsidRPr="00D92E08">
        <w:rPr>
          <w:rFonts w:ascii="Times New Roman" w:hAnsi="Times New Roman" w:cs="Times New Roman"/>
          <w:sz w:val="24"/>
          <w:szCs w:val="24"/>
        </w:rPr>
        <w:t xml:space="preserve"> 1)« Utemeljitelj ove teorije je George Herbert Mead koji je smatrao da su ljudska misao, iskustvo i ponašanje bitno društveni i da su ljudi u međusobnoj interakciji pomoću simbola</w:t>
      </w:r>
      <w:r w:rsidR="007D2BF2" w:rsidRPr="00D92E08">
        <w:rPr>
          <w:rFonts w:ascii="Times New Roman" w:hAnsi="Times New Roman" w:cs="Times New Roman"/>
          <w:sz w:val="24"/>
          <w:szCs w:val="24"/>
        </w:rPr>
        <w:t>.</w:t>
      </w:r>
      <w:r w:rsidR="00D01229" w:rsidRPr="00D92E08">
        <w:rPr>
          <w:rFonts w:ascii="Times New Roman" w:hAnsi="Times New Roman" w:cs="Times New Roman"/>
          <w:sz w:val="24"/>
          <w:szCs w:val="24"/>
        </w:rPr>
        <w:t xml:space="preserve"> </w:t>
      </w:r>
      <w:r w:rsidR="00B144BE" w:rsidRPr="00D92E08">
        <w:rPr>
          <w:rFonts w:ascii="Times New Roman" w:hAnsi="Times New Roman" w:cs="Times New Roman"/>
          <w:sz w:val="24"/>
          <w:szCs w:val="24"/>
        </w:rPr>
        <w:t>Pojedinci se ponašaju u skladu sa značenjima koje za njih posjeduju objekti</w:t>
      </w:r>
      <w:r w:rsidR="00D2244A" w:rsidRPr="00D92E08">
        <w:rPr>
          <w:rFonts w:ascii="Times New Roman" w:hAnsi="Times New Roman" w:cs="Times New Roman"/>
          <w:sz w:val="24"/>
          <w:szCs w:val="24"/>
        </w:rPr>
        <w:t>,</w:t>
      </w:r>
      <w:r w:rsidR="00B144BE" w:rsidRPr="00D92E08">
        <w:rPr>
          <w:rFonts w:ascii="Times New Roman" w:hAnsi="Times New Roman" w:cs="Times New Roman"/>
          <w:sz w:val="24"/>
          <w:szCs w:val="24"/>
        </w:rPr>
        <w:t xml:space="preserve"> a ta značenja proizlaze iz interakcije s drugim pojedincima unutar društ</w:t>
      </w:r>
      <w:r w:rsidR="00D2244A" w:rsidRPr="00D92E08">
        <w:rPr>
          <w:rFonts w:ascii="Times New Roman" w:hAnsi="Times New Roman" w:cs="Times New Roman"/>
          <w:sz w:val="24"/>
          <w:szCs w:val="24"/>
        </w:rPr>
        <w:t>vene zajednice te se</w:t>
      </w:r>
      <w:r w:rsidR="00B144BE" w:rsidRPr="00D92E08">
        <w:rPr>
          <w:rFonts w:ascii="Times New Roman" w:hAnsi="Times New Roman" w:cs="Times New Roman"/>
          <w:sz w:val="24"/>
          <w:szCs w:val="24"/>
        </w:rPr>
        <w:t xml:space="preserve"> konstanto mijenjaju (</w:t>
      </w:r>
      <w:r w:rsidR="00305AD7" w:rsidRPr="00D92E08">
        <w:rPr>
          <w:rFonts w:ascii="Times New Roman" w:hAnsi="Times New Roman" w:cs="Times New Roman"/>
          <w:sz w:val="24"/>
          <w:szCs w:val="24"/>
        </w:rPr>
        <w:t xml:space="preserve">Carter, Fuller, 2015: </w:t>
      </w:r>
      <w:r w:rsidR="00B144BE" w:rsidRPr="00D92E08">
        <w:rPr>
          <w:rFonts w:ascii="Times New Roman" w:hAnsi="Times New Roman" w:cs="Times New Roman"/>
          <w:sz w:val="24"/>
          <w:szCs w:val="24"/>
        </w:rPr>
        <w:t xml:space="preserve">2). Teorija simboličkog interakcionizma direktno povezuje interakciju s razvijanjem identiteta pojedinca jer se društveni život može odvijati samo ako pripadnici društva imaju zajedničke simbole i značenja koje svaka osoba pojedinačno interpretira. Interpretacija se vrši pomoću takozvanog </w:t>
      </w:r>
      <w:r w:rsidR="00B144BE" w:rsidRPr="00D92E08">
        <w:rPr>
          <w:rFonts w:ascii="Times New Roman" w:hAnsi="Times New Roman" w:cs="Times New Roman"/>
          <w:i/>
          <w:sz w:val="24"/>
          <w:szCs w:val="24"/>
        </w:rPr>
        <w:t>preuzimanja uloga</w:t>
      </w:r>
      <w:r w:rsidR="00D01229" w:rsidRPr="00D92E08">
        <w:rPr>
          <w:rFonts w:ascii="Times New Roman" w:hAnsi="Times New Roman" w:cs="Times New Roman"/>
          <w:i/>
          <w:sz w:val="24"/>
          <w:szCs w:val="24"/>
        </w:rPr>
        <w:t xml:space="preserve"> </w:t>
      </w:r>
      <w:r w:rsidR="00040F9F" w:rsidRPr="00D92E08">
        <w:rPr>
          <w:rFonts w:ascii="Times New Roman" w:hAnsi="Times New Roman" w:cs="Times New Roman"/>
          <w:sz w:val="24"/>
          <w:szCs w:val="24"/>
        </w:rPr>
        <w:t>koje omogućuje razumijevanje i suosjećanje sa situacijom drugoga. Smještajući sebe u položaj drugih pojedinci izgrađuju svoj identitet u odnosu na svoju okolinu – definiraju sebe kroz specifične društvene uloge i kroz reakcije drugih na njihovo djelovanje (</w:t>
      </w:r>
      <w:r w:rsidR="00305AD7" w:rsidRPr="00D92E08">
        <w:rPr>
          <w:rFonts w:ascii="Times New Roman" w:hAnsi="Times New Roman" w:cs="Times New Roman"/>
          <w:sz w:val="24"/>
          <w:szCs w:val="24"/>
        </w:rPr>
        <w:t xml:space="preserve">Carter, Fuller, 2015: </w:t>
      </w:r>
      <w:r w:rsidR="00040F9F" w:rsidRPr="00D92E08">
        <w:rPr>
          <w:rFonts w:ascii="Times New Roman" w:hAnsi="Times New Roman" w:cs="Times New Roman"/>
          <w:sz w:val="24"/>
          <w:szCs w:val="24"/>
        </w:rPr>
        <w:t xml:space="preserve">8). Unatoč vrijednosti teorije simboličkog interakcionizma za socijalizaciju pojedinca, postoje i moguće negativne posljedice tako bliske međusobne interakcije. </w:t>
      </w:r>
      <w:r w:rsidR="006341C3" w:rsidRPr="00D92E08">
        <w:rPr>
          <w:rFonts w:ascii="Times New Roman" w:hAnsi="Times New Roman" w:cs="Times New Roman"/>
          <w:sz w:val="24"/>
          <w:szCs w:val="24"/>
        </w:rPr>
        <w:t>Takvo okruženje onemogućuje slobodan rast i razvoj te sputava slobodu i potencijal adolescenata</w:t>
      </w:r>
      <w:r w:rsidR="00B11596" w:rsidRPr="00D92E08">
        <w:rPr>
          <w:rFonts w:ascii="Times New Roman" w:hAnsi="Times New Roman" w:cs="Times New Roman"/>
          <w:sz w:val="24"/>
          <w:szCs w:val="24"/>
        </w:rPr>
        <w:t xml:space="preserve"> što nerijetko mlade odvodi prema štetnim i rizičnim oblicima ponašanja koji mogu imati ozbiljne i dugotrajne posljedice.</w:t>
      </w:r>
    </w:p>
    <w:p w:rsidR="00DA53BE" w:rsidRPr="00D92E08" w:rsidRDefault="00DA53BE"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Iako sve navedene razvojne teorije imaju svoju vrijednost i doprinos općem shvaćanju</w:t>
      </w:r>
      <w:r w:rsidR="0060185F" w:rsidRPr="00D92E08">
        <w:rPr>
          <w:rFonts w:ascii="Times New Roman" w:hAnsi="Times New Roman" w:cs="Times New Roman"/>
          <w:sz w:val="24"/>
          <w:szCs w:val="24"/>
        </w:rPr>
        <w:t xml:space="preserve"> cijelog procesa razvoja pojedinca, niti jedna od njih nije dovoljna sama po sebi kako bi se u potpunosti razjasnio misterij razvoja od najranijih godina. Zato je potrebno promatrati sve aspekte i ujediniti sve teorije kako je to učinio Bronfenbrenner u svojoj </w:t>
      </w:r>
      <w:r w:rsidR="00912F8A" w:rsidRPr="00D92E08">
        <w:rPr>
          <w:rFonts w:ascii="Times New Roman" w:hAnsi="Times New Roman" w:cs="Times New Roman"/>
          <w:sz w:val="24"/>
          <w:szCs w:val="24"/>
        </w:rPr>
        <w:t xml:space="preserve">ekološko-sustavnoj teoriji. </w:t>
      </w:r>
      <w:r w:rsidR="0060185F" w:rsidRPr="00D92E08">
        <w:rPr>
          <w:rFonts w:ascii="Times New Roman" w:hAnsi="Times New Roman" w:cs="Times New Roman"/>
          <w:sz w:val="24"/>
          <w:szCs w:val="24"/>
        </w:rPr>
        <w:t>Budući da uključuje sve aspekte života pojedinca,</w:t>
      </w:r>
      <w:r w:rsidR="00D2244A" w:rsidRPr="00D92E08">
        <w:rPr>
          <w:rFonts w:ascii="Times New Roman" w:hAnsi="Times New Roman" w:cs="Times New Roman"/>
          <w:sz w:val="24"/>
          <w:szCs w:val="24"/>
        </w:rPr>
        <w:t xml:space="preserve"> ova teorija</w:t>
      </w:r>
      <w:r w:rsidR="0060185F" w:rsidRPr="00D92E08">
        <w:rPr>
          <w:rFonts w:ascii="Times New Roman" w:hAnsi="Times New Roman" w:cs="Times New Roman"/>
          <w:sz w:val="24"/>
          <w:szCs w:val="24"/>
        </w:rPr>
        <w:t xml:space="preserve"> omogućuje pr</w:t>
      </w:r>
      <w:r w:rsidR="00D2244A" w:rsidRPr="00D92E08">
        <w:rPr>
          <w:rFonts w:ascii="Times New Roman" w:hAnsi="Times New Roman" w:cs="Times New Roman"/>
          <w:sz w:val="24"/>
          <w:szCs w:val="24"/>
        </w:rPr>
        <w:t>omatranje i proučavanje razvoja te</w:t>
      </w:r>
      <w:r w:rsidR="0060185F" w:rsidRPr="00D92E08">
        <w:rPr>
          <w:rFonts w:ascii="Times New Roman" w:hAnsi="Times New Roman" w:cs="Times New Roman"/>
          <w:sz w:val="24"/>
          <w:szCs w:val="24"/>
        </w:rPr>
        <w:t xml:space="preserve"> njegovog rezultata iz svih smjerova</w:t>
      </w:r>
      <w:r w:rsidR="00D30C0D" w:rsidRPr="00D92E08">
        <w:rPr>
          <w:rFonts w:ascii="Times New Roman" w:hAnsi="Times New Roman" w:cs="Times New Roman"/>
          <w:sz w:val="24"/>
          <w:szCs w:val="24"/>
        </w:rPr>
        <w:t xml:space="preserve"> i aspekata</w:t>
      </w:r>
      <w:r w:rsidR="00D2244A" w:rsidRPr="00D92E08">
        <w:rPr>
          <w:rFonts w:ascii="Times New Roman" w:hAnsi="Times New Roman" w:cs="Times New Roman"/>
          <w:sz w:val="24"/>
          <w:szCs w:val="24"/>
        </w:rPr>
        <w:t xml:space="preserve">. </w:t>
      </w:r>
    </w:p>
    <w:p w:rsidR="007E3ACE" w:rsidRPr="00567DEC" w:rsidRDefault="00B20F58" w:rsidP="00567DEC">
      <w:pPr>
        <w:pStyle w:val="Heading2"/>
        <w:spacing w:after="240"/>
        <w:rPr>
          <w:rFonts w:ascii="Times New Roman" w:hAnsi="Times New Roman" w:cs="Times New Roman"/>
          <w:color w:val="auto"/>
          <w:sz w:val="24"/>
          <w:szCs w:val="24"/>
        </w:rPr>
      </w:pPr>
      <w:bookmarkStart w:id="6" w:name="_Toc463712168"/>
      <w:r w:rsidRPr="00567DEC">
        <w:rPr>
          <w:rFonts w:ascii="Times New Roman" w:hAnsi="Times New Roman" w:cs="Times New Roman"/>
          <w:color w:val="auto"/>
          <w:sz w:val="24"/>
          <w:szCs w:val="24"/>
        </w:rPr>
        <w:t>2.3</w:t>
      </w:r>
      <w:r w:rsidR="005E600F" w:rsidRPr="00567DEC">
        <w:rPr>
          <w:rFonts w:ascii="Times New Roman" w:hAnsi="Times New Roman" w:cs="Times New Roman"/>
          <w:color w:val="auto"/>
          <w:sz w:val="24"/>
          <w:szCs w:val="24"/>
        </w:rPr>
        <w:t xml:space="preserve">. </w:t>
      </w:r>
      <w:r w:rsidRPr="00567DEC">
        <w:rPr>
          <w:rFonts w:ascii="Times New Roman" w:hAnsi="Times New Roman" w:cs="Times New Roman"/>
          <w:color w:val="auto"/>
          <w:sz w:val="24"/>
          <w:szCs w:val="24"/>
        </w:rPr>
        <w:t>Rizično ponašanje u adolescenciji</w:t>
      </w:r>
      <w:bookmarkEnd w:id="6"/>
    </w:p>
    <w:p w:rsidR="005E089D" w:rsidRPr="00D92E08" w:rsidRDefault="005E089D" w:rsidP="00567DEC">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Rizična ponašanja se različito definiraju s obzirom na autora i područje proučavanja te ne postoji jedna univerzalna definicija. Rizična ponašanja se smatraju poremećajem u ponašanju te se u psihijatriji koristi medicinska klasifikacija koja ih definira kao »trajni i ponavljajući sklop ponašanja, koji traje najmanje 12 mjeseci u kojem se krše osnovna prava drugih kao i društvene norme koje</w:t>
      </w:r>
      <w:r w:rsidR="00203DFC" w:rsidRPr="00D92E08">
        <w:rPr>
          <w:rFonts w:ascii="Times New Roman" w:hAnsi="Times New Roman" w:cs="Times New Roman"/>
          <w:sz w:val="24"/>
          <w:szCs w:val="24"/>
        </w:rPr>
        <w:t xml:space="preserve"> su u skladu s dobi (Marangunić, 2009:</w:t>
      </w:r>
      <w:r w:rsidRPr="00D92E08">
        <w:rPr>
          <w:rFonts w:ascii="Times New Roman" w:hAnsi="Times New Roman" w:cs="Times New Roman"/>
          <w:sz w:val="24"/>
          <w:szCs w:val="24"/>
        </w:rPr>
        <w:t xml:space="preserve"> 43)« </w:t>
      </w:r>
      <w:r w:rsidR="00AF3956" w:rsidRPr="00D92E08">
        <w:rPr>
          <w:rFonts w:ascii="Times New Roman" w:hAnsi="Times New Roman" w:cs="Times New Roman"/>
          <w:sz w:val="24"/>
          <w:szCs w:val="24"/>
        </w:rPr>
        <w:t>Autori Bouillet i Uzelac poremećaje u ponašanju definiraju kao izraz nedostatne psihosocijalne zrelosti neke osobe budući da ponašanje općenito podrazumijeva definiranje društvenih očekivanja od ponašanja, ovisno je o okolini, obilježjima razvojne dobi pojedinca i njegovim brojnim biološk</w:t>
      </w:r>
      <w:r w:rsidR="00765F16" w:rsidRPr="00D92E08">
        <w:rPr>
          <w:rFonts w:ascii="Times New Roman" w:hAnsi="Times New Roman" w:cs="Times New Roman"/>
          <w:sz w:val="24"/>
          <w:szCs w:val="24"/>
        </w:rPr>
        <w:t>o-</w:t>
      </w:r>
      <w:r w:rsidR="00765F16" w:rsidRPr="00D92E08">
        <w:rPr>
          <w:rFonts w:ascii="Times New Roman" w:hAnsi="Times New Roman" w:cs="Times New Roman"/>
          <w:sz w:val="24"/>
          <w:szCs w:val="24"/>
        </w:rPr>
        <w:lastRenderedPageBreak/>
        <w:t>psihosocijalnim osobinama (2007:</w:t>
      </w:r>
      <w:r w:rsidR="00AF3956" w:rsidRPr="00D92E08">
        <w:rPr>
          <w:rFonts w:ascii="Times New Roman" w:hAnsi="Times New Roman" w:cs="Times New Roman"/>
          <w:sz w:val="24"/>
          <w:szCs w:val="24"/>
        </w:rPr>
        <w:t xml:space="preserve"> 123). </w:t>
      </w:r>
      <w:r w:rsidRPr="00D92E08">
        <w:rPr>
          <w:rFonts w:ascii="Times New Roman" w:hAnsi="Times New Roman" w:cs="Times New Roman"/>
          <w:sz w:val="24"/>
          <w:szCs w:val="24"/>
        </w:rPr>
        <w:t>Autorica Marangunić navodi kako djeca i adolescenti s poremećajem u ponašanju imaju velikih poteškoć</w:t>
      </w:r>
      <w:r w:rsidR="003D0087" w:rsidRPr="00D92E08">
        <w:rPr>
          <w:rFonts w:ascii="Times New Roman" w:hAnsi="Times New Roman" w:cs="Times New Roman"/>
          <w:sz w:val="24"/>
          <w:szCs w:val="24"/>
        </w:rPr>
        <w:t>a da se ponašaju na socijalno prihvatljiv način i slijede pravila (</w:t>
      </w:r>
      <w:r w:rsidR="00203DFC" w:rsidRPr="00D92E08">
        <w:rPr>
          <w:rFonts w:ascii="Times New Roman" w:hAnsi="Times New Roman" w:cs="Times New Roman"/>
          <w:sz w:val="24"/>
          <w:szCs w:val="24"/>
        </w:rPr>
        <w:t xml:space="preserve">2009: </w:t>
      </w:r>
      <w:r w:rsidR="003D0087" w:rsidRPr="00D92E08">
        <w:rPr>
          <w:rFonts w:ascii="Times New Roman" w:hAnsi="Times New Roman" w:cs="Times New Roman"/>
          <w:sz w:val="24"/>
          <w:szCs w:val="24"/>
        </w:rPr>
        <w:t>44). Iz tog razloga ih okolina često označi kao deli</w:t>
      </w:r>
      <w:r w:rsidR="00912F8A" w:rsidRPr="00D92E08">
        <w:rPr>
          <w:rFonts w:ascii="Times New Roman" w:hAnsi="Times New Roman" w:cs="Times New Roman"/>
          <w:sz w:val="24"/>
          <w:szCs w:val="24"/>
        </w:rPr>
        <w:t>n</w:t>
      </w:r>
      <w:r w:rsidR="003D0087" w:rsidRPr="00D92E08">
        <w:rPr>
          <w:rFonts w:ascii="Times New Roman" w:hAnsi="Times New Roman" w:cs="Times New Roman"/>
          <w:sz w:val="24"/>
          <w:szCs w:val="24"/>
        </w:rPr>
        <w:t>k</w:t>
      </w:r>
      <w:r w:rsidR="00B51FD6" w:rsidRPr="00D92E08">
        <w:rPr>
          <w:rFonts w:ascii="Times New Roman" w:hAnsi="Times New Roman" w:cs="Times New Roman"/>
          <w:sz w:val="24"/>
          <w:szCs w:val="24"/>
        </w:rPr>
        <w:t>vente umjesto mentalno bolesne.</w:t>
      </w:r>
      <w:r w:rsidR="003D0087" w:rsidRPr="00D92E08">
        <w:rPr>
          <w:rFonts w:ascii="Times New Roman" w:hAnsi="Times New Roman" w:cs="Times New Roman"/>
          <w:sz w:val="24"/>
          <w:szCs w:val="24"/>
        </w:rPr>
        <w:t xml:space="preserve"> Rizična ponašanja su ona ponašanja koja imaju nepoželjne posljedice te se pojavljuje mogućnost gubitka i ozlijede </w:t>
      </w:r>
      <w:r w:rsidR="005962AD" w:rsidRPr="00D92E08">
        <w:rPr>
          <w:rFonts w:ascii="Times New Roman" w:hAnsi="Times New Roman" w:cs="Times New Roman"/>
          <w:sz w:val="24"/>
          <w:szCs w:val="24"/>
        </w:rPr>
        <w:t xml:space="preserve">a nastaju uslijed djelovanja brojnih rizičnih i zaštitnih čimbenika </w:t>
      </w:r>
      <w:r w:rsidR="003D0087" w:rsidRPr="00D92E08">
        <w:rPr>
          <w:rFonts w:ascii="Times New Roman" w:hAnsi="Times New Roman" w:cs="Times New Roman"/>
          <w:sz w:val="24"/>
          <w:szCs w:val="24"/>
        </w:rPr>
        <w:t>(</w:t>
      </w:r>
      <w:r w:rsidR="00203DFC" w:rsidRPr="00D92E08">
        <w:rPr>
          <w:rFonts w:ascii="Times New Roman" w:hAnsi="Times New Roman" w:cs="Times New Roman"/>
          <w:sz w:val="24"/>
          <w:szCs w:val="24"/>
        </w:rPr>
        <w:t>Richter, 2010:</w:t>
      </w:r>
      <w:r w:rsidR="003D0087" w:rsidRPr="00D92E08">
        <w:rPr>
          <w:rFonts w:ascii="Times New Roman" w:hAnsi="Times New Roman" w:cs="Times New Roman"/>
          <w:sz w:val="24"/>
          <w:szCs w:val="24"/>
        </w:rPr>
        <w:t xml:space="preserve"> 26</w:t>
      </w:r>
      <w:r w:rsidR="005962AD" w:rsidRPr="00D92E08">
        <w:rPr>
          <w:rFonts w:ascii="Times New Roman" w:hAnsi="Times New Roman" w:cs="Times New Roman"/>
          <w:sz w:val="24"/>
          <w:szCs w:val="24"/>
        </w:rPr>
        <w:t>; Livazović, 201</w:t>
      </w:r>
      <w:r w:rsidR="00F63E30" w:rsidRPr="00D92E08">
        <w:rPr>
          <w:rFonts w:ascii="Times New Roman" w:hAnsi="Times New Roman" w:cs="Times New Roman"/>
          <w:sz w:val="24"/>
          <w:szCs w:val="24"/>
        </w:rPr>
        <w:t>2</w:t>
      </w:r>
      <w:r w:rsidR="005962AD" w:rsidRPr="00D92E08">
        <w:rPr>
          <w:rFonts w:ascii="Times New Roman" w:hAnsi="Times New Roman" w:cs="Times New Roman"/>
          <w:sz w:val="24"/>
          <w:szCs w:val="24"/>
        </w:rPr>
        <w:t>:1</w:t>
      </w:r>
      <w:r w:rsidR="003D0087" w:rsidRPr="00D92E08">
        <w:rPr>
          <w:rFonts w:ascii="Times New Roman" w:hAnsi="Times New Roman" w:cs="Times New Roman"/>
          <w:sz w:val="24"/>
          <w:szCs w:val="24"/>
        </w:rPr>
        <w:t>). Postoje brojni simptomi koji upućuju na mogućnost postojanja poremećaja u ponašanju pojedinca te njihovo rano otkrivanje i prepozn</w:t>
      </w:r>
      <w:r w:rsidR="00902FC6" w:rsidRPr="00D92E08">
        <w:rPr>
          <w:rFonts w:ascii="Times New Roman" w:hAnsi="Times New Roman" w:cs="Times New Roman"/>
          <w:sz w:val="24"/>
          <w:szCs w:val="24"/>
        </w:rPr>
        <w:t>avanje je ključno za prevenciju i sprječavanje daljnjeg razvoja poremećaja. Neki od simptoma su učestala krađa, izbivanje iz kuće preko noći, agresivnost, laganje i izostajanje iz škole, destruktivnost i auto-destruktivnost, fizička okrutnost prema ljudima i životinjama te sve vrste kriminalnog ponašanja</w:t>
      </w:r>
      <w:r w:rsidR="005E70A6" w:rsidRPr="00D92E08">
        <w:rPr>
          <w:rFonts w:ascii="Times New Roman" w:hAnsi="Times New Roman" w:cs="Times New Roman"/>
          <w:sz w:val="24"/>
          <w:szCs w:val="24"/>
        </w:rPr>
        <w:t xml:space="preserve"> (Marangunić</w:t>
      </w:r>
      <w:r w:rsidR="00203DFC" w:rsidRPr="00D92E08">
        <w:rPr>
          <w:rFonts w:ascii="Times New Roman" w:hAnsi="Times New Roman" w:cs="Times New Roman"/>
          <w:sz w:val="24"/>
          <w:szCs w:val="24"/>
        </w:rPr>
        <w:t>, 2009:</w:t>
      </w:r>
      <w:r w:rsidR="005E70A6" w:rsidRPr="00D92E08">
        <w:rPr>
          <w:rFonts w:ascii="Times New Roman" w:hAnsi="Times New Roman" w:cs="Times New Roman"/>
          <w:sz w:val="24"/>
          <w:szCs w:val="24"/>
        </w:rPr>
        <w:t xml:space="preserve"> 44). </w:t>
      </w:r>
      <w:r w:rsidR="00E81138" w:rsidRPr="00D92E08">
        <w:rPr>
          <w:rFonts w:ascii="Times New Roman" w:hAnsi="Times New Roman" w:cs="Times New Roman"/>
          <w:sz w:val="24"/>
          <w:szCs w:val="24"/>
        </w:rPr>
        <w:t>Poremećaji u ponašanju mogu biti internalizirani i eksternalizirani. Internalizirani ili pasivni problemi se odnose na ponašanja koja su usmjerena prema sebi dok su eksternalizirani ili aktivni problemi oni koji su usmjereni na okolinu (</w:t>
      </w:r>
      <w:r w:rsidR="00203DFC" w:rsidRPr="00D92E08">
        <w:rPr>
          <w:rFonts w:ascii="Times New Roman" w:hAnsi="Times New Roman" w:cs="Times New Roman"/>
          <w:sz w:val="24"/>
          <w:szCs w:val="24"/>
        </w:rPr>
        <w:t>Maglica, Jerković, 2014:</w:t>
      </w:r>
      <w:r w:rsidR="00E81138" w:rsidRPr="00D92E08">
        <w:rPr>
          <w:rFonts w:ascii="Times New Roman" w:hAnsi="Times New Roman" w:cs="Times New Roman"/>
          <w:sz w:val="24"/>
          <w:szCs w:val="24"/>
        </w:rPr>
        <w:t xml:space="preserve"> 415). </w:t>
      </w:r>
    </w:p>
    <w:p w:rsidR="007B6C58" w:rsidRPr="00D92E08" w:rsidRDefault="00041633" w:rsidP="00041633">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Budući da je rizično ponašanje sve češća pojava u suvremenom svijetu potrebno je dodatno razumijevanje različitih teorija koje mogu dati uvid i pomoći pronaći efikasan način suočavanja s takvim ponašanjem. Autori Bouillet i Uzelac (</w:t>
      </w:r>
      <w:r w:rsidR="00765F16" w:rsidRPr="00D92E08">
        <w:rPr>
          <w:rFonts w:ascii="Times New Roman" w:hAnsi="Times New Roman" w:cs="Times New Roman"/>
          <w:sz w:val="24"/>
          <w:szCs w:val="24"/>
        </w:rPr>
        <w:t xml:space="preserve">2007: </w:t>
      </w:r>
      <w:r w:rsidRPr="00D92E08">
        <w:rPr>
          <w:rFonts w:ascii="Times New Roman" w:hAnsi="Times New Roman" w:cs="Times New Roman"/>
          <w:sz w:val="24"/>
          <w:szCs w:val="24"/>
        </w:rPr>
        <w:t>144-</w:t>
      </w:r>
      <w:r w:rsidR="00765F16" w:rsidRPr="00D92E08">
        <w:rPr>
          <w:rFonts w:ascii="Times New Roman" w:hAnsi="Times New Roman" w:cs="Times New Roman"/>
          <w:sz w:val="24"/>
          <w:szCs w:val="24"/>
        </w:rPr>
        <w:t>150</w:t>
      </w:r>
      <w:r w:rsidRPr="00D92E08">
        <w:rPr>
          <w:rFonts w:ascii="Times New Roman" w:hAnsi="Times New Roman" w:cs="Times New Roman"/>
          <w:sz w:val="24"/>
          <w:szCs w:val="24"/>
        </w:rPr>
        <w:t xml:space="preserve">) tako navode nekoliko osnovnih teorijskih shvaćanja etiologije poremećaja u ponašanju: teorija privrženosti, teorija akcije, funkcionalistička teorija, teorija značenja te ekološko-sustavna teorija. </w:t>
      </w:r>
      <w:r w:rsidR="00D01229" w:rsidRPr="00D92E08">
        <w:rPr>
          <w:rFonts w:ascii="Times New Roman" w:hAnsi="Times New Roman" w:cs="Times New Roman"/>
          <w:i/>
          <w:sz w:val="24"/>
          <w:szCs w:val="24"/>
        </w:rPr>
        <w:t>Teoriju privrženosti</w:t>
      </w:r>
      <w:r w:rsidR="00D01229" w:rsidRPr="00D92E08">
        <w:rPr>
          <w:rFonts w:ascii="Times New Roman" w:hAnsi="Times New Roman" w:cs="Times New Roman"/>
          <w:sz w:val="24"/>
          <w:szCs w:val="24"/>
        </w:rPr>
        <w:t xml:space="preserve"> razvio je psihoanalitičar John Bowlby u 50-im i 60-im godinama 20. </w:t>
      </w:r>
      <w:r w:rsidR="00BD35D3" w:rsidRPr="00D92E08">
        <w:rPr>
          <w:rFonts w:ascii="Times New Roman" w:hAnsi="Times New Roman" w:cs="Times New Roman"/>
          <w:sz w:val="24"/>
          <w:szCs w:val="24"/>
        </w:rPr>
        <w:t>s</w:t>
      </w:r>
      <w:r w:rsidR="00D01229" w:rsidRPr="00D92E08">
        <w:rPr>
          <w:rFonts w:ascii="Times New Roman" w:hAnsi="Times New Roman" w:cs="Times New Roman"/>
          <w:sz w:val="24"/>
          <w:szCs w:val="24"/>
        </w:rPr>
        <w:t xml:space="preserve">toljeća i ona se temelji na ideji da su ljudska bića rođena s predispozicijom za ostvarivanje odnosa privrženosti – traženje i zadržavanje bliskosti sa određenom osobom od najranijih faza života. </w:t>
      </w:r>
      <w:r w:rsidR="00BD35D3" w:rsidRPr="00D92E08">
        <w:rPr>
          <w:rFonts w:ascii="Times New Roman" w:hAnsi="Times New Roman" w:cs="Times New Roman"/>
          <w:sz w:val="24"/>
          <w:szCs w:val="24"/>
        </w:rPr>
        <w:t xml:space="preserve">Djeca koja od najranije dobi ne dobivaju adekvatnu skrb od osoba koje se o njima trebaju brinuti mogu razviti </w:t>
      </w:r>
      <w:r w:rsidR="00BD35D3" w:rsidRPr="00D92E08">
        <w:rPr>
          <w:rFonts w:ascii="Times New Roman" w:hAnsi="Times New Roman" w:cs="Times New Roman"/>
          <w:i/>
          <w:sz w:val="24"/>
          <w:szCs w:val="24"/>
        </w:rPr>
        <w:t>anksioznu privrženost</w:t>
      </w:r>
      <w:r w:rsidR="00BD35D3" w:rsidRPr="00D92E08">
        <w:rPr>
          <w:rFonts w:ascii="Times New Roman" w:hAnsi="Times New Roman" w:cs="Times New Roman"/>
          <w:sz w:val="24"/>
          <w:szCs w:val="24"/>
        </w:rPr>
        <w:t xml:space="preserve"> koja uzrokuje nestabilnost u djetetovom shvaćanju svojih skrbnika – najčešće roditelja – te ih u isto vrijeme doživljavaju kao poželjne i nepoželjne osobe</w:t>
      </w:r>
      <w:r w:rsidR="009727DB" w:rsidRPr="00D92E08">
        <w:rPr>
          <w:rFonts w:ascii="Times New Roman" w:hAnsi="Times New Roman" w:cs="Times New Roman"/>
          <w:sz w:val="24"/>
          <w:szCs w:val="24"/>
        </w:rPr>
        <w:t xml:space="preserve"> (Ajduković, </w:t>
      </w:r>
      <w:r w:rsidR="000C77C4" w:rsidRPr="00D92E08">
        <w:rPr>
          <w:rFonts w:ascii="Times New Roman" w:hAnsi="Times New Roman" w:cs="Times New Roman"/>
          <w:sz w:val="24"/>
          <w:szCs w:val="24"/>
        </w:rPr>
        <w:t xml:space="preserve">Kregar </w:t>
      </w:r>
      <w:r w:rsidR="009727DB" w:rsidRPr="00D92E08">
        <w:rPr>
          <w:rFonts w:ascii="Times New Roman" w:hAnsi="Times New Roman" w:cs="Times New Roman"/>
          <w:sz w:val="24"/>
          <w:szCs w:val="24"/>
        </w:rPr>
        <w:t>Orešković, Laklij</w:t>
      </w:r>
      <w:r w:rsidR="000C77C4" w:rsidRPr="00D92E08">
        <w:rPr>
          <w:rFonts w:ascii="Times New Roman" w:hAnsi="Times New Roman" w:cs="Times New Roman"/>
          <w:sz w:val="24"/>
          <w:szCs w:val="24"/>
        </w:rPr>
        <w:t>a, 2007</w:t>
      </w:r>
      <w:r w:rsidR="009727DB" w:rsidRPr="00D92E08">
        <w:rPr>
          <w:rFonts w:ascii="Times New Roman" w:hAnsi="Times New Roman" w:cs="Times New Roman"/>
          <w:sz w:val="24"/>
          <w:szCs w:val="24"/>
        </w:rPr>
        <w:t>: 59-91)</w:t>
      </w:r>
      <w:r w:rsidR="00BD35D3" w:rsidRPr="00D92E08">
        <w:rPr>
          <w:rFonts w:ascii="Times New Roman" w:hAnsi="Times New Roman" w:cs="Times New Roman"/>
          <w:sz w:val="24"/>
          <w:szCs w:val="24"/>
        </w:rPr>
        <w:t>. Ta nestabilnost prouzrokuje svakodnevne frustra</w:t>
      </w:r>
      <w:r w:rsidR="00CA7F93" w:rsidRPr="00D92E08">
        <w:rPr>
          <w:rFonts w:ascii="Times New Roman" w:hAnsi="Times New Roman" w:cs="Times New Roman"/>
          <w:sz w:val="24"/>
          <w:szCs w:val="24"/>
        </w:rPr>
        <w:t>cije u životu djeteta te naposl</w:t>
      </w:r>
      <w:r w:rsidR="00BD35D3" w:rsidRPr="00D92E08">
        <w:rPr>
          <w:rFonts w:ascii="Times New Roman" w:hAnsi="Times New Roman" w:cs="Times New Roman"/>
          <w:sz w:val="24"/>
          <w:szCs w:val="24"/>
        </w:rPr>
        <w:t xml:space="preserve">jetku mogu prouzrokovati brojne probleme u daljnjem životu kao što su različiti poremećaji u ponašanju. </w:t>
      </w:r>
      <w:r w:rsidR="000C6EC0" w:rsidRPr="00D92E08">
        <w:rPr>
          <w:rFonts w:ascii="Times New Roman" w:hAnsi="Times New Roman" w:cs="Times New Roman"/>
          <w:i/>
          <w:sz w:val="24"/>
          <w:szCs w:val="24"/>
        </w:rPr>
        <w:t>Teorija akcije</w:t>
      </w:r>
      <w:r w:rsidR="000C6EC0" w:rsidRPr="00D92E08">
        <w:rPr>
          <w:rFonts w:ascii="Times New Roman" w:hAnsi="Times New Roman" w:cs="Times New Roman"/>
          <w:sz w:val="24"/>
          <w:szCs w:val="24"/>
        </w:rPr>
        <w:t xml:space="preserve"> se bazira na radovima Maxa Webera te objašnjava socijalno djelovanje pojedinca kroz njihove individualne misli i akcije. Tako djelovanje može biti ciljano, racionalno, vrijednosno racionalno, afektivno i tradicionalno</w:t>
      </w:r>
      <w:r w:rsidR="00E648C2" w:rsidRPr="00D92E08">
        <w:rPr>
          <w:rFonts w:ascii="Times New Roman" w:hAnsi="Times New Roman" w:cs="Times New Roman"/>
          <w:sz w:val="24"/>
          <w:szCs w:val="24"/>
        </w:rPr>
        <w:t xml:space="preserve"> te je osnovna teza ove teorije da pojedinac djeluje s obzirom na uvjerenje i ciljeve koje želi ostvariti te sredstva i na</w:t>
      </w:r>
      <w:r w:rsidR="00B50DE9" w:rsidRPr="00D92E08">
        <w:rPr>
          <w:rFonts w:ascii="Times New Roman" w:hAnsi="Times New Roman" w:cs="Times New Roman"/>
          <w:sz w:val="24"/>
          <w:szCs w:val="24"/>
        </w:rPr>
        <w:t>čin na koji te ciljeve ostvaruje</w:t>
      </w:r>
      <w:r w:rsidR="003E6C49" w:rsidRPr="00D92E08">
        <w:rPr>
          <w:rFonts w:ascii="Times New Roman" w:hAnsi="Times New Roman" w:cs="Times New Roman"/>
          <w:sz w:val="24"/>
          <w:szCs w:val="24"/>
        </w:rPr>
        <w:t xml:space="preserve"> (Bouillet, Uzelac, 2007: </w:t>
      </w:r>
      <w:r w:rsidR="005044EA" w:rsidRPr="00D92E08">
        <w:rPr>
          <w:rFonts w:ascii="Times New Roman" w:hAnsi="Times New Roman" w:cs="Times New Roman"/>
          <w:sz w:val="24"/>
          <w:szCs w:val="24"/>
        </w:rPr>
        <w:t>145</w:t>
      </w:r>
      <w:r w:rsidR="00423AC2" w:rsidRPr="00D92E08">
        <w:rPr>
          <w:rFonts w:ascii="Times New Roman" w:hAnsi="Times New Roman" w:cs="Times New Roman"/>
          <w:sz w:val="24"/>
          <w:szCs w:val="24"/>
        </w:rPr>
        <w:t>-</w:t>
      </w:r>
      <w:r w:rsidR="005044EA" w:rsidRPr="00D92E08">
        <w:rPr>
          <w:rFonts w:ascii="Times New Roman" w:hAnsi="Times New Roman" w:cs="Times New Roman"/>
          <w:sz w:val="24"/>
          <w:szCs w:val="24"/>
        </w:rPr>
        <w:t>146</w:t>
      </w:r>
      <w:r w:rsidR="003E6C49" w:rsidRPr="00D92E08">
        <w:rPr>
          <w:rFonts w:ascii="Times New Roman" w:hAnsi="Times New Roman" w:cs="Times New Roman"/>
          <w:sz w:val="24"/>
          <w:szCs w:val="24"/>
        </w:rPr>
        <w:t>)</w:t>
      </w:r>
      <w:r w:rsidR="00E648C2" w:rsidRPr="00D92E08">
        <w:rPr>
          <w:rFonts w:ascii="Times New Roman" w:hAnsi="Times New Roman" w:cs="Times New Roman"/>
          <w:sz w:val="24"/>
          <w:szCs w:val="24"/>
        </w:rPr>
        <w:t xml:space="preserve">. Poremećaji u ponašanju prema teoriji akcije rezultiraju kao odraz neuspjele socijalizacije pojedinca. Slijedeća teorija je </w:t>
      </w:r>
      <w:r w:rsidR="00E648C2" w:rsidRPr="00D92E08">
        <w:rPr>
          <w:rFonts w:ascii="Times New Roman" w:hAnsi="Times New Roman" w:cs="Times New Roman"/>
          <w:i/>
          <w:sz w:val="24"/>
          <w:szCs w:val="24"/>
        </w:rPr>
        <w:lastRenderedPageBreak/>
        <w:t>funkcionalistič</w:t>
      </w:r>
      <w:r w:rsidR="003B5497" w:rsidRPr="00D92E08">
        <w:rPr>
          <w:rFonts w:ascii="Times New Roman" w:hAnsi="Times New Roman" w:cs="Times New Roman"/>
          <w:i/>
          <w:sz w:val="24"/>
          <w:szCs w:val="24"/>
        </w:rPr>
        <w:t>k</w:t>
      </w:r>
      <w:r w:rsidR="00E648C2" w:rsidRPr="00D92E08">
        <w:rPr>
          <w:rFonts w:ascii="Times New Roman" w:hAnsi="Times New Roman" w:cs="Times New Roman"/>
          <w:i/>
          <w:sz w:val="24"/>
          <w:szCs w:val="24"/>
        </w:rPr>
        <w:t xml:space="preserve">a teorija </w:t>
      </w:r>
      <w:r w:rsidR="00E648C2" w:rsidRPr="00D92E08">
        <w:rPr>
          <w:rFonts w:ascii="Times New Roman" w:hAnsi="Times New Roman" w:cs="Times New Roman"/>
          <w:sz w:val="24"/>
          <w:szCs w:val="24"/>
        </w:rPr>
        <w:t>koja zagovara ideju funkcionalnog jedinstva društva te društvo smatra organskom cjelinom koja se sastoji od dijelova koji su skladno integrirani i koji djeluju s određenim stupnjem harmonije</w:t>
      </w:r>
      <w:r w:rsidR="00082965" w:rsidRPr="00D92E08">
        <w:rPr>
          <w:rFonts w:ascii="Times New Roman" w:hAnsi="Times New Roman" w:cs="Times New Roman"/>
          <w:sz w:val="24"/>
          <w:szCs w:val="24"/>
        </w:rPr>
        <w:t xml:space="preserve"> u svrhu održanja društvenog sistema (Goja, 1998: 91)</w:t>
      </w:r>
      <w:r w:rsidR="00E648C2" w:rsidRPr="00D92E08">
        <w:rPr>
          <w:rFonts w:ascii="Times New Roman" w:hAnsi="Times New Roman" w:cs="Times New Roman"/>
          <w:sz w:val="24"/>
          <w:szCs w:val="24"/>
        </w:rPr>
        <w:t>. Sve što se nalazi unutar društva ima neku pozitivnu funkciju kojom pridonosi skladnom funkcion</w:t>
      </w:r>
      <w:r w:rsidR="003B5497" w:rsidRPr="00D92E08">
        <w:rPr>
          <w:rFonts w:ascii="Times New Roman" w:hAnsi="Times New Roman" w:cs="Times New Roman"/>
          <w:sz w:val="24"/>
          <w:szCs w:val="24"/>
        </w:rPr>
        <w:t>i</w:t>
      </w:r>
      <w:r w:rsidR="00E648C2" w:rsidRPr="00D92E08">
        <w:rPr>
          <w:rFonts w:ascii="Times New Roman" w:hAnsi="Times New Roman" w:cs="Times New Roman"/>
          <w:sz w:val="24"/>
          <w:szCs w:val="24"/>
        </w:rPr>
        <w:t>ranju društva</w:t>
      </w:r>
      <w:r w:rsidR="003B5497" w:rsidRPr="00D92E08">
        <w:rPr>
          <w:rFonts w:ascii="Times New Roman" w:hAnsi="Times New Roman" w:cs="Times New Roman"/>
          <w:sz w:val="24"/>
          <w:szCs w:val="24"/>
        </w:rPr>
        <w:t xml:space="preserve"> koje je temeljeno na čvrstom sustavu vrijednosti. No unatoč centralnoj misli koja govori da je osoba pasivan proizvod društva, za poreme</w:t>
      </w:r>
      <w:r w:rsidR="00B50DE9" w:rsidRPr="00D92E08">
        <w:rPr>
          <w:rFonts w:ascii="Times New Roman" w:hAnsi="Times New Roman" w:cs="Times New Roman"/>
          <w:sz w:val="24"/>
          <w:szCs w:val="24"/>
        </w:rPr>
        <w:t>ćaje u ponašanju krivi pojedince</w:t>
      </w:r>
      <w:r w:rsidR="003B5497" w:rsidRPr="00D92E08">
        <w:rPr>
          <w:rFonts w:ascii="Times New Roman" w:hAnsi="Times New Roman" w:cs="Times New Roman"/>
          <w:sz w:val="24"/>
          <w:szCs w:val="24"/>
        </w:rPr>
        <w:t xml:space="preserve"> koji su patološke ličnosti inficirane nekom vrstom bolesti. Nadalje autori navode </w:t>
      </w:r>
      <w:r w:rsidR="003B5497" w:rsidRPr="00D92E08">
        <w:rPr>
          <w:rFonts w:ascii="Times New Roman" w:hAnsi="Times New Roman" w:cs="Times New Roman"/>
          <w:i/>
          <w:sz w:val="24"/>
          <w:szCs w:val="24"/>
        </w:rPr>
        <w:t>teoriju značenja</w:t>
      </w:r>
      <w:r w:rsidR="00640C23" w:rsidRPr="00D92E08">
        <w:rPr>
          <w:rFonts w:ascii="Times New Roman" w:hAnsi="Times New Roman" w:cs="Times New Roman"/>
          <w:sz w:val="24"/>
          <w:szCs w:val="24"/>
        </w:rPr>
        <w:t xml:space="preserve"> koju je uveo Charl</w:t>
      </w:r>
      <w:r w:rsidR="003B5497" w:rsidRPr="00D92E08">
        <w:rPr>
          <w:rFonts w:ascii="Times New Roman" w:hAnsi="Times New Roman" w:cs="Times New Roman"/>
          <w:sz w:val="24"/>
          <w:szCs w:val="24"/>
        </w:rPr>
        <w:t>es Morris i koji smatra da je osnovno obilježje svih vrsta ponašanja niz reakcija (bioloških ili psiholoških) kojima pojedinac teži nekim ciljevima kojima će zadovoljiti svoje potrebe. Prema teoriji značenja socijalna struktura se sastoji od ljudskih bića, ali i njihovih zamisli, predodžbi i pojmova</w:t>
      </w:r>
      <w:r w:rsidR="00B8669A" w:rsidRPr="00D92E08">
        <w:rPr>
          <w:rFonts w:ascii="Times New Roman" w:hAnsi="Times New Roman" w:cs="Times New Roman"/>
          <w:sz w:val="24"/>
          <w:szCs w:val="24"/>
        </w:rPr>
        <w:t xml:space="preserve"> a znakovi se, prema Morrisu, mogu opisati i razlikovati prema njihovom utjecaju na ponašanje pojedinaca koji ih tumače.  Prema tome, teorija značenja nalaže da</w:t>
      </w:r>
      <w:r w:rsidR="003B5497" w:rsidRPr="00D92E08">
        <w:rPr>
          <w:rFonts w:ascii="Times New Roman" w:hAnsi="Times New Roman" w:cs="Times New Roman"/>
          <w:sz w:val="24"/>
          <w:szCs w:val="24"/>
        </w:rPr>
        <w:t xml:space="preserve"> se poremećaji u ponašanju pojavljuju kao odgovor na iskustvo iz okolin</w:t>
      </w:r>
      <w:r w:rsidR="00B8669A" w:rsidRPr="00D92E08">
        <w:rPr>
          <w:rFonts w:ascii="Times New Roman" w:hAnsi="Times New Roman" w:cs="Times New Roman"/>
          <w:sz w:val="24"/>
          <w:szCs w:val="24"/>
        </w:rPr>
        <w:t>e</w:t>
      </w:r>
      <w:r w:rsidR="003B5497" w:rsidRPr="00D92E08">
        <w:rPr>
          <w:rFonts w:ascii="Times New Roman" w:hAnsi="Times New Roman" w:cs="Times New Roman"/>
          <w:sz w:val="24"/>
          <w:szCs w:val="24"/>
        </w:rPr>
        <w:t xml:space="preserve"> </w:t>
      </w:r>
      <w:r w:rsidR="00B8669A" w:rsidRPr="00D92E08">
        <w:rPr>
          <w:rFonts w:ascii="Times New Roman" w:hAnsi="Times New Roman" w:cs="Times New Roman"/>
          <w:sz w:val="24"/>
          <w:szCs w:val="24"/>
        </w:rPr>
        <w:t>i interpretaciji znakova prema kojima</w:t>
      </w:r>
      <w:r w:rsidR="003B5497" w:rsidRPr="00D92E08">
        <w:rPr>
          <w:rFonts w:ascii="Times New Roman" w:hAnsi="Times New Roman" w:cs="Times New Roman"/>
          <w:sz w:val="24"/>
          <w:szCs w:val="24"/>
        </w:rPr>
        <w:t xml:space="preserve"> </w:t>
      </w:r>
      <w:r w:rsidR="00B8669A" w:rsidRPr="00D92E08">
        <w:rPr>
          <w:rFonts w:ascii="Times New Roman" w:hAnsi="Times New Roman" w:cs="Times New Roman"/>
          <w:sz w:val="24"/>
          <w:szCs w:val="24"/>
        </w:rPr>
        <w:t xml:space="preserve">pojedinac gradi svoje ponašanje (Petrilli, Ponzio, 2007: 39). </w:t>
      </w:r>
    </w:p>
    <w:p w:rsidR="00AF3956" w:rsidRPr="00D92E08" w:rsidRDefault="007B6C58" w:rsidP="00041633">
      <w:pPr>
        <w:spacing w:line="360" w:lineRule="auto"/>
        <w:jc w:val="both"/>
        <w:rPr>
          <w:rFonts w:ascii="Times New Roman" w:hAnsi="Times New Roman" w:cs="Times New Roman"/>
          <w:i/>
          <w:sz w:val="24"/>
          <w:szCs w:val="24"/>
        </w:rPr>
      </w:pPr>
      <w:r w:rsidRPr="00D92E08">
        <w:rPr>
          <w:rFonts w:ascii="Times New Roman" w:hAnsi="Times New Roman" w:cs="Times New Roman"/>
          <w:sz w:val="24"/>
          <w:szCs w:val="24"/>
        </w:rPr>
        <w:t xml:space="preserve">Budući da sve navedene teorije imaju svoje prednosti i nedostatke a ujedno su sve jednako vrijedne za bolje razumijevanje rizičnih ponašanja, ranije navedeni psiholog Urie Bronfenbrenner ih je sve ujedinio u svojoj </w:t>
      </w:r>
      <w:r w:rsidRPr="00D92E08">
        <w:rPr>
          <w:rFonts w:ascii="Times New Roman" w:hAnsi="Times New Roman" w:cs="Times New Roman"/>
          <w:i/>
          <w:sz w:val="24"/>
          <w:szCs w:val="24"/>
        </w:rPr>
        <w:t>ekološko-sustavnoj teoriji</w:t>
      </w:r>
      <w:r w:rsidR="00A30537" w:rsidRPr="00D92E08">
        <w:rPr>
          <w:rFonts w:ascii="Times New Roman" w:hAnsi="Times New Roman" w:cs="Times New Roman"/>
          <w:i/>
          <w:sz w:val="24"/>
          <w:szCs w:val="24"/>
        </w:rPr>
        <w:t xml:space="preserve"> </w:t>
      </w:r>
      <w:r w:rsidR="00A30537" w:rsidRPr="00D92E08">
        <w:rPr>
          <w:rFonts w:ascii="Times New Roman" w:hAnsi="Times New Roman" w:cs="Times New Roman"/>
          <w:sz w:val="24"/>
          <w:szCs w:val="24"/>
        </w:rPr>
        <w:t>(Bron</w:t>
      </w:r>
      <w:r w:rsidR="00423AC2" w:rsidRPr="00D92E08">
        <w:rPr>
          <w:rFonts w:ascii="Times New Roman" w:hAnsi="Times New Roman" w:cs="Times New Roman"/>
          <w:sz w:val="24"/>
          <w:szCs w:val="24"/>
        </w:rPr>
        <w:t>fenbrenner, 1994: 37-43)</w:t>
      </w:r>
      <w:r w:rsidRPr="00D92E08">
        <w:rPr>
          <w:rFonts w:ascii="Times New Roman" w:hAnsi="Times New Roman" w:cs="Times New Roman"/>
          <w:i/>
          <w:sz w:val="24"/>
          <w:szCs w:val="24"/>
        </w:rPr>
        <w:t>.</w:t>
      </w:r>
      <w:r w:rsidRPr="00D92E08">
        <w:rPr>
          <w:rFonts w:ascii="Times New Roman" w:hAnsi="Times New Roman" w:cs="Times New Roman"/>
          <w:sz w:val="24"/>
          <w:szCs w:val="24"/>
        </w:rPr>
        <w:t xml:space="preserve"> </w:t>
      </w:r>
      <w:r w:rsidR="008274B7" w:rsidRPr="00D92E08">
        <w:rPr>
          <w:rFonts w:ascii="Times New Roman" w:hAnsi="Times New Roman" w:cs="Times New Roman"/>
          <w:sz w:val="24"/>
          <w:szCs w:val="24"/>
        </w:rPr>
        <w:t>Autor navodi da dijete uključuje različite sustave te čini ontogenetsku razinu sustava s tri najvažnija as</w:t>
      </w:r>
      <w:r w:rsidR="00B50DE9" w:rsidRPr="00D92E08">
        <w:rPr>
          <w:rFonts w:ascii="Times New Roman" w:hAnsi="Times New Roman" w:cs="Times New Roman"/>
          <w:sz w:val="24"/>
          <w:szCs w:val="24"/>
        </w:rPr>
        <w:t>pekta ljudskog postojanja: misao</w:t>
      </w:r>
      <w:r w:rsidR="008274B7" w:rsidRPr="00D92E08">
        <w:rPr>
          <w:rFonts w:ascii="Times New Roman" w:hAnsi="Times New Roman" w:cs="Times New Roman"/>
          <w:sz w:val="24"/>
          <w:szCs w:val="24"/>
        </w:rPr>
        <w:t>, tijelo i duh. Razvoj sva tri aspekta nije moguć izvan socijalnog konteksta jer  prva razina u ekološkom prostoru djeteta, takozvani mikrosustav uključuje</w:t>
      </w:r>
      <w:r w:rsidR="009D177A" w:rsidRPr="00D92E08">
        <w:rPr>
          <w:rFonts w:ascii="Times New Roman" w:hAnsi="Times New Roman" w:cs="Times New Roman"/>
          <w:sz w:val="24"/>
          <w:szCs w:val="24"/>
        </w:rPr>
        <w:t xml:space="preserve"> užu i širu obitelj i okolinu te unutar tog sustava odrasli uvjetuju ponašanje djeteta ali istodobno i psihološke osobine djeteta uvjetuju ponašanje odraslih. Druga razina sustava je mezosustav koji označava vezu između djetetova mikrosustava i šireg socijalnog okruženja (susjedstvo, škola) te je usko povezana s egzosustavom koji uključuje socijalne institucije koje sudjeluju</w:t>
      </w:r>
      <w:r w:rsidR="00B36C62" w:rsidRPr="00D92E08">
        <w:rPr>
          <w:rFonts w:ascii="Times New Roman" w:hAnsi="Times New Roman" w:cs="Times New Roman"/>
          <w:sz w:val="24"/>
          <w:szCs w:val="24"/>
        </w:rPr>
        <w:t xml:space="preserve"> u odgoju i razvoju djeteta. Sva</w:t>
      </w:r>
      <w:r w:rsidR="009D177A" w:rsidRPr="00D92E08">
        <w:rPr>
          <w:rFonts w:ascii="Times New Roman" w:hAnsi="Times New Roman" w:cs="Times New Roman"/>
          <w:sz w:val="24"/>
          <w:szCs w:val="24"/>
        </w:rPr>
        <w:t xml:space="preserve"> tri navedena sustava utječu jedan na drugoga te su okruženi makrosustavom (kulturne i socijalne vrijednosti, globalne promjene u društvu) koji nema neposredan utjecaj no bitna je razina djetetovog ekološkog prostora. </w:t>
      </w:r>
      <w:r w:rsidR="005A0210" w:rsidRPr="00D92E08">
        <w:rPr>
          <w:rFonts w:ascii="Times New Roman" w:hAnsi="Times New Roman" w:cs="Times New Roman"/>
          <w:sz w:val="24"/>
          <w:szCs w:val="24"/>
        </w:rPr>
        <w:t>Budući da su svi sustavi u međusobnoj interakciji i utječu jedan na drugoga</w:t>
      </w:r>
      <w:r w:rsidR="00BD5A68" w:rsidRPr="00D92E08">
        <w:rPr>
          <w:rFonts w:ascii="Times New Roman" w:hAnsi="Times New Roman" w:cs="Times New Roman"/>
          <w:sz w:val="24"/>
          <w:szCs w:val="24"/>
        </w:rPr>
        <w:t xml:space="preserve"> Bronfenbrenner dodaje i peti dio sustava koji se naziva kronosustav. Kronosustav označava upravo tu interakciju i promjene u sustavima tijekom vremena te</w:t>
      </w:r>
      <w:r w:rsidR="005A0210" w:rsidRPr="00D92E08">
        <w:rPr>
          <w:rFonts w:ascii="Times New Roman" w:hAnsi="Times New Roman" w:cs="Times New Roman"/>
          <w:sz w:val="24"/>
          <w:szCs w:val="24"/>
        </w:rPr>
        <w:t xml:space="preserve"> u</w:t>
      </w:r>
      <w:r w:rsidR="009D177A" w:rsidRPr="00D92E08">
        <w:rPr>
          <w:rFonts w:ascii="Times New Roman" w:hAnsi="Times New Roman" w:cs="Times New Roman"/>
          <w:sz w:val="24"/>
          <w:szCs w:val="24"/>
        </w:rPr>
        <w:t>koliko je jedan od sustava</w:t>
      </w:r>
      <w:r w:rsidR="005A0210" w:rsidRPr="00D92E08">
        <w:rPr>
          <w:rFonts w:ascii="Times New Roman" w:hAnsi="Times New Roman" w:cs="Times New Roman"/>
          <w:sz w:val="24"/>
          <w:szCs w:val="24"/>
        </w:rPr>
        <w:t xml:space="preserve"> negativno postavljen to može poremetiti rad ostalih sustava i na kraju imati loše posljedice na razvoj djeteta. Kao rezultat neadekvatnog funkcioniranja sustava razvijaju se razni poremećaji kod djece koji dodatno narušavaju njihov ekološki prostor. Ekološko-sustavna teorija, ako </w:t>
      </w:r>
      <w:r w:rsidR="005A0210" w:rsidRPr="00D92E08">
        <w:rPr>
          <w:rFonts w:ascii="Times New Roman" w:hAnsi="Times New Roman" w:cs="Times New Roman"/>
          <w:sz w:val="24"/>
          <w:szCs w:val="24"/>
        </w:rPr>
        <w:lastRenderedPageBreak/>
        <w:t>dobro proučena, može dati brojne odgovore na pitanja o rizičnom ponašanj</w:t>
      </w:r>
      <w:r w:rsidR="00B50DE9" w:rsidRPr="00D92E08">
        <w:rPr>
          <w:rFonts w:ascii="Times New Roman" w:hAnsi="Times New Roman" w:cs="Times New Roman"/>
          <w:sz w:val="24"/>
          <w:szCs w:val="24"/>
        </w:rPr>
        <w:t xml:space="preserve">u te potencijalnoj intervenciji </w:t>
      </w:r>
      <w:r w:rsidR="00423AC2" w:rsidRPr="00D92E08">
        <w:rPr>
          <w:rFonts w:ascii="Times New Roman" w:hAnsi="Times New Roman" w:cs="Times New Roman"/>
          <w:sz w:val="24"/>
          <w:szCs w:val="24"/>
        </w:rPr>
        <w:t>(Bronfenbrenner, 1994: 37-43); Skupnjak, 2012: 224-225)</w:t>
      </w:r>
      <w:r w:rsidR="005A0210" w:rsidRPr="00D92E08">
        <w:rPr>
          <w:rFonts w:ascii="Times New Roman" w:hAnsi="Times New Roman" w:cs="Times New Roman"/>
          <w:sz w:val="24"/>
          <w:szCs w:val="24"/>
        </w:rPr>
        <w:t xml:space="preserve">. </w:t>
      </w:r>
    </w:p>
    <w:p w:rsidR="00700C56" w:rsidRPr="00567DEC" w:rsidRDefault="00630A05" w:rsidP="00567DEC">
      <w:pPr>
        <w:pStyle w:val="Heading2"/>
        <w:spacing w:after="240"/>
        <w:rPr>
          <w:rFonts w:ascii="Times New Roman" w:hAnsi="Times New Roman" w:cs="Times New Roman"/>
          <w:color w:val="auto"/>
          <w:sz w:val="24"/>
          <w:szCs w:val="24"/>
        </w:rPr>
      </w:pPr>
      <w:bookmarkStart w:id="7" w:name="_Toc463712169"/>
      <w:r w:rsidRPr="00567DEC">
        <w:rPr>
          <w:rFonts w:ascii="Times New Roman" w:hAnsi="Times New Roman" w:cs="Times New Roman"/>
          <w:color w:val="auto"/>
          <w:sz w:val="24"/>
          <w:szCs w:val="24"/>
        </w:rPr>
        <w:t>2.4</w:t>
      </w:r>
      <w:r w:rsidR="00700C56" w:rsidRPr="00567DEC">
        <w:rPr>
          <w:rFonts w:ascii="Times New Roman" w:hAnsi="Times New Roman" w:cs="Times New Roman"/>
          <w:color w:val="auto"/>
          <w:sz w:val="24"/>
          <w:szCs w:val="24"/>
        </w:rPr>
        <w:t>. Rizično seksualno ponašanje</w:t>
      </w:r>
      <w:bookmarkEnd w:id="7"/>
    </w:p>
    <w:p w:rsidR="00700C56" w:rsidRPr="00D92E08" w:rsidRDefault="00700C56" w:rsidP="00567DEC">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Seksualni rizik se može definirati kao vjerojatnost negativnog ishoda određenog seksualnog kontakta i može se podijeliti u tri skupine: rizik neželjene trudnoće, rizik zaraze spolno prenosivim bolestima te rizik seksualne viktimizacije – ucjena izazvanog seksua</w:t>
      </w:r>
      <w:r w:rsidR="00141EED" w:rsidRPr="00D92E08">
        <w:rPr>
          <w:rFonts w:ascii="Times New Roman" w:hAnsi="Times New Roman" w:cs="Times New Roman"/>
          <w:sz w:val="24"/>
          <w:szCs w:val="24"/>
        </w:rPr>
        <w:t>lnog kontakta, prijetnja nasiljem</w:t>
      </w:r>
      <w:r w:rsidRPr="00D92E08">
        <w:rPr>
          <w:rFonts w:ascii="Times New Roman" w:hAnsi="Times New Roman" w:cs="Times New Roman"/>
          <w:sz w:val="24"/>
          <w:szCs w:val="24"/>
        </w:rPr>
        <w:t xml:space="preserve"> i iskustvom nasilja (Štulhofer, Jureša, Mamula, 2000: 869).</w:t>
      </w:r>
      <w:r w:rsidR="00E026B0" w:rsidRPr="00D92E08">
        <w:rPr>
          <w:rFonts w:ascii="Times New Roman" w:hAnsi="Times New Roman" w:cs="Times New Roman"/>
          <w:sz w:val="24"/>
          <w:szCs w:val="24"/>
        </w:rPr>
        <w:t xml:space="preserve"> Osim negativnog rezultata, teško je odrediti dodatne kriterije koji bi dali potpunu definiciju rizičnog seksualnog ponašanja. </w:t>
      </w:r>
      <w:r w:rsidR="00E67DA2" w:rsidRPr="00D92E08">
        <w:rPr>
          <w:rFonts w:ascii="Times New Roman" w:hAnsi="Times New Roman" w:cs="Times New Roman"/>
          <w:sz w:val="24"/>
          <w:szCs w:val="24"/>
        </w:rPr>
        <w:t>No iako se rizična seksualna ponašanja ne mogu strogo kategorizirati, većina autora se slaže oko određenja rizične skupine koja je najpodložnija ovakvoj vrsti ponašanja. Autori Lepušić i Radović-Radovčić konkretiziraju tu skupinu na mlade od 15 do 24 godine koji imaju povijest zlouporabe alkohola i opojnih sredstava (2013: 4) te su oni samim time i u većoj opasnosti od zaraze spolno prenosivim bolestima.</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Autor Štulhofe</w:t>
      </w:r>
      <w:r w:rsidR="00720D1E" w:rsidRPr="00D92E08">
        <w:rPr>
          <w:rFonts w:ascii="Times New Roman" w:hAnsi="Times New Roman" w:cs="Times New Roman"/>
          <w:sz w:val="24"/>
          <w:szCs w:val="24"/>
        </w:rPr>
        <w:t>r</w:t>
      </w:r>
      <w:r w:rsidRPr="00D92E08">
        <w:rPr>
          <w:rFonts w:ascii="Times New Roman" w:hAnsi="Times New Roman" w:cs="Times New Roman"/>
          <w:sz w:val="24"/>
          <w:szCs w:val="24"/>
        </w:rPr>
        <w:t xml:space="preserve"> navodi nekoliko empirijski utvrđenih obilježja adolescenata koji potvrđuju opći stav da su adolescenti izloženiji seksualnim rizicima od ostalih (Štulhofer, Jureša, Mamula, 2000: 869; Štulhofer, 1999: 270). To su:</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1. Naglašena potreba za seksualnim eksperimentiranjem – nerijetko je izraz pobune i otpora prema društvenim normama, mladi otkrivaju svoje preferencije čestim mijenjanjem partnera te im rizik predstavlja dodatnu stimulaciju.</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2. Fragmentirana informiranost – podrazumijeva nedovoljno znanje o spolnosti i rizicima. Mladi znanje koje imaju najčešće dobivaju od vršnjaka koji o spolnosti uče iz medija pri čemu ne dobivaju odgovore na osnovna pitanja vezana za spolnost.</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3. Iluzija neranjivosti – adolescenti smatraju da su besmrtni i nepobjedivi stoga podcjenjuju ili ignoriraju rizike što proizlazi iz nedostatka iskustva sa težim bolestima i smrti.</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4. Nedostatak komunikacijskih vještina – često dovodi do izostavljanja dogovora oko provođenja zajedničkih intimnih odluka kao što su uporaba kontracepcije. Razgovor o spolnosti je neugodna tema i za mlade i za roditelje te se često u potpunosti izbjegne u ranoj adolescenciji što može dovesti do donošenja ishitrenih odluka bez pravog savjetovanja.</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 xml:space="preserve">5. Vršnjački pritisak – u adolescenciji pojedincu je najvažnija njegova vršnjačka skupina i ustaljene norme unutar skupine stoga veliki broj mladih popusti pred vršnjačkim </w:t>
      </w:r>
      <w:r w:rsidRPr="00D92E08">
        <w:rPr>
          <w:rFonts w:ascii="Times New Roman" w:hAnsi="Times New Roman" w:cs="Times New Roman"/>
          <w:sz w:val="24"/>
          <w:szCs w:val="24"/>
        </w:rPr>
        <w:lastRenderedPageBreak/>
        <w:t>pritiskom, pristane na konformiranje kako bi izbjegao rizik marginalizacije od strane članova skupine.</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6. Hedonizam – usko je povezan sa seksualnim rizicima jer adolescenti biraju kratkoročni užitak umjesto dugoročne koristi.</w:t>
      </w:r>
    </w:p>
    <w:p w:rsidR="00700C56" w:rsidRPr="00D92E08" w:rsidRDefault="00700C56" w:rsidP="00700C5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b/>
        <w:t>7. Spontanost i povjerenje – adolescenti prihvaćaju koncepciju romantične ljubavi, spontanosti i apsolutnog povjerenja te smatraju da su uporaba kontracepcije i izbjegavanje seksualnih rizika oni elementi koji to povjerenje narušavaju.</w:t>
      </w:r>
    </w:p>
    <w:p w:rsidR="00700C56" w:rsidRPr="00D92E08" w:rsidRDefault="00700C56" w:rsidP="005E089D">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Kako bi se bolje razumjeli uzroci prepuštanja adolescenata rizičnom ponašanju </w:t>
      </w:r>
      <w:r w:rsidR="00124FA8" w:rsidRPr="00D92E08">
        <w:rPr>
          <w:rFonts w:ascii="Times New Roman" w:hAnsi="Times New Roman" w:cs="Times New Roman"/>
          <w:sz w:val="24"/>
          <w:szCs w:val="24"/>
        </w:rPr>
        <w:t>potrebno je detaljno obrazložiti čimbenike</w:t>
      </w:r>
      <w:r w:rsidRPr="00D92E08">
        <w:rPr>
          <w:rFonts w:ascii="Times New Roman" w:hAnsi="Times New Roman" w:cs="Times New Roman"/>
          <w:sz w:val="24"/>
          <w:szCs w:val="24"/>
        </w:rPr>
        <w:t xml:space="preserve"> koji uzrokuju nastanak rizičnog ponašanja, a to su psihološki, biološki i socijalni čimbenici.</w:t>
      </w:r>
    </w:p>
    <w:p w:rsidR="005E70A6" w:rsidRPr="00567DEC" w:rsidRDefault="00630A05" w:rsidP="00567DEC">
      <w:pPr>
        <w:pStyle w:val="Heading3"/>
        <w:ind w:firstLine="708"/>
        <w:rPr>
          <w:rFonts w:ascii="Times New Roman" w:hAnsi="Times New Roman" w:cs="Times New Roman"/>
          <w:color w:val="auto"/>
          <w:sz w:val="24"/>
          <w:szCs w:val="24"/>
        </w:rPr>
      </w:pPr>
      <w:bookmarkStart w:id="8" w:name="_Toc463712170"/>
      <w:r w:rsidRPr="00567DEC">
        <w:rPr>
          <w:rFonts w:ascii="Times New Roman" w:hAnsi="Times New Roman" w:cs="Times New Roman"/>
          <w:color w:val="auto"/>
          <w:sz w:val="24"/>
          <w:szCs w:val="24"/>
        </w:rPr>
        <w:t>2.4.1.  Č</w:t>
      </w:r>
      <w:r w:rsidR="005E70A6" w:rsidRPr="00567DEC">
        <w:rPr>
          <w:rFonts w:ascii="Times New Roman" w:hAnsi="Times New Roman" w:cs="Times New Roman"/>
          <w:color w:val="auto"/>
          <w:sz w:val="24"/>
          <w:szCs w:val="24"/>
        </w:rPr>
        <w:t>imbenici</w:t>
      </w:r>
      <w:r w:rsidR="008056B4" w:rsidRPr="00567DEC">
        <w:rPr>
          <w:rFonts w:ascii="Times New Roman" w:hAnsi="Times New Roman" w:cs="Times New Roman"/>
          <w:color w:val="auto"/>
          <w:sz w:val="24"/>
          <w:szCs w:val="24"/>
        </w:rPr>
        <w:t xml:space="preserve"> rizičnog ponašanja adolescenata</w:t>
      </w:r>
      <w:bookmarkEnd w:id="8"/>
      <w:r w:rsidR="008056B4" w:rsidRPr="00567DEC">
        <w:rPr>
          <w:rFonts w:ascii="Times New Roman" w:hAnsi="Times New Roman" w:cs="Times New Roman"/>
          <w:color w:val="auto"/>
          <w:sz w:val="24"/>
          <w:szCs w:val="24"/>
        </w:rPr>
        <w:t xml:space="preserve"> </w:t>
      </w:r>
    </w:p>
    <w:p w:rsidR="00615E44" w:rsidRPr="00567DEC" w:rsidRDefault="00615E44" w:rsidP="00567DEC">
      <w:pPr>
        <w:pStyle w:val="Heading3"/>
        <w:spacing w:after="240"/>
        <w:rPr>
          <w:rFonts w:ascii="Times New Roman" w:hAnsi="Times New Roman" w:cs="Times New Roman"/>
          <w:color w:val="auto"/>
          <w:sz w:val="24"/>
          <w:szCs w:val="24"/>
        </w:rPr>
      </w:pPr>
      <w:r w:rsidRPr="00567DEC">
        <w:rPr>
          <w:rFonts w:ascii="Times New Roman" w:hAnsi="Times New Roman" w:cs="Times New Roman"/>
          <w:color w:val="auto"/>
          <w:sz w:val="24"/>
          <w:szCs w:val="24"/>
        </w:rPr>
        <w:tab/>
      </w:r>
      <w:r w:rsidR="00567DEC" w:rsidRPr="00567DEC">
        <w:rPr>
          <w:rFonts w:ascii="Times New Roman" w:hAnsi="Times New Roman" w:cs="Times New Roman"/>
          <w:color w:val="auto"/>
          <w:sz w:val="24"/>
          <w:szCs w:val="24"/>
        </w:rPr>
        <w:tab/>
      </w:r>
      <w:bookmarkStart w:id="9" w:name="_Toc463712171"/>
      <w:r w:rsidRPr="00567DEC">
        <w:rPr>
          <w:rFonts w:ascii="Times New Roman" w:hAnsi="Times New Roman" w:cs="Times New Roman"/>
          <w:color w:val="auto"/>
          <w:sz w:val="24"/>
          <w:szCs w:val="24"/>
        </w:rPr>
        <w:t>2.4.1.1. Psihološki čimbenici</w:t>
      </w:r>
      <w:bookmarkEnd w:id="9"/>
    </w:p>
    <w:p w:rsidR="00615E44" w:rsidRPr="00D92E08" w:rsidRDefault="00C86B07"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Govoreći o rizičnim čimbenicima koji doprinose učestalosti rizičnog seksualnog ponašanja pr</w:t>
      </w:r>
      <w:r w:rsidR="00141EED" w:rsidRPr="00D92E08">
        <w:rPr>
          <w:rFonts w:ascii="Times New Roman" w:hAnsi="Times New Roman" w:cs="Times New Roman"/>
          <w:sz w:val="24"/>
          <w:szCs w:val="24"/>
        </w:rPr>
        <w:t>ije svega</w:t>
      </w:r>
      <w:r w:rsidRPr="00D92E08">
        <w:rPr>
          <w:rFonts w:ascii="Times New Roman" w:hAnsi="Times New Roman" w:cs="Times New Roman"/>
          <w:sz w:val="24"/>
          <w:szCs w:val="24"/>
        </w:rPr>
        <w:t xml:space="preserve"> moramo govoriti o psihološkim čimbenicima. </w:t>
      </w:r>
      <w:r w:rsidR="00B25310" w:rsidRPr="00D92E08">
        <w:rPr>
          <w:rFonts w:ascii="Times New Roman" w:hAnsi="Times New Roman" w:cs="Times New Roman"/>
          <w:sz w:val="24"/>
          <w:szCs w:val="24"/>
        </w:rPr>
        <w:t>Za razvijanje djetetovog mentalnog zdravlja od rođenja su odgovorni roditelji, prvenstveno majka koje prva uspostavlj</w:t>
      </w:r>
      <w:r w:rsidR="00622927" w:rsidRPr="00D92E08">
        <w:rPr>
          <w:rFonts w:ascii="Times New Roman" w:hAnsi="Times New Roman" w:cs="Times New Roman"/>
          <w:sz w:val="24"/>
          <w:szCs w:val="24"/>
        </w:rPr>
        <w:t>a odnos sa novorođenčetom. Uzroci</w:t>
      </w:r>
      <w:r w:rsidR="00B25310" w:rsidRPr="00D92E08">
        <w:rPr>
          <w:rFonts w:ascii="Times New Roman" w:hAnsi="Times New Roman" w:cs="Times New Roman"/>
          <w:sz w:val="24"/>
          <w:szCs w:val="24"/>
        </w:rPr>
        <w:t xml:space="preserve"> brojnih pr</w:t>
      </w:r>
      <w:r w:rsidR="00622927" w:rsidRPr="00D92E08">
        <w:rPr>
          <w:rFonts w:ascii="Times New Roman" w:hAnsi="Times New Roman" w:cs="Times New Roman"/>
          <w:sz w:val="24"/>
          <w:szCs w:val="24"/>
        </w:rPr>
        <w:t>oblema u adolescenciji proizlaze</w:t>
      </w:r>
      <w:r w:rsidR="00B25310" w:rsidRPr="00D92E08">
        <w:rPr>
          <w:rFonts w:ascii="Times New Roman" w:hAnsi="Times New Roman" w:cs="Times New Roman"/>
          <w:sz w:val="24"/>
          <w:szCs w:val="24"/>
        </w:rPr>
        <w:t xml:space="preserve"> iz neadekvatnog odnosa djeteta s majkom u najranije</w:t>
      </w:r>
      <w:r w:rsidR="009D398A" w:rsidRPr="00D92E08">
        <w:rPr>
          <w:rFonts w:ascii="Times New Roman" w:hAnsi="Times New Roman" w:cs="Times New Roman"/>
          <w:sz w:val="24"/>
          <w:szCs w:val="24"/>
        </w:rPr>
        <w:t>m</w:t>
      </w:r>
      <w:r w:rsidR="00B25310" w:rsidRPr="00D92E08">
        <w:rPr>
          <w:rFonts w:ascii="Times New Roman" w:hAnsi="Times New Roman" w:cs="Times New Roman"/>
          <w:sz w:val="24"/>
          <w:szCs w:val="24"/>
        </w:rPr>
        <w:t xml:space="preserve"> djetinjstvu. </w:t>
      </w:r>
      <w:r w:rsidR="009D398A" w:rsidRPr="00D92E08">
        <w:rPr>
          <w:rFonts w:ascii="Times New Roman" w:hAnsi="Times New Roman" w:cs="Times New Roman"/>
          <w:sz w:val="24"/>
          <w:szCs w:val="24"/>
        </w:rPr>
        <w:t>Postoji takozvani 'potencijalni prostor' između majke i djeteta koji omogućava simbiotsko jedinstvo majke i djeteta, ali u isto vrijeme omog</w:t>
      </w:r>
      <w:r w:rsidR="00DE0DD9" w:rsidRPr="00D92E08">
        <w:rPr>
          <w:rFonts w:ascii="Times New Roman" w:hAnsi="Times New Roman" w:cs="Times New Roman"/>
          <w:sz w:val="24"/>
          <w:szCs w:val="24"/>
        </w:rPr>
        <w:t>ućava i separaciju. (Marangunić, 2009:</w:t>
      </w:r>
      <w:r w:rsidR="009D398A" w:rsidRPr="00D92E08">
        <w:rPr>
          <w:rFonts w:ascii="Times New Roman" w:hAnsi="Times New Roman" w:cs="Times New Roman"/>
          <w:sz w:val="24"/>
          <w:szCs w:val="24"/>
        </w:rPr>
        <w:t xml:space="preserve"> 45). Taj prostor omogućuje djetetu i majci komunikaciju u kojoj dijete osjeća sebe i kao kreatora i kao ini</w:t>
      </w:r>
      <w:r w:rsidR="00DE0DD9" w:rsidRPr="00D92E08">
        <w:rPr>
          <w:rFonts w:ascii="Times New Roman" w:hAnsi="Times New Roman" w:cs="Times New Roman"/>
          <w:sz w:val="24"/>
          <w:szCs w:val="24"/>
        </w:rPr>
        <w:t xml:space="preserve">cijatora situacije (Marangunić, 2009: </w:t>
      </w:r>
      <w:r w:rsidR="009D398A" w:rsidRPr="00D92E08">
        <w:rPr>
          <w:rFonts w:ascii="Times New Roman" w:hAnsi="Times New Roman" w:cs="Times New Roman"/>
          <w:sz w:val="24"/>
          <w:szCs w:val="24"/>
        </w:rPr>
        <w:t>45). Ukoliko taj prostor između majke i djeteta nedostaje, djetetov razvoj neće biti potpun od samog početka što uzrokuje probleme u odrastanju koji se najviše iskazuju u adolescenciji. Interakcija koja se odvija u potencijalnom prostoru utječe na razvoj emocija kao što su ljubav, privrženost, nježnost i briga (</w:t>
      </w:r>
      <w:r w:rsidR="00DE0DD9" w:rsidRPr="00D92E08">
        <w:rPr>
          <w:rFonts w:ascii="Times New Roman" w:hAnsi="Times New Roman" w:cs="Times New Roman"/>
          <w:sz w:val="24"/>
          <w:szCs w:val="24"/>
        </w:rPr>
        <w:t>Klarin, Đerđa, 2014:</w:t>
      </w:r>
      <w:r w:rsidR="009D398A" w:rsidRPr="00D92E08">
        <w:rPr>
          <w:rFonts w:ascii="Times New Roman" w:hAnsi="Times New Roman" w:cs="Times New Roman"/>
          <w:sz w:val="24"/>
          <w:szCs w:val="24"/>
        </w:rPr>
        <w:t xml:space="preserve"> 3). </w:t>
      </w:r>
      <w:r w:rsidR="00996005" w:rsidRPr="00D92E08">
        <w:rPr>
          <w:rFonts w:ascii="Times New Roman" w:hAnsi="Times New Roman" w:cs="Times New Roman"/>
          <w:sz w:val="24"/>
          <w:szCs w:val="24"/>
        </w:rPr>
        <w:t>Emocionalno topli roditelji pokazuju brigu i razumijevanje za dijete i njegove razvojne potrebe i poteškoće što pozitivno utječe na djetetov ukupni razvoj. Emocionalno hladni roditelji u djetetu uzrokuju osjećaj odbačenosti i neadekvatnosti  što ima negativne posljedice za socijalni i emocionalni razvoj djeteta (</w:t>
      </w:r>
      <w:r w:rsidR="006534F3" w:rsidRPr="00D92E08">
        <w:rPr>
          <w:rFonts w:ascii="Times New Roman" w:hAnsi="Times New Roman" w:cs="Times New Roman"/>
          <w:sz w:val="24"/>
          <w:szCs w:val="24"/>
        </w:rPr>
        <w:t xml:space="preserve">Klarin, Đerđa, 2014: </w:t>
      </w:r>
      <w:r w:rsidR="00996005" w:rsidRPr="00D92E08">
        <w:rPr>
          <w:rFonts w:ascii="Times New Roman" w:hAnsi="Times New Roman" w:cs="Times New Roman"/>
          <w:sz w:val="24"/>
          <w:szCs w:val="24"/>
        </w:rPr>
        <w:t>3). Konačno, takvi hladni emocionalni odnosi potencijalno uzrokuju rizično ponašanje djece u adolescenciji te mladi počinju iskazivati ranije spomenute simptome poremećaja u ponašanju.</w:t>
      </w:r>
      <w:r w:rsidR="00FD6181" w:rsidRPr="00D92E08">
        <w:rPr>
          <w:rFonts w:ascii="Times New Roman" w:hAnsi="Times New Roman" w:cs="Times New Roman"/>
          <w:sz w:val="24"/>
          <w:szCs w:val="24"/>
        </w:rPr>
        <w:t xml:space="preserve"> </w:t>
      </w:r>
      <w:r w:rsidR="0086461C" w:rsidRPr="00D92E08">
        <w:rPr>
          <w:rFonts w:ascii="Times New Roman" w:hAnsi="Times New Roman" w:cs="Times New Roman"/>
          <w:sz w:val="24"/>
          <w:szCs w:val="24"/>
        </w:rPr>
        <w:t>Detaljnije razmatranje psiholoških čimbenika također je pokazalo veliku povezanost između psihološke traume adolescenata zlostavljanih u djetinjstvu i visoko</w:t>
      </w:r>
      <w:r w:rsidR="00644165" w:rsidRPr="00D92E08">
        <w:rPr>
          <w:rFonts w:ascii="Times New Roman" w:hAnsi="Times New Roman" w:cs="Times New Roman"/>
          <w:sz w:val="24"/>
          <w:szCs w:val="24"/>
        </w:rPr>
        <w:t xml:space="preserve"> rizičnog seksualnog ponašanja. Autori Becker, Rankin i Rickel</w:t>
      </w:r>
      <w:r w:rsidR="0086461C" w:rsidRPr="00D92E08">
        <w:rPr>
          <w:rFonts w:ascii="Times New Roman" w:hAnsi="Times New Roman" w:cs="Times New Roman"/>
          <w:sz w:val="24"/>
          <w:szCs w:val="24"/>
        </w:rPr>
        <w:t xml:space="preserve"> </w:t>
      </w:r>
      <w:r w:rsidR="00644165" w:rsidRPr="00D92E08">
        <w:rPr>
          <w:rFonts w:ascii="Times New Roman" w:hAnsi="Times New Roman" w:cs="Times New Roman"/>
          <w:sz w:val="24"/>
          <w:szCs w:val="24"/>
        </w:rPr>
        <w:t>(1998: 32-41) tvrde da k</w:t>
      </w:r>
      <w:r w:rsidR="0086461C" w:rsidRPr="00D92E08">
        <w:rPr>
          <w:rFonts w:ascii="Times New Roman" w:hAnsi="Times New Roman" w:cs="Times New Roman"/>
          <w:sz w:val="24"/>
          <w:szCs w:val="24"/>
        </w:rPr>
        <w:t>ao rezultat zlostavljanja – fizičkog ili seksualnog – žrtve pokazuju simptome depresije koja utječe na samopouzdanje pojedinca, izaziva mu osjećaj krivnje i bespomoćnosti te čak mogu izazvati fobije, društvenu povučenost ili čak iskazivanje sličnog pon</w:t>
      </w:r>
      <w:r w:rsidR="00644165" w:rsidRPr="00D92E08">
        <w:rPr>
          <w:rFonts w:ascii="Times New Roman" w:hAnsi="Times New Roman" w:cs="Times New Roman"/>
          <w:sz w:val="24"/>
          <w:szCs w:val="24"/>
        </w:rPr>
        <w:t>ašanja kojeg su sami bili žrtve.</w:t>
      </w:r>
      <w:r w:rsidR="0086461C" w:rsidRPr="00D92E08">
        <w:rPr>
          <w:rFonts w:ascii="Times New Roman" w:hAnsi="Times New Roman" w:cs="Times New Roman"/>
          <w:sz w:val="24"/>
          <w:szCs w:val="24"/>
        </w:rPr>
        <w:t xml:space="preserve"> </w:t>
      </w:r>
      <w:r w:rsidR="00400631">
        <w:rPr>
          <w:rFonts w:ascii="Times New Roman" w:hAnsi="Times New Roman" w:cs="Times New Roman"/>
          <w:sz w:val="24"/>
          <w:szCs w:val="24"/>
        </w:rPr>
        <w:t>N</w:t>
      </w:r>
      <w:r w:rsidR="0086461C" w:rsidRPr="00D92E08">
        <w:rPr>
          <w:rFonts w:ascii="Times New Roman" w:hAnsi="Times New Roman" w:cs="Times New Roman"/>
          <w:sz w:val="24"/>
          <w:szCs w:val="24"/>
        </w:rPr>
        <w:t>isko samopouzdanje konkretno ima značajan utjecaj na rizično seksualno ponašanje posebice među ženskom populacijom adolescenata te razina krivnje utječe na njiho</w:t>
      </w:r>
      <w:r w:rsidR="00644165" w:rsidRPr="00D92E08">
        <w:rPr>
          <w:rFonts w:ascii="Times New Roman" w:hAnsi="Times New Roman" w:cs="Times New Roman"/>
          <w:sz w:val="24"/>
          <w:szCs w:val="24"/>
        </w:rPr>
        <w:t xml:space="preserve">v osjećaj vlastite vrijednosti. </w:t>
      </w:r>
      <w:r w:rsidR="0086461C" w:rsidRPr="00D92E08">
        <w:rPr>
          <w:rFonts w:ascii="Times New Roman" w:hAnsi="Times New Roman" w:cs="Times New Roman"/>
          <w:sz w:val="24"/>
          <w:szCs w:val="24"/>
        </w:rPr>
        <w:t>Osobe sa niskim samopouzdanjem često traže odobravanje okoline</w:t>
      </w:r>
      <w:r w:rsidR="00141EED" w:rsidRPr="00D92E08">
        <w:rPr>
          <w:rFonts w:ascii="Times New Roman" w:hAnsi="Times New Roman" w:cs="Times New Roman"/>
          <w:sz w:val="24"/>
          <w:szCs w:val="24"/>
        </w:rPr>
        <w:t>,</w:t>
      </w:r>
      <w:r w:rsidR="0086461C" w:rsidRPr="00D92E08">
        <w:rPr>
          <w:rFonts w:ascii="Times New Roman" w:hAnsi="Times New Roman" w:cs="Times New Roman"/>
          <w:sz w:val="24"/>
          <w:szCs w:val="24"/>
        </w:rPr>
        <w:t xml:space="preserve"> a ulazak u seksualne odnose smatraju dokazom njihove vrijednosti što može dovesti do čestog mijenjanja partnera popraćenog negativnim posljedicama takvog ponašanja. Autorica Evvie</w:t>
      </w:r>
      <w:r w:rsidR="00CB278D" w:rsidRPr="00D92E08">
        <w:rPr>
          <w:rFonts w:ascii="Times New Roman" w:hAnsi="Times New Roman" w:cs="Times New Roman"/>
          <w:sz w:val="24"/>
          <w:szCs w:val="24"/>
        </w:rPr>
        <w:t xml:space="preserve"> </w:t>
      </w:r>
      <w:r w:rsidR="0086461C" w:rsidRPr="00D92E08">
        <w:rPr>
          <w:rFonts w:ascii="Times New Roman" w:hAnsi="Times New Roman" w:cs="Times New Roman"/>
          <w:sz w:val="24"/>
          <w:szCs w:val="24"/>
        </w:rPr>
        <w:t xml:space="preserve">Becker (1998: 41) </w:t>
      </w:r>
      <w:r w:rsidR="00644165" w:rsidRPr="00D92E08">
        <w:rPr>
          <w:rFonts w:ascii="Times New Roman" w:hAnsi="Times New Roman" w:cs="Times New Roman"/>
          <w:sz w:val="24"/>
          <w:szCs w:val="24"/>
        </w:rPr>
        <w:t xml:space="preserve">još </w:t>
      </w:r>
      <w:r w:rsidR="0086461C" w:rsidRPr="00D92E08">
        <w:rPr>
          <w:rFonts w:ascii="Times New Roman" w:hAnsi="Times New Roman" w:cs="Times New Roman"/>
          <w:sz w:val="24"/>
          <w:szCs w:val="24"/>
        </w:rPr>
        <w:t>navodi i usmjeravanje kontrole pojedinca kao jedan od mogućih razloga donošenja loših odluka. Usmjeravanje kontrole se odnosi na tendenciju osobe da pripisuje događaje iz svoga života unutarnjim (inteligencija, snaga, trud) ili vanjskim činiteljima (sreća, ponašanje drugih iz okoline) što može utjecati na odluke koje d</w:t>
      </w:r>
      <w:r w:rsidR="00644165" w:rsidRPr="00D92E08">
        <w:rPr>
          <w:rFonts w:ascii="Times New Roman" w:hAnsi="Times New Roman" w:cs="Times New Roman"/>
          <w:sz w:val="24"/>
          <w:szCs w:val="24"/>
        </w:rPr>
        <w:t>onose o svom seksualnom životu.</w:t>
      </w:r>
      <w:r w:rsidR="0086461C" w:rsidRPr="00D92E08">
        <w:rPr>
          <w:rFonts w:ascii="Times New Roman" w:hAnsi="Times New Roman" w:cs="Times New Roman"/>
          <w:sz w:val="24"/>
          <w:szCs w:val="24"/>
        </w:rPr>
        <w:t xml:space="preserve"> </w:t>
      </w:r>
    </w:p>
    <w:p w:rsidR="00615E44" w:rsidRPr="0063631D" w:rsidRDefault="00615E44" w:rsidP="0063631D">
      <w:pPr>
        <w:pStyle w:val="Heading3"/>
        <w:spacing w:after="240"/>
        <w:rPr>
          <w:rFonts w:ascii="Times New Roman" w:hAnsi="Times New Roman" w:cs="Times New Roman"/>
          <w:color w:val="auto"/>
          <w:sz w:val="24"/>
          <w:szCs w:val="24"/>
        </w:rPr>
      </w:pPr>
      <w:r w:rsidRPr="0063631D">
        <w:rPr>
          <w:rFonts w:ascii="Times New Roman" w:hAnsi="Times New Roman" w:cs="Times New Roman"/>
          <w:color w:val="auto"/>
          <w:sz w:val="24"/>
          <w:szCs w:val="24"/>
        </w:rPr>
        <w:tab/>
      </w:r>
      <w:r w:rsidR="0063631D">
        <w:rPr>
          <w:rFonts w:ascii="Times New Roman" w:hAnsi="Times New Roman" w:cs="Times New Roman"/>
          <w:color w:val="auto"/>
          <w:sz w:val="24"/>
          <w:szCs w:val="24"/>
        </w:rPr>
        <w:tab/>
      </w:r>
      <w:bookmarkStart w:id="10" w:name="_Toc463712172"/>
      <w:r w:rsidRPr="0063631D">
        <w:rPr>
          <w:rFonts w:ascii="Times New Roman" w:hAnsi="Times New Roman" w:cs="Times New Roman"/>
          <w:color w:val="auto"/>
          <w:sz w:val="24"/>
          <w:szCs w:val="24"/>
        </w:rPr>
        <w:t>2.4.1.2. Biološki čimbenici</w:t>
      </w:r>
      <w:bookmarkEnd w:id="10"/>
    </w:p>
    <w:p w:rsidR="00615E44" w:rsidRPr="00D92E08" w:rsidRDefault="00E82565"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Biološki čimbenici, kao ranije spomenute hormonalne promjene koje se javljaju u pubertetu imaju veliki utjecaj na razvoj djeteta</w:t>
      </w:r>
      <w:r w:rsidR="00E70652" w:rsidRPr="00D92E08">
        <w:rPr>
          <w:rFonts w:ascii="Times New Roman" w:hAnsi="Times New Roman" w:cs="Times New Roman"/>
          <w:sz w:val="24"/>
          <w:szCs w:val="24"/>
        </w:rPr>
        <w:t xml:space="preserve"> pa tako mogu izazvati i razne poremećaje u ponašanju. Biološki čimbenici su djelom uvjetovani genetskim naslijeđem i na njih ne može utjecati pozitivan psihološki razvoj i okolina. Autorica Marangunić navodi nekoliko primjera bioloških čimbenika kao što su mentalna insufi</w:t>
      </w:r>
      <w:r w:rsidR="009B36A6" w:rsidRPr="00D92E08">
        <w:rPr>
          <w:rFonts w:ascii="Times New Roman" w:hAnsi="Times New Roman" w:cs="Times New Roman"/>
          <w:sz w:val="24"/>
          <w:szCs w:val="24"/>
        </w:rPr>
        <w:t>ci</w:t>
      </w:r>
      <w:r w:rsidR="00E70652" w:rsidRPr="00D92E08">
        <w:rPr>
          <w:rFonts w:ascii="Times New Roman" w:hAnsi="Times New Roman" w:cs="Times New Roman"/>
          <w:sz w:val="24"/>
          <w:szCs w:val="24"/>
        </w:rPr>
        <w:t>jencija, neurološka oštećenja, bolesti živčanog sustava i prirodne nenormalnosti kromosoma te ukazuje na istraživanja koja su pokazala da poremećaji u ponašanju imaju genetske komponente (</w:t>
      </w:r>
      <w:r w:rsidR="00541735" w:rsidRPr="00D92E08">
        <w:rPr>
          <w:rFonts w:ascii="Times New Roman" w:hAnsi="Times New Roman" w:cs="Times New Roman"/>
          <w:sz w:val="24"/>
          <w:szCs w:val="24"/>
        </w:rPr>
        <w:t>2009:</w:t>
      </w:r>
      <w:r w:rsidR="00E70652" w:rsidRPr="00D92E08">
        <w:rPr>
          <w:rFonts w:ascii="Times New Roman" w:hAnsi="Times New Roman" w:cs="Times New Roman"/>
          <w:sz w:val="24"/>
          <w:szCs w:val="24"/>
        </w:rPr>
        <w:t xml:space="preserve"> 44). Istraživanja utjecaja bioloških čimbe</w:t>
      </w:r>
      <w:r w:rsidR="00E24C63" w:rsidRPr="00D92E08">
        <w:rPr>
          <w:rFonts w:ascii="Times New Roman" w:hAnsi="Times New Roman" w:cs="Times New Roman"/>
          <w:sz w:val="24"/>
          <w:szCs w:val="24"/>
        </w:rPr>
        <w:t>nika na ponašanje provodila su s</w:t>
      </w:r>
      <w:r w:rsidR="00E70652" w:rsidRPr="00D92E08">
        <w:rPr>
          <w:rFonts w:ascii="Times New Roman" w:hAnsi="Times New Roman" w:cs="Times New Roman"/>
          <w:sz w:val="24"/>
          <w:szCs w:val="24"/>
        </w:rPr>
        <w:t>e još u 19. stoljeću no tada istraž</w:t>
      </w:r>
      <w:r w:rsidR="005102EA" w:rsidRPr="00D92E08">
        <w:rPr>
          <w:rFonts w:ascii="Times New Roman" w:hAnsi="Times New Roman" w:cs="Times New Roman"/>
          <w:sz w:val="24"/>
          <w:szCs w:val="24"/>
        </w:rPr>
        <w:t>ivanja nisu isključila okolinu kao mog</w:t>
      </w:r>
      <w:r w:rsidR="00E24C63" w:rsidRPr="00D92E08">
        <w:rPr>
          <w:rFonts w:ascii="Times New Roman" w:hAnsi="Times New Roman" w:cs="Times New Roman"/>
          <w:sz w:val="24"/>
          <w:szCs w:val="24"/>
        </w:rPr>
        <w:t xml:space="preserve">uć čimbenik rizičnog ponašanja. </w:t>
      </w:r>
      <w:r w:rsidR="005102EA" w:rsidRPr="00D92E08">
        <w:rPr>
          <w:rFonts w:ascii="Times New Roman" w:hAnsi="Times New Roman" w:cs="Times New Roman"/>
          <w:sz w:val="24"/>
          <w:szCs w:val="24"/>
        </w:rPr>
        <w:t>Kako bi se dobili pouzdaniji rezultati kasnija istraživanja su se usmjerila na studije blizanaca i posvojene djece (</w:t>
      </w:r>
      <w:r w:rsidR="00541735" w:rsidRPr="00D92E08">
        <w:rPr>
          <w:rFonts w:ascii="Times New Roman" w:hAnsi="Times New Roman" w:cs="Times New Roman"/>
          <w:sz w:val="24"/>
          <w:szCs w:val="24"/>
        </w:rPr>
        <w:t>Ricijaš, 2009:</w:t>
      </w:r>
      <w:r w:rsidR="005102EA" w:rsidRPr="00D92E08">
        <w:rPr>
          <w:rFonts w:ascii="Times New Roman" w:hAnsi="Times New Roman" w:cs="Times New Roman"/>
          <w:sz w:val="24"/>
          <w:szCs w:val="24"/>
        </w:rPr>
        <w:t xml:space="preserve"> 30). Iako genetske predispozicije nisu jedini čimbenik rizičnog ponašanja, takva istraživanja su pokazala da genetsko naslijeđe doprinosi razvitku poremećaja u ponašanju te su se rezultat</w:t>
      </w:r>
      <w:r w:rsidR="002068F4" w:rsidRPr="00D92E08">
        <w:rPr>
          <w:rFonts w:ascii="Times New Roman" w:hAnsi="Times New Roman" w:cs="Times New Roman"/>
          <w:sz w:val="24"/>
          <w:szCs w:val="24"/>
        </w:rPr>
        <w:t>i pokazali kao iznimno značajni</w:t>
      </w:r>
      <w:r w:rsidR="005102EA" w:rsidRPr="00D92E08">
        <w:rPr>
          <w:rFonts w:ascii="Times New Roman" w:hAnsi="Times New Roman" w:cs="Times New Roman"/>
          <w:sz w:val="24"/>
          <w:szCs w:val="24"/>
        </w:rPr>
        <w:t xml:space="preserve">. </w:t>
      </w:r>
      <w:r w:rsidR="00B57865" w:rsidRPr="00D92E08">
        <w:rPr>
          <w:rFonts w:ascii="Times New Roman" w:hAnsi="Times New Roman" w:cs="Times New Roman"/>
          <w:sz w:val="24"/>
          <w:szCs w:val="24"/>
        </w:rPr>
        <w:t>Osim gena, na rizično ponašanje – ponajviše agresiju – utječu povećana razina testosterona koji se intenzivno luči u adolescenciji, niska razina serotonina te kombinacija procesa u limbičkom sustavu i prefrontalnom korteksu mozga koji uzrokuju slabu kontrolu impulsa (</w:t>
      </w:r>
      <w:r w:rsidR="00541735" w:rsidRPr="00D92E08">
        <w:rPr>
          <w:rFonts w:ascii="Times New Roman" w:hAnsi="Times New Roman" w:cs="Times New Roman"/>
          <w:sz w:val="24"/>
          <w:szCs w:val="24"/>
        </w:rPr>
        <w:t>Ricijaš, 2009:</w:t>
      </w:r>
      <w:r w:rsidR="00B57865" w:rsidRPr="00D92E08">
        <w:rPr>
          <w:rFonts w:ascii="Times New Roman" w:hAnsi="Times New Roman" w:cs="Times New Roman"/>
          <w:sz w:val="24"/>
          <w:szCs w:val="24"/>
        </w:rPr>
        <w:t xml:space="preserve"> 31,32).</w:t>
      </w:r>
      <w:r w:rsidR="00D8288D" w:rsidRPr="00D92E08">
        <w:rPr>
          <w:rFonts w:ascii="Times New Roman" w:hAnsi="Times New Roman" w:cs="Times New Roman"/>
          <w:sz w:val="24"/>
          <w:szCs w:val="24"/>
        </w:rPr>
        <w:t xml:space="preserve"> </w:t>
      </w:r>
      <w:r w:rsidR="00E24C63" w:rsidRPr="00D92E08">
        <w:rPr>
          <w:rFonts w:ascii="Times New Roman" w:hAnsi="Times New Roman" w:cs="Times New Roman"/>
          <w:sz w:val="24"/>
          <w:szCs w:val="24"/>
        </w:rPr>
        <w:t>Biološki čimbenici koji utječu na rizično seksualno ponašanje povezani su sa socijalnim aspektom nedovoljnog angažiranja škola i obitelji kako bi mladima dali dovoljno informacija o svim tjelesnim i zdravstvenim izazovima s kojima se susreću u adolescenciji. Mladi ne dobivaju adekvatno formalno seksualno obrazovanje stoga nemaju ni dovoljno</w:t>
      </w:r>
      <w:r w:rsidR="00400631">
        <w:rPr>
          <w:rFonts w:ascii="Times New Roman" w:hAnsi="Times New Roman" w:cs="Times New Roman"/>
          <w:sz w:val="24"/>
          <w:szCs w:val="24"/>
        </w:rPr>
        <w:t xml:space="preserve"> znanja za odgovorno ponašanje </w:t>
      </w:r>
      <w:r w:rsidR="00E24C63" w:rsidRPr="00D92E08">
        <w:rPr>
          <w:rFonts w:ascii="Times New Roman" w:hAnsi="Times New Roman" w:cs="Times New Roman"/>
          <w:sz w:val="24"/>
          <w:szCs w:val="24"/>
        </w:rPr>
        <w:t xml:space="preserve">(Becker, Rankin, Rickel, 1998: 44). </w:t>
      </w:r>
      <w:r w:rsidR="004F2136" w:rsidRPr="00D92E08">
        <w:rPr>
          <w:rFonts w:ascii="Times New Roman" w:hAnsi="Times New Roman" w:cs="Times New Roman"/>
          <w:sz w:val="24"/>
          <w:szCs w:val="24"/>
        </w:rPr>
        <w:t>No, unatoč dokazima o biološkom utjecaju na rizično ponašanje adolescenata, njegov udio u razvoju je manji od psiholoških i socijalnih čimbenika</w:t>
      </w:r>
      <w:r w:rsidR="00E24C63" w:rsidRPr="00D92E08">
        <w:rPr>
          <w:rFonts w:ascii="Times New Roman" w:hAnsi="Times New Roman" w:cs="Times New Roman"/>
          <w:sz w:val="24"/>
          <w:szCs w:val="24"/>
        </w:rPr>
        <w:t xml:space="preserve"> koji imaju veći utjecaj na pojedinca stoga je pozornost potrebno usmjeriti prema prevenciji njihovog razvoj</w:t>
      </w:r>
      <w:r w:rsidR="009B36A6" w:rsidRPr="00D92E08">
        <w:rPr>
          <w:rFonts w:ascii="Times New Roman" w:hAnsi="Times New Roman" w:cs="Times New Roman"/>
          <w:sz w:val="24"/>
          <w:szCs w:val="24"/>
        </w:rPr>
        <w:t>a</w:t>
      </w:r>
      <w:r w:rsidR="00E24C63" w:rsidRPr="00D92E08">
        <w:rPr>
          <w:rFonts w:ascii="Times New Roman" w:hAnsi="Times New Roman" w:cs="Times New Roman"/>
          <w:sz w:val="24"/>
          <w:szCs w:val="24"/>
        </w:rPr>
        <w:t xml:space="preserve"> budući da je</w:t>
      </w:r>
      <w:r w:rsidR="004F2136" w:rsidRPr="00D92E08">
        <w:rPr>
          <w:rFonts w:ascii="Times New Roman" w:hAnsi="Times New Roman" w:cs="Times New Roman"/>
          <w:sz w:val="24"/>
          <w:szCs w:val="24"/>
        </w:rPr>
        <w:t xml:space="preserve"> na biološke čimbenike teško utjecati ili ih u potpunosti eliminirati</w:t>
      </w:r>
      <w:r w:rsidR="002818B1" w:rsidRPr="00D92E08">
        <w:rPr>
          <w:rFonts w:ascii="Times New Roman" w:hAnsi="Times New Roman" w:cs="Times New Roman"/>
          <w:sz w:val="24"/>
          <w:szCs w:val="24"/>
        </w:rPr>
        <w:t xml:space="preserve"> (</w:t>
      </w:r>
      <w:r w:rsidR="00541735" w:rsidRPr="00D92E08">
        <w:rPr>
          <w:rFonts w:ascii="Times New Roman" w:hAnsi="Times New Roman" w:cs="Times New Roman"/>
          <w:sz w:val="24"/>
          <w:szCs w:val="24"/>
        </w:rPr>
        <w:t xml:space="preserve">Ricijaš, 2009: </w:t>
      </w:r>
      <w:r w:rsidR="002818B1" w:rsidRPr="00D92E08">
        <w:rPr>
          <w:rFonts w:ascii="Times New Roman" w:hAnsi="Times New Roman" w:cs="Times New Roman"/>
          <w:sz w:val="24"/>
          <w:szCs w:val="24"/>
        </w:rPr>
        <w:t>33)</w:t>
      </w:r>
      <w:r w:rsidR="00E24C63" w:rsidRPr="00D92E08">
        <w:rPr>
          <w:rFonts w:ascii="Times New Roman" w:hAnsi="Times New Roman" w:cs="Times New Roman"/>
          <w:sz w:val="24"/>
          <w:szCs w:val="24"/>
        </w:rPr>
        <w:t xml:space="preserve">. </w:t>
      </w:r>
      <w:r w:rsidR="00400631">
        <w:rPr>
          <w:rFonts w:ascii="Times New Roman" w:hAnsi="Times New Roman" w:cs="Times New Roman"/>
          <w:sz w:val="24"/>
          <w:szCs w:val="24"/>
        </w:rPr>
        <w:t>Primjereno</w:t>
      </w:r>
      <w:r w:rsidR="0086461C" w:rsidRPr="00D92E08">
        <w:rPr>
          <w:rFonts w:ascii="Times New Roman" w:hAnsi="Times New Roman" w:cs="Times New Roman"/>
          <w:sz w:val="24"/>
          <w:szCs w:val="24"/>
        </w:rPr>
        <w:t xml:space="preserve"> obrazovanje o širenju i opasnostima spolnih bolesti može adolescente motivirati o češćem korištenju kontracepcijskih sredstava ili čak smanjiti učestalog ulaska u seksualne odnose i mijenjanje partnera. Informiranost o reproduktivnom sustavu i usvajanje znanja o trudnoći – mogućnostima začeća, porodu i pobačaju – mogu imati isti učinak na adolescente te smanjiti mogućnost rizičnog seksualnog ponašanja.</w:t>
      </w:r>
    </w:p>
    <w:p w:rsidR="00615E44" w:rsidRPr="0063631D" w:rsidRDefault="00615E44" w:rsidP="0063631D">
      <w:pPr>
        <w:pStyle w:val="Heading3"/>
        <w:spacing w:after="240"/>
        <w:rPr>
          <w:rFonts w:ascii="Times New Roman" w:hAnsi="Times New Roman" w:cs="Times New Roman"/>
          <w:color w:val="auto"/>
          <w:sz w:val="24"/>
          <w:szCs w:val="24"/>
        </w:rPr>
      </w:pPr>
      <w:r w:rsidRPr="0063631D">
        <w:rPr>
          <w:rFonts w:ascii="Times New Roman" w:hAnsi="Times New Roman" w:cs="Times New Roman"/>
          <w:color w:val="auto"/>
          <w:sz w:val="24"/>
          <w:szCs w:val="24"/>
        </w:rPr>
        <w:tab/>
      </w:r>
      <w:r w:rsidR="0063631D">
        <w:rPr>
          <w:rFonts w:ascii="Times New Roman" w:hAnsi="Times New Roman" w:cs="Times New Roman"/>
          <w:color w:val="auto"/>
          <w:sz w:val="24"/>
          <w:szCs w:val="24"/>
        </w:rPr>
        <w:tab/>
      </w:r>
      <w:bookmarkStart w:id="11" w:name="_Toc463712173"/>
      <w:r w:rsidRPr="0063631D">
        <w:rPr>
          <w:rFonts w:ascii="Times New Roman" w:hAnsi="Times New Roman" w:cs="Times New Roman"/>
          <w:color w:val="auto"/>
          <w:sz w:val="24"/>
          <w:szCs w:val="24"/>
        </w:rPr>
        <w:t>2.4.1.3. Socijalni čimbenici</w:t>
      </w:r>
      <w:bookmarkEnd w:id="11"/>
    </w:p>
    <w:p w:rsidR="0086461C" w:rsidRPr="00D92E08" w:rsidRDefault="00E026B0"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Velik utjecaj na ponašanje pojedinaca imaju i socijalni čimbenici. </w:t>
      </w:r>
      <w:r w:rsidR="002818B1" w:rsidRPr="00D92E08">
        <w:rPr>
          <w:rFonts w:ascii="Times New Roman" w:hAnsi="Times New Roman" w:cs="Times New Roman"/>
          <w:sz w:val="24"/>
          <w:szCs w:val="24"/>
        </w:rPr>
        <w:t>U djetinjstvu, rizično ponašanje je</w:t>
      </w:r>
      <w:r w:rsidR="008E2B1D" w:rsidRPr="00D92E08">
        <w:rPr>
          <w:rFonts w:ascii="Times New Roman" w:hAnsi="Times New Roman" w:cs="Times New Roman"/>
          <w:sz w:val="24"/>
          <w:szCs w:val="24"/>
        </w:rPr>
        <w:t xml:space="preserve"> još uvijek po utjecajem roditeljske brige, roditelji su ti koji postavljaju uvjete odrastanja u smislu fizičkih aktivnosti, prehrane, higij</w:t>
      </w:r>
      <w:r w:rsidR="002E7A74" w:rsidRPr="00D92E08">
        <w:rPr>
          <w:rFonts w:ascii="Times New Roman" w:hAnsi="Times New Roman" w:cs="Times New Roman"/>
          <w:sz w:val="24"/>
          <w:szCs w:val="24"/>
        </w:rPr>
        <w:t>ene i ostalih životnih aspekata. To su prva pravila i norme koje djeca uče te naučeno nose sa sobom do kraja života,</w:t>
      </w:r>
      <w:r w:rsidR="008E2B1D" w:rsidRPr="00D92E08">
        <w:rPr>
          <w:rFonts w:ascii="Times New Roman" w:hAnsi="Times New Roman" w:cs="Times New Roman"/>
          <w:sz w:val="24"/>
          <w:szCs w:val="24"/>
        </w:rPr>
        <w:t xml:space="preserve"> no poče</w:t>
      </w:r>
      <w:r w:rsidR="00E24C63" w:rsidRPr="00D92E08">
        <w:rPr>
          <w:rFonts w:ascii="Times New Roman" w:hAnsi="Times New Roman" w:cs="Times New Roman"/>
          <w:sz w:val="24"/>
          <w:szCs w:val="24"/>
        </w:rPr>
        <w:t>tkom adolescencije djeca sve viš</w:t>
      </w:r>
      <w:r w:rsidR="008E2B1D" w:rsidRPr="00D92E08">
        <w:rPr>
          <w:rFonts w:ascii="Times New Roman" w:hAnsi="Times New Roman" w:cs="Times New Roman"/>
          <w:sz w:val="24"/>
          <w:szCs w:val="24"/>
        </w:rPr>
        <w:t>e preuzimaju kontrolu i počinju samostalno odlučivati o svom ponašanju (</w:t>
      </w:r>
      <w:r w:rsidR="00541735" w:rsidRPr="00D92E08">
        <w:rPr>
          <w:rFonts w:ascii="Times New Roman" w:hAnsi="Times New Roman" w:cs="Times New Roman"/>
          <w:sz w:val="24"/>
          <w:szCs w:val="24"/>
        </w:rPr>
        <w:t>Richter, 2010</w:t>
      </w:r>
      <w:r w:rsidR="008E2B1D" w:rsidRPr="00D92E08">
        <w:rPr>
          <w:rFonts w:ascii="Times New Roman" w:hAnsi="Times New Roman" w:cs="Times New Roman"/>
          <w:sz w:val="24"/>
          <w:szCs w:val="24"/>
        </w:rPr>
        <w:t xml:space="preserve">: 34). Preuzimanje kontrole je dvostrano: djeca tim činom uče o sebi, okolini i otkrivaju sebe, no u isto vrijeme postaju podložni odlukama koje mogu imati štetne posljedice. </w:t>
      </w:r>
      <w:r w:rsidR="006B1566" w:rsidRPr="00D92E08">
        <w:rPr>
          <w:rFonts w:ascii="Times New Roman" w:hAnsi="Times New Roman" w:cs="Times New Roman"/>
          <w:sz w:val="24"/>
          <w:szCs w:val="24"/>
        </w:rPr>
        <w:t>Ukoliko su prvi stadiji odrastanja protekli u neprimjerenom socijalnom okruženju</w:t>
      </w:r>
      <w:r w:rsidR="002E7A74" w:rsidRPr="00D92E08">
        <w:rPr>
          <w:rFonts w:ascii="Times New Roman" w:hAnsi="Times New Roman" w:cs="Times New Roman"/>
          <w:sz w:val="24"/>
          <w:szCs w:val="24"/>
        </w:rPr>
        <w:t xml:space="preserve"> i ukoliko se unutar obitelji odvijala bilo kakva vrsta zlostavljanja</w:t>
      </w:r>
      <w:r w:rsidR="006B1566" w:rsidRPr="00D92E08">
        <w:rPr>
          <w:rFonts w:ascii="Times New Roman" w:hAnsi="Times New Roman" w:cs="Times New Roman"/>
          <w:sz w:val="24"/>
          <w:szCs w:val="24"/>
        </w:rPr>
        <w:t xml:space="preserve"> postoji velika opasnost da će dijete </w:t>
      </w:r>
      <w:r w:rsidR="002E7A74" w:rsidRPr="00D92E08">
        <w:rPr>
          <w:rFonts w:ascii="Times New Roman" w:hAnsi="Times New Roman" w:cs="Times New Roman"/>
          <w:sz w:val="24"/>
          <w:szCs w:val="24"/>
        </w:rPr>
        <w:t xml:space="preserve">pod utjecajem proživljene traume </w:t>
      </w:r>
      <w:r w:rsidR="006B1566" w:rsidRPr="00D92E08">
        <w:rPr>
          <w:rFonts w:ascii="Times New Roman" w:hAnsi="Times New Roman" w:cs="Times New Roman"/>
          <w:sz w:val="24"/>
          <w:szCs w:val="24"/>
        </w:rPr>
        <w:t xml:space="preserve">razviti </w:t>
      </w:r>
      <w:r w:rsidR="002E7A74" w:rsidRPr="00D92E08">
        <w:rPr>
          <w:rFonts w:ascii="Times New Roman" w:hAnsi="Times New Roman" w:cs="Times New Roman"/>
          <w:sz w:val="24"/>
          <w:szCs w:val="24"/>
        </w:rPr>
        <w:t xml:space="preserve">brojne </w:t>
      </w:r>
      <w:r w:rsidR="006B1566" w:rsidRPr="00D92E08">
        <w:rPr>
          <w:rFonts w:ascii="Times New Roman" w:hAnsi="Times New Roman" w:cs="Times New Roman"/>
          <w:sz w:val="24"/>
          <w:szCs w:val="24"/>
        </w:rPr>
        <w:t>poteškoće u ponašanju. »Moguće predispozicije da dijete razvije poremećaj ponašanja su neprimjereno obiteljsko funkcioniranje, nasilje i kriminalitet u obitelji, fizičko i seksualno zlostavljanje djece, i poremećaj povezan s uzimanjem psihoaktivnih tvari (Marangunić,</w:t>
      </w:r>
      <w:r w:rsidR="00541735" w:rsidRPr="00D92E08">
        <w:rPr>
          <w:rFonts w:ascii="Times New Roman" w:hAnsi="Times New Roman" w:cs="Times New Roman"/>
          <w:sz w:val="24"/>
          <w:szCs w:val="24"/>
        </w:rPr>
        <w:t>2009:</w:t>
      </w:r>
      <w:r w:rsidR="006B1566" w:rsidRPr="00D92E08">
        <w:rPr>
          <w:rFonts w:ascii="Times New Roman" w:hAnsi="Times New Roman" w:cs="Times New Roman"/>
          <w:sz w:val="24"/>
          <w:szCs w:val="24"/>
        </w:rPr>
        <w:t xml:space="preserve"> 45)«</w:t>
      </w:r>
      <w:r w:rsidR="007F140C" w:rsidRPr="00D92E08">
        <w:rPr>
          <w:rFonts w:ascii="Times New Roman" w:hAnsi="Times New Roman" w:cs="Times New Roman"/>
          <w:sz w:val="24"/>
          <w:szCs w:val="24"/>
        </w:rPr>
        <w:t>.</w:t>
      </w:r>
      <w:r w:rsidR="00FD6181" w:rsidRPr="00D92E08">
        <w:rPr>
          <w:rFonts w:ascii="Times New Roman" w:hAnsi="Times New Roman" w:cs="Times New Roman"/>
          <w:sz w:val="24"/>
          <w:szCs w:val="24"/>
        </w:rPr>
        <w:t xml:space="preserve"> </w:t>
      </w:r>
      <w:r w:rsidR="002E7A74" w:rsidRPr="00D92E08">
        <w:rPr>
          <w:rFonts w:ascii="Times New Roman" w:hAnsi="Times New Roman" w:cs="Times New Roman"/>
          <w:sz w:val="24"/>
          <w:szCs w:val="24"/>
        </w:rPr>
        <w:t>Nepovoljna obiteljska socioekonomska situacija također uzrokuje brojne poteškoće za adolescente. Autorica Becker (1998: 47) kao primjer uzima istraživanje koje su proveli Susser i Gonzales koje je uključivalo mogućnosti osoba koje žive u skloništima za beskućnike. Žitelji skloništa imaju poteškoća s pronalask</w:t>
      </w:r>
      <w:r w:rsidR="00AB4AFF" w:rsidRPr="00D92E08">
        <w:rPr>
          <w:rFonts w:ascii="Times New Roman" w:hAnsi="Times New Roman" w:cs="Times New Roman"/>
          <w:sz w:val="24"/>
          <w:szCs w:val="24"/>
        </w:rPr>
        <w:t>om legitimnog posla te se često</w:t>
      </w:r>
      <w:r w:rsidR="002E7A74" w:rsidRPr="00D92E08">
        <w:rPr>
          <w:rFonts w:ascii="Times New Roman" w:hAnsi="Times New Roman" w:cs="Times New Roman"/>
          <w:sz w:val="24"/>
          <w:szCs w:val="24"/>
        </w:rPr>
        <w:t xml:space="preserve"> okreću ilegalnim opcijama kao što su preprodaja droge ili ulazak u spolne odnose za novac ili drogu. Ovakvom rizičnom ponašanju doprinosi i slaba opća informiranost o opasnostima rizičnog seksualnog ponašanja te nedostatak obrazovanja. Mladi  u takvom okruženju smatraju kako nemaju druge mogućnosti stoga se okreću istim rizičnim ponašanjima koja su vidjela u svojoj okolini. Veliku većinu svoga djetinjstva djeca provode u odgojno-obrazovnim institucijama koje mogu biti loše organizirane te mogu imati direktan utjecaj na razvijanje rizičnog oblika ponašanja. Autorica Berc navodi kako danas škola sve više gubi na autoritetu uslijed pojavljivanja brojnih drugih izvora informacija poput medija i interneta k</w:t>
      </w:r>
      <w:r w:rsidR="004F12E1" w:rsidRPr="00D92E08">
        <w:rPr>
          <w:rFonts w:ascii="Times New Roman" w:hAnsi="Times New Roman" w:cs="Times New Roman"/>
          <w:sz w:val="24"/>
          <w:szCs w:val="24"/>
        </w:rPr>
        <w:t>oji su mladima lakše dostupni. T</w:t>
      </w:r>
      <w:r w:rsidR="002E7A74" w:rsidRPr="00D92E08">
        <w:rPr>
          <w:rFonts w:ascii="Times New Roman" w:hAnsi="Times New Roman" w:cs="Times New Roman"/>
          <w:sz w:val="24"/>
          <w:szCs w:val="24"/>
        </w:rPr>
        <w:t>akođer upućuje na potrebu prilagođavanja škola današnjim uvjetima kako mladi ne bi izgubili interes za zastarjeli sadržaj koji im je nerazumljiv (2009: 30).</w:t>
      </w:r>
      <w:r w:rsidR="00FD6181" w:rsidRPr="00D92E08">
        <w:rPr>
          <w:rFonts w:ascii="Times New Roman" w:hAnsi="Times New Roman" w:cs="Times New Roman"/>
          <w:sz w:val="24"/>
          <w:szCs w:val="24"/>
        </w:rPr>
        <w:t xml:space="preserve"> </w:t>
      </w:r>
      <w:r w:rsidR="00B470AB" w:rsidRPr="00D92E08">
        <w:rPr>
          <w:rFonts w:ascii="Times New Roman" w:hAnsi="Times New Roman" w:cs="Times New Roman"/>
          <w:sz w:val="24"/>
          <w:szCs w:val="24"/>
        </w:rPr>
        <w:t xml:space="preserve">Stupanjem u fazu adolescencije mladi se polako udaljavaju od obitelji i škole kao užih socijalnih krugova te svoju znatiželju zadovoljavaju istraživanjem šire lokalne zajednice u kojoj traže </w:t>
      </w:r>
      <w:r w:rsidR="005E658F" w:rsidRPr="00D92E08">
        <w:rPr>
          <w:rFonts w:ascii="Times New Roman" w:hAnsi="Times New Roman" w:cs="Times New Roman"/>
          <w:sz w:val="24"/>
          <w:szCs w:val="24"/>
        </w:rPr>
        <w:t xml:space="preserve">vršnjake istomišljenike i </w:t>
      </w:r>
      <w:r w:rsidR="00B470AB" w:rsidRPr="00D92E08">
        <w:rPr>
          <w:rFonts w:ascii="Times New Roman" w:hAnsi="Times New Roman" w:cs="Times New Roman"/>
          <w:sz w:val="24"/>
          <w:szCs w:val="24"/>
        </w:rPr>
        <w:t>svoje individualno mjesto</w:t>
      </w:r>
      <w:r w:rsidR="005E658F" w:rsidRPr="00D92E08">
        <w:rPr>
          <w:rFonts w:ascii="Times New Roman" w:hAnsi="Times New Roman" w:cs="Times New Roman"/>
          <w:sz w:val="24"/>
          <w:szCs w:val="24"/>
        </w:rPr>
        <w:t xml:space="preserve"> u novonastalim društvenim skupinama. </w:t>
      </w:r>
      <w:r w:rsidR="00A061E6" w:rsidRPr="00D92E08">
        <w:rPr>
          <w:rFonts w:ascii="Times New Roman" w:hAnsi="Times New Roman" w:cs="Times New Roman"/>
          <w:sz w:val="24"/>
          <w:szCs w:val="24"/>
        </w:rPr>
        <w:t>Lokalna zajednica označava određeni i ograničeni teritorij s jasnim granicama i definiranim vodstvom, a svi pojedinci i skupine koje na tom području žive</w:t>
      </w:r>
      <w:r w:rsidR="00E27813" w:rsidRPr="00D92E08">
        <w:rPr>
          <w:rFonts w:ascii="Times New Roman" w:hAnsi="Times New Roman" w:cs="Times New Roman"/>
          <w:sz w:val="24"/>
          <w:szCs w:val="24"/>
        </w:rPr>
        <w:t xml:space="preserve"> povezani su kroz pripadnost zajedničkim funkcijama te obilježjima kao što su spol, dob, invaliditet i slično (Žganec</w:t>
      </w:r>
      <w:r w:rsidR="0076224E" w:rsidRPr="00D92E08">
        <w:rPr>
          <w:rFonts w:ascii="Times New Roman" w:hAnsi="Times New Roman" w:cs="Times New Roman"/>
          <w:sz w:val="24"/>
          <w:szCs w:val="24"/>
        </w:rPr>
        <w:t>,</w:t>
      </w:r>
      <w:r w:rsidR="001E2AC3" w:rsidRPr="00D92E08">
        <w:rPr>
          <w:rFonts w:ascii="Times New Roman" w:hAnsi="Times New Roman" w:cs="Times New Roman"/>
          <w:sz w:val="24"/>
          <w:szCs w:val="24"/>
        </w:rPr>
        <w:t xml:space="preserve"> </w:t>
      </w:r>
      <w:r w:rsidR="0076224E" w:rsidRPr="00D92E08">
        <w:rPr>
          <w:rFonts w:ascii="Times New Roman" w:hAnsi="Times New Roman" w:cs="Times New Roman"/>
          <w:sz w:val="24"/>
          <w:szCs w:val="24"/>
        </w:rPr>
        <w:t xml:space="preserve">2009: </w:t>
      </w:r>
      <w:r w:rsidR="00E27813" w:rsidRPr="00D92E08">
        <w:rPr>
          <w:rFonts w:ascii="Times New Roman" w:hAnsi="Times New Roman" w:cs="Times New Roman"/>
          <w:sz w:val="24"/>
          <w:szCs w:val="24"/>
        </w:rPr>
        <w:t xml:space="preserve">54). Ukoliko lokalna zajednica nije dobro organizirana, loše funkcionira i u njoj ne postoji složnost koja bi mladima pružila osjećaj sigurnost i pripadnosti ona može imati veliku ulogu u razvijanju loših uzoraka ponašanja. </w:t>
      </w:r>
      <w:r w:rsidR="00D8343A" w:rsidRPr="00D92E08">
        <w:rPr>
          <w:rFonts w:ascii="Times New Roman" w:hAnsi="Times New Roman" w:cs="Times New Roman"/>
          <w:sz w:val="24"/>
          <w:szCs w:val="24"/>
        </w:rPr>
        <w:t>Ukoliko djeca odrastaju u zajednici u kojoj su kriminal, delikvencija i prostitucija društvena norma nije neobično da preuzmu takav stil ponašanja i oblikuju svoj identitet u skladu s njim.</w:t>
      </w:r>
      <w:r w:rsidR="00FD6181" w:rsidRPr="00D92E08">
        <w:rPr>
          <w:rFonts w:ascii="Times New Roman" w:hAnsi="Times New Roman" w:cs="Times New Roman"/>
          <w:sz w:val="24"/>
          <w:szCs w:val="24"/>
        </w:rPr>
        <w:t xml:space="preserve"> </w:t>
      </w:r>
      <w:r w:rsidR="00400631">
        <w:rPr>
          <w:rFonts w:ascii="Times New Roman" w:hAnsi="Times New Roman" w:cs="Times New Roman"/>
          <w:sz w:val="24"/>
          <w:szCs w:val="24"/>
        </w:rPr>
        <w:t>Alkohol i droga su također</w:t>
      </w:r>
      <w:r w:rsidR="0086461C" w:rsidRPr="00D92E08">
        <w:rPr>
          <w:rFonts w:ascii="Times New Roman" w:hAnsi="Times New Roman" w:cs="Times New Roman"/>
          <w:sz w:val="24"/>
          <w:szCs w:val="24"/>
        </w:rPr>
        <w:t xml:space="preserve"> čimbenici koji doprinose rizičn</w:t>
      </w:r>
      <w:r w:rsidR="00400631">
        <w:rPr>
          <w:rFonts w:ascii="Times New Roman" w:hAnsi="Times New Roman" w:cs="Times New Roman"/>
          <w:sz w:val="24"/>
          <w:szCs w:val="24"/>
        </w:rPr>
        <w:t>om seksualnom ponašanju.</w:t>
      </w:r>
      <w:r w:rsidR="0086461C" w:rsidRPr="00D92E08">
        <w:rPr>
          <w:rFonts w:ascii="Times New Roman" w:hAnsi="Times New Roman" w:cs="Times New Roman"/>
          <w:sz w:val="24"/>
          <w:szCs w:val="24"/>
        </w:rPr>
        <w:t xml:space="preserve"> Istraživanja su pokazala da je konzumiranje alkohola povezano sa ranim stupanjem u spolne odnose te povećava njegovu vjerojatnost za 50% a u isto vrijeme i umanjuje vjerojatnost korištenja zaštite (Lepuš</w:t>
      </w:r>
      <w:r w:rsidR="00400631">
        <w:rPr>
          <w:rFonts w:ascii="Times New Roman" w:hAnsi="Times New Roman" w:cs="Times New Roman"/>
          <w:sz w:val="24"/>
          <w:szCs w:val="24"/>
        </w:rPr>
        <w:t xml:space="preserve">ić, Radović-Radovčić, 2013: 3). </w:t>
      </w:r>
      <w:r w:rsidR="0086461C" w:rsidRPr="00D92E08">
        <w:rPr>
          <w:rFonts w:ascii="Times New Roman" w:hAnsi="Times New Roman" w:cs="Times New Roman"/>
          <w:sz w:val="24"/>
          <w:szCs w:val="24"/>
        </w:rPr>
        <w:t xml:space="preserve">Rizičnom seksualnom ponašanju znatno doprinose i mediji koji omogućuju adolescentima pristup eksplicitnom seksualnom sadržaju koji može </w:t>
      </w:r>
      <w:r w:rsidR="00F63E30" w:rsidRPr="00D92E08">
        <w:rPr>
          <w:rFonts w:ascii="Times New Roman" w:hAnsi="Times New Roman" w:cs="Times New Roman"/>
          <w:sz w:val="24"/>
          <w:szCs w:val="24"/>
        </w:rPr>
        <w:t>imati tri primarna učinka izloženosti:</w:t>
      </w:r>
      <w:r w:rsidR="0086461C" w:rsidRPr="00D92E08">
        <w:rPr>
          <w:rFonts w:ascii="Times New Roman" w:hAnsi="Times New Roman" w:cs="Times New Roman"/>
          <w:sz w:val="24"/>
          <w:szCs w:val="24"/>
        </w:rPr>
        <w:t xml:space="preserve"> </w:t>
      </w:r>
      <w:r w:rsidR="00F63E30" w:rsidRPr="00D92E08">
        <w:rPr>
          <w:rFonts w:ascii="Times New Roman" w:hAnsi="Times New Roman" w:cs="Times New Roman"/>
          <w:sz w:val="24"/>
          <w:szCs w:val="24"/>
        </w:rPr>
        <w:t>izloženost negativnim medijskim sadržajima, učenje nepoželjnih</w:t>
      </w:r>
      <w:r w:rsidR="00E30CEE" w:rsidRPr="00D92E08">
        <w:rPr>
          <w:rFonts w:ascii="Times New Roman" w:hAnsi="Times New Roman" w:cs="Times New Roman"/>
          <w:sz w:val="24"/>
          <w:szCs w:val="24"/>
        </w:rPr>
        <w:t xml:space="preserve"> oblika ponašanja i stavova te </w:t>
      </w:r>
      <w:r w:rsidR="0086461C" w:rsidRPr="00D92E08">
        <w:rPr>
          <w:rFonts w:ascii="Times New Roman" w:hAnsi="Times New Roman" w:cs="Times New Roman"/>
          <w:sz w:val="24"/>
          <w:szCs w:val="24"/>
        </w:rPr>
        <w:t>smanjenje osjetljivosti na negativne aspekte seksualnih odnosa kao što su silovanje ili bilo koja vrsta prisile i ucjene</w:t>
      </w:r>
      <w:r w:rsidR="00E30CEE" w:rsidRPr="00D92E08">
        <w:rPr>
          <w:rFonts w:ascii="Times New Roman" w:hAnsi="Times New Roman" w:cs="Times New Roman"/>
          <w:sz w:val="24"/>
          <w:szCs w:val="24"/>
        </w:rPr>
        <w:t xml:space="preserve"> (Livazović, 2009: 109)</w:t>
      </w:r>
      <w:r w:rsidR="0086461C" w:rsidRPr="00D92E08">
        <w:rPr>
          <w:rFonts w:ascii="Times New Roman" w:hAnsi="Times New Roman" w:cs="Times New Roman"/>
          <w:sz w:val="24"/>
          <w:szCs w:val="24"/>
        </w:rPr>
        <w:t>. On-line seksualne aktivnosti uključuju pornografiju koju češće koriste muškarci s ciljem pronalaska seksualnog uzbuđenja te erotski chat i cybersex koji se više pripisuju ženama koje su motivirane željom za upoznavanjem drugih (Štulhofer i dr., 2006: 1030). Iako on-line seksualne aktivnosti ne izazivaju direktno rizična seksualna ponašanja, istraživanja su pokazala kako je česta izloženost seksualnim sadržajima doprinijela promjeni vrijednost</w:t>
      </w:r>
      <w:r w:rsidR="004F12E1" w:rsidRPr="00D92E08">
        <w:rPr>
          <w:rFonts w:ascii="Times New Roman" w:hAnsi="Times New Roman" w:cs="Times New Roman"/>
          <w:sz w:val="24"/>
          <w:szCs w:val="24"/>
        </w:rPr>
        <w:t>i</w:t>
      </w:r>
      <w:r w:rsidR="0086461C" w:rsidRPr="00D92E08">
        <w:rPr>
          <w:rFonts w:ascii="Times New Roman" w:hAnsi="Times New Roman" w:cs="Times New Roman"/>
          <w:sz w:val="24"/>
          <w:szCs w:val="24"/>
        </w:rPr>
        <w:t xml:space="preserve"> i stavova mladih o predbračnoj seksualnosti (Štulhofer, Matković,  Mrakovčić, Elias, Little, DiehlElias, 2003: 76). </w:t>
      </w:r>
    </w:p>
    <w:p w:rsidR="00E67DA2" w:rsidRPr="00D92E08" w:rsidRDefault="00AB4AFF" w:rsidP="00E67DA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Socijalni aspekti društva mogu na još brojne načine utjecati na adolescente i njihove seksualne izbore, no nije svako seksualno ponašanje ujedno i rizično. </w:t>
      </w:r>
      <w:r w:rsidR="00E67DA2" w:rsidRPr="00D92E08">
        <w:rPr>
          <w:rFonts w:ascii="Times New Roman" w:hAnsi="Times New Roman" w:cs="Times New Roman"/>
          <w:sz w:val="24"/>
          <w:szCs w:val="24"/>
        </w:rPr>
        <w:t xml:space="preserve">Socijalno okruženje određuje norme i stil ponašanja stoga je moguće da je u jednom društvu u potpunosti prihvatljivo često mijenjanje seksualnih partnera ukoliko se koristi kontracepcija. Društva sa izrazito vjerskim stavovima rizičnim mogu smatrati spolne odnose prije braka bez obzira na dob ili korištenje zaštite dok je u nekim manje razvijenim socijalnim krugovima prihvatljiva ili čak poželjna razmjena seksa za novac, drogu ili alkohol. Svaka lokalna zajednica treba voditi računa o ponašanju mladih koje je za tu zajednicu prihvatljivo te iskazivati očekivanja u skladu s tim. </w:t>
      </w:r>
      <w:r w:rsidRPr="00D92E08">
        <w:rPr>
          <w:rFonts w:ascii="Times New Roman" w:hAnsi="Times New Roman" w:cs="Times New Roman"/>
          <w:sz w:val="24"/>
          <w:szCs w:val="24"/>
        </w:rPr>
        <w:t>Kako bi mladi bolje razumjeli sebe i svoju  seksualnost, potrebno je određena ponaša</w:t>
      </w:r>
      <w:r w:rsidR="00400631">
        <w:rPr>
          <w:rFonts w:ascii="Times New Roman" w:hAnsi="Times New Roman" w:cs="Times New Roman"/>
          <w:sz w:val="24"/>
          <w:szCs w:val="24"/>
        </w:rPr>
        <w:t xml:space="preserve">nja kategorizirati kao rizična i kvalitetno obrazovati mlade o njima. </w:t>
      </w:r>
    </w:p>
    <w:p w:rsidR="00971D34" w:rsidRPr="0063631D" w:rsidRDefault="00971D34" w:rsidP="0063631D">
      <w:pPr>
        <w:pStyle w:val="Heading3"/>
        <w:spacing w:after="240"/>
        <w:ind w:firstLine="708"/>
        <w:rPr>
          <w:rFonts w:ascii="Times New Roman" w:hAnsi="Times New Roman" w:cs="Times New Roman"/>
          <w:color w:val="auto"/>
          <w:sz w:val="24"/>
          <w:szCs w:val="24"/>
        </w:rPr>
      </w:pPr>
      <w:bookmarkStart w:id="12" w:name="_Toc463712174"/>
      <w:r w:rsidRPr="0063631D">
        <w:rPr>
          <w:rFonts w:ascii="Times New Roman" w:hAnsi="Times New Roman" w:cs="Times New Roman"/>
          <w:color w:val="auto"/>
          <w:sz w:val="24"/>
          <w:szCs w:val="24"/>
        </w:rPr>
        <w:t>2.</w:t>
      </w:r>
      <w:r w:rsidR="00E67DA2" w:rsidRPr="0063631D">
        <w:rPr>
          <w:rFonts w:ascii="Times New Roman" w:hAnsi="Times New Roman" w:cs="Times New Roman"/>
          <w:color w:val="auto"/>
          <w:sz w:val="24"/>
          <w:szCs w:val="24"/>
        </w:rPr>
        <w:t>4</w:t>
      </w:r>
      <w:r w:rsidRPr="0063631D">
        <w:rPr>
          <w:rFonts w:ascii="Times New Roman" w:hAnsi="Times New Roman" w:cs="Times New Roman"/>
          <w:color w:val="auto"/>
          <w:sz w:val="24"/>
          <w:szCs w:val="24"/>
        </w:rPr>
        <w:t>.</w:t>
      </w:r>
      <w:r w:rsidR="00E67DA2" w:rsidRPr="0063631D">
        <w:rPr>
          <w:rFonts w:ascii="Times New Roman" w:hAnsi="Times New Roman" w:cs="Times New Roman"/>
          <w:color w:val="auto"/>
          <w:sz w:val="24"/>
          <w:szCs w:val="24"/>
        </w:rPr>
        <w:t>2. Posljedice</w:t>
      </w:r>
      <w:r w:rsidR="00B20F58" w:rsidRPr="0063631D">
        <w:rPr>
          <w:rFonts w:ascii="Times New Roman" w:hAnsi="Times New Roman" w:cs="Times New Roman"/>
          <w:color w:val="auto"/>
          <w:sz w:val="24"/>
          <w:szCs w:val="24"/>
        </w:rPr>
        <w:t xml:space="preserve"> rizičnog seksualnog</w:t>
      </w:r>
      <w:r w:rsidRPr="0063631D">
        <w:rPr>
          <w:rFonts w:ascii="Times New Roman" w:hAnsi="Times New Roman" w:cs="Times New Roman"/>
          <w:color w:val="auto"/>
          <w:sz w:val="24"/>
          <w:szCs w:val="24"/>
        </w:rPr>
        <w:t xml:space="preserve"> ponašanja</w:t>
      </w:r>
      <w:bookmarkEnd w:id="12"/>
    </w:p>
    <w:p w:rsidR="00954EC4" w:rsidRPr="00D92E08" w:rsidRDefault="0034435D"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Jedan od mogućih razloga prepuštanja rizičnim seksualnim ponašanjima kod adolescenata je nesvjesnost svih ranije spomenutih čimbenika te njihovog mogućeg trajnog utjec</w:t>
      </w:r>
      <w:r w:rsidR="008B623C">
        <w:rPr>
          <w:rFonts w:ascii="Times New Roman" w:hAnsi="Times New Roman" w:cs="Times New Roman"/>
          <w:sz w:val="24"/>
          <w:szCs w:val="24"/>
        </w:rPr>
        <w:t>aja. Za većinu adolescenata, po</w:t>
      </w:r>
      <w:r w:rsidRPr="00D92E08">
        <w:rPr>
          <w:rFonts w:ascii="Times New Roman" w:hAnsi="Times New Roman" w:cs="Times New Roman"/>
          <w:sz w:val="24"/>
          <w:szCs w:val="24"/>
        </w:rPr>
        <w:t>vremeno rizično ponašanje može ispuniti osnovne funkcije potrebne za suočavanje s razvojnim zada</w:t>
      </w:r>
      <w:r w:rsidR="008B623C">
        <w:rPr>
          <w:rFonts w:ascii="Times New Roman" w:hAnsi="Times New Roman" w:cs="Times New Roman"/>
          <w:sz w:val="24"/>
          <w:szCs w:val="24"/>
        </w:rPr>
        <w:t>t</w:t>
      </w:r>
      <w:r w:rsidRPr="00D92E08">
        <w:rPr>
          <w:rFonts w:ascii="Times New Roman" w:hAnsi="Times New Roman" w:cs="Times New Roman"/>
          <w:sz w:val="24"/>
          <w:szCs w:val="24"/>
        </w:rPr>
        <w:t>cima s kojim se susreću no oni često ne razmišljaju o njihovim du</w:t>
      </w:r>
      <w:r w:rsidR="00E74F65" w:rsidRPr="00D92E08">
        <w:rPr>
          <w:rFonts w:ascii="Times New Roman" w:hAnsi="Times New Roman" w:cs="Times New Roman"/>
          <w:sz w:val="24"/>
          <w:szCs w:val="24"/>
        </w:rPr>
        <w:t>goročnim posljedicama (Richter, 2010:</w:t>
      </w:r>
      <w:r w:rsidRPr="00D92E08">
        <w:rPr>
          <w:rFonts w:ascii="Times New Roman" w:hAnsi="Times New Roman" w:cs="Times New Roman"/>
          <w:sz w:val="24"/>
          <w:szCs w:val="24"/>
        </w:rPr>
        <w:t xml:space="preserve"> 42). Autor Richter</w:t>
      </w:r>
      <w:r w:rsidR="00954EC4" w:rsidRPr="00D92E08">
        <w:rPr>
          <w:rFonts w:ascii="Times New Roman" w:hAnsi="Times New Roman" w:cs="Times New Roman"/>
          <w:sz w:val="24"/>
          <w:szCs w:val="24"/>
        </w:rPr>
        <w:t xml:space="preserve"> (</w:t>
      </w:r>
      <w:r w:rsidR="00E74F65" w:rsidRPr="00D92E08">
        <w:rPr>
          <w:rFonts w:ascii="Times New Roman" w:hAnsi="Times New Roman" w:cs="Times New Roman"/>
          <w:sz w:val="24"/>
          <w:szCs w:val="24"/>
        </w:rPr>
        <w:t>2010:</w:t>
      </w:r>
      <w:r w:rsidR="00954EC4" w:rsidRPr="00D92E08">
        <w:rPr>
          <w:rFonts w:ascii="Times New Roman" w:hAnsi="Times New Roman" w:cs="Times New Roman"/>
          <w:sz w:val="24"/>
          <w:szCs w:val="24"/>
        </w:rPr>
        <w:t xml:space="preserve"> 42)</w:t>
      </w:r>
      <w:r w:rsidRPr="00D92E08">
        <w:rPr>
          <w:rFonts w:ascii="Times New Roman" w:hAnsi="Times New Roman" w:cs="Times New Roman"/>
          <w:sz w:val="24"/>
          <w:szCs w:val="24"/>
        </w:rPr>
        <w:t xml:space="preserve"> navodi: »Dakle, govoreći o zdravlju, dobrobit</w:t>
      </w:r>
      <w:r w:rsidR="00954EC4" w:rsidRPr="00D92E08">
        <w:rPr>
          <w:rFonts w:ascii="Times New Roman" w:hAnsi="Times New Roman" w:cs="Times New Roman"/>
          <w:sz w:val="24"/>
          <w:szCs w:val="24"/>
        </w:rPr>
        <w:t>i</w:t>
      </w:r>
      <w:r w:rsidRPr="00D92E08">
        <w:rPr>
          <w:rFonts w:ascii="Times New Roman" w:hAnsi="Times New Roman" w:cs="Times New Roman"/>
          <w:sz w:val="24"/>
          <w:szCs w:val="24"/>
        </w:rPr>
        <w:t xml:space="preserve"> i buduć</w:t>
      </w:r>
      <w:r w:rsidR="00954EC4" w:rsidRPr="00D92E08">
        <w:rPr>
          <w:rFonts w:ascii="Times New Roman" w:hAnsi="Times New Roman" w:cs="Times New Roman"/>
          <w:sz w:val="24"/>
          <w:szCs w:val="24"/>
        </w:rPr>
        <w:t>em</w:t>
      </w:r>
      <w:r w:rsidRPr="00D92E08">
        <w:rPr>
          <w:rFonts w:ascii="Times New Roman" w:hAnsi="Times New Roman" w:cs="Times New Roman"/>
          <w:sz w:val="24"/>
          <w:szCs w:val="24"/>
        </w:rPr>
        <w:t xml:space="preserve"> živo</w:t>
      </w:r>
      <w:r w:rsidR="00954EC4" w:rsidRPr="00D92E08">
        <w:rPr>
          <w:rFonts w:ascii="Times New Roman" w:hAnsi="Times New Roman" w:cs="Times New Roman"/>
          <w:sz w:val="24"/>
          <w:szCs w:val="24"/>
        </w:rPr>
        <w:t>tu, rizična ponašanja predstavljaju mogućnosti ali i rizike za razvoj adolescenata. Generalno, rizična ponašanja su povezana s zdravljem na nekoliko načina. Dugoročno, mogućnosti za dug i zdrav život ostvaruju se u djetinjstvu i adolescenciji.« Nadalje, autor govori o potencijalnim zdravstvenim poteškoćama na psihološkoj, biološkoj i socijalnoj razini</w:t>
      </w:r>
      <w:r w:rsidR="001F7517" w:rsidRPr="00D92E08">
        <w:rPr>
          <w:rFonts w:ascii="Times New Roman" w:hAnsi="Times New Roman" w:cs="Times New Roman"/>
          <w:sz w:val="24"/>
          <w:szCs w:val="24"/>
        </w:rPr>
        <w:t>.</w:t>
      </w:r>
    </w:p>
    <w:p w:rsidR="001F7517" w:rsidRPr="00D92E08" w:rsidRDefault="001F7517"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Psihološki čimbenici koji uzrokuju poremećaje u ponašanju i rizično seksualno ponašanje potječu iz nestabilnog mentalnog stanja pojedinca, a psihološke posljedice predstavljaju krajnji rezultat takvog ponašanja. Emocionalno nestabilna osoba samo pogoršava svoje prvotno stanje te se suočava s novim i težim psihološkim problemima. Ono što je započelo kao blaga depresija u adolescenciji može prerasti u teži oblik koji može odvesti do nasilja nad drugima, samoozljeđivanja ili samoubojstva (</w:t>
      </w:r>
      <w:r w:rsidR="00E74F65" w:rsidRPr="00D92E08">
        <w:rPr>
          <w:rFonts w:ascii="Times New Roman" w:hAnsi="Times New Roman" w:cs="Times New Roman"/>
          <w:sz w:val="24"/>
          <w:szCs w:val="24"/>
        </w:rPr>
        <w:t xml:space="preserve">Richter, 2010: </w:t>
      </w:r>
      <w:r w:rsidRPr="00D92E08">
        <w:rPr>
          <w:rFonts w:ascii="Times New Roman" w:hAnsi="Times New Roman" w:cs="Times New Roman"/>
          <w:sz w:val="24"/>
          <w:szCs w:val="24"/>
        </w:rPr>
        <w:t xml:space="preserve">42). </w:t>
      </w:r>
      <w:r w:rsidR="005E3CA9" w:rsidRPr="00D92E08">
        <w:rPr>
          <w:rFonts w:ascii="Times New Roman" w:hAnsi="Times New Roman" w:cs="Times New Roman"/>
          <w:sz w:val="24"/>
          <w:szCs w:val="24"/>
        </w:rPr>
        <w:t>Adolescenti koji se upuštaju u česte spolne odnose s partnerima koje ne poznaju ili poznaju slabo riskiraju osjećaj kajanja i srama što može uzrokovati distanciranje od obitelji i bližnjih. Dodatni stres uzrokuju biološke i socijalne posljedice.</w:t>
      </w:r>
    </w:p>
    <w:p w:rsidR="005E3CA9" w:rsidRPr="00D92E08" w:rsidRDefault="005E3CA9"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Biološke posljedice mladi često zanemaruju jer one nisu uvijek jasno vidljive u danom trenutku nego se manifestiraju godinama kasnije kada mladi odrastu</w:t>
      </w:r>
      <w:r w:rsidR="00F82D96" w:rsidRPr="00D92E08">
        <w:rPr>
          <w:rFonts w:ascii="Times New Roman" w:hAnsi="Times New Roman" w:cs="Times New Roman"/>
          <w:sz w:val="24"/>
          <w:szCs w:val="24"/>
        </w:rPr>
        <w:t xml:space="preserve">. Budući da su alkohol i opojna sredstva usko povezana s rizičnim seksualnim ponašanjem važno je naglasiti da sama konzumacija takvih sredstava u adolescenciji može uzrokovati teške poremećaje u razvoju. No najopasnije biološke posljedice za adolescente su ipak spolne bolesti i neželjena trudnoća. </w:t>
      </w:r>
      <w:r w:rsidR="008B0241" w:rsidRPr="00D92E08">
        <w:rPr>
          <w:rFonts w:ascii="Times New Roman" w:hAnsi="Times New Roman" w:cs="Times New Roman"/>
          <w:sz w:val="24"/>
          <w:szCs w:val="24"/>
        </w:rPr>
        <w:t>Spolne bolesti poput klamidije, trihomonijaze, gonoreje, sifilisa, herpesa i HIV-a koji uzrokuje AIDS mogu imati trajne posljedice na organizam kao što su trajna neplodnost i kod muškaraca i kod žena, dodatne infekcije, preuranjeni i rizičan porod, rak, artri</w:t>
      </w:r>
      <w:r w:rsidR="00DB377E" w:rsidRPr="00D92E08">
        <w:rPr>
          <w:rFonts w:ascii="Times New Roman" w:hAnsi="Times New Roman" w:cs="Times New Roman"/>
          <w:sz w:val="24"/>
          <w:szCs w:val="24"/>
        </w:rPr>
        <w:t>tis, problemi sa srcem, oštećenje mozga</w:t>
      </w:r>
      <w:r w:rsidR="008B0241" w:rsidRPr="00D92E08">
        <w:rPr>
          <w:rFonts w:ascii="Times New Roman" w:hAnsi="Times New Roman" w:cs="Times New Roman"/>
          <w:sz w:val="24"/>
          <w:szCs w:val="24"/>
        </w:rPr>
        <w:t xml:space="preserve"> a mogu dovesti i do smrti</w:t>
      </w:r>
      <w:r w:rsidR="00BA3EEE" w:rsidRPr="00D92E08">
        <w:rPr>
          <w:rFonts w:ascii="Times New Roman" w:hAnsi="Times New Roman" w:cs="Times New Roman"/>
          <w:sz w:val="24"/>
          <w:szCs w:val="24"/>
        </w:rPr>
        <w:t xml:space="preserve"> (</w:t>
      </w:r>
      <w:r w:rsidR="001705E6" w:rsidRPr="00D92E08">
        <w:rPr>
          <w:rFonts w:ascii="Times New Roman" w:hAnsi="Times New Roman" w:cs="Times New Roman"/>
          <w:sz w:val="24"/>
          <w:szCs w:val="24"/>
        </w:rPr>
        <w:t xml:space="preserve">Becker, Rankin, Rickel, 1998: </w:t>
      </w:r>
      <w:r w:rsidR="00BA3EEE" w:rsidRPr="00D92E08">
        <w:rPr>
          <w:rFonts w:ascii="Times New Roman" w:hAnsi="Times New Roman" w:cs="Times New Roman"/>
          <w:sz w:val="24"/>
          <w:szCs w:val="24"/>
        </w:rPr>
        <w:t>8-14)</w:t>
      </w:r>
      <w:r w:rsidR="008B0241" w:rsidRPr="00D92E08">
        <w:rPr>
          <w:rFonts w:ascii="Times New Roman" w:hAnsi="Times New Roman" w:cs="Times New Roman"/>
          <w:sz w:val="24"/>
          <w:szCs w:val="24"/>
        </w:rPr>
        <w:t xml:space="preserve">. Bolesti poput sifilisa, herpesa i HIV-a se u trudnoći prenose na dijete te </w:t>
      </w:r>
      <w:r w:rsidR="00E16DE1" w:rsidRPr="00D92E08">
        <w:rPr>
          <w:rFonts w:ascii="Times New Roman" w:hAnsi="Times New Roman" w:cs="Times New Roman"/>
          <w:sz w:val="24"/>
          <w:szCs w:val="24"/>
        </w:rPr>
        <w:t>njemu uzrokuju poteškoće u razvoju. Neki virusi poput HIV-a (virus humane imunodeficijencije) ne otežavaju život nedugo nakon zaraze nego se polako razvijaju u organizmu dok pojedinac ne dobije sindrom stečene imunodeficijencije bolje poznatiji kao AIDS</w:t>
      </w:r>
      <w:r w:rsidR="00BA3EEE" w:rsidRPr="00D92E08">
        <w:rPr>
          <w:rFonts w:ascii="Times New Roman" w:hAnsi="Times New Roman" w:cs="Times New Roman"/>
          <w:sz w:val="24"/>
          <w:szCs w:val="24"/>
        </w:rPr>
        <w:t xml:space="preserve"> (</w:t>
      </w:r>
      <w:r w:rsidR="000D503B" w:rsidRPr="00D92E08">
        <w:rPr>
          <w:rFonts w:ascii="Times New Roman" w:hAnsi="Times New Roman" w:cs="Times New Roman"/>
          <w:color w:val="000000"/>
          <w:sz w:val="24"/>
          <w:szCs w:val="24"/>
        </w:rPr>
        <w:t>UNAIDS, 2000</w:t>
      </w:r>
      <w:r w:rsidR="001705E6" w:rsidRPr="00D92E08">
        <w:rPr>
          <w:rFonts w:ascii="Times New Roman" w:hAnsi="Times New Roman" w:cs="Times New Roman"/>
          <w:sz w:val="24"/>
          <w:szCs w:val="24"/>
        </w:rPr>
        <w:t xml:space="preserve">: </w:t>
      </w:r>
      <w:r w:rsidR="00D442E3" w:rsidRPr="00D92E08">
        <w:rPr>
          <w:rFonts w:ascii="Times New Roman" w:hAnsi="Times New Roman" w:cs="Times New Roman"/>
          <w:sz w:val="24"/>
          <w:szCs w:val="24"/>
        </w:rPr>
        <w:t>11</w:t>
      </w:r>
      <w:r w:rsidR="00BA3EEE" w:rsidRPr="00D92E08">
        <w:rPr>
          <w:rFonts w:ascii="Times New Roman" w:hAnsi="Times New Roman" w:cs="Times New Roman"/>
          <w:sz w:val="24"/>
          <w:szCs w:val="24"/>
        </w:rPr>
        <w:t>)</w:t>
      </w:r>
      <w:r w:rsidR="00E16DE1" w:rsidRPr="00D92E08">
        <w:rPr>
          <w:rFonts w:ascii="Times New Roman" w:hAnsi="Times New Roman" w:cs="Times New Roman"/>
          <w:sz w:val="24"/>
          <w:szCs w:val="24"/>
        </w:rPr>
        <w:t>. Mnoge spolne bolesti se mogu izliječiti raznim tretmanima i antibioticima no AIDS predstavlja doživotnu opasnost budući da za njega još uvijek ne postoji lijek.</w:t>
      </w:r>
      <w:r w:rsidR="00BA3EEE" w:rsidRPr="00D92E08">
        <w:rPr>
          <w:rFonts w:ascii="Times New Roman" w:hAnsi="Times New Roman" w:cs="Times New Roman"/>
          <w:sz w:val="24"/>
          <w:szCs w:val="24"/>
        </w:rPr>
        <w:t xml:space="preserve"> Kada govorimo o adolescentskim trudnoćama podrazumijevamo kako su one neželjene što dalje implicira da predstavljaju ozbiljan problem. Trudnoća adolescente stavlja pred izbor jedne od opcija za budućnost: pobačaj, rađanje i odgajanje ili rađanje i posvajanje. Sve tri opcije imaju svoje posljedice. Pobačaj može oštetiti majku i fizički i psihički te je još uvijek jedna on najvećih moralnih kontroverza u današnjem svijetu. Rađanje i odgajanje djeteta u adolescenciji često sprječava mlade majke da dovrše školovanje što može rezultirati slabijim ekonomskim statusom i onemogućiti pravilnu brigu o djetetu (</w:t>
      </w:r>
      <w:r w:rsidR="000D503B" w:rsidRPr="00D92E08">
        <w:rPr>
          <w:rFonts w:ascii="Times New Roman" w:hAnsi="Times New Roman" w:cs="Times New Roman"/>
          <w:sz w:val="24"/>
          <w:szCs w:val="24"/>
        </w:rPr>
        <w:t>Lemos, 2009:</w:t>
      </w:r>
      <w:r w:rsidR="00B206B0" w:rsidRPr="00D92E08">
        <w:rPr>
          <w:rFonts w:ascii="Times New Roman" w:hAnsi="Times New Roman" w:cs="Times New Roman"/>
          <w:sz w:val="24"/>
          <w:szCs w:val="24"/>
        </w:rPr>
        <w:t>14</w:t>
      </w:r>
      <w:r w:rsidR="00BA3EEE" w:rsidRPr="00D92E08">
        <w:rPr>
          <w:rFonts w:ascii="Times New Roman" w:hAnsi="Times New Roman" w:cs="Times New Roman"/>
          <w:sz w:val="24"/>
          <w:szCs w:val="24"/>
        </w:rPr>
        <w:t>). Rađanje i davanje djeteta na posvajanje ostavlja trajni trag</w:t>
      </w:r>
      <w:r w:rsidR="0080652B" w:rsidRPr="00D92E08">
        <w:rPr>
          <w:rFonts w:ascii="Times New Roman" w:hAnsi="Times New Roman" w:cs="Times New Roman"/>
          <w:sz w:val="24"/>
          <w:szCs w:val="24"/>
        </w:rPr>
        <w:t xml:space="preserve"> i na majci i na djetetu te može prouzrokovati dublje emocionalne i psihološke probleme. Sve tri opcije </w:t>
      </w:r>
      <w:r w:rsidR="008B623C">
        <w:rPr>
          <w:rFonts w:ascii="Times New Roman" w:hAnsi="Times New Roman" w:cs="Times New Roman"/>
          <w:sz w:val="24"/>
          <w:szCs w:val="24"/>
        </w:rPr>
        <w:t>naposljetku</w:t>
      </w:r>
      <w:r w:rsidR="0080652B" w:rsidRPr="00D92E08">
        <w:rPr>
          <w:rFonts w:ascii="Times New Roman" w:hAnsi="Times New Roman" w:cs="Times New Roman"/>
          <w:sz w:val="24"/>
          <w:szCs w:val="24"/>
        </w:rPr>
        <w:t xml:space="preserve"> potencijalno stvaraju začarani krug – rizično seksualno ponašanje koje stvara roditelje adolescente koji onda odgajaju djecu s potencijom za rizično seksualno ponašanje.</w:t>
      </w:r>
    </w:p>
    <w:p w:rsidR="00346B2A" w:rsidRPr="00D92E08" w:rsidRDefault="00621882"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Socijalne posljedice rizičnog seksualno</w:t>
      </w:r>
      <w:r w:rsidR="00346B2A" w:rsidRPr="00D92E08">
        <w:rPr>
          <w:rFonts w:ascii="Times New Roman" w:hAnsi="Times New Roman" w:cs="Times New Roman"/>
          <w:sz w:val="24"/>
          <w:szCs w:val="24"/>
        </w:rPr>
        <w:t>g</w:t>
      </w:r>
      <w:r w:rsidRPr="00D92E08">
        <w:rPr>
          <w:rFonts w:ascii="Times New Roman" w:hAnsi="Times New Roman" w:cs="Times New Roman"/>
          <w:sz w:val="24"/>
          <w:szCs w:val="24"/>
        </w:rPr>
        <w:t xml:space="preserve"> ponašanja direktno su povezane s psihološkim i biološkim. Adolescenti koji razviju dodatne psihološke probleme, bolest ili trudnoću </w:t>
      </w:r>
      <w:r w:rsidR="00DB377E" w:rsidRPr="00D92E08">
        <w:rPr>
          <w:rFonts w:ascii="Times New Roman" w:hAnsi="Times New Roman" w:cs="Times New Roman"/>
          <w:sz w:val="24"/>
          <w:szCs w:val="24"/>
        </w:rPr>
        <w:t>moguća</w:t>
      </w:r>
      <w:r w:rsidRPr="00D92E08">
        <w:rPr>
          <w:rFonts w:ascii="Times New Roman" w:hAnsi="Times New Roman" w:cs="Times New Roman"/>
          <w:sz w:val="24"/>
          <w:szCs w:val="24"/>
        </w:rPr>
        <w:t xml:space="preserve"> su opasnost za društvo što često dovodi do marginalizacije pojedinca unutar zajednice. </w:t>
      </w:r>
      <w:r w:rsidR="00346B2A" w:rsidRPr="00D92E08">
        <w:rPr>
          <w:rFonts w:ascii="Times New Roman" w:hAnsi="Times New Roman" w:cs="Times New Roman"/>
          <w:sz w:val="24"/>
          <w:szCs w:val="24"/>
        </w:rPr>
        <w:t xml:space="preserve">Pojedinac može odbiti zajednicu, ali i zajednica može osuditi i okrenuti leđa pojedincu iz straha od nasilnog ponašanja, prenošenja bolesti ili negativnih oblika ponašanja. Odvajanje adolescenata i depresija koja je mogla uzrokovati rizično seksualno ponašanje može uzrokovati ponavljanje procesa viktimizacije pojedinca što stvara dodatne poteškoće pri funkcioniranju unutar zajednice – posebice ukoliko se radi o mladoj samohranoj majci </w:t>
      </w:r>
      <w:r w:rsidR="001705E6" w:rsidRPr="00D92E08">
        <w:rPr>
          <w:rFonts w:ascii="Times New Roman" w:hAnsi="Times New Roman" w:cs="Times New Roman"/>
          <w:sz w:val="24"/>
          <w:szCs w:val="24"/>
        </w:rPr>
        <w:t>(Becker, Rankin, Rickel, 1998:</w:t>
      </w:r>
      <w:r w:rsidR="00346B2A" w:rsidRPr="00D92E08">
        <w:rPr>
          <w:rFonts w:ascii="Times New Roman" w:hAnsi="Times New Roman" w:cs="Times New Roman"/>
          <w:sz w:val="24"/>
          <w:szCs w:val="24"/>
        </w:rPr>
        <w:t xml:space="preserve"> 33).</w:t>
      </w:r>
    </w:p>
    <w:p w:rsidR="006A2BF3" w:rsidRPr="0063631D" w:rsidRDefault="00530095" w:rsidP="0063631D">
      <w:pPr>
        <w:pStyle w:val="Heading3"/>
        <w:spacing w:after="240"/>
        <w:ind w:firstLine="708"/>
        <w:rPr>
          <w:rFonts w:ascii="Times New Roman" w:hAnsi="Times New Roman" w:cs="Times New Roman"/>
          <w:color w:val="auto"/>
          <w:sz w:val="24"/>
          <w:szCs w:val="24"/>
        </w:rPr>
      </w:pPr>
      <w:bookmarkStart w:id="13" w:name="_Toc463712175"/>
      <w:r w:rsidRPr="0063631D">
        <w:rPr>
          <w:rFonts w:ascii="Times New Roman" w:hAnsi="Times New Roman" w:cs="Times New Roman"/>
          <w:color w:val="auto"/>
          <w:sz w:val="24"/>
          <w:szCs w:val="24"/>
        </w:rPr>
        <w:t>2.4</w:t>
      </w:r>
      <w:r w:rsidR="00C214A1" w:rsidRPr="0063631D">
        <w:rPr>
          <w:rFonts w:ascii="Times New Roman" w:hAnsi="Times New Roman" w:cs="Times New Roman"/>
          <w:color w:val="auto"/>
          <w:sz w:val="24"/>
          <w:szCs w:val="24"/>
        </w:rPr>
        <w:t>.</w:t>
      </w:r>
      <w:r w:rsidRPr="0063631D">
        <w:rPr>
          <w:rFonts w:ascii="Times New Roman" w:hAnsi="Times New Roman" w:cs="Times New Roman"/>
          <w:color w:val="auto"/>
          <w:sz w:val="24"/>
          <w:szCs w:val="24"/>
        </w:rPr>
        <w:t>3</w:t>
      </w:r>
      <w:r w:rsidR="008056B4" w:rsidRPr="0063631D">
        <w:rPr>
          <w:rFonts w:ascii="Times New Roman" w:hAnsi="Times New Roman" w:cs="Times New Roman"/>
          <w:color w:val="auto"/>
          <w:sz w:val="24"/>
          <w:szCs w:val="24"/>
        </w:rPr>
        <w:t>.</w:t>
      </w:r>
      <w:r w:rsidR="00C214A1" w:rsidRPr="0063631D">
        <w:rPr>
          <w:rFonts w:ascii="Times New Roman" w:hAnsi="Times New Roman" w:cs="Times New Roman"/>
          <w:color w:val="auto"/>
          <w:sz w:val="24"/>
          <w:szCs w:val="24"/>
        </w:rPr>
        <w:t xml:space="preserve"> Utjecaj alkohola </w:t>
      </w:r>
      <w:r w:rsidRPr="0063631D">
        <w:rPr>
          <w:rFonts w:ascii="Times New Roman" w:hAnsi="Times New Roman" w:cs="Times New Roman"/>
          <w:color w:val="auto"/>
          <w:sz w:val="24"/>
          <w:szCs w:val="24"/>
        </w:rPr>
        <w:t xml:space="preserve">i droga </w:t>
      </w:r>
      <w:r w:rsidR="00C214A1" w:rsidRPr="0063631D">
        <w:rPr>
          <w:rFonts w:ascii="Times New Roman" w:hAnsi="Times New Roman" w:cs="Times New Roman"/>
          <w:color w:val="auto"/>
          <w:sz w:val="24"/>
          <w:szCs w:val="24"/>
        </w:rPr>
        <w:t>na rizično seksualno ponašanje</w:t>
      </w:r>
      <w:bookmarkEnd w:id="13"/>
    </w:p>
    <w:p w:rsidR="00EA6BDC" w:rsidRPr="00D92E08" w:rsidRDefault="00EA6BDC"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Po svojoj definiciji, alkohol je »psihoaktivna droga, odnosno kemijska tvar izrazitog fiziološkog učinka, koja mijenja moždanu funkciju, što rezultira privremenom promjenom percepcije, raspoloženja, svijest</w:t>
      </w:r>
      <w:r w:rsidR="000A5AF2" w:rsidRPr="00D92E08">
        <w:rPr>
          <w:rFonts w:ascii="Times New Roman" w:hAnsi="Times New Roman" w:cs="Times New Roman"/>
          <w:sz w:val="24"/>
          <w:szCs w:val="24"/>
        </w:rPr>
        <w:t>i</w:t>
      </w:r>
      <w:r w:rsidRPr="00D92E08">
        <w:rPr>
          <w:rFonts w:ascii="Times New Roman" w:hAnsi="Times New Roman" w:cs="Times New Roman"/>
          <w:sz w:val="24"/>
          <w:szCs w:val="24"/>
        </w:rPr>
        <w:t xml:space="preserve"> i ponašanja (</w:t>
      </w:r>
      <w:r w:rsidR="00C90C3E" w:rsidRPr="00D92E08">
        <w:rPr>
          <w:rFonts w:ascii="Times New Roman" w:hAnsi="Times New Roman" w:cs="Times New Roman"/>
          <w:sz w:val="24"/>
          <w:szCs w:val="24"/>
        </w:rPr>
        <w:t xml:space="preserve">Čorak i dr.: </w:t>
      </w:r>
      <w:r w:rsidRPr="00D92E08">
        <w:rPr>
          <w:rFonts w:ascii="Times New Roman" w:hAnsi="Times New Roman" w:cs="Times New Roman"/>
          <w:sz w:val="24"/>
          <w:szCs w:val="24"/>
        </w:rPr>
        <w:t>15).«  Alkohol ima vi</w:t>
      </w:r>
      <w:r w:rsidR="00BF2F85" w:rsidRPr="00D92E08">
        <w:rPr>
          <w:rFonts w:ascii="Times New Roman" w:hAnsi="Times New Roman" w:cs="Times New Roman"/>
          <w:sz w:val="24"/>
          <w:szCs w:val="24"/>
        </w:rPr>
        <w:t>šestruk utjecaj na ponašanje, čini da se pojedinac osjeća opuštenije, pričljivije i sretnije, no također utječe i</w:t>
      </w:r>
      <w:r w:rsidR="00AC7879" w:rsidRPr="00D92E08">
        <w:rPr>
          <w:rFonts w:ascii="Times New Roman" w:hAnsi="Times New Roman" w:cs="Times New Roman"/>
          <w:sz w:val="24"/>
          <w:szCs w:val="24"/>
        </w:rPr>
        <w:t xml:space="preserve"> </w:t>
      </w:r>
      <w:r w:rsidR="00BF2F85" w:rsidRPr="00D92E08">
        <w:rPr>
          <w:rFonts w:ascii="Times New Roman" w:hAnsi="Times New Roman" w:cs="Times New Roman"/>
          <w:sz w:val="24"/>
          <w:szCs w:val="24"/>
        </w:rPr>
        <w:t>na kratkoročno pamćenje i rasuđivanje, a može izazvati i ljutnju i agresiju (</w:t>
      </w:r>
      <w:r w:rsidR="00C90C3E" w:rsidRPr="00D92E08">
        <w:rPr>
          <w:rFonts w:ascii="Times New Roman" w:hAnsi="Times New Roman" w:cs="Times New Roman"/>
          <w:sz w:val="24"/>
          <w:szCs w:val="24"/>
        </w:rPr>
        <w:t xml:space="preserve">Čorak i dr.: </w:t>
      </w:r>
      <w:r w:rsidR="00BF2F85" w:rsidRPr="00D92E08">
        <w:rPr>
          <w:rFonts w:ascii="Times New Roman" w:hAnsi="Times New Roman" w:cs="Times New Roman"/>
          <w:sz w:val="24"/>
          <w:szCs w:val="24"/>
        </w:rPr>
        <w:t xml:space="preserve">17). </w:t>
      </w:r>
    </w:p>
    <w:p w:rsidR="002E7EE1" w:rsidRPr="00D92E08" w:rsidRDefault="002E7EE1"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Utjecaj opojnih sredstava na rizično seksualno ponašanje je jedno od najznačajnijih, no među opojnim sredstvima, alkohol se može smatrati najčešćim budući </w:t>
      </w:r>
      <w:r w:rsidR="009F68A5" w:rsidRPr="00D92E08">
        <w:rPr>
          <w:rFonts w:ascii="Times New Roman" w:hAnsi="Times New Roman" w:cs="Times New Roman"/>
          <w:sz w:val="24"/>
          <w:szCs w:val="24"/>
        </w:rPr>
        <w:t>da je njegova dostupnost adolescentima veća od dostupnosti droga. Iako je maloljetnicima zabranjeno prodavati alkoholna pića, u današnje vrijeme te je zabrane vrlo lako zaobići. Mladima često alkoholna pića nabavljaju stariji punoljetni članovi društva ili obitelji koji slabo ili uopće ne reguliraju njihovu konzumaciju. Klubovi i kafići su često neuspješni u kontroli prodaje alkohola</w:t>
      </w:r>
      <w:r w:rsidR="00532ED2" w:rsidRPr="00D92E08">
        <w:rPr>
          <w:rFonts w:ascii="Times New Roman" w:hAnsi="Times New Roman" w:cs="Times New Roman"/>
          <w:sz w:val="24"/>
          <w:szCs w:val="24"/>
        </w:rPr>
        <w:t xml:space="preserve"> i cigareta</w:t>
      </w:r>
      <w:r w:rsidR="009F68A5" w:rsidRPr="00D92E08">
        <w:rPr>
          <w:rFonts w:ascii="Times New Roman" w:hAnsi="Times New Roman" w:cs="Times New Roman"/>
          <w:sz w:val="24"/>
          <w:szCs w:val="24"/>
        </w:rPr>
        <w:t>, a to im dodatno otežavaju adolescenti koji često izgledaju nekoliko godina starije te vješto koriste prenapučenost klubova u svoju korist.</w:t>
      </w:r>
      <w:r w:rsidR="005311F5" w:rsidRPr="00D92E08">
        <w:rPr>
          <w:rFonts w:ascii="Times New Roman" w:hAnsi="Times New Roman" w:cs="Times New Roman"/>
          <w:sz w:val="24"/>
          <w:szCs w:val="24"/>
        </w:rPr>
        <w:t xml:space="preserve"> Zabrinjavajući su podaci o dobi u kojoj mladi počinju konzumirati alkohol, tako su rezultati različitih istraživanja pokazali da djeca i mladi već u ranoj životnoj dobi konzumiraju alkohol – u Hrvatskoj se bilježe slučajevi desetogodišnje i dvanaestogodišnje djece alkoholičara (</w:t>
      </w:r>
      <w:r w:rsidR="00C90C3E" w:rsidRPr="00D92E08">
        <w:rPr>
          <w:rFonts w:ascii="Times New Roman" w:hAnsi="Times New Roman" w:cs="Times New Roman"/>
          <w:sz w:val="24"/>
          <w:szCs w:val="24"/>
        </w:rPr>
        <w:t>Zloković, Vrcelj, 2010:</w:t>
      </w:r>
      <w:r w:rsidR="005311F5" w:rsidRPr="00D92E08">
        <w:rPr>
          <w:rFonts w:ascii="Times New Roman" w:hAnsi="Times New Roman" w:cs="Times New Roman"/>
          <w:sz w:val="24"/>
          <w:szCs w:val="24"/>
        </w:rPr>
        <w:t xml:space="preserve"> 198). Istraživanje </w:t>
      </w:r>
      <w:r w:rsidR="00C90C3E" w:rsidRPr="00D92E08">
        <w:rPr>
          <w:rFonts w:ascii="Times New Roman" w:hAnsi="Times New Roman" w:cs="Times New Roman"/>
          <w:sz w:val="24"/>
          <w:szCs w:val="24"/>
        </w:rPr>
        <w:t>koje su proveli Zloković i Vrcelj (2010: 204)</w:t>
      </w:r>
      <w:r w:rsidR="005311F5" w:rsidRPr="00D92E08">
        <w:rPr>
          <w:rFonts w:ascii="Times New Roman" w:hAnsi="Times New Roman" w:cs="Times New Roman"/>
          <w:sz w:val="24"/>
          <w:szCs w:val="24"/>
        </w:rPr>
        <w:t xml:space="preserve"> je pokazalo da je</w:t>
      </w:r>
      <w:r w:rsidR="00EA6BDC" w:rsidRPr="00D92E08">
        <w:rPr>
          <w:rFonts w:ascii="Times New Roman" w:hAnsi="Times New Roman" w:cs="Times New Roman"/>
          <w:sz w:val="24"/>
          <w:szCs w:val="24"/>
        </w:rPr>
        <w:t xml:space="preserve"> najčešća dob u kojoj mladi posežu za alkoholom između 12 i 14 godina što ukazuje na povećanu potrebu kontrole od strane</w:t>
      </w:r>
      <w:r w:rsidR="00C90C3E" w:rsidRPr="00D92E08">
        <w:rPr>
          <w:rFonts w:ascii="Times New Roman" w:hAnsi="Times New Roman" w:cs="Times New Roman"/>
          <w:sz w:val="24"/>
          <w:szCs w:val="24"/>
        </w:rPr>
        <w:t xml:space="preserve"> škole i obitelji.</w:t>
      </w:r>
    </w:p>
    <w:p w:rsidR="002E7EE1" w:rsidRPr="00D92E08" w:rsidRDefault="002A3BA6"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Konzumacija </w:t>
      </w:r>
      <w:r w:rsidR="00532ED2" w:rsidRPr="00D92E08">
        <w:rPr>
          <w:rFonts w:ascii="Times New Roman" w:hAnsi="Times New Roman" w:cs="Times New Roman"/>
          <w:sz w:val="24"/>
          <w:szCs w:val="24"/>
        </w:rPr>
        <w:t>sredstava ovisnosti kao čimbenici</w:t>
      </w:r>
      <w:r w:rsidRPr="00D92E08">
        <w:rPr>
          <w:rFonts w:ascii="Times New Roman" w:hAnsi="Times New Roman" w:cs="Times New Roman"/>
          <w:sz w:val="24"/>
          <w:szCs w:val="24"/>
        </w:rPr>
        <w:t xml:space="preserve"> rizičnog seksualnog ponašan</w:t>
      </w:r>
      <w:r w:rsidR="00532ED2" w:rsidRPr="00D92E08">
        <w:rPr>
          <w:rFonts w:ascii="Times New Roman" w:hAnsi="Times New Roman" w:cs="Times New Roman"/>
          <w:sz w:val="24"/>
          <w:szCs w:val="24"/>
        </w:rPr>
        <w:t>ja su</w:t>
      </w:r>
      <w:r w:rsidRPr="00D92E08">
        <w:rPr>
          <w:rFonts w:ascii="Times New Roman" w:hAnsi="Times New Roman" w:cs="Times New Roman"/>
          <w:sz w:val="24"/>
          <w:szCs w:val="24"/>
        </w:rPr>
        <w:t xml:space="preserve"> u direktnoj vezi sa svim ostalim čimbenicima, a ponajviše socijalnim – utjecaj obitelji i vršnjaka. </w:t>
      </w:r>
      <w:r w:rsidR="00FE5CE7" w:rsidRPr="00D92E08">
        <w:rPr>
          <w:rFonts w:ascii="Times New Roman" w:hAnsi="Times New Roman" w:cs="Times New Roman"/>
          <w:sz w:val="24"/>
          <w:szCs w:val="24"/>
        </w:rPr>
        <w:t>Autorica Đuranović (</w:t>
      </w:r>
      <w:r w:rsidR="00C90C3E" w:rsidRPr="00D92E08">
        <w:rPr>
          <w:rFonts w:ascii="Times New Roman" w:hAnsi="Times New Roman" w:cs="Times New Roman"/>
          <w:sz w:val="24"/>
          <w:szCs w:val="24"/>
        </w:rPr>
        <w:t>2014:</w:t>
      </w:r>
      <w:r w:rsidR="00FE5CE7" w:rsidRPr="00D92E08">
        <w:rPr>
          <w:rFonts w:ascii="Times New Roman" w:hAnsi="Times New Roman" w:cs="Times New Roman"/>
          <w:sz w:val="24"/>
          <w:szCs w:val="24"/>
        </w:rPr>
        <w:t xml:space="preserve"> 122) u svom istraživanju o utjecaju vršnjaka na rizično ponašanje navodi kako određeni broj adolescenata zanemaruje vlastite norme i stilove ponašanja te se stapaju s vršnjačkim grupama kako ne bi bili izopćeni i izolirani. Pritisak vršnjaka uvelike utječe na inklinaciju pojedinca prema konzum</w:t>
      </w:r>
      <w:r w:rsidR="008B623C">
        <w:rPr>
          <w:rFonts w:ascii="Times New Roman" w:hAnsi="Times New Roman" w:cs="Times New Roman"/>
          <w:sz w:val="24"/>
          <w:szCs w:val="24"/>
        </w:rPr>
        <w:t>iranju alkohola te je</w:t>
      </w:r>
      <w:r w:rsidR="00FE5CE7" w:rsidRPr="00D92E08">
        <w:rPr>
          <w:rFonts w:ascii="Times New Roman" w:hAnsi="Times New Roman" w:cs="Times New Roman"/>
          <w:sz w:val="24"/>
          <w:szCs w:val="24"/>
        </w:rPr>
        <w:t xml:space="preserve"> </w:t>
      </w:r>
      <w:r w:rsidR="008B623C">
        <w:rPr>
          <w:rFonts w:ascii="Times New Roman" w:hAnsi="Times New Roman" w:cs="Times New Roman"/>
          <w:sz w:val="24"/>
          <w:szCs w:val="24"/>
        </w:rPr>
        <w:t>ne</w:t>
      </w:r>
      <w:r w:rsidR="00FE5CE7" w:rsidRPr="00D92E08">
        <w:rPr>
          <w:rFonts w:ascii="Times New Roman" w:hAnsi="Times New Roman" w:cs="Times New Roman"/>
          <w:sz w:val="24"/>
          <w:szCs w:val="24"/>
        </w:rPr>
        <w:t xml:space="preserve">uobičajeno zateći okupljanje ili zabavu vršnjaka bez prisutnosti alkoholnih pića. </w:t>
      </w:r>
      <w:r w:rsidR="005311F5" w:rsidRPr="00D92E08">
        <w:rPr>
          <w:rFonts w:ascii="Times New Roman" w:hAnsi="Times New Roman" w:cs="Times New Roman"/>
          <w:sz w:val="24"/>
          <w:szCs w:val="24"/>
        </w:rPr>
        <w:t>Također su uočeni novi obrasci rizičnog ponašanja mladih povezani s alkoholom primjerice politoksikomija koja uključuje kombiniranje alkohola i različitih psiho-aktivnih tvari, brzo opijanje i »hookup« kulturu koja podrazumijeva seksualni odnos sa što većim broje</w:t>
      </w:r>
      <w:r w:rsidR="000A5AF2" w:rsidRPr="00D92E08">
        <w:rPr>
          <w:rFonts w:ascii="Times New Roman" w:hAnsi="Times New Roman" w:cs="Times New Roman"/>
          <w:sz w:val="24"/>
          <w:szCs w:val="24"/>
        </w:rPr>
        <w:t>m</w:t>
      </w:r>
      <w:r w:rsidR="005311F5" w:rsidRPr="00D92E08">
        <w:rPr>
          <w:rFonts w:ascii="Times New Roman" w:hAnsi="Times New Roman" w:cs="Times New Roman"/>
          <w:sz w:val="24"/>
          <w:szCs w:val="24"/>
        </w:rPr>
        <w:t xml:space="preserve"> partnera (</w:t>
      </w:r>
      <w:r w:rsidR="00C90C3E" w:rsidRPr="00D92E08">
        <w:rPr>
          <w:rFonts w:ascii="Times New Roman" w:hAnsi="Times New Roman" w:cs="Times New Roman"/>
          <w:sz w:val="24"/>
          <w:szCs w:val="24"/>
        </w:rPr>
        <w:t xml:space="preserve">Zloković, Vrcelj, 2010: </w:t>
      </w:r>
      <w:r w:rsidR="005311F5" w:rsidRPr="00D92E08">
        <w:rPr>
          <w:rFonts w:ascii="Times New Roman" w:hAnsi="Times New Roman" w:cs="Times New Roman"/>
          <w:sz w:val="24"/>
          <w:szCs w:val="24"/>
        </w:rPr>
        <w:t>199).</w:t>
      </w:r>
    </w:p>
    <w:p w:rsidR="00FE5CE7" w:rsidRPr="00D92E08" w:rsidRDefault="00BF2F85"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Prvi doticaj mladih s alkoholom </w:t>
      </w:r>
      <w:r w:rsidR="007043A1" w:rsidRPr="00D92E08">
        <w:rPr>
          <w:rFonts w:ascii="Times New Roman" w:hAnsi="Times New Roman" w:cs="Times New Roman"/>
          <w:sz w:val="24"/>
          <w:szCs w:val="24"/>
        </w:rPr>
        <w:t xml:space="preserve">i cigaretama </w:t>
      </w:r>
      <w:r w:rsidRPr="00D92E08">
        <w:rPr>
          <w:rFonts w:ascii="Times New Roman" w:hAnsi="Times New Roman" w:cs="Times New Roman"/>
          <w:sz w:val="24"/>
          <w:szCs w:val="24"/>
        </w:rPr>
        <w:t xml:space="preserve">najčešće je obitelj, a obitelj alkoholičara višestruko utječe na život mlade osobe. </w:t>
      </w:r>
      <w:r w:rsidR="00B31F1D" w:rsidRPr="00D92E08">
        <w:rPr>
          <w:rFonts w:ascii="Times New Roman" w:hAnsi="Times New Roman" w:cs="Times New Roman"/>
          <w:sz w:val="24"/>
          <w:szCs w:val="24"/>
        </w:rPr>
        <w:t xml:space="preserve">Obitelj je odgovorna za primarnu socijalizaciju djece te nije neobično da djeca u potpunosti upiju i kopiraju ponašanje koje vide unutar obitelji. </w:t>
      </w:r>
      <w:r w:rsidRPr="00D92E08">
        <w:rPr>
          <w:rFonts w:ascii="Times New Roman" w:hAnsi="Times New Roman" w:cs="Times New Roman"/>
          <w:sz w:val="24"/>
          <w:szCs w:val="24"/>
        </w:rPr>
        <w:t>Djeca alkoholičara najčešće imaju lošiji uspjeh u školi te iskazuju više vrsta poremećaja u ponašanju k</w:t>
      </w:r>
      <w:r w:rsidR="004E5D4C" w:rsidRPr="00D92E08">
        <w:rPr>
          <w:rFonts w:ascii="Times New Roman" w:hAnsi="Times New Roman" w:cs="Times New Roman"/>
          <w:sz w:val="24"/>
          <w:szCs w:val="24"/>
        </w:rPr>
        <w:t>oji mogu odvesti u maloljetničku</w:t>
      </w:r>
      <w:r w:rsidRPr="00D92E08">
        <w:rPr>
          <w:rFonts w:ascii="Times New Roman" w:hAnsi="Times New Roman" w:cs="Times New Roman"/>
          <w:sz w:val="24"/>
          <w:szCs w:val="24"/>
        </w:rPr>
        <w:t xml:space="preserve"> delikvenciju, prostituciju i alkoholizam (</w:t>
      </w:r>
      <w:r w:rsidR="00965052" w:rsidRPr="00D92E08">
        <w:rPr>
          <w:rFonts w:ascii="Times New Roman" w:hAnsi="Times New Roman" w:cs="Times New Roman"/>
          <w:sz w:val="24"/>
          <w:szCs w:val="24"/>
        </w:rPr>
        <w:t xml:space="preserve">Čorak i dr.: </w:t>
      </w:r>
      <w:r w:rsidRPr="00D92E08">
        <w:rPr>
          <w:rFonts w:ascii="Times New Roman" w:hAnsi="Times New Roman" w:cs="Times New Roman"/>
          <w:sz w:val="24"/>
          <w:szCs w:val="24"/>
        </w:rPr>
        <w:t xml:space="preserve">27). </w:t>
      </w:r>
      <w:r w:rsidR="00914051" w:rsidRPr="00D92E08">
        <w:rPr>
          <w:rFonts w:ascii="Times New Roman" w:hAnsi="Times New Roman" w:cs="Times New Roman"/>
          <w:sz w:val="24"/>
          <w:szCs w:val="24"/>
        </w:rPr>
        <w:t xml:space="preserve">Premala kontrola roditelja jedan je od glavnih razloga zašto mladi sve više konzumiraju alkohol te je alkohol kod kuće još lakše dostupan a ponekad je konzumacija otvoreno odobrena od strane članova obitelji. </w:t>
      </w:r>
    </w:p>
    <w:p w:rsidR="000A5AF2" w:rsidRPr="00D92E08" w:rsidRDefault="000A5AF2"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No, bez obzira koji je primarni izvor navike učestalog konzumiranja alkohola, alkohol sam po sebi narušava mogućnost pojedinca da kontrolira svoje ponašanje i</w:t>
      </w:r>
      <w:r w:rsidR="005028B8" w:rsidRPr="00D92E08">
        <w:rPr>
          <w:rFonts w:ascii="Times New Roman" w:hAnsi="Times New Roman" w:cs="Times New Roman"/>
          <w:sz w:val="24"/>
          <w:szCs w:val="24"/>
        </w:rPr>
        <w:t xml:space="preserve"> seksualni nagon. Autorica </w:t>
      </w:r>
      <w:r w:rsidR="001E2AC3" w:rsidRPr="00D92E08">
        <w:rPr>
          <w:rFonts w:ascii="Times New Roman" w:hAnsi="Times New Roman" w:cs="Times New Roman"/>
          <w:sz w:val="24"/>
          <w:szCs w:val="24"/>
        </w:rPr>
        <w:t xml:space="preserve"> M. Lynne </w:t>
      </w:r>
      <w:r w:rsidR="005028B8" w:rsidRPr="00D92E08">
        <w:rPr>
          <w:rFonts w:ascii="Times New Roman" w:hAnsi="Times New Roman" w:cs="Times New Roman"/>
          <w:sz w:val="24"/>
          <w:szCs w:val="24"/>
        </w:rPr>
        <w:t>Cooper navodi</w:t>
      </w:r>
      <w:r w:rsidRPr="00D92E08">
        <w:rPr>
          <w:rFonts w:ascii="Times New Roman" w:hAnsi="Times New Roman" w:cs="Times New Roman"/>
          <w:sz w:val="24"/>
          <w:szCs w:val="24"/>
        </w:rPr>
        <w:t xml:space="preserve"> dva najčešća modela koji opisuju na koji način alkohol može uzrokovati rizično seksualno ponašanje</w:t>
      </w:r>
      <w:r w:rsidR="00B64E4D" w:rsidRPr="00D92E08">
        <w:rPr>
          <w:rFonts w:ascii="Times New Roman" w:hAnsi="Times New Roman" w:cs="Times New Roman"/>
          <w:sz w:val="24"/>
          <w:szCs w:val="24"/>
        </w:rPr>
        <w:t xml:space="preserve"> (</w:t>
      </w:r>
      <w:r w:rsidR="005028B8" w:rsidRPr="00D92E08">
        <w:rPr>
          <w:rFonts w:ascii="Times New Roman" w:hAnsi="Times New Roman" w:cs="Times New Roman"/>
          <w:sz w:val="24"/>
          <w:szCs w:val="24"/>
        </w:rPr>
        <w:t>2002:</w:t>
      </w:r>
      <w:r w:rsidR="00B64E4D" w:rsidRPr="00D92E08">
        <w:rPr>
          <w:rFonts w:ascii="Times New Roman" w:hAnsi="Times New Roman" w:cs="Times New Roman"/>
          <w:sz w:val="24"/>
          <w:szCs w:val="24"/>
        </w:rPr>
        <w:t xml:space="preserve"> 102). Prvi model je nazvan </w:t>
      </w:r>
      <w:r w:rsidR="004E5D4C" w:rsidRPr="00D92E08">
        <w:rPr>
          <w:rFonts w:ascii="Times New Roman" w:hAnsi="Times New Roman" w:cs="Times New Roman"/>
          <w:i/>
          <w:sz w:val="24"/>
          <w:szCs w:val="24"/>
        </w:rPr>
        <w:t>Akutni</w:t>
      </w:r>
      <w:r w:rsidR="00B64E4D" w:rsidRPr="00D92E08">
        <w:rPr>
          <w:rFonts w:ascii="Times New Roman" w:hAnsi="Times New Roman" w:cs="Times New Roman"/>
          <w:i/>
          <w:sz w:val="24"/>
          <w:szCs w:val="24"/>
        </w:rPr>
        <w:t xml:space="preserve"> uzročni učinci alkohola</w:t>
      </w:r>
      <w:r w:rsidR="00B64E4D" w:rsidRPr="00D92E08">
        <w:rPr>
          <w:rFonts w:ascii="Times New Roman" w:hAnsi="Times New Roman" w:cs="Times New Roman"/>
          <w:sz w:val="24"/>
          <w:szCs w:val="24"/>
        </w:rPr>
        <w:t xml:space="preserve"> koji pretpostavlja da kritični učinci konzumiranja alkohola potiču pojedinca da se upušta u seksualne rizike u koje se ne bi upuštao bez utjecaja alkoho</w:t>
      </w:r>
      <w:r w:rsidR="00B206B0" w:rsidRPr="00D92E08">
        <w:rPr>
          <w:rFonts w:ascii="Times New Roman" w:hAnsi="Times New Roman" w:cs="Times New Roman"/>
          <w:sz w:val="24"/>
          <w:szCs w:val="24"/>
        </w:rPr>
        <w:t>la</w:t>
      </w:r>
      <w:r w:rsidR="00B64E4D" w:rsidRPr="00D92E08">
        <w:rPr>
          <w:rFonts w:ascii="Times New Roman" w:hAnsi="Times New Roman" w:cs="Times New Roman"/>
          <w:sz w:val="24"/>
          <w:szCs w:val="24"/>
        </w:rPr>
        <w:t>. Ovaj model se prvenstveno odnosi na kemijske spojeve u alkoholu koju utječu na procesuiranje informacija te autori</w:t>
      </w:r>
      <w:r w:rsidR="00AC7879" w:rsidRPr="00D92E08">
        <w:rPr>
          <w:rFonts w:ascii="Times New Roman" w:hAnsi="Times New Roman" w:cs="Times New Roman"/>
          <w:sz w:val="24"/>
          <w:szCs w:val="24"/>
        </w:rPr>
        <w:t>ca te učinke objašnjava</w:t>
      </w:r>
      <w:r w:rsidR="00B64E4D" w:rsidRPr="00D92E08">
        <w:rPr>
          <w:rFonts w:ascii="Times New Roman" w:hAnsi="Times New Roman" w:cs="Times New Roman"/>
          <w:sz w:val="24"/>
          <w:szCs w:val="24"/>
        </w:rPr>
        <w:t xml:space="preserve"> ovako:</w:t>
      </w:r>
      <w:r w:rsidR="00AC7879" w:rsidRPr="00D92E08">
        <w:rPr>
          <w:rFonts w:ascii="Times New Roman" w:hAnsi="Times New Roman" w:cs="Times New Roman"/>
          <w:sz w:val="24"/>
          <w:szCs w:val="24"/>
        </w:rPr>
        <w:t xml:space="preserve"> </w:t>
      </w:r>
      <w:r w:rsidR="00B64E4D" w:rsidRPr="00D92E08">
        <w:rPr>
          <w:rFonts w:ascii="Times New Roman" w:hAnsi="Times New Roman" w:cs="Times New Roman"/>
          <w:sz w:val="24"/>
          <w:szCs w:val="24"/>
        </w:rPr>
        <w:t>»Smanjujući područje i učinkovitost procesuiranja informacija, jednostavni, visoko istaknuti znakovi koji potiču ponašanje (npr. seksualno uzbuđenje)</w:t>
      </w:r>
      <w:r w:rsidR="008B7F0A" w:rsidRPr="00D92E08">
        <w:rPr>
          <w:rFonts w:ascii="Times New Roman" w:hAnsi="Times New Roman" w:cs="Times New Roman"/>
          <w:sz w:val="24"/>
          <w:szCs w:val="24"/>
        </w:rPr>
        <w:t xml:space="preserve"> se nastavljaju procesuirati, dok  s druge strane udaljeniji i kompleksni znakovi koji sprječavaju ponašanje (npr. mogućnost zaraze AIDS-o</w:t>
      </w:r>
      <w:r w:rsidR="001E2AC3" w:rsidRPr="00D92E08">
        <w:rPr>
          <w:rFonts w:ascii="Times New Roman" w:hAnsi="Times New Roman" w:cs="Times New Roman"/>
          <w:sz w:val="24"/>
          <w:szCs w:val="24"/>
        </w:rPr>
        <w:t>m) nisu primjereno procesuirani</w:t>
      </w:r>
      <w:r w:rsidR="008B7F0A" w:rsidRPr="00D92E08">
        <w:rPr>
          <w:rFonts w:ascii="Times New Roman" w:hAnsi="Times New Roman" w:cs="Times New Roman"/>
          <w:sz w:val="24"/>
          <w:szCs w:val="24"/>
        </w:rPr>
        <w:t>.</w:t>
      </w:r>
      <w:r w:rsidR="00322FFE">
        <w:rPr>
          <w:rFonts w:ascii="Times New Roman" w:hAnsi="Times New Roman" w:cs="Times New Roman"/>
          <w:sz w:val="24"/>
          <w:szCs w:val="24"/>
        </w:rPr>
        <w:t>«</w:t>
      </w:r>
      <w:r w:rsidR="001E2AC3" w:rsidRPr="00D92E08">
        <w:rPr>
          <w:rFonts w:ascii="Times New Roman" w:hAnsi="Times New Roman" w:cs="Times New Roman"/>
          <w:sz w:val="24"/>
          <w:szCs w:val="24"/>
        </w:rPr>
        <w:t xml:space="preserve"> Al</w:t>
      </w:r>
      <w:r w:rsidR="00B81760" w:rsidRPr="00D92E08">
        <w:rPr>
          <w:rFonts w:ascii="Times New Roman" w:hAnsi="Times New Roman" w:cs="Times New Roman"/>
          <w:sz w:val="24"/>
          <w:szCs w:val="24"/>
        </w:rPr>
        <w:t xml:space="preserve">kohol ima ovakav učinak na pojedinca samo ukoliko su znakovi koji potiču ponašanje i koji sprječavaju ponašanje u ranije navedenom odnosu – dakle </w:t>
      </w:r>
      <w:r w:rsidR="00DE40E1" w:rsidRPr="00D92E08">
        <w:rPr>
          <w:rFonts w:ascii="Times New Roman" w:hAnsi="Times New Roman" w:cs="Times New Roman"/>
          <w:sz w:val="24"/>
          <w:szCs w:val="24"/>
        </w:rPr>
        <w:t>znakovi poticanja</w:t>
      </w:r>
      <w:r w:rsidR="00B81760" w:rsidRPr="00D92E08">
        <w:rPr>
          <w:rFonts w:ascii="Times New Roman" w:hAnsi="Times New Roman" w:cs="Times New Roman"/>
          <w:sz w:val="24"/>
          <w:szCs w:val="24"/>
        </w:rPr>
        <w:t xml:space="preserve"> moraju biti intenzivnije procesuirani neovisno o konzumaciji alkohola</w:t>
      </w:r>
      <w:r w:rsidR="00DE40E1" w:rsidRPr="00D92E08">
        <w:rPr>
          <w:rFonts w:ascii="Times New Roman" w:hAnsi="Times New Roman" w:cs="Times New Roman"/>
          <w:sz w:val="24"/>
          <w:szCs w:val="24"/>
        </w:rPr>
        <w:t xml:space="preserve"> kako bi takvo ponašanje prevladalo</w:t>
      </w:r>
      <w:r w:rsidR="00B81760" w:rsidRPr="00D92E08">
        <w:rPr>
          <w:rFonts w:ascii="Times New Roman" w:hAnsi="Times New Roman" w:cs="Times New Roman"/>
          <w:sz w:val="24"/>
          <w:szCs w:val="24"/>
        </w:rPr>
        <w:t xml:space="preserve">, no alkohol je jedan od </w:t>
      </w:r>
      <w:r w:rsidR="00DE40E1" w:rsidRPr="00D92E08">
        <w:rPr>
          <w:rFonts w:ascii="Times New Roman" w:hAnsi="Times New Roman" w:cs="Times New Roman"/>
          <w:sz w:val="24"/>
          <w:szCs w:val="24"/>
        </w:rPr>
        <w:t>najčešćih po</w:t>
      </w:r>
      <w:r w:rsidR="00533C8D" w:rsidRPr="00D92E08">
        <w:rPr>
          <w:rFonts w:ascii="Times New Roman" w:hAnsi="Times New Roman" w:cs="Times New Roman"/>
          <w:sz w:val="24"/>
          <w:szCs w:val="24"/>
        </w:rPr>
        <w:t>ticaja na njihovo prevladavanje.</w:t>
      </w:r>
      <w:r w:rsidR="00E71385" w:rsidRPr="00D92E08">
        <w:rPr>
          <w:rFonts w:ascii="Times New Roman" w:hAnsi="Times New Roman" w:cs="Times New Roman"/>
          <w:sz w:val="24"/>
          <w:szCs w:val="24"/>
        </w:rPr>
        <w:t xml:space="preserve"> Na ovakav način alkohol iskrivljuje percepciju i svijest pojedinca o negativnim implikacijama i posljedicama njihovog ponašanja kao što su seksualno nasilje i silovanje – drugim riječima, pod utjecajem alkohola pojedinci nemaju dojam da rade nešto loše i nepoželjno što dodatno naglašava opasnost prekomjerne konzumacije alkoholnih pića (Starfelt, White, 2015: 209-223). </w:t>
      </w:r>
    </w:p>
    <w:p w:rsidR="00DE40E1" w:rsidRPr="00D92E08" w:rsidRDefault="00DE40E1"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Kao kontrast kemijskom učinku na d</w:t>
      </w:r>
      <w:r w:rsidR="00A81E1E" w:rsidRPr="00D92E08">
        <w:rPr>
          <w:rFonts w:ascii="Times New Roman" w:hAnsi="Times New Roman" w:cs="Times New Roman"/>
          <w:sz w:val="24"/>
          <w:szCs w:val="24"/>
        </w:rPr>
        <w:t>onošenje odluka, navodi se</w:t>
      </w:r>
      <w:r w:rsidRPr="00D92E08">
        <w:rPr>
          <w:rFonts w:ascii="Times New Roman" w:hAnsi="Times New Roman" w:cs="Times New Roman"/>
          <w:sz w:val="24"/>
          <w:szCs w:val="24"/>
        </w:rPr>
        <w:t xml:space="preserve"> model učinka alkohola u vidu samo-ispunjavajućeg proročanstva. </w:t>
      </w:r>
      <w:r w:rsidR="00A522A4" w:rsidRPr="00D92E08">
        <w:rPr>
          <w:rFonts w:ascii="Times New Roman" w:hAnsi="Times New Roman" w:cs="Times New Roman"/>
          <w:sz w:val="24"/>
          <w:szCs w:val="24"/>
        </w:rPr>
        <w:t xml:space="preserve">Ovaj model se naziva </w:t>
      </w:r>
      <w:r w:rsidR="00A81E1E" w:rsidRPr="00322FFE">
        <w:rPr>
          <w:rFonts w:ascii="Times New Roman" w:hAnsi="Times New Roman" w:cs="Times New Roman"/>
          <w:i/>
          <w:sz w:val="24"/>
          <w:szCs w:val="24"/>
        </w:rPr>
        <w:t>modelom očekivanja</w:t>
      </w:r>
      <w:r w:rsidR="00A81E1E" w:rsidRPr="00D92E08">
        <w:rPr>
          <w:rFonts w:ascii="Times New Roman" w:hAnsi="Times New Roman" w:cs="Times New Roman"/>
          <w:sz w:val="24"/>
          <w:szCs w:val="24"/>
        </w:rPr>
        <w:t xml:space="preserve"> </w:t>
      </w:r>
      <w:r w:rsidR="00A522A4" w:rsidRPr="00D92E08">
        <w:rPr>
          <w:rFonts w:ascii="Times New Roman" w:hAnsi="Times New Roman" w:cs="Times New Roman"/>
          <w:sz w:val="24"/>
          <w:szCs w:val="24"/>
        </w:rPr>
        <w:t>i govori kako je ponašanje pojedinca nakon konzumiranja alkohola potaknuto već postojećim stavovima o učinku alkohola na ponašanje – ako pojedinac smatra da je uobičajeno ulaziti u seksualne odnose pod utjecajem alkohola, ponašati će se u skladu s tim očekivanjima čak i ako nema intrinzične motivacije (</w:t>
      </w:r>
      <w:r w:rsidR="005028B8" w:rsidRPr="00D92E08">
        <w:rPr>
          <w:rFonts w:ascii="Times New Roman" w:hAnsi="Times New Roman" w:cs="Times New Roman"/>
          <w:sz w:val="24"/>
          <w:szCs w:val="24"/>
        </w:rPr>
        <w:t xml:space="preserve">Cooper, 2002: </w:t>
      </w:r>
      <w:r w:rsidR="00A522A4" w:rsidRPr="00D92E08">
        <w:rPr>
          <w:rFonts w:ascii="Times New Roman" w:hAnsi="Times New Roman" w:cs="Times New Roman"/>
          <w:sz w:val="24"/>
          <w:szCs w:val="24"/>
        </w:rPr>
        <w:t>102). Na isti način, ukoliko pojedinac nema takva očekivanja od alkoholom induciranog stanja, manja je vjerojatnost da će se upuštati u rizične seksualne odnose. Pretpostavke ova dva modela provjerene</w:t>
      </w:r>
      <w:r w:rsidR="00043403" w:rsidRPr="00D92E08">
        <w:rPr>
          <w:rFonts w:ascii="Times New Roman" w:hAnsi="Times New Roman" w:cs="Times New Roman"/>
          <w:sz w:val="24"/>
          <w:szCs w:val="24"/>
        </w:rPr>
        <w:t xml:space="preserve"> su u brojnim istraživanjima te, iako neka istraživanja (Morrison i dr., 2003: 162-168) pokazuju da nema direktne povezanosti konzumiranja</w:t>
      </w:r>
      <w:r w:rsidR="00322FFE">
        <w:rPr>
          <w:rFonts w:ascii="Times New Roman" w:hAnsi="Times New Roman" w:cs="Times New Roman"/>
          <w:sz w:val="24"/>
          <w:szCs w:val="24"/>
        </w:rPr>
        <w:t xml:space="preserve"> alkohola i korištenja zaštite, no</w:t>
      </w:r>
      <w:r w:rsidR="00A522A4" w:rsidRPr="00D92E08">
        <w:rPr>
          <w:rFonts w:ascii="Times New Roman" w:hAnsi="Times New Roman" w:cs="Times New Roman"/>
          <w:sz w:val="24"/>
          <w:szCs w:val="24"/>
        </w:rPr>
        <w:t xml:space="preserve"> vjerojatnost za prakticiranje spolnih odnosa bez zaštite </w:t>
      </w:r>
      <w:r w:rsidR="00C27376" w:rsidRPr="00D92E08">
        <w:rPr>
          <w:rFonts w:ascii="Times New Roman" w:hAnsi="Times New Roman" w:cs="Times New Roman"/>
          <w:sz w:val="24"/>
          <w:szCs w:val="24"/>
        </w:rPr>
        <w:t xml:space="preserve">je </w:t>
      </w:r>
      <w:r w:rsidR="00A522A4" w:rsidRPr="00D92E08">
        <w:rPr>
          <w:rFonts w:ascii="Times New Roman" w:hAnsi="Times New Roman" w:cs="Times New Roman"/>
          <w:sz w:val="24"/>
          <w:szCs w:val="24"/>
        </w:rPr>
        <w:t xml:space="preserve">veća ukoliko pojedinac pokazuje kombinaciju ovih uvjeta – konzumiranje alkohola, </w:t>
      </w:r>
      <w:r w:rsidR="00994145" w:rsidRPr="00D92E08">
        <w:rPr>
          <w:rFonts w:ascii="Times New Roman" w:hAnsi="Times New Roman" w:cs="Times New Roman"/>
          <w:sz w:val="24"/>
          <w:szCs w:val="24"/>
        </w:rPr>
        <w:t>seksualno uzbuđenje i stav o očekivanom p</w:t>
      </w:r>
      <w:r w:rsidR="00C27376" w:rsidRPr="00D92E08">
        <w:rPr>
          <w:rFonts w:ascii="Times New Roman" w:hAnsi="Times New Roman" w:cs="Times New Roman"/>
          <w:sz w:val="24"/>
          <w:szCs w:val="24"/>
        </w:rPr>
        <w:t xml:space="preserve">onašanju pod utjecajem alkohola. </w:t>
      </w:r>
      <w:r w:rsidR="00994145" w:rsidRPr="00D92E08">
        <w:rPr>
          <w:rFonts w:ascii="Times New Roman" w:hAnsi="Times New Roman" w:cs="Times New Roman"/>
          <w:sz w:val="24"/>
          <w:szCs w:val="24"/>
        </w:rPr>
        <w:t>Kao primjer samo-is</w:t>
      </w:r>
      <w:r w:rsidR="00E71385" w:rsidRPr="00D92E08">
        <w:rPr>
          <w:rFonts w:ascii="Times New Roman" w:hAnsi="Times New Roman" w:cs="Times New Roman"/>
          <w:sz w:val="24"/>
          <w:szCs w:val="24"/>
        </w:rPr>
        <w:t>punjavajućeg proročanstva navodi se istraživanje</w:t>
      </w:r>
      <w:r w:rsidR="00994145" w:rsidRPr="00D92E08">
        <w:rPr>
          <w:rFonts w:ascii="Times New Roman" w:hAnsi="Times New Roman" w:cs="Times New Roman"/>
          <w:sz w:val="24"/>
          <w:szCs w:val="24"/>
        </w:rPr>
        <w:t xml:space="preserve"> iz 2000. godine </w:t>
      </w:r>
      <w:r w:rsidR="00F64B70" w:rsidRPr="00D92E08">
        <w:rPr>
          <w:rFonts w:ascii="Times New Roman" w:hAnsi="Times New Roman" w:cs="Times New Roman"/>
          <w:sz w:val="24"/>
          <w:szCs w:val="24"/>
        </w:rPr>
        <w:t xml:space="preserve">koje su proveli W. H. George i suradnici i </w:t>
      </w:r>
      <w:r w:rsidR="00994145" w:rsidRPr="00D92E08">
        <w:rPr>
          <w:rFonts w:ascii="Times New Roman" w:hAnsi="Times New Roman" w:cs="Times New Roman"/>
          <w:sz w:val="24"/>
          <w:szCs w:val="24"/>
        </w:rPr>
        <w:t>koje je uključivalo placebo grupu koja je pokazivala veću razinu seksualnog uzbuđenja i privlačenja od drugih skupina u istraživanju. Iako nisu konzumirali alkohol,</w:t>
      </w:r>
      <w:r w:rsidR="00B459E1" w:rsidRPr="00D92E08">
        <w:rPr>
          <w:rFonts w:ascii="Times New Roman" w:hAnsi="Times New Roman" w:cs="Times New Roman"/>
          <w:sz w:val="24"/>
          <w:szCs w:val="24"/>
        </w:rPr>
        <w:t xml:space="preserve"> </w:t>
      </w:r>
      <w:r w:rsidR="00994145" w:rsidRPr="00D92E08">
        <w:rPr>
          <w:rFonts w:ascii="Times New Roman" w:hAnsi="Times New Roman" w:cs="Times New Roman"/>
          <w:sz w:val="24"/>
          <w:szCs w:val="24"/>
        </w:rPr>
        <w:t xml:space="preserve">njihovo snažno uvjerenje i prethodni stavovi o seksualnim odnosima su u njima pobudili osjećaje koji su </w:t>
      </w:r>
      <w:r w:rsidR="00043403" w:rsidRPr="00D92E08">
        <w:rPr>
          <w:rFonts w:ascii="Times New Roman" w:hAnsi="Times New Roman" w:cs="Times New Roman"/>
          <w:sz w:val="24"/>
          <w:szCs w:val="24"/>
        </w:rPr>
        <w:t xml:space="preserve">bili u skladu s tim uvjerenjima. </w:t>
      </w:r>
      <w:r w:rsidR="00CB53DC" w:rsidRPr="00D92E08">
        <w:rPr>
          <w:rFonts w:ascii="Times New Roman" w:hAnsi="Times New Roman" w:cs="Times New Roman"/>
          <w:sz w:val="24"/>
          <w:szCs w:val="24"/>
        </w:rPr>
        <w:t>Iz istog razloga rjeđa upotreba kontracepcijskih sredstava se pojavljuje kod osoba koje u isto vrijeme imaju predodređena vjerovanja o spolnim odnosima i koje su pod utjecajem a</w:t>
      </w:r>
      <w:r w:rsidR="00F64B70" w:rsidRPr="00D92E08">
        <w:rPr>
          <w:rFonts w:ascii="Times New Roman" w:hAnsi="Times New Roman" w:cs="Times New Roman"/>
          <w:sz w:val="24"/>
          <w:szCs w:val="24"/>
        </w:rPr>
        <w:t>lkohola (George i dr., 2000: 168-176)</w:t>
      </w:r>
      <w:r w:rsidR="00CB53DC" w:rsidRPr="00D92E08">
        <w:rPr>
          <w:rFonts w:ascii="Times New Roman" w:hAnsi="Times New Roman" w:cs="Times New Roman"/>
          <w:sz w:val="24"/>
          <w:szCs w:val="24"/>
        </w:rPr>
        <w:t>.</w:t>
      </w:r>
    </w:p>
    <w:p w:rsidR="00092D53" w:rsidRPr="00D92E08" w:rsidRDefault="00CB53DC"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Iako već kombinacija ova dva </w:t>
      </w:r>
      <w:r w:rsidR="00A81E1E" w:rsidRPr="00D92E08">
        <w:rPr>
          <w:rFonts w:ascii="Times New Roman" w:hAnsi="Times New Roman" w:cs="Times New Roman"/>
          <w:sz w:val="24"/>
          <w:szCs w:val="24"/>
        </w:rPr>
        <w:t xml:space="preserve">učinka alkohola </w:t>
      </w:r>
      <w:r w:rsidRPr="00D92E08">
        <w:rPr>
          <w:rFonts w:ascii="Times New Roman" w:hAnsi="Times New Roman" w:cs="Times New Roman"/>
          <w:sz w:val="24"/>
          <w:szCs w:val="24"/>
        </w:rPr>
        <w:t xml:space="preserve"> predstavlja veliku opasnost za pojedince, autori dodaju </w:t>
      </w:r>
      <w:r w:rsidR="00A81E1E" w:rsidRPr="00D92E08">
        <w:rPr>
          <w:rFonts w:ascii="Times New Roman" w:hAnsi="Times New Roman" w:cs="Times New Roman"/>
          <w:sz w:val="24"/>
          <w:szCs w:val="24"/>
        </w:rPr>
        <w:t>drugi</w:t>
      </w:r>
      <w:r w:rsidRPr="00D92E08">
        <w:rPr>
          <w:rFonts w:ascii="Times New Roman" w:hAnsi="Times New Roman" w:cs="Times New Roman"/>
          <w:sz w:val="24"/>
          <w:szCs w:val="24"/>
        </w:rPr>
        <w:t xml:space="preserve"> alternativni model koji dodatno doprinosi povećanju učestalosti upuštanja u rizične</w:t>
      </w:r>
      <w:r w:rsidR="00B459E1" w:rsidRPr="00D92E08">
        <w:rPr>
          <w:rFonts w:ascii="Times New Roman" w:hAnsi="Times New Roman" w:cs="Times New Roman"/>
          <w:sz w:val="24"/>
          <w:szCs w:val="24"/>
        </w:rPr>
        <w:t xml:space="preserve"> </w:t>
      </w:r>
      <w:r w:rsidRPr="00D92E08">
        <w:rPr>
          <w:rFonts w:ascii="Times New Roman" w:hAnsi="Times New Roman" w:cs="Times New Roman"/>
          <w:sz w:val="24"/>
          <w:szCs w:val="24"/>
        </w:rPr>
        <w:t>seksualne odnose</w:t>
      </w:r>
      <w:r w:rsidR="00D24571" w:rsidRPr="00D92E08">
        <w:rPr>
          <w:rFonts w:ascii="Times New Roman" w:hAnsi="Times New Roman" w:cs="Times New Roman"/>
          <w:sz w:val="24"/>
          <w:szCs w:val="24"/>
        </w:rPr>
        <w:t xml:space="preserve">. </w:t>
      </w:r>
      <w:r w:rsidR="00A81E1E" w:rsidRPr="00D92E08">
        <w:rPr>
          <w:rFonts w:ascii="Times New Roman" w:hAnsi="Times New Roman" w:cs="Times New Roman"/>
          <w:sz w:val="24"/>
          <w:szCs w:val="24"/>
        </w:rPr>
        <w:t>»Drugi al</w:t>
      </w:r>
      <w:r w:rsidR="00E85A4B" w:rsidRPr="00D92E08">
        <w:rPr>
          <w:rFonts w:ascii="Times New Roman" w:hAnsi="Times New Roman" w:cs="Times New Roman"/>
          <w:sz w:val="24"/>
          <w:szCs w:val="24"/>
        </w:rPr>
        <w:t>t</w:t>
      </w:r>
      <w:r w:rsidR="00A81E1E" w:rsidRPr="00D92E08">
        <w:rPr>
          <w:rFonts w:ascii="Times New Roman" w:hAnsi="Times New Roman" w:cs="Times New Roman"/>
          <w:sz w:val="24"/>
          <w:szCs w:val="24"/>
        </w:rPr>
        <w:t>ernativni model predstavlja treću varijablu u kojoj s</w:t>
      </w:r>
      <w:r w:rsidR="00A730CE" w:rsidRPr="00D92E08">
        <w:rPr>
          <w:rFonts w:ascii="Times New Roman" w:hAnsi="Times New Roman" w:cs="Times New Roman"/>
          <w:sz w:val="24"/>
          <w:szCs w:val="24"/>
        </w:rPr>
        <w:t>tabilni aspekti života i životna</w:t>
      </w:r>
      <w:r w:rsidR="00A81E1E" w:rsidRPr="00D92E08">
        <w:rPr>
          <w:rFonts w:ascii="Times New Roman" w:hAnsi="Times New Roman" w:cs="Times New Roman"/>
          <w:sz w:val="24"/>
          <w:szCs w:val="24"/>
        </w:rPr>
        <w:t xml:space="preserve"> situacija pojedinca uzrokuju konzumiranje alkohola i rizično seksualno ponašanje (</w:t>
      </w:r>
      <w:r w:rsidR="005028B8" w:rsidRPr="00D92E08">
        <w:rPr>
          <w:rFonts w:ascii="Times New Roman" w:hAnsi="Times New Roman" w:cs="Times New Roman"/>
          <w:sz w:val="24"/>
          <w:szCs w:val="24"/>
        </w:rPr>
        <w:t xml:space="preserve">Cooper, 2002: </w:t>
      </w:r>
      <w:r w:rsidR="00A81E1E" w:rsidRPr="00D92E08">
        <w:rPr>
          <w:rFonts w:ascii="Times New Roman" w:hAnsi="Times New Roman" w:cs="Times New Roman"/>
          <w:sz w:val="24"/>
          <w:szCs w:val="24"/>
        </w:rPr>
        <w:t>104).« Nadalje kao primjer navodi se mogućnost da pojedinac ulazi u obje vrste rizičnog ponašanja kako bi zadovoljio potrebu za uzbuđenjem ili kako bi izbjegao suočavanje s negativnim emocijama i životnim situacijama (</w:t>
      </w:r>
      <w:r w:rsidR="00644435" w:rsidRPr="00D92E08">
        <w:rPr>
          <w:rFonts w:ascii="Times New Roman" w:hAnsi="Times New Roman" w:cs="Times New Roman"/>
          <w:sz w:val="24"/>
          <w:szCs w:val="24"/>
        </w:rPr>
        <w:t>Cooper, 2006</w:t>
      </w:r>
      <w:r w:rsidR="005028B8" w:rsidRPr="00D92E08">
        <w:rPr>
          <w:rFonts w:ascii="Times New Roman" w:hAnsi="Times New Roman" w:cs="Times New Roman"/>
          <w:sz w:val="24"/>
          <w:szCs w:val="24"/>
        </w:rPr>
        <w:t xml:space="preserve">: </w:t>
      </w:r>
      <w:r w:rsidR="00644435" w:rsidRPr="00D92E08">
        <w:rPr>
          <w:rFonts w:ascii="Times New Roman" w:hAnsi="Times New Roman" w:cs="Times New Roman"/>
          <w:sz w:val="24"/>
          <w:szCs w:val="24"/>
        </w:rPr>
        <w:t>19,20</w:t>
      </w:r>
      <w:r w:rsidR="00A81E1E" w:rsidRPr="00D92E08">
        <w:rPr>
          <w:rFonts w:ascii="Times New Roman" w:hAnsi="Times New Roman" w:cs="Times New Roman"/>
          <w:sz w:val="24"/>
          <w:szCs w:val="24"/>
        </w:rPr>
        <w:t xml:space="preserve">). </w:t>
      </w:r>
      <w:r w:rsidR="00C944B0" w:rsidRPr="00D92E08">
        <w:rPr>
          <w:rFonts w:ascii="Times New Roman" w:hAnsi="Times New Roman" w:cs="Times New Roman"/>
          <w:sz w:val="24"/>
          <w:szCs w:val="24"/>
        </w:rPr>
        <w:t>Takvo ponašanje također može biti dio životnog stila mladih koji pohađaju fakultet i žive odvojeno od roditelja t</w:t>
      </w:r>
      <w:r w:rsidR="0074085A" w:rsidRPr="00D92E08">
        <w:rPr>
          <w:rFonts w:ascii="Times New Roman" w:hAnsi="Times New Roman" w:cs="Times New Roman"/>
          <w:sz w:val="24"/>
          <w:szCs w:val="24"/>
        </w:rPr>
        <w:t>e nema velike kontrole ponašanja</w:t>
      </w:r>
      <w:r w:rsidR="00D927B2" w:rsidRPr="00D92E08">
        <w:rPr>
          <w:rFonts w:ascii="Times New Roman" w:hAnsi="Times New Roman" w:cs="Times New Roman"/>
          <w:sz w:val="24"/>
          <w:szCs w:val="24"/>
        </w:rPr>
        <w:t xml:space="preserve"> dok je u isto vrijeme utjecaj okoline i vršnjaka iznimno velik.</w:t>
      </w:r>
      <w:r w:rsidR="00092D53" w:rsidRPr="00D92E08">
        <w:rPr>
          <w:rFonts w:ascii="Times New Roman" w:hAnsi="Times New Roman" w:cs="Times New Roman"/>
          <w:sz w:val="24"/>
          <w:szCs w:val="24"/>
        </w:rPr>
        <w:t xml:space="preserve"> Kombinacija sve tri navedene varijable pretpostavlja velik rizik među mladima što su i potvrdila brojna istraživanja među studentima provedena u Americi. No rizična seksualna ponašanja pod utjecajem alkohola nisu samo čest problem u Americi, globalno provedeno istraživanje na </w:t>
      </w:r>
      <w:r w:rsidR="009612D7" w:rsidRPr="00D92E08">
        <w:rPr>
          <w:rFonts w:ascii="Times New Roman" w:hAnsi="Times New Roman" w:cs="Times New Roman"/>
          <w:sz w:val="24"/>
          <w:szCs w:val="24"/>
        </w:rPr>
        <w:t>17 592 studen</w:t>
      </w:r>
      <w:r w:rsidR="00092D53" w:rsidRPr="00D92E08">
        <w:rPr>
          <w:rFonts w:ascii="Times New Roman" w:hAnsi="Times New Roman" w:cs="Times New Roman"/>
          <w:sz w:val="24"/>
          <w:szCs w:val="24"/>
        </w:rPr>
        <w:t xml:space="preserve">ta pokazalo je da </w:t>
      </w:r>
      <w:r w:rsidR="00A730CE" w:rsidRPr="00D92E08">
        <w:rPr>
          <w:rFonts w:ascii="Times New Roman" w:hAnsi="Times New Roman" w:cs="Times New Roman"/>
          <w:sz w:val="24"/>
          <w:szCs w:val="24"/>
        </w:rPr>
        <w:t>mladi koji</w:t>
      </w:r>
      <w:r w:rsidR="004C43A4" w:rsidRPr="00D92E08">
        <w:rPr>
          <w:rFonts w:ascii="Times New Roman" w:hAnsi="Times New Roman" w:cs="Times New Roman"/>
          <w:sz w:val="24"/>
          <w:szCs w:val="24"/>
        </w:rPr>
        <w:t xml:space="preserve"> učestalo konzumiraju alkohol tri puta češće ulaze u rizične seksualne odnose s brojnim partnerima te se također uočava veća učestalost takvog ponašanja među muškom populacijom (</w:t>
      </w:r>
      <w:r w:rsidR="009612D7" w:rsidRPr="00D92E08">
        <w:rPr>
          <w:rFonts w:ascii="Times New Roman" w:hAnsi="Times New Roman" w:cs="Times New Roman"/>
          <w:sz w:val="24"/>
          <w:szCs w:val="24"/>
        </w:rPr>
        <w:t>Weschler, Dowdall, Davenport, Castillo, 1995</w:t>
      </w:r>
      <w:r w:rsidR="005028B8" w:rsidRPr="00D92E08">
        <w:rPr>
          <w:rFonts w:ascii="Times New Roman" w:hAnsi="Times New Roman" w:cs="Times New Roman"/>
          <w:sz w:val="24"/>
          <w:szCs w:val="24"/>
        </w:rPr>
        <w:t xml:space="preserve">: </w:t>
      </w:r>
      <w:r w:rsidR="009612D7" w:rsidRPr="00D92E08">
        <w:rPr>
          <w:rFonts w:ascii="Times New Roman" w:hAnsi="Times New Roman" w:cs="Times New Roman"/>
          <w:sz w:val="24"/>
          <w:szCs w:val="24"/>
        </w:rPr>
        <w:t>921-926</w:t>
      </w:r>
      <w:r w:rsidR="004C43A4" w:rsidRPr="00D92E08">
        <w:rPr>
          <w:rFonts w:ascii="Times New Roman" w:hAnsi="Times New Roman" w:cs="Times New Roman"/>
          <w:sz w:val="24"/>
          <w:szCs w:val="24"/>
        </w:rPr>
        <w:t xml:space="preserve">). Unatoč tome, brojna istraživanja pokazuju da i ženska populacija adolescenata u današnje vrijeme sve više ulazi u rizične seksualne odnose po utjecajem alkohola. Jedno takvo istraživanje provedeno je među studenticama u Australiji te pokazuje </w:t>
      </w:r>
      <w:r w:rsidR="00C45257" w:rsidRPr="00D92E08">
        <w:rPr>
          <w:rFonts w:ascii="Times New Roman" w:hAnsi="Times New Roman" w:cs="Times New Roman"/>
          <w:sz w:val="24"/>
          <w:szCs w:val="24"/>
        </w:rPr>
        <w:t>da  25% djevojaka učestalo konzumira velike količine alkohola te da je konzumacija alkohola povezana s negativnim seksualnim ponašanjem (</w:t>
      </w:r>
      <w:r w:rsidR="005028B8" w:rsidRPr="00D92E08">
        <w:rPr>
          <w:rFonts w:ascii="Times New Roman" w:hAnsi="Times New Roman" w:cs="Times New Roman"/>
          <w:sz w:val="24"/>
          <w:szCs w:val="24"/>
        </w:rPr>
        <w:t>Gilchrist</w:t>
      </w:r>
      <w:r w:rsidR="00E85A4B" w:rsidRPr="00D92E08">
        <w:rPr>
          <w:rFonts w:ascii="Times New Roman" w:hAnsi="Times New Roman" w:cs="Times New Roman"/>
          <w:sz w:val="24"/>
          <w:szCs w:val="24"/>
        </w:rPr>
        <w:t xml:space="preserve"> i dr.,</w:t>
      </w:r>
      <w:r w:rsidR="005028B8" w:rsidRPr="00D92E08">
        <w:rPr>
          <w:rFonts w:ascii="Times New Roman" w:hAnsi="Times New Roman" w:cs="Times New Roman"/>
          <w:sz w:val="24"/>
          <w:szCs w:val="24"/>
        </w:rPr>
        <w:t xml:space="preserve"> 2012:</w:t>
      </w:r>
      <w:r w:rsidR="00C45257" w:rsidRPr="00D92E08">
        <w:rPr>
          <w:rFonts w:ascii="Times New Roman" w:hAnsi="Times New Roman" w:cs="Times New Roman"/>
          <w:sz w:val="24"/>
          <w:szCs w:val="24"/>
        </w:rPr>
        <w:t xml:space="preserve"> 8). Također je pronađena veza između učestale konzumacije alkohola i ekstremnih posljedica rizičnog seksualnog ponašanja kao što su seksualni odnosi bez zaštite i silovanje. Iako je postotak ženske populacije koja se </w:t>
      </w:r>
      <w:r w:rsidR="00AE3928" w:rsidRPr="00D92E08">
        <w:rPr>
          <w:rFonts w:ascii="Times New Roman" w:hAnsi="Times New Roman" w:cs="Times New Roman"/>
          <w:sz w:val="24"/>
          <w:szCs w:val="24"/>
        </w:rPr>
        <w:t>upušta u rizično ponašanje manji</w:t>
      </w:r>
      <w:r w:rsidR="00370F81" w:rsidRPr="00D92E08">
        <w:rPr>
          <w:rFonts w:ascii="Times New Roman" w:hAnsi="Times New Roman" w:cs="Times New Roman"/>
          <w:sz w:val="24"/>
          <w:szCs w:val="24"/>
        </w:rPr>
        <w:t xml:space="preserve"> od muške, veća opasnost se često pripisuje ženskom spolu. </w:t>
      </w:r>
      <w:r w:rsidR="001834DE" w:rsidRPr="00D92E08">
        <w:rPr>
          <w:rFonts w:ascii="Times New Roman" w:hAnsi="Times New Roman" w:cs="Times New Roman"/>
          <w:sz w:val="24"/>
          <w:szCs w:val="24"/>
        </w:rPr>
        <w:t>Djevojke su češće marginalizirane i viktimizirane od</w:t>
      </w:r>
      <w:r w:rsidR="002B095F" w:rsidRPr="00D92E08">
        <w:rPr>
          <w:rFonts w:ascii="Times New Roman" w:hAnsi="Times New Roman" w:cs="Times New Roman"/>
          <w:sz w:val="24"/>
          <w:szCs w:val="24"/>
        </w:rPr>
        <w:t xml:space="preserve"> strane društva zbog silovanja i seksualnog napada, neplanirana i neželjena trudnoća ima veći fizički i psihički utjecaj na žene</w:t>
      </w:r>
      <w:r w:rsidR="004D0B6E" w:rsidRPr="00D92E08">
        <w:rPr>
          <w:rFonts w:ascii="Times New Roman" w:hAnsi="Times New Roman" w:cs="Times New Roman"/>
          <w:sz w:val="24"/>
          <w:szCs w:val="24"/>
        </w:rPr>
        <w:t xml:space="preserve"> te je ženski promiskuitet češće osuđivan od strane društva nego muški. </w:t>
      </w:r>
    </w:p>
    <w:p w:rsidR="00BE0DCD" w:rsidRPr="00D92E08" w:rsidRDefault="00AE3928"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Iako je alkohol mladima danas lakše nabaviti nego ostala opojna sredstva, lake droge </w:t>
      </w:r>
      <w:r w:rsidR="00322FFE">
        <w:rPr>
          <w:rFonts w:ascii="Times New Roman" w:hAnsi="Times New Roman" w:cs="Times New Roman"/>
          <w:sz w:val="24"/>
          <w:szCs w:val="24"/>
        </w:rPr>
        <w:t>poput marihuane, hašiša, tableta</w:t>
      </w:r>
      <w:r w:rsidRPr="00D92E08">
        <w:rPr>
          <w:rFonts w:ascii="Times New Roman" w:hAnsi="Times New Roman" w:cs="Times New Roman"/>
          <w:sz w:val="24"/>
          <w:szCs w:val="24"/>
        </w:rPr>
        <w:t xml:space="preserve"> protiv bolova, antidepresivi i slične opojne tvari također imaju značajan utjecaj na razvijanje loših navika. Brojna istraživanja su se posvetila upravo ovome problemu, primjerice istraživanje koje je proveo Ritchwood 2012. godine u Alabami. Ritchwood je istraživao povezanost konzumiranja sredstava ovisnosti i učestalosti rizičnog seksualnog ponašanja na uzorku od 4 461 adolescenata</w:t>
      </w:r>
      <w:r w:rsidR="00EE5A5D" w:rsidRPr="00D92E08">
        <w:rPr>
          <w:rFonts w:ascii="Times New Roman" w:hAnsi="Times New Roman" w:cs="Times New Roman"/>
          <w:sz w:val="24"/>
          <w:szCs w:val="24"/>
        </w:rPr>
        <w:t xml:space="preserve"> te su rezultati pokazali da postoji povezanost između konzumiranja opojnih sredstava i donošenja loših odluka – primarno rizično seksualno ponašanje. Iako su brojna istraživanja provedena s istim ciljem imala mješovite rezultate, opojna sredstva su najčešće bila jedan od čimbenika rizičnog ponašanja. Ritchwoodovo istraživanje je također pokazalo da ženska populacija adolescenata češće pada pod utjecaj opojnih sredstava što utječe na njihovo donošenje odluka, ali veliki učinak također imaju i okolnosti te mjesta u kojima mladi provode vrijeme (klubovi, zabave) a koja omogućavaju slobodnije ponašanje (Ritchwood, 2012: 36-55). </w:t>
      </w:r>
      <w:r w:rsidR="001151B5" w:rsidRPr="00D92E08">
        <w:rPr>
          <w:rFonts w:ascii="Times New Roman" w:hAnsi="Times New Roman" w:cs="Times New Roman"/>
          <w:sz w:val="24"/>
          <w:szCs w:val="24"/>
        </w:rPr>
        <w:t>Lake droge poput marihuane su među mladima poznate po svom učinku – ona povećava osjetljivost na podražaje i iskrivljuje osjetila što povećava seksu</w:t>
      </w:r>
      <w:r w:rsidR="00322FFE">
        <w:rPr>
          <w:rFonts w:ascii="Times New Roman" w:hAnsi="Times New Roman" w:cs="Times New Roman"/>
          <w:sz w:val="24"/>
          <w:szCs w:val="24"/>
        </w:rPr>
        <w:t>alni užitak.  Ovako percipirani</w:t>
      </w:r>
      <w:r w:rsidR="001151B5" w:rsidRPr="00D92E08">
        <w:rPr>
          <w:rFonts w:ascii="Times New Roman" w:hAnsi="Times New Roman" w:cs="Times New Roman"/>
          <w:sz w:val="24"/>
          <w:szCs w:val="24"/>
        </w:rPr>
        <w:t xml:space="preserve"> učinci lakih droga mogu vrlo lako potaknuti adolescente na stupanje u seksualne odnose sa svrhom većeg užitka dok je u isto vrijeme njihova percepcija rizika umanjena što može imati negativne posljedice. </w:t>
      </w:r>
      <w:r w:rsidR="00A610F8" w:rsidRPr="00D92E08">
        <w:rPr>
          <w:rFonts w:ascii="Times New Roman" w:hAnsi="Times New Roman" w:cs="Times New Roman"/>
          <w:sz w:val="24"/>
          <w:szCs w:val="24"/>
        </w:rPr>
        <w:t xml:space="preserve">Istraživanje koje su proveli Grossman i Markovitz </w:t>
      </w:r>
      <w:r w:rsidR="005A2F11" w:rsidRPr="00D92E08">
        <w:rPr>
          <w:rFonts w:ascii="Times New Roman" w:hAnsi="Times New Roman" w:cs="Times New Roman"/>
          <w:sz w:val="24"/>
          <w:szCs w:val="24"/>
        </w:rPr>
        <w:t xml:space="preserve">(2005: 402) </w:t>
      </w:r>
      <w:r w:rsidR="00A610F8" w:rsidRPr="00D92E08">
        <w:rPr>
          <w:rFonts w:ascii="Times New Roman" w:hAnsi="Times New Roman" w:cs="Times New Roman"/>
          <w:sz w:val="24"/>
          <w:szCs w:val="24"/>
        </w:rPr>
        <w:t>pokazuje snažnu korelaciju između konzumiranja opojnih sredstava i upuštanja mladih u rizična seksualna ponašanja. Konzumiranje alkohola i marihuane je bilo pozitivno povezano s vjerojatnošću seksualnih odnosa s većim brojem partnera što potvrđuje teze i pitanja iz sličnih istraživanja. Kroz godine istraživanja ove teme pokazala su različite rezultate koji ovise o velikom broju faktora, sva istraživanja se slažu u jednom: ne postoji dokaz da opojna sredstva direktno uzrokuju rizično seksualno ponašanje, no oni, uz druge elemente, znatno doprinose povećanju rizika. Sukladno tome, p</w:t>
      </w:r>
      <w:r w:rsidR="009A70EB" w:rsidRPr="00D92E08">
        <w:rPr>
          <w:rFonts w:ascii="Times New Roman" w:hAnsi="Times New Roman" w:cs="Times New Roman"/>
          <w:sz w:val="24"/>
          <w:szCs w:val="24"/>
        </w:rPr>
        <w:t xml:space="preserve">reporuke za buduća istraživanja korelacije konzumiranja </w:t>
      </w:r>
      <w:r w:rsidR="00A610F8" w:rsidRPr="00D92E08">
        <w:rPr>
          <w:rFonts w:ascii="Times New Roman" w:hAnsi="Times New Roman" w:cs="Times New Roman"/>
          <w:sz w:val="24"/>
          <w:szCs w:val="24"/>
        </w:rPr>
        <w:t>opojnih sredstava</w:t>
      </w:r>
      <w:r w:rsidR="009A70EB" w:rsidRPr="00D92E08">
        <w:rPr>
          <w:rFonts w:ascii="Times New Roman" w:hAnsi="Times New Roman" w:cs="Times New Roman"/>
          <w:sz w:val="24"/>
          <w:szCs w:val="24"/>
        </w:rPr>
        <w:t xml:space="preserve"> i rizičnog seksualnog ponašanja napominju kako bi istraživanja trebala uključivati podatke od oba partnera budući da se seksualno ponašanje odvija u privatn</w:t>
      </w:r>
      <w:r w:rsidR="00BA7A19" w:rsidRPr="00D92E08">
        <w:rPr>
          <w:rFonts w:ascii="Times New Roman" w:hAnsi="Times New Roman" w:cs="Times New Roman"/>
          <w:sz w:val="24"/>
          <w:szCs w:val="24"/>
        </w:rPr>
        <w:t>im uvjetima te moraju uključivati veći uzorak ispitanika sa različitih geografskih lokacija (</w:t>
      </w:r>
      <w:r w:rsidR="00B37372" w:rsidRPr="00D92E08">
        <w:rPr>
          <w:rFonts w:ascii="Times New Roman" w:hAnsi="Times New Roman" w:cs="Times New Roman"/>
          <w:sz w:val="24"/>
          <w:szCs w:val="24"/>
        </w:rPr>
        <w:t xml:space="preserve">Gilchrist i dr., 2012: 9). </w:t>
      </w:r>
      <w:r w:rsidR="00534716" w:rsidRPr="00D92E08">
        <w:rPr>
          <w:rFonts w:ascii="Times New Roman" w:hAnsi="Times New Roman" w:cs="Times New Roman"/>
          <w:sz w:val="24"/>
          <w:szCs w:val="24"/>
        </w:rPr>
        <w:t>Također je pri izrađivanju budućih programa intervencije potrebno pokušati uskladiti i prilagoditi pristup različitim tipovima pojedinaca kako bi program bio uspješan s obzirom na njihove navike, uvjerenja, okolnosti i obrasce ponašanja (</w:t>
      </w:r>
      <w:r w:rsidR="005028B8" w:rsidRPr="00D92E08">
        <w:rPr>
          <w:rFonts w:ascii="Times New Roman" w:hAnsi="Times New Roman" w:cs="Times New Roman"/>
          <w:sz w:val="24"/>
          <w:szCs w:val="24"/>
        </w:rPr>
        <w:t xml:space="preserve">Cooper, 2002: </w:t>
      </w:r>
      <w:r w:rsidR="00534716" w:rsidRPr="00D92E08">
        <w:rPr>
          <w:rFonts w:ascii="Times New Roman" w:hAnsi="Times New Roman" w:cs="Times New Roman"/>
          <w:sz w:val="24"/>
          <w:szCs w:val="24"/>
        </w:rPr>
        <w:t xml:space="preserve">114). </w:t>
      </w:r>
    </w:p>
    <w:p w:rsidR="008D6BEE" w:rsidRPr="00D92E08" w:rsidRDefault="008D6BEE"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Govoreći o mogućim intervencijama kojima je cilj spriječiti ili umanjiti rizičn</w:t>
      </w:r>
      <w:r w:rsidR="005028B8" w:rsidRPr="00D92E08">
        <w:rPr>
          <w:rFonts w:ascii="Times New Roman" w:hAnsi="Times New Roman" w:cs="Times New Roman"/>
          <w:sz w:val="24"/>
          <w:szCs w:val="24"/>
        </w:rPr>
        <w:t>o seksualno ponašanje, autori neovisne savjetodavne grupe o seksualnom zdravlju i HIV-u</w:t>
      </w:r>
      <w:r w:rsidRPr="00D92E08">
        <w:rPr>
          <w:rFonts w:ascii="Times New Roman" w:hAnsi="Times New Roman" w:cs="Times New Roman"/>
          <w:sz w:val="24"/>
          <w:szCs w:val="24"/>
        </w:rPr>
        <w:t xml:space="preserve"> navode nekoliko važnih </w:t>
      </w:r>
      <w:r w:rsidR="004D6814" w:rsidRPr="00D92E08">
        <w:rPr>
          <w:rFonts w:ascii="Times New Roman" w:hAnsi="Times New Roman" w:cs="Times New Roman"/>
          <w:sz w:val="24"/>
          <w:szCs w:val="24"/>
        </w:rPr>
        <w:t>uputa koje mogu omogućiti uspješnije programe</w:t>
      </w:r>
      <w:r w:rsidR="005B5A3E" w:rsidRPr="00D92E08">
        <w:rPr>
          <w:rFonts w:ascii="Times New Roman" w:hAnsi="Times New Roman" w:cs="Times New Roman"/>
          <w:sz w:val="24"/>
          <w:szCs w:val="24"/>
        </w:rPr>
        <w:t xml:space="preserve"> (Gould i sur., 2007: 1-30)</w:t>
      </w:r>
      <w:r w:rsidR="004D6814" w:rsidRPr="00D92E08">
        <w:rPr>
          <w:rFonts w:ascii="Times New Roman" w:hAnsi="Times New Roman" w:cs="Times New Roman"/>
          <w:sz w:val="24"/>
          <w:szCs w:val="24"/>
        </w:rPr>
        <w:t>. Za istraživače i kreatore intervencijskih programa ključno je pokušati razumjeti što to znači biti mlad – mladi se ne ponašaju rizično, oni eksperimentiraju i istražuju, imaju drugačije prioritete te ono što odrasli smatraju rizičnim ponašanjem njima je</w:t>
      </w:r>
      <w:r w:rsidR="005028B8" w:rsidRPr="00D92E08">
        <w:rPr>
          <w:rFonts w:ascii="Times New Roman" w:hAnsi="Times New Roman" w:cs="Times New Roman"/>
          <w:sz w:val="24"/>
          <w:szCs w:val="24"/>
        </w:rPr>
        <w:t xml:space="preserve"> tek isprobavanje novih stvari.</w:t>
      </w:r>
      <w:r w:rsidR="00B6630B" w:rsidRPr="00D92E08">
        <w:rPr>
          <w:rFonts w:ascii="Times New Roman" w:hAnsi="Times New Roman" w:cs="Times New Roman"/>
          <w:sz w:val="24"/>
          <w:szCs w:val="24"/>
        </w:rPr>
        <w:t xml:space="preserve"> </w:t>
      </w:r>
      <w:r w:rsidR="004D6814" w:rsidRPr="00D92E08">
        <w:rPr>
          <w:rFonts w:ascii="Times New Roman" w:hAnsi="Times New Roman" w:cs="Times New Roman"/>
          <w:sz w:val="24"/>
          <w:szCs w:val="24"/>
        </w:rPr>
        <w:t>Također je važno uzeti u obzir socijalni pritisak kojem su mladi izloženi, prezentacij</w:t>
      </w:r>
      <w:r w:rsidR="00595C34" w:rsidRPr="00D92E08">
        <w:rPr>
          <w:rFonts w:ascii="Times New Roman" w:hAnsi="Times New Roman" w:cs="Times New Roman"/>
          <w:sz w:val="24"/>
          <w:szCs w:val="24"/>
        </w:rPr>
        <w:t>u</w:t>
      </w:r>
      <w:r w:rsidR="004D6814" w:rsidRPr="00D92E08">
        <w:rPr>
          <w:rFonts w:ascii="Times New Roman" w:hAnsi="Times New Roman" w:cs="Times New Roman"/>
          <w:sz w:val="24"/>
          <w:szCs w:val="24"/>
        </w:rPr>
        <w:t xml:space="preserve"> i pouzdano</w:t>
      </w:r>
      <w:r w:rsidR="00595C34" w:rsidRPr="00D92E08">
        <w:rPr>
          <w:rFonts w:ascii="Times New Roman" w:hAnsi="Times New Roman" w:cs="Times New Roman"/>
          <w:sz w:val="24"/>
          <w:szCs w:val="24"/>
        </w:rPr>
        <w:t>st</w:t>
      </w:r>
      <w:r w:rsidR="004D6814" w:rsidRPr="00D92E08">
        <w:rPr>
          <w:rFonts w:ascii="Times New Roman" w:hAnsi="Times New Roman" w:cs="Times New Roman"/>
          <w:sz w:val="24"/>
          <w:szCs w:val="24"/>
        </w:rPr>
        <w:t xml:space="preserve"> informacija koje im okolina pruža, njihovom idejom sebe u kritičnim adolescentskim godinama te</w:t>
      </w:r>
      <w:r w:rsidR="005028B8" w:rsidRPr="00D92E08">
        <w:rPr>
          <w:rFonts w:ascii="Times New Roman" w:hAnsi="Times New Roman" w:cs="Times New Roman"/>
          <w:sz w:val="24"/>
          <w:szCs w:val="24"/>
        </w:rPr>
        <w:t xml:space="preserve"> njihov socio-ekonomski status.</w:t>
      </w:r>
      <w:r w:rsidR="00B6630B" w:rsidRPr="00D92E08">
        <w:rPr>
          <w:rFonts w:ascii="Times New Roman" w:hAnsi="Times New Roman" w:cs="Times New Roman"/>
          <w:sz w:val="24"/>
          <w:szCs w:val="24"/>
        </w:rPr>
        <w:t xml:space="preserve"> </w:t>
      </w:r>
      <w:r w:rsidR="00806336" w:rsidRPr="00D92E08">
        <w:rPr>
          <w:rFonts w:ascii="Times New Roman" w:hAnsi="Times New Roman" w:cs="Times New Roman"/>
          <w:sz w:val="24"/>
          <w:szCs w:val="24"/>
        </w:rPr>
        <w:t>Budući da intervencije trebaju biti višestruko prilagođene kako bi se postigli željeni ciljevi teško je sve aspekte sažeti u jedan jedinstveni prevencijski program. Bolje razumijevanje rizičnog seksualnog ponašanja te konzumiranja alkohola kao direktne veze omogućiti će bolje intervencijske programe a samim time i bolje rezultate. Zato je potrebno detaljno istražiti različite aspekte ovog problema, primjerice prikupiti informacije o načinu na koji alkohol biološki utječe na proces donošen</w:t>
      </w:r>
      <w:r w:rsidR="0080642E" w:rsidRPr="00D92E08">
        <w:rPr>
          <w:rFonts w:ascii="Times New Roman" w:hAnsi="Times New Roman" w:cs="Times New Roman"/>
          <w:sz w:val="24"/>
          <w:szCs w:val="24"/>
        </w:rPr>
        <w:t xml:space="preserve">ja odluka bi moglo biti ključno. </w:t>
      </w:r>
      <w:r w:rsidR="00806336" w:rsidRPr="00D92E08">
        <w:rPr>
          <w:rFonts w:ascii="Times New Roman" w:hAnsi="Times New Roman" w:cs="Times New Roman"/>
          <w:sz w:val="24"/>
          <w:szCs w:val="24"/>
        </w:rPr>
        <w:t>Također je potrebno istražiti utjecaj pritiska vršnjaka na individualnoj razini, utjecaj medija koji često konzumiranje alkohola prikazuju u pozitivnom svjetlu te ispitati nj</w:t>
      </w:r>
      <w:r w:rsidR="00B37372" w:rsidRPr="00D92E08">
        <w:rPr>
          <w:rFonts w:ascii="Times New Roman" w:hAnsi="Times New Roman" w:cs="Times New Roman"/>
          <w:sz w:val="24"/>
          <w:szCs w:val="24"/>
        </w:rPr>
        <w:t>ihove osobne stavove o alkoholu</w:t>
      </w:r>
      <w:r w:rsidR="005B5A3E" w:rsidRPr="00D92E08">
        <w:rPr>
          <w:rFonts w:ascii="Times New Roman" w:hAnsi="Times New Roman" w:cs="Times New Roman"/>
          <w:sz w:val="24"/>
          <w:szCs w:val="24"/>
        </w:rPr>
        <w:t xml:space="preserve"> (Gould i sur., 2007: 1-30)</w:t>
      </w:r>
      <w:r w:rsidR="00B37372" w:rsidRPr="00D92E08">
        <w:rPr>
          <w:rFonts w:ascii="Times New Roman" w:hAnsi="Times New Roman" w:cs="Times New Roman"/>
          <w:sz w:val="24"/>
          <w:szCs w:val="24"/>
        </w:rPr>
        <w:t xml:space="preserve">. </w:t>
      </w:r>
      <w:r w:rsidR="005028B8" w:rsidRPr="00D92E08">
        <w:rPr>
          <w:rFonts w:ascii="Times New Roman" w:hAnsi="Times New Roman" w:cs="Times New Roman"/>
          <w:sz w:val="24"/>
          <w:szCs w:val="24"/>
        </w:rPr>
        <w:t>Autori Lepušić i Radović-Radovčić</w:t>
      </w:r>
      <w:r w:rsidR="00FD6181" w:rsidRPr="00D92E08">
        <w:rPr>
          <w:rFonts w:ascii="Times New Roman" w:hAnsi="Times New Roman" w:cs="Times New Roman"/>
          <w:sz w:val="24"/>
          <w:szCs w:val="24"/>
        </w:rPr>
        <w:t xml:space="preserve"> </w:t>
      </w:r>
      <w:r w:rsidR="005028B8" w:rsidRPr="00D92E08">
        <w:rPr>
          <w:rFonts w:ascii="Times New Roman" w:hAnsi="Times New Roman" w:cs="Times New Roman"/>
          <w:sz w:val="24"/>
          <w:szCs w:val="24"/>
        </w:rPr>
        <w:t xml:space="preserve">(2013: </w:t>
      </w:r>
      <w:r w:rsidR="00806336" w:rsidRPr="00D92E08">
        <w:rPr>
          <w:rFonts w:ascii="Times New Roman" w:hAnsi="Times New Roman" w:cs="Times New Roman"/>
          <w:sz w:val="24"/>
          <w:szCs w:val="24"/>
        </w:rPr>
        <w:t>7</w:t>
      </w:r>
      <w:r w:rsidR="005028B8" w:rsidRPr="00D92E08">
        <w:rPr>
          <w:rFonts w:ascii="Times New Roman" w:hAnsi="Times New Roman" w:cs="Times New Roman"/>
          <w:sz w:val="24"/>
          <w:szCs w:val="24"/>
        </w:rPr>
        <w:t>)</w:t>
      </w:r>
      <w:r w:rsidR="00806336" w:rsidRPr="00D92E08">
        <w:rPr>
          <w:rFonts w:ascii="Times New Roman" w:hAnsi="Times New Roman" w:cs="Times New Roman"/>
          <w:sz w:val="24"/>
          <w:szCs w:val="24"/>
        </w:rPr>
        <w:t xml:space="preserve"> tvrde da adolescenti koji alkohol</w:t>
      </w:r>
      <w:r w:rsidR="00284BA1" w:rsidRPr="00D92E08">
        <w:rPr>
          <w:rFonts w:ascii="Times New Roman" w:hAnsi="Times New Roman" w:cs="Times New Roman"/>
          <w:sz w:val="24"/>
          <w:szCs w:val="24"/>
        </w:rPr>
        <w:t xml:space="preserve"> i droge</w:t>
      </w:r>
      <w:r w:rsidR="00B94046">
        <w:rPr>
          <w:rFonts w:ascii="Times New Roman" w:hAnsi="Times New Roman" w:cs="Times New Roman"/>
          <w:sz w:val="24"/>
          <w:szCs w:val="24"/>
        </w:rPr>
        <w:t xml:space="preserve"> promatraju u pozitivno </w:t>
      </w:r>
      <w:r w:rsidR="00806336" w:rsidRPr="00D92E08">
        <w:rPr>
          <w:rFonts w:ascii="Times New Roman" w:hAnsi="Times New Roman" w:cs="Times New Roman"/>
          <w:sz w:val="24"/>
          <w:szCs w:val="24"/>
        </w:rPr>
        <w:t>na isti način promatraju i ponašanje koje se odvija pod utjecajem alkohola</w:t>
      </w:r>
      <w:r w:rsidR="00284BA1" w:rsidRPr="00D92E08">
        <w:rPr>
          <w:rFonts w:ascii="Times New Roman" w:hAnsi="Times New Roman" w:cs="Times New Roman"/>
          <w:sz w:val="24"/>
          <w:szCs w:val="24"/>
        </w:rPr>
        <w:t xml:space="preserve"> i droga</w:t>
      </w:r>
      <w:r w:rsidR="00806336" w:rsidRPr="00D92E08">
        <w:rPr>
          <w:rFonts w:ascii="Times New Roman" w:hAnsi="Times New Roman" w:cs="Times New Roman"/>
          <w:sz w:val="24"/>
          <w:szCs w:val="24"/>
        </w:rPr>
        <w:t xml:space="preserve"> stoga je potrebno </w:t>
      </w:r>
      <w:r w:rsidR="0053491F" w:rsidRPr="00D92E08">
        <w:rPr>
          <w:rFonts w:ascii="Times New Roman" w:hAnsi="Times New Roman" w:cs="Times New Roman"/>
          <w:sz w:val="24"/>
          <w:szCs w:val="24"/>
        </w:rPr>
        <w:t xml:space="preserve">uspostaviti ravnotežu te adolescente upozoriti i na pozitivne i na negativne strane </w:t>
      </w:r>
      <w:r w:rsidR="00284BA1" w:rsidRPr="00D92E08">
        <w:rPr>
          <w:rFonts w:ascii="Times New Roman" w:hAnsi="Times New Roman" w:cs="Times New Roman"/>
          <w:sz w:val="24"/>
          <w:szCs w:val="24"/>
        </w:rPr>
        <w:t>opojnih sredstava</w:t>
      </w:r>
      <w:r w:rsidR="0053491F" w:rsidRPr="00D92E08">
        <w:rPr>
          <w:rFonts w:ascii="Times New Roman" w:hAnsi="Times New Roman" w:cs="Times New Roman"/>
          <w:sz w:val="24"/>
          <w:szCs w:val="24"/>
        </w:rPr>
        <w:t xml:space="preserve"> kako bi im te informacije bile uvjerljivije.</w:t>
      </w:r>
      <w:r w:rsidR="00E67253" w:rsidRPr="00D92E08">
        <w:rPr>
          <w:rFonts w:ascii="Times New Roman" w:hAnsi="Times New Roman" w:cs="Times New Roman"/>
          <w:sz w:val="24"/>
          <w:szCs w:val="24"/>
        </w:rPr>
        <w:t xml:space="preserve"> Brojni autori navode da su očekivanja od alkohola</w:t>
      </w:r>
      <w:r w:rsidR="00DA0E83" w:rsidRPr="00D92E08">
        <w:rPr>
          <w:rFonts w:ascii="Times New Roman" w:hAnsi="Times New Roman" w:cs="Times New Roman"/>
          <w:sz w:val="24"/>
          <w:szCs w:val="24"/>
        </w:rPr>
        <w:t xml:space="preserve"> jedan od najznačajnijih čimbenika koji povećavaju vjerojatnost konzumacije i negativnog seksualnog ponašanja pod utjecajem alkohola </w:t>
      </w:r>
      <w:r w:rsidR="00947452" w:rsidRPr="00D92E08">
        <w:rPr>
          <w:rFonts w:ascii="Times New Roman" w:hAnsi="Times New Roman" w:cs="Times New Roman"/>
          <w:sz w:val="24"/>
          <w:szCs w:val="24"/>
        </w:rPr>
        <w:t xml:space="preserve">te naglašavaju različite faktore koji taj utjecaj reguliraju, primjerice doza, tip pića, okolina i intrinzična i ekstrinzična motivacija </w:t>
      </w:r>
      <w:r w:rsidR="00DA0E83" w:rsidRPr="00D92E08">
        <w:rPr>
          <w:rFonts w:ascii="Times New Roman" w:hAnsi="Times New Roman" w:cs="Times New Roman"/>
          <w:sz w:val="24"/>
          <w:szCs w:val="24"/>
        </w:rPr>
        <w:t>(</w:t>
      </w:r>
      <w:r w:rsidR="00655025" w:rsidRPr="00D92E08">
        <w:rPr>
          <w:rFonts w:ascii="Times New Roman" w:hAnsi="Times New Roman" w:cs="Times New Roman"/>
          <w:sz w:val="24"/>
          <w:szCs w:val="24"/>
        </w:rPr>
        <w:t>Neighbors, Walker, Larimer, 2003</w:t>
      </w:r>
      <w:r w:rsidR="00947452" w:rsidRPr="00D92E08">
        <w:rPr>
          <w:rFonts w:ascii="Times New Roman" w:hAnsi="Times New Roman" w:cs="Times New Roman"/>
          <w:sz w:val="24"/>
          <w:szCs w:val="24"/>
        </w:rPr>
        <w:t>: 292-300</w:t>
      </w:r>
      <w:r w:rsidR="00DA0E83" w:rsidRPr="00D92E08">
        <w:rPr>
          <w:rFonts w:ascii="Times New Roman" w:hAnsi="Times New Roman" w:cs="Times New Roman"/>
          <w:sz w:val="24"/>
          <w:szCs w:val="24"/>
        </w:rPr>
        <w:t>).</w:t>
      </w:r>
      <w:r w:rsidR="00E67253" w:rsidRPr="00D92E08">
        <w:rPr>
          <w:rFonts w:ascii="Times New Roman" w:hAnsi="Times New Roman" w:cs="Times New Roman"/>
          <w:sz w:val="24"/>
          <w:szCs w:val="24"/>
        </w:rPr>
        <w:t xml:space="preserve"> </w:t>
      </w:r>
      <w:r w:rsidR="0053491F" w:rsidRPr="00D92E08">
        <w:rPr>
          <w:rFonts w:ascii="Times New Roman" w:hAnsi="Times New Roman" w:cs="Times New Roman"/>
          <w:sz w:val="24"/>
          <w:szCs w:val="24"/>
        </w:rPr>
        <w:t xml:space="preserve"> </w:t>
      </w:r>
      <w:r w:rsidR="0056443C" w:rsidRPr="00D92E08">
        <w:rPr>
          <w:rFonts w:ascii="Times New Roman" w:hAnsi="Times New Roman" w:cs="Times New Roman"/>
          <w:sz w:val="24"/>
          <w:szCs w:val="24"/>
        </w:rPr>
        <w:t xml:space="preserve">Informiranjem i kreiranjem preventivnih programa trebaju se baviti svi akteri društvenog života – obitelj, škola, uža i šira lokalna zajednica te i adolescenti trebaju biti direktno uključeni u proces donošenja odluka budući da oni najbolje znaju vlastite okolnosti. </w:t>
      </w:r>
      <w:r w:rsidR="008C641A" w:rsidRPr="00D92E08">
        <w:rPr>
          <w:rFonts w:ascii="Times New Roman" w:hAnsi="Times New Roman" w:cs="Times New Roman"/>
          <w:sz w:val="24"/>
          <w:szCs w:val="24"/>
        </w:rPr>
        <w:t>Izrađivanje preventivnih programa bez sudjelovanja članova kritične skupine može se pokazati</w:t>
      </w:r>
      <w:r w:rsidR="00B459E1" w:rsidRPr="00D92E08">
        <w:rPr>
          <w:rFonts w:ascii="Times New Roman" w:hAnsi="Times New Roman" w:cs="Times New Roman"/>
          <w:sz w:val="24"/>
          <w:szCs w:val="24"/>
        </w:rPr>
        <w:t xml:space="preserve"> </w:t>
      </w:r>
      <w:r w:rsidR="008C641A" w:rsidRPr="00D92E08">
        <w:rPr>
          <w:rFonts w:ascii="Times New Roman" w:hAnsi="Times New Roman" w:cs="Times New Roman"/>
          <w:sz w:val="24"/>
          <w:szCs w:val="24"/>
        </w:rPr>
        <w:t>bezvrijednim te su takvi programi teško primjenjivi i ne daju željene rezultate. Jedan od uspješni</w:t>
      </w:r>
      <w:r w:rsidR="00B94046">
        <w:rPr>
          <w:rFonts w:ascii="Times New Roman" w:hAnsi="Times New Roman" w:cs="Times New Roman"/>
          <w:sz w:val="24"/>
          <w:szCs w:val="24"/>
        </w:rPr>
        <w:t>jih načina prevencije danas su i</w:t>
      </w:r>
      <w:r w:rsidR="008C641A" w:rsidRPr="00D92E08">
        <w:rPr>
          <w:rFonts w:ascii="Times New Roman" w:hAnsi="Times New Roman" w:cs="Times New Roman"/>
          <w:sz w:val="24"/>
          <w:szCs w:val="24"/>
        </w:rPr>
        <w:t>nternet-prevencije koje su osmišljene u skladu s interesima rizične skupine (</w:t>
      </w:r>
      <w:r w:rsidR="005028B8" w:rsidRPr="00D92E08">
        <w:rPr>
          <w:rFonts w:ascii="Times New Roman" w:hAnsi="Times New Roman" w:cs="Times New Roman"/>
          <w:sz w:val="24"/>
          <w:szCs w:val="24"/>
        </w:rPr>
        <w:t>Lepušić, Radović-Radovčić, 2013:</w:t>
      </w:r>
      <w:r w:rsidR="008C641A" w:rsidRPr="00D92E08">
        <w:rPr>
          <w:rFonts w:ascii="Times New Roman" w:hAnsi="Times New Roman" w:cs="Times New Roman"/>
          <w:sz w:val="24"/>
          <w:szCs w:val="24"/>
        </w:rPr>
        <w:t xml:space="preserve">7). </w:t>
      </w:r>
    </w:p>
    <w:p w:rsidR="00214D20" w:rsidRPr="00D92E08" w:rsidRDefault="00400631" w:rsidP="009E4088">
      <w:pPr>
        <w:spacing w:line="360" w:lineRule="auto"/>
        <w:jc w:val="both"/>
        <w:rPr>
          <w:rFonts w:ascii="Times New Roman" w:hAnsi="Times New Roman" w:cs="Times New Roman"/>
          <w:sz w:val="24"/>
          <w:szCs w:val="24"/>
        </w:rPr>
      </w:pPr>
      <w:r>
        <w:rPr>
          <w:rFonts w:ascii="Times New Roman" w:hAnsi="Times New Roman" w:cs="Times New Roman"/>
          <w:sz w:val="24"/>
          <w:szCs w:val="24"/>
        </w:rPr>
        <w:t>Potrebno je</w:t>
      </w:r>
      <w:r w:rsidR="008C641A" w:rsidRPr="00D92E08">
        <w:rPr>
          <w:rFonts w:ascii="Times New Roman" w:hAnsi="Times New Roman" w:cs="Times New Roman"/>
          <w:sz w:val="24"/>
          <w:szCs w:val="24"/>
        </w:rPr>
        <w:t xml:space="preserve"> i spriječiti medijsko romantiziranje alkohola koje adolescentima iskrivljuje percepciju. </w:t>
      </w:r>
      <w:r w:rsidR="002D73EA" w:rsidRPr="00D92E08">
        <w:rPr>
          <w:rFonts w:ascii="Times New Roman" w:hAnsi="Times New Roman" w:cs="Times New Roman"/>
          <w:sz w:val="24"/>
          <w:szCs w:val="24"/>
        </w:rPr>
        <w:t xml:space="preserve">No iako je teško sastaviti jedan univerzalan program prevencije, moguće je prevenciju provoditi </w:t>
      </w:r>
      <w:r w:rsidR="00A730CE" w:rsidRPr="00D92E08">
        <w:rPr>
          <w:rFonts w:ascii="Times New Roman" w:hAnsi="Times New Roman" w:cs="Times New Roman"/>
          <w:sz w:val="24"/>
          <w:szCs w:val="24"/>
        </w:rPr>
        <w:t>kroz različite programe koji na</w:t>
      </w:r>
      <w:r w:rsidR="002D73EA" w:rsidRPr="00D92E08">
        <w:rPr>
          <w:rFonts w:ascii="Times New Roman" w:hAnsi="Times New Roman" w:cs="Times New Roman"/>
          <w:sz w:val="24"/>
          <w:szCs w:val="24"/>
        </w:rPr>
        <w:t xml:space="preserve">dopunjuju jedni druge i postižu željene rezultate. </w:t>
      </w:r>
    </w:p>
    <w:p w:rsidR="00DB377E" w:rsidRPr="0063631D" w:rsidRDefault="00530095" w:rsidP="0063631D">
      <w:pPr>
        <w:pStyle w:val="Heading2"/>
        <w:spacing w:after="240"/>
        <w:rPr>
          <w:rFonts w:ascii="Times New Roman" w:hAnsi="Times New Roman" w:cs="Times New Roman"/>
          <w:color w:val="auto"/>
          <w:sz w:val="24"/>
          <w:szCs w:val="24"/>
        </w:rPr>
      </w:pPr>
      <w:bookmarkStart w:id="14" w:name="_Toc463712176"/>
      <w:r w:rsidRPr="0063631D">
        <w:rPr>
          <w:rFonts w:ascii="Times New Roman" w:hAnsi="Times New Roman" w:cs="Times New Roman"/>
          <w:color w:val="auto"/>
          <w:sz w:val="24"/>
          <w:szCs w:val="24"/>
        </w:rPr>
        <w:t>2.5</w:t>
      </w:r>
      <w:r w:rsidR="001E5BD6" w:rsidRPr="0063631D">
        <w:rPr>
          <w:rFonts w:ascii="Times New Roman" w:hAnsi="Times New Roman" w:cs="Times New Roman"/>
          <w:color w:val="auto"/>
          <w:sz w:val="24"/>
          <w:szCs w:val="24"/>
        </w:rPr>
        <w:t>. Prevencija rizičnog seksualnog ponašanja</w:t>
      </w:r>
      <w:bookmarkEnd w:id="14"/>
    </w:p>
    <w:p w:rsidR="009106EA" w:rsidRPr="00D92E08" w:rsidRDefault="001E5BD6"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Autorica Bašić prevenciju definira na slijedeći način: »Prevencija je čin, postupak ili ukupnost radnji koje se poduzimaju da se što spriječi, radnja koja će proizvesti kao posljedicu zaštitu od čega. Prevenirati znači preduhitriti, određenom radnjom (u)činiti da se što izbjegne. Preventer je svako sredstvo ili naprava koja zaštićuje od udara, oštećenja, zagađenja, infekcije, socijalni i sl. nevolja itd., ili osigurač, štitnik, štit, brana, branik (postaviti, primijeniti…</w:t>
      </w:r>
      <w:r w:rsidR="00AB1A1B" w:rsidRPr="00D92E08">
        <w:rPr>
          <w:rFonts w:ascii="Times New Roman" w:hAnsi="Times New Roman" w:cs="Times New Roman"/>
          <w:sz w:val="24"/>
          <w:szCs w:val="24"/>
        </w:rPr>
        <w:t>) (</w:t>
      </w:r>
      <w:r w:rsidRPr="00D92E08">
        <w:rPr>
          <w:rFonts w:ascii="Times New Roman" w:hAnsi="Times New Roman" w:cs="Times New Roman"/>
          <w:sz w:val="24"/>
          <w:szCs w:val="24"/>
        </w:rPr>
        <w:t>Bašić,</w:t>
      </w:r>
      <w:r w:rsidR="00AB1A1B" w:rsidRPr="00D92E08">
        <w:rPr>
          <w:rFonts w:ascii="Times New Roman" w:hAnsi="Times New Roman" w:cs="Times New Roman"/>
          <w:sz w:val="24"/>
          <w:szCs w:val="24"/>
        </w:rPr>
        <w:t xml:space="preserve"> 2009:</w:t>
      </w:r>
      <w:r w:rsidRPr="00D92E08">
        <w:rPr>
          <w:rFonts w:ascii="Times New Roman" w:hAnsi="Times New Roman" w:cs="Times New Roman"/>
          <w:sz w:val="24"/>
          <w:szCs w:val="24"/>
        </w:rPr>
        <w:t xml:space="preserve"> 93)</w:t>
      </w:r>
      <w:r w:rsidR="006606EB">
        <w:rPr>
          <w:rFonts w:ascii="Times New Roman" w:hAnsi="Times New Roman" w:cs="Times New Roman"/>
          <w:sz w:val="24"/>
          <w:szCs w:val="24"/>
        </w:rPr>
        <w:t>«</w:t>
      </w:r>
      <w:r w:rsidRPr="00D92E08">
        <w:rPr>
          <w:rFonts w:ascii="Times New Roman" w:hAnsi="Times New Roman" w:cs="Times New Roman"/>
          <w:sz w:val="24"/>
          <w:szCs w:val="24"/>
        </w:rPr>
        <w:t xml:space="preserve">. </w:t>
      </w:r>
      <w:r w:rsidR="006A2BF3" w:rsidRPr="00D92E08">
        <w:rPr>
          <w:rFonts w:ascii="Times New Roman" w:hAnsi="Times New Roman" w:cs="Times New Roman"/>
          <w:sz w:val="24"/>
          <w:szCs w:val="24"/>
        </w:rPr>
        <w:t xml:space="preserve">Prevencijom se ujedno smatra pokušaj preveniranja postojećih problema kako se oni ne bi pogoršali, no danas je potrebno nastojati prevenirati poremećaje u ponašanju prije nego se oni uopće razviju. </w:t>
      </w:r>
      <w:r w:rsidR="009106EA" w:rsidRPr="00D92E08">
        <w:rPr>
          <w:rFonts w:ascii="Times New Roman" w:hAnsi="Times New Roman" w:cs="Times New Roman"/>
          <w:sz w:val="24"/>
          <w:szCs w:val="24"/>
        </w:rPr>
        <w:t>Opći cilj prevencije je: »Osiguravanje minimalnih uvjeta potrebnih za kvaliteta, uspješan i zdrav rast i razvoj svih naraštaja u Republici Hrvatskoj, otklanjanje činitelja rizika odgovornih za nastajanje poremećaja u ponašanju te nastalih poremećaja u ponašanju i njihovih posljedica (</w:t>
      </w:r>
      <w:r w:rsidR="00AB1A1B" w:rsidRPr="00D92E08">
        <w:rPr>
          <w:rFonts w:ascii="Times New Roman" w:hAnsi="Times New Roman" w:cs="Times New Roman"/>
          <w:sz w:val="24"/>
          <w:szCs w:val="24"/>
        </w:rPr>
        <w:t xml:space="preserve">Ciljevi Nacionalne strategije prevencije poremećaja u ponašanju djece i mladih: </w:t>
      </w:r>
      <w:r w:rsidR="009106EA" w:rsidRPr="00D92E08">
        <w:rPr>
          <w:rFonts w:ascii="Times New Roman" w:hAnsi="Times New Roman" w:cs="Times New Roman"/>
          <w:sz w:val="24"/>
          <w:szCs w:val="24"/>
        </w:rPr>
        <w:t xml:space="preserve">159).« Dobro definirani ciljevi prevencije omogućavaju njenu uspješnu provedbu te su ključan element u organiziranju društva i pojedinaca unutar njega. </w:t>
      </w:r>
      <w:r w:rsidR="00EA6E04" w:rsidRPr="00D92E08">
        <w:rPr>
          <w:rFonts w:ascii="Times New Roman" w:hAnsi="Times New Roman" w:cs="Times New Roman"/>
          <w:sz w:val="24"/>
          <w:szCs w:val="24"/>
        </w:rPr>
        <w:t>Osim ciljeva, sami programi prevencije trebaju biti dobro razrađeni te usklađeni potrebama svih članova društva – kako osoba koje iskazuju rizične oblike ponašanja, tako i promatračkoj okolini i onima koji prevenciju provode.</w:t>
      </w:r>
    </w:p>
    <w:p w:rsidR="00AE6B4A" w:rsidRPr="00D92E08" w:rsidRDefault="00EA6E04"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Iz tog razloga b</w:t>
      </w:r>
      <w:r w:rsidR="006A2BF3" w:rsidRPr="00D92E08">
        <w:rPr>
          <w:rFonts w:ascii="Times New Roman" w:hAnsi="Times New Roman" w:cs="Times New Roman"/>
          <w:sz w:val="24"/>
          <w:szCs w:val="24"/>
        </w:rPr>
        <w:t xml:space="preserve">rojni autori prevenciju dijele na primarnu, sekundarnu i tercijarnu </w:t>
      </w:r>
      <w:r w:rsidRPr="00D92E08">
        <w:rPr>
          <w:rFonts w:ascii="Times New Roman" w:hAnsi="Times New Roman" w:cs="Times New Roman"/>
          <w:sz w:val="24"/>
          <w:szCs w:val="24"/>
        </w:rPr>
        <w:t>kako bi konkretizirali potrebne stadije prevencije, hitnost provedbe i osobe koje se provedbom bave. Pri tome</w:t>
      </w:r>
      <w:r w:rsidR="006A2BF3" w:rsidRPr="00D92E08">
        <w:rPr>
          <w:rFonts w:ascii="Times New Roman" w:hAnsi="Times New Roman" w:cs="Times New Roman"/>
          <w:sz w:val="24"/>
          <w:szCs w:val="24"/>
        </w:rPr>
        <w:t xml:space="preserve"> se primarna prevencija bavi smanjenjem novih slučaja poremećaja, sekundarna nastoji smanjiti stopu utvrđenih slučajeva s poremećajima u ponašanju a tercijarna smanjuje nestabilnost povezanu s postojećim poremećajima (Bašić,</w:t>
      </w:r>
      <w:r w:rsidR="00AB1A1B" w:rsidRPr="00D92E08">
        <w:rPr>
          <w:rFonts w:ascii="Times New Roman" w:hAnsi="Times New Roman" w:cs="Times New Roman"/>
          <w:sz w:val="24"/>
          <w:szCs w:val="24"/>
        </w:rPr>
        <w:t xml:space="preserve"> 2009:</w:t>
      </w:r>
      <w:r w:rsidR="006A2BF3" w:rsidRPr="00D92E08">
        <w:rPr>
          <w:rFonts w:ascii="Times New Roman" w:hAnsi="Times New Roman" w:cs="Times New Roman"/>
          <w:sz w:val="24"/>
          <w:szCs w:val="24"/>
        </w:rPr>
        <w:t xml:space="preserve"> 105). Budući da se prevencija shvaća kao skup postupaka koji </w:t>
      </w:r>
      <w:r w:rsidR="009106EA" w:rsidRPr="00D92E08">
        <w:rPr>
          <w:rFonts w:ascii="Times New Roman" w:hAnsi="Times New Roman" w:cs="Times New Roman"/>
          <w:sz w:val="24"/>
          <w:szCs w:val="24"/>
        </w:rPr>
        <w:t>nastoje otkloniti djelovanje rizičnih čimbenika te ojačati čimbenike zaštite, potreban je partnerski  doprinos različitih profesija i područja života (Berc,</w:t>
      </w:r>
      <w:r w:rsidR="00AB1A1B" w:rsidRPr="00D92E08">
        <w:rPr>
          <w:rFonts w:ascii="Times New Roman" w:hAnsi="Times New Roman" w:cs="Times New Roman"/>
          <w:sz w:val="24"/>
          <w:szCs w:val="24"/>
        </w:rPr>
        <w:t xml:space="preserve"> 2009:</w:t>
      </w:r>
      <w:r w:rsidR="009106EA" w:rsidRPr="00D92E08">
        <w:rPr>
          <w:rFonts w:ascii="Times New Roman" w:hAnsi="Times New Roman" w:cs="Times New Roman"/>
          <w:sz w:val="24"/>
          <w:szCs w:val="24"/>
        </w:rPr>
        <w:t xml:space="preserve"> 29). </w:t>
      </w:r>
    </w:p>
    <w:p w:rsidR="006A2BF3" w:rsidRPr="00D92E08" w:rsidRDefault="00EA6E04"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Primarnom prevencijom se na mikro razini bave roditelji koji su dužni djetetu omogućiti povoljne uvjete za rast i razvoj, osigurati dobru psihološku klimu i brinuti se o emocionalnom razvoju djeteta (Janković, </w:t>
      </w:r>
      <w:r w:rsidR="00AB1A1B" w:rsidRPr="00D92E08">
        <w:rPr>
          <w:rFonts w:ascii="Times New Roman" w:hAnsi="Times New Roman" w:cs="Times New Roman"/>
          <w:sz w:val="24"/>
          <w:szCs w:val="24"/>
        </w:rPr>
        <w:t xml:space="preserve">2009: </w:t>
      </w:r>
      <w:r w:rsidRPr="00D92E08">
        <w:rPr>
          <w:rFonts w:ascii="Times New Roman" w:hAnsi="Times New Roman" w:cs="Times New Roman"/>
          <w:sz w:val="24"/>
          <w:szCs w:val="24"/>
        </w:rPr>
        <w:t>161). Na mezo razini djeluje cijela uža i šira obitelj kako bi one osnovne uvjete koje pružaju roditelji proširili i unaprijedili te omogućili povo</w:t>
      </w:r>
      <w:r w:rsidR="00FA47F9" w:rsidRPr="00D92E08">
        <w:rPr>
          <w:rFonts w:ascii="Times New Roman" w:hAnsi="Times New Roman" w:cs="Times New Roman"/>
          <w:sz w:val="24"/>
          <w:szCs w:val="24"/>
        </w:rPr>
        <w:t xml:space="preserve">ljan razvoj svih svojih članova. </w:t>
      </w:r>
      <w:r w:rsidRPr="00D92E08">
        <w:rPr>
          <w:rFonts w:ascii="Times New Roman" w:hAnsi="Times New Roman" w:cs="Times New Roman"/>
          <w:sz w:val="24"/>
          <w:szCs w:val="24"/>
        </w:rPr>
        <w:t>Makro razina primarne prevencije uključuje lokalnu zajednicu koja sve resurse angažira za unapređenje kvalitete življenja</w:t>
      </w:r>
      <w:r w:rsidR="00AE6B4A" w:rsidRPr="00D92E08">
        <w:rPr>
          <w:rFonts w:ascii="Times New Roman" w:hAnsi="Times New Roman" w:cs="Times New Roman"/>
          <w:sz w:val="24"/>
          <w:szCs w:val="24"/>
        </w:rPr>
        <w:t xml:space="preserve"> te organizira edukativne radionice kako bi se suočili s rizičnim čimbenicima poremećaja u ponašanju (</w:t>
      </w:r>
      <w:r w:rsidR="00AB1A1B" w:rsidRPr="00D92E08">
        <w:rPr>
          <w:rFonts w:ascii="Times New Roman" w:hAnsi="Times New Roman" w:cs="Times New Roman"/>
          <w:sz w:val="24"/>
          <w:szCs w:val="24"/>
        </w:rPr>
        <w:t>Janković, 2009:</w:t>
      </w:r>
      <w:r w:rsidR="00AE6B4A" w:rsidRPr="00D92E08">
        <w:rPr>
          <w:rFonts w:ascii="Times New Roman" w:hAnsi="Times New Roman" w:cs="Times New Roman"/>
          <w:sz w:val="24"/>
          <w:szCs w:val="24"/>
        </w:rPr>
        <w:t xml:space="preserve"> 162). </w:t>
      </w:r>
    </w:p>
    <w:p w:rsidR="00AE6B4A" w:rsidRPr="00D92E08" w:rsidRDefault="00AE6B4A"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Mikro razina sekundarne prevencije podrazumijeva roditeljsku svijest o promjenama u ponašanju djece te zajedno s djecom uočavaju i prepoznaju čimbeni</w:t>
      </w:r>
      <w:r w:rsidR="006606EB">
        <w:rPr>
          <w:rFonts w:ascii="Times New Roman" w:hAnsi="Times New Roman" w:cs="Times New Roman"/>
          <w:sz w:val="24"/>
          <w:szCs w:val="24"/>
        </w:rPr>
        <w:t>ke rizika te razvijaju svijest o</w:t>
      </w:r>
      <w:r w:rsidRPr="00D92E08">
        <w:rPr>
          <w:rFonts w:ascii="Times New Roman" w:hAnsi="Times New Roman" w:cs="Times New Roman"/>
          <w:sz w:val="24"/>
          <w:szCs w:val="24"/>
        </w:rPr>
        <w:t xml:space="preserve"> njihovom potencijalnom lošem učinku (</w:t>
      </w:r>
      <w:r w:rsidR="00AB1A1B" w:rsidRPr="00D92E08">
        <w:rPr>
          <w:rFonts w:ascii="Times New Roman" w:hAnsi="Times New Roman" w:cs="Times New Roman"/>
          <w:sz w:val="24"/>
          <w:szCs w:val="24"/>
        </w:rPr>
        <w:t xml:space="preserve">Janković, 2009: </w:t>
      </w:r>
      <w:r w:rsidRPr="00D92E08">
        <w:rPr>
          <w:rFonts w:ascii="Times New Roman" w:hAnsi="Times New Roman" w:cs="Times New Roman"/>
          <w:sz w:val="24"/>
          <w:szCs w:val="24"/>
        </w:rPr>
        <w:t>164). Mezo i makro razina djelomično motre jedna drugu. U mezo razini obitelj je dužna uočiti potencijalne loše učinke lokalne zajednice te se aktivno uključiti u suradnju s lokalnom zajednicom – primjerice centrima za prevenciju – kako bi zajedno spriječili dodatno razvijanje rizičnog ponašanja (</w:t>
      </w:r>
      <w:r w:rsidR="00AB1A1B" w:rsidRPr="00D92E08">
        <w:rPr>
          <w:rFonts w:ascii="Times New Roman" w:hAnsi="Times New Roman" w:cs="Times New Roman"/>
          <w:sz w:val="24"/>
          <w:szCs w:val="24"/>
        </w:rPr>
        <w:t xml:space="preserve">Janković, 2009: </w:t>
      </w:r>
      <w:r w:rsidRPr="00D92E08">
        <w:rPr>
          <w:rFonts w:ascii="Times New Roman" w:hAnsi="Times New Roman" w:cs="Times New Roman"/>
          <w:sz w:val="24"/>
          <w:szCs w:val="24"/>
        </w:rPr>
        <w:t>165). Na isti način i lokalna zajednica motri obitelj i uvjete u kojima adolescenti odrastaju, ali i pojedine sub-razine vlastite zajednice ukoliko problematično ponašanje ne dolazi iz obitelji.</w:t>
      </w:r>
    </w:p>
    <w:p w:rsidR="00DB377E" w:rsidRPr="00D92E08" w:rsidRDefault="00AE6B4A" w:rsidP="009E4088">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Ukoliko se pojavi potreba tercijarne</w:t>
      </w:r>
      <w:r w:rsidR="00C51ADA" w:rsidRPr="00D92E08">
        <w:rPr>
          <w:rFonts w:ascii="Times New Roman" w:hAnsi="Times New Roman" w:cs="Times New Roman"/>
          <w:sz w:val="24"/>
          <w:szCs w:val="24"/>
        </w:rPr>
        <w:t xml:space="preserve"> prevencije jasno je da su sve razine primarne i sekundarne prevencije zakazale te su mladi u tom stadiju već usvojili obrasce rizičnog ponašanja. Roditelji na mikro razini, zajedno s nositeljem poremećaja u ponašanju, nastoje što prije i uspješnije riješiti problem koristeći sve resurse i povezujući se sa užom i širom lokalnom zajednicom (</w:t>
      </w:r>
      <w:r w:rsidR="00AB1A1B" w:rsidRPr="00D92E08">
        <w:rPr>
          <w:rFonts w:ascii="Times New Roman" w:hAnsi="Times New Roman" w:cs="Times New Roman"/>
          <w:sz w:val="24"/>
          <w:szCs w:val="24"/>
        </w:rPr>
        <w:t xml:space="preserve">Janković, 2009: </w:t>
      </w:r>
      <w:r w:rsidR="00C51ADA" w:rsidRPr="00D92E08">
        <w:rPr>
          <w:rFonts w:ascii="Times New Roman" w:hAnsi="Times New Roman" w:cs="Times New Roman"/>
          <w:sz w:val="24"/>
          <w:szCs w:val="24"/>
        </w:rPr>
        <w:t>167). Mezo razina od obitelji zahtjeva uključivanje svih njenih članova, ujednačavanje ciljeva te poduzimanje svih mjera kako bi se problematično ponašanje suzbilo. Obitelj je dužna otkloniti čimbenike rizika u svom okružju ili samoj obitelji, podiže kvalitetu odnosa te uspostavljanje nove emocio</w:t>
      </w:r>
      <w:r w:rsidR="00FA47F9" w:rsidRPr="00D92E08">
        <w:rPr>
          <w:rFonts w:ascii="Times New Roman" w:hAnsi="Times New Roman" w:cs="Times New Roman"/>
          <w:sz w:val="24"/>
          <w:szCs w:val="24"/>
        </w:rPr>
        <w:t xml:space="preserve">nalne bliskosti. </w:t>
      </w:r>
      <w:r w:rsidR="00C51ADA" w:rsidRPr="00D92E08">
        <w:rPr>
          <w:rFonts w:ascii="Times New Roman" w:hAnsi="Times New Roman" w:cs="Times New Roman"/>
          <w:sz w:val="24"/>
          <w:szCs w:val="24"/>
        </w:rPr>
        <w:t>Konačno, i lokalna zajednica se uključuje u suzbijanje problema na isti način, uklanjanjem rizika kao i organiziranjem potrebnih tretmana i skrbi za adolescente (</w:t>
      </w:r>
      <w:r w:rsidR="00AB1A1B" w:rsidRPr="00D92E08">
        <w:rPr>
          <w:rFonts w:ascii="Times New Roman" w:hAnsi="Times New Roman" w:cs="Times New Roman"/>
          <w:sz w:val="24"/>
          <w:szCs w:val="24"/>
        </w:rPr>
        <w:t xml:space="preserve">Janković, 2009: </w:t>
      </w:r>
      <w:r w:rsidR="00C51ADA" w:rsidRPr="00D92E08">
        <w:rPr>
          <w:rFonts w:ascii="Times New Roman" w:hAnsi="Times New Roman" w:cs="Times New Roman"/>
          <w:sz w:val="24"/>
          <w:szCs w:val="24"/>
        </w:rPr>
        <w:t xml:space="preserve">168). </w:t>
      </w:r>
    </w:p>
    <w:p w:rsidR="00A5045A" w:rsidRPr="00D92E08" w:rsidRDefault="00A5045A" w:rsidP="00A5045A">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Teorijska analiza prevencije i njenih ciljeva, obilježja i aktera daje </w:t>
      </w:r>
      <w:r w:rsidR="00DE15BC" w:rsidRPr="00D92E08">
        <w:rPr>
          <w:rFonts w:ascii="Times New Roman" w:hAnsi="Times New Roman" w:cs="Times New Roman"/>
          <w:sz w:val="24"/>
          <w:szCs w:val="24"/>
        </w:rPr>
        <w:t>općenite</w:t>
      </w:r>
      <w:r w:rsidRPr="00D92E08">
        <w:rPr>
          <w:rFonts w:ascii="Times New Roman" w:hAnsi="Times New Roman" w:cs="Times New Roman"/>
          <w:sz w:val="24"/>
          <w:szCs w:val="24"/>
        </w:rPr>
        <w:t xml:space="preserve"> upute za djelovanje koje se mogu prilagoditi bilo kojoj vrsti rizičnog ponašanja pa tako i u svrhu preveniranja rizičnog seksualnog ponašanja</w:t>
      </w:r>
      <w:r w:rsidR="00DE15BC" w:rsidRPr="00D92E08">
        <w:rPr>
          <w:rFonts w:ascii="Times New Roman" w:hAnsi="Times New Roman" w:cs="Times New Roman"/>
          <w:sz w:val="24"/>
          <w:szCs w:val="24"/>
        </w:rPr>
        <w:t xml:space="preserve">. </w:t>
      </w:r>
      <w:r w:rsidR="00C434B5" w:rsidRPr="00D92E08">
        <w:rPr>
          <w:rFonts w:ascii="Times New Roman" w:hAnsi="Times New Roman" w:cs="Times New Roman"/>
          <w:sz w:val="24"/>
          <w:szCs w:val="24"/>
        </w:rPr>
        <w:t>Budući da je rizično seksualno ponašanje rastući problem, postoje brojna istraživanja koja su se bavila njihovim uzrocima, čimbenicima i posljedicama te su u skladu s njima razvijene strategije i programi prevencije kako bi se mladima omogućili bolji uvjeti razvoja i samim time bolja budućnost.</w:t>
      </w:r>
    </w:p>
    <w:p w:rsidR="00C434B5" w:rsidRPr="0063631D" w:rsidRDefault="00530095" w:rsidP="0063631D">
      <w:pPr>
        <w:pStyle w:val="Heading3"/>
        <w:spacing w:after="240"/>
        <w:ind w:firstLine="708"/>
        <w:rPr>
          <w:rFonts w:ascii="Times New Roman" w:hAnsi="Times New Roman" w:cs="Times New Roman"/>
          <w:color w:val="auto"/>
          <w:sz w:val="24"/>
          <w:szCs w:val="24"/>
        </w:rPr>
      </w:pPr>
      <w:bookmarkStart w:id="15" w:name="_Toc463712177"/>
      <w:r w:rsidRPr="0063631D">
        <w:rPr>
          <w:rFonts w:ascii="Times New Roman" w:hAnsi="Times New Roman" w:cs="Times New Roman"/>
          <w:color w:val="auto"/>
          <w:sz w:val="24"/>
          <w:szCs w:val="24"/>
        </w:rPr>
        <w:t>2.5</w:t>
      </w:r>
      <w:r w:rsidR="00C434B5" w:rsidRPr="0063631D">
        <w:rPr>
          <w:rFonts w:ascii="Times New Roman" w:hAnsi="Times New Roman" w:cs="Times New Roman"/>
          <w:color w:val="auto"/>
          <w:sz w:val="24"/>
          <w:szCs w:val="24"/>
        </w:rPr>
        <w:t>.</w:t>
      </w:r>
      <w:r w:rsidR="008056B4" w:rsidRPr="0063631D">
        <w:rPr>
          <w:rFonts w:ascii="Times New Roman" w:hAnsi="Times New Roman" w:cs="Times New Roman"/>
          <w:color w:val="auto"/>
          <w:sz w:val="24"/>
          <w:szCs w:val="24"/>
        </w:rPr>
        <w:t xml:space="preserve">1. </w:t>
      </w:r>
      <w:r w:rsidR="003F5D7B" w:rsidRPr="0063631D">
        <w:rPr>
          <w:rFonts w:ascii="Times New Roman" w:hAnsi="Times New Roman" w:cs="Times New Roman"/>
          <w:color w:val="auto"/>
          <w:sz w:val="24"/>
          <w:szCs w:val="24"/>
        </w:rPr>
        <w:t>Modeli prevencije rizičnog seksualnog ponašanja</w:t>
      </w:r>
      <w:bookmarkEnd w:id="15"/>
    </w:p>
    <w:p w:rsidR="0001285B" w:rsidRPr="00D92E08" w:rsidRDefault="0001285B"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Autorica Bašić (</w:t>
      </w:r>
      <w:r w:rsidR="00966C68" w:rsidRPr="00D92E08">
        <w:rPr>
          <w:rFonts w:ascii="Times New Roman" w:hAnsi="Times New Roman" w:cs="Times New Roman"/>
          <w:sz w:val="24"/>
          <w:szCs w:val="24"/>
        </w:rPr>
        <w:t>2009:</w:t>
      </w:r>
      <w:r w:rsidRPr="00D92E08">
        <w:rPr>
          <w:rFonts w:ascii="Times New Roman" w:hAnsi="Times New Roman" w:cs="Times New Roman"/>
          <w:sz w:val="24"/>
          <w:szCs w:val="24"/>
        </w:rPr>
        <w:t xml:space="preserve"> 374) navodi kako se programi prevencije poremećaja u ponašanju često planiraju bez znanja o praksi utemeljenoj na znanosti stoga postoje rizici neuspjeha takvog planiranja. Neki od rizika su opasnost da se poremećaji ne poboljšaju na vrijeme ili čak pogoršaju situaciju mladim ljudima kojima se pokušalo pomoći, da su rezultati istraživanja mali pa se resursi utrošeni na istraživanje smatraju uzaludnim gubitkom te postaje upitno isplati li se financirati dodatne preventivne programe (</w:t>
      </w:r>
      <w:r w:rsidR="00966C68" w:rsidRPr="00D92E08">
        <w:rPr>
          <w:rFonts w:ascii="Times New Roman" w:hAnsi="Times New Roman" w:cs="Times New Roman"/>
          <w:sz w:val="24"/>
          <w:szCs w:val="24"/>
        </w:rPr>
        <w:t xml:space="preserve">Bašić, 2009: </w:t>
      </w:r>
      <w:r w:rsidRPr="00D92E08">
        <w:rPr>
          <w:rFonts w:ascii="Times New Roman" w:hAnsi="Times New Roman" w:cs="Times New Roman"/>
          <w:sz w:val="24"/>
          <w:szCs w:val="24"/>
        </w:rPr>
        <w:t xml:space="preserve">374). No unatoč rizicima, diljem svijeta se provode različiti programi prevencije rizičnog seksualnog ponašanja i njihovi rezultati su značajni za razvijanje novih strategija </w:t>
      </w:r>
      <w:r w:rsidR="006606EB">
        <w:rPr>
          <w:rFonts w:ascii="Times New Roman" w:hAnsi="Times New Roman" w:cs="Times New Roman"/>
          <w:sz w:val="24"/>
          <w:szCs w:val="24"/>
        </w:rPr>
        <w:t>s</w:t>
      </w:r>
      <w:r w:rsidRPr="00D92E08">
        <w:rPr>
          <w:rFonts w:ascii="Times New Roman" w:hAnsi="Times New Roman" w:cs="Times New Roman"/>
          <w:sz w:val="24"/>
          <w:szCs w:val="24"/>
        </w:rPr>
        <w:t xml:space="preserve"> konačnim ciljem smanjenja učestalosti takvog ponašanja.</w:t>
      </w:r>
    </w:p>
    <w:p w:rsidR="00BC3F2B" w:rsidRPr="00D92E08" w:rsidRDefault="00966C68" w:rsidP="0001285B">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Autorica Becker</w:t>
      </w:r>
      <w:r w:rsidR="0001285B" w:rsidRPr="00D92E08">
        <w:rPr>
          <w:rFonts w:ascii="Times New Roman" w:hAnsi="Times New Roman" w:cs="Times New Roman"/>
          <w:sz w:val="24"/>
          <w:szCs w:val="24"/>
        </w:rPr>
        <w:t xml:space="preserve"> </w:t>
      </w:r>
      <w:r w:rsidR="00B95DD4" w:rsidRPr="00D92E08">
        <w:rPr>
          <w:rFonts w:ascii="Times New Roman" w:hAnsi="Times New Roman" w:cs="Times New Roman"/>
          <w:sz w:val="24"/>
          <w:szCs w:val="24"/>
        </w:rPr>
        <w:t xml:space="preserve">u svom djelu ''High-risk sexual behavior, interventions with vulnerable populations'' (1998: 59) </w:t>
      </w:r>
      <w:r w:rsidR="0001285B" w:rsidRPr="00D92E08">
        <w:rPr>
          <w:rFonts w:ascii="Times New Roman" w:hAnsi="Times New Roman" w:cs="Times New Roman"/>
          <w:sz w:val="24"/>
          <w:szCs w:val="24"/>
        </w:rPr>
        <w:t>predstavlja nekoliko teorijskih programa za prevenciju rizičnog seksualnog ponašanja i istraživanja provedena na osnovu tih teorija u Sjedinjenim Američkim Državama. Jedna od tih teorija je takozvana Teorija razumnog djelovanja. »Ova teorija navodi da se individualno djelovanje najbolje može predvidjeti namjerom osobe da se bavi određenim djelovanjima. Teorija razumnog djelovanja predlaže da se potencijal da se određena vrsta ponašanja usvoji očituje u njihovom visokom vrednovanju ili poimanju kao poželjnom određenoj osobi kao i njegovoj vršnjačkoj grupi (</w:t>
      </w:r>
      <w:r w:rsidRPr="00D92E08">
        <w:rPr>
          <w:rFonts w:ascii="Times New Roman" w:hAnsi="Times New Roman" w:cs="Times New Roman"/>
          <w:sz w:val="24"/>
          <w:szCs w:val="24"/>
        </w:rPr>
        <w:t xml:space="preserve">Becker, Rankin, Rickel, 1998: </w:t>
      </w:r>
      <w:r w:rsidR="0001285B" w:rsidRPr="00D92E08">
        <w:rPr>
          <w:rFonts w:ascii="Times New Roman" w:hAnsi="Times New Roman" w:cs="Times New Roman"/>
          <w:sz w:val="24"/>
          <w:szCs w:val="24"/>
        </w:rPr>
        <w:t>59)</w:t>
      </w:r>
      <w:r w:rsidRPr="00D92E08">
        <w:rPr>
          <w:rFonts w:ascii="Times New Roman" w:hAnsi="Times New Roman" w:cs="Times New Roman"/>
          <w:sz w:val="24"/>
          <w:szCs w:val="24"/>
        </w:rPr>
        <w:t>.</w:t>
      </w:r>
      <w:r w:rsidR="0001285B" w:rsidRPr="00D92E08">
        <w:rPr>
          <w:rFonts w:ascii="Times New Roman" w:hAnsi="Times New Roman" w:cs="Times New Roman"/>
          <w:sz w:val="24"/>
          <w:szCs w:val="24"/>
        </w:rPr>
        <w:t>«</w:t>
      </w:r>
      <w:r w:rsidR="006A1121" w:rsidRPr="00D92E08">
        <w:rPr>
          <w:rFonts w:ascii="Times New Roman" w:hAnsi="Times New Roman" w:cs="Times New Roman"/>
          <w:sz w:val="24"/>
          <w:szCs w:val="24"/>
        </w:rPr>
        <w:t xml:space="preserve"> Ova teorija je direktno povezana s utjecajem socijalne okoline pojedinca</w:t>
      </w:r>
      <w:r w:rsidR="00897C1A" w:rsidRPr="00D92E08">
        <w:rPr>
          <w:rFonts w:ascii="Times New Roman" w:hAnsi="Times New Roman" w:cs="Times New Roman"/>
          <w:sz w:val="24"/>
          <w:szCs w:val="24"/>
        </w:rPr>
        <w:t xml:space="preserve"> jer o</w:t>
      </w:r>
      <w:r w:rsidR="006A1121" w:rsidRPr="00D92E08">
        <w:rPr>
          <w:rFonts w:ascii="Times New Roman" w:hAnsi="Times New Roman" w:cs="Times New Roman"/>
          <w:sz w:val="24"/>
          <w:szCs w:val="24"/>
        </w:rPr>
        <w:t>dluka mladih da se upuste u rizično seksualno ponašanje ovisi o njihovoj osobnoj percepciji rizika i percepciji prihvatljivog i poželjnog ponašanja drugih članova vršnjačke skupine. Takva povezanost može u isto vrijeme biti pozitivna ukoliko skupina ima pozitivne stavove, dobro je informirana i zagovara sigurne spolne odnose, no češći su primjer grupe mladih sa suprotnim vrijednostima. Jedan od primjera primjene teorije razumnog djelovanja</w:t>
      </w:r>
      <w:r w:rsidR="00897C1A" w:rsidRPr="00D92E08">
        <w:rPr>
          <w:rFonts w:ascii="Times New Roman" w:hAnsi="Times New Roman" w:cs="Times New Roman"/>
          <w:sz w:val="24"/>
          <w:szCs w:val="24"/>
        </w:rPr>
        <w:t xml:space="preserve"> kako bi se bolje razumio proces donošenja odluka adolescenata je istraživanje koje</w:t>
      </w:r>
      <w:r w:rsidR="00BC3F2B" w:rsidRPr="00D92E08">
        <w:rPr>
          <w:rFonts w:ascii="Times New Roman" w:hAnsi="Times New Roman" w:cs="Times New Roman"/>
          <w:sz w:val="24"/>
          <w:szCs w:val="24"/>
        </w:rPr>
        <w:t xml:space="preserve"> su proveli                                                             Albarracin i sur.  2001</w:t>
      </w:r>
      <w:r w:rsidR="00897C1A" w:rsidRPr="00D92E08">
        <w:rPr>
          <w:rFonts w:ascii="Times New Roman" w:hAnsi="Times New Roman" w:cs="Times New Roman"/>
          <w:sz w:val="24"/>
          <w:szCs w:val="24"/>
        </w:rPr>
        <w:t>. godine (</w:t>
      </w:r>
      <w:r w:rsidR="00BC3F2B" w:rsidRPr="00D92E08">
        <w:rPr>
          <w:rFonts w:ascii="Times New Roman" w:hAnsi="Times New Roman" w:cs="Times New Roman"/>
          <w:sz w:val="24"/>
          <w:szCs w:val="24"/>
        </w:rPr>
        <w:t>2001</w:t>
      </w:r>
      <w:r w:rsidRPr="00D92E08">
        <w:rPr>
          <w:rFonts w:ascii="Times New Roman" w:hAnsi="Times New Roman" w:cs="Times New Roman"/>
          <w:sz w:val="24"/>
          <w:szCs w:val="24"/>
        </w:rPr>
        <w:t>:</w:t>
      </w:r>
      <w:r w:rsidR="00BC3F2B" w:rsidRPr="00D92E08">
        <w:rPr>
          <w:rFonts w:ascii="Times New Roman" w:hAnsi="Times New Roman" w:cs="Times New Roman"/>
          <w:sz w:val="24"/>
          <w:szCs w:val="24"/>
        </w:rPr>
        <w:t xml:space="preserve"> 14</w:t>
      </w:r>
      <w:r w:rsidR="00897C1A" w:rsidRPr="00D92E08">
        <w:rPr>
          <w:rFonts w:ascii="Times New Roman" w:hAnsi="Times New Roman" w:cs="Times New Roman"/>
          <w:sz w:val="24"/>
          <w:szCs w:val="24"/>
        </w:rPr>
        <w:t xml:space="preserve">). Njihovo istraživanje je </w:t>
      </w:r>
      <w:r w:rsidR="00BC3F2B" w:rsidRPr="00D92E08">
        <w:rPr>
          <w:rFonts w:ascii="Times New Roman" w:hAnsi="Times New Roman" w:cs="Times New Roman"/>
          <w:sz w:val="24"/>
          <w:szCs w:val="24"/>
        </w:rPr>
        <w:t>ispitivalo kako teorije razumnog i planiranog djelovanja utječu na odluku o korištenju kondoma za vrijeme seksualnih odnosa te su rezultati pokazali</w:t>
      </w:r>
      <w:r w:rsidR="00897C1A" w:rsidRPr="00D92E08">
        <w:rPr>
          <w:rFonts w:ascii="Times New Roman" w:hAnsi="Times New Roman" w:cs="Times New Roman"/>
          <w:sz w:val="24"/>
          <w:szCs w:val="24"/>
        </w:rPr>
        <w:t xml:space="preserve"> da </w:t>
      </w:r>
      <w:r w:rsidR="00BC3F2B" w:rsidRPr="00D92E08">
        <w:rPr>
          <w:rFonts w:ascii="Times New Roman" w:hAnsi="Times New Roman" w:cs="Times New Roman"/>
          <w:sz w:val="24"/>
          <w:szCs w:val="24"/>
        </w:rPr>
        <w:t>je donošenje odluka uvelike povezano s prethodnim stavovima i subjektivnim normama</w:t>
      </w:r>
      <w:r w:rsidR="00412D20" w:rsidRPr="00D92E08">
        <w:rPr>
          <w:rFonts w:ascii="Times New Roman" w:hAnsi="Times New Roman" w:cs="Times New Roman"/>
          <w:sz w:val="24"/>
          <w:szCs w:val="24"/>
        </w:rPr>
        <w:t xml:space="preserve"> pojedinca. </w:t>
      </w:r>
    </w:p>
    <w:p w:rsidR="00897C1A" w:rsidRPr="00D92E08" w:rsidRDefault="00C56EAB" w:rsidP="0001285B">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Drugi model prevencije koji Becker predstavlja je Model informacija-motivacija-bihevioralne vještine (IMB model). </w:t>
      </w:r>
      <w:r w:rsidR="003D67B1" w:rsidRPr="00D92E08">
        <w:rPr>
          <w:rFonts w:ascii="Times New Roman" w:hAnsi="Times New Roman" w:cs="Times New Roman"/>
          <w:sz w:val="24"/>
          <w:szCs w:val="24"/>
        </w:rPr>
        <w:t>Ovaj model su razvili Fisher i Fisher</w:t>
      </w:r>
      <w:r w:rsidR="00412D20" w:rsidRPr="00D92E08">
        <w:rPr>
          <w:rFonts w:ascii="Times New Roman" w:hAnsi="Times New Roman" w:cs="Times New Roman"/>
          <w:sz w:val="24"/>
          <w:szCs w:val="24"/>
        </w:rPr>
        <w:t xml:space="preserve"> </w:t>
      </w:r>
      <w:r w:rsidR="00472D8D" w:rsidRPr="00D92E08">
        <w:rPr>
          <w:rFonts w:ascii="Times New Roman" w:hAnsi="Times New Roman" w:cs="Times New Roman"/>
          <w:sz w:val="24"/>
          <w:szCs w:val="24"/>
        </w:rPr>
        <w:t>1992. godine te je njegova primarna primjena bila prevencija zaraze H</w:t>
      </w:r>
      <w:r w:rsidR="00B95DD4" w:rsidRPr="00D92E08">
        <w:rPr>
          <w:rFonts w:ascii="Times New Roman" w:hAnsi="Times New Roman" w:cs="Times New Roman"/>
          <w:sz w:val="24"/>
          <w:szCs w:val="24"/>
        </w:rPr>
        <w:t xml:space="preserve">IV-om u fakultetskoj populaciji. </w:t>
      </w:r>
      <w:r w:rsidR="00472D8D" w:rsidRPr="00D92E08">
        <w:rPr>
          <w:rFonts w:ascii="Times New Roman" w:hAnsi="Times New Roman" w:cs="Times New Roman"/>
          <w:sz w:val="24"/>
          <w:szCs w:val="24"/>
        </w:rPr>
        <w:t>»IMB model pretpostavlja da je vjerojatnost da pojedinci primjenjuju preventivne oblike ponašanja pri ulasku u spolne odnose fundamentalno predodređeno razinom informiranosti (n</w:t>
      </w:r>
      <w:r w:rsidR="008421D0" w:rsidRPr="00D92E08">
        <w:rPr>
          <w:rFonts w:ascii="Times New Roman" w:hAnsi="Times New Roman" w:cs="Times New Roman"/>
          <w:sz w:val="24"/>
          <w:szCs w:val="24"/>
        </w:rPr>
        <w:t xml:space="preserve">pr. </w:t>
      </w:r>
      <w:r w:rsidR="00472D8D" w:rsidRPr="00D92E08">
        <w:rPr>
          <w:rFonts w:ascii="Times New Roman" w:hAnsi="Times New Roman" w:cs="Times New Roman"/>
          <w:sz w:val="24"/>
          <w:szCs w:val="24"/>
        </w:rPr>
        <w:t xml:space="preserve">znanja), motivacijom i njihovim bihevioralnim vještinama </w:t>
      </w:r>
      <w:r w:rsidR="00A44930" w:rsidRPr="00D92E08">
        <w:rPr>
          <w:rFonts w:ascii="Times New Roman" w:hAnsi="Times New Roman" w:cs="Times New Roman"/>
          <w:sz w:val="24"/>
          <w:szCs w:val="24"/>
        </w:rPr>
        <w:t xml:space="preserve">(Becker, Rankin, Rickel, 1998: </w:t>
      </w:r>
      <w:r w:rsidR="00472D8D" w:rsidRPr="00D92E08">
        <w:rPr>
          <w:rFonts w:ascii="Times New Roman" w:hAnsi="Times New Roman" w:cs="Times New Roman"/>
          <w:sz w:val="24"/>
          <w:szCs w:val="24"/>
        </w:rPr>
        <w:t>60</w:t>
      </w:r>
      <w:r w:rsidR="00B95DD4" w:rsidRPr="00D92E08">
        <w:rPr>
          <w:rFonts w:ascii="Times New Roman" w:hAnsi="Times New Roman" w:cs="Times New Roman"/>
          <w:sz w:val="24"/>
          <w:szCs w:val="24"/>
        </w:rPr>
        <w:t>-64</w:t>
      </w:r>
      <w:r w:rsidR="00472D8D" w:rsidRPr="00D92E08">
        <w:rPr>
          <w:rFonts w:ascii="Times New Roman" w:hAnsi="Times New Roman" w:cs="Times New Roman"/>
          <w:sz w:val="24"/>
          <w:szCs w:val="24"/>
        </w:rPr>
        <w:t>).« Nadalje, prvi korak u prevenciji je om</w:t>
      </w:r>
      <w:r w:rsidR="008421D0" w:rsidRPr="00D92E08">
        <w:rPr>
          <w:rFonts w:ascii="Times New Roman" w:hAnsi="Times New Roman" w:cs="Times New Roman"/>
          <w:sz w:val="24"/>
          <w:szCs w:val="24"/>
        </w:rPr>
        <w:t>ogućavanje točnih informacija o</w:t>
      </w:r>
      <w:r w:rsidR="00472D8D" w:rsidRPr="00D92E08">
        <w:rPr>
          <w:rFonts w:ascii="Times New Roman" w:hAnsi="Times New Roman" w:cs="Times New Roman"/>
          <w:sz w:val="24"/>
          <w:szCs w:val="24"/>
        </w:rPr>
        <w:t xml:space="preserve"> prijenosu i prevenciji HIV-a, zatim osobna motivacija za izbjegavanje rizika</w:t>
      </w:r>
      <w:r w:rsidR="00AF3972" w:rsidRPr="00D92E08">
        <w:rPr>
          <w:rFonts w:ascii="Times New Roman" w:hAnsi="Times New Roman" w:cs="Times New Roman"/>
          <w:sz w:val="24"/>
          <w:szCs w:val="24"/>
        </w:rPr>
        <w:t xml:space="preserve"> te bihevioralne vještine potrebne da se pojedinac postavi asertivno i od svog partnera zahtjeva mjere opreza pri spolnom odnosu</w:t>
      </w:r>
      <w:r w:rsidR="00B95DD4" w:rsidRPr="00D92E08">
        <w:rPr>
          <w:rFonts w:ascii="Times New Roman" w:hAnsi="Times New Roman" w:cs="Times New Roman"/>
          <w:sz w:val="24"/>
          <w:szCs w:val="24"/>
        </w:rPr>
        <w:t>.</w:t>
      </w:r>
      <w:r w:rsidR="00AF3972" w:rsidRPr="00D92E08">
        <w:rPr>
          <w:rFonts w:ascii="Times New Roman" w:hAnsi="Times New Roman" w:cs="Times New Roman"/>
          <w:sz w:val="24"/>
          <w:szCs w:val="24"/>
        </w:rPr>
        <w:t xml:space="preserve"> Ovaj model se kroz nekoliko istraživanja pokazao kao učinkovita i k</w:t>
      </w:r>
      <w:r w:rsidR="008421D0" w:rsidRPr="00D92E08">
        <w:rPr>
          <w:rFonts w:ascii="Times New Roman" w:hAnsi="Times New Roman" w:cs="Times New Roman"/>
          <w:sz w:val="24"/>
          <w:szCs w:val="24"/>
        </w:rPr>
        <w:t>orisna metoda za razumijevanje i</w:t>
      </w:r>
      <w:r w:rsidR="00AF3972" w:rsidRPr="00D92E08">
        <w:rPr>
          <w:rFonts w:ascii="Times New Roman" w:hAnsi="Times New Roman" w:cs="Times New Roman"/>
          <w:sz w:val="24"/>
          <w:szCs w:val="24"/>
        </w:rPr>
        <w:t xml:space="preserve"> uspješnu intervenciju u prevenciji nepoželjnog seksualnog ponašanja stoga su Fisher i Fisher počeli razvijati aplikacije pojedinih aspekta ovog modela. 1995. godine proveli su istraživanje u Miamiju na uzorku od 1255 učenika srednjih škola</w:t>
      </w:r>
      <w:r w:rsidR="00F24389" w:rsidRPr="00D92E08">
        <w:rPr>
          <w:rFonts w:ascii="Times New Roman" w:hAnsi="Times New Roman" w:cs="Times New Roman"/>
          <w:sz w:val="24"/>
          <w:szCs w:val="24"/>
        </w:rPr>
        <w:t xml:space="preserve"> u kojem su odvojeno istra</w:t>
      </w:r>
      <w:r w:rsidR="00B95DD4" w:rsidRPr="00D92E08">
        <w:rPr>
          <w:rFonts w:ascii="Times New Roman" w:hAnsi="Times New Roman" w:cs="Times New Roman"/>
          <w:sz w:val="24"/>
          <w:szCs w:val="24"/>
        </w:rPr>
        <w:t xml:space="preserve">živali sva 3 aspekta IMB modela. </w:t>
      </w:r>
      <w:r w:rsidR="00F24389" w:rsidRPr="00D92E08">
        <w:rPr>
          <w:rFonts w:ascii="Times New Roman" w:hAnsi="Times New Roman" w:cs="Times New Roman"/>
          <w:sz w:val="24"/>
          <w:szCs w:val="24"/>
        </w:rPr>
        <w:t>Rezultati su pokazali da je informiranost o HIV-u bila iznimno niska te su učenici vjerovali da je moguće prepoznati HIV-om zaraženu osobu na osnovu izgleda, ponašanja, statusa i slično što je znatno utjecalo na donošenje odluka o</w:t>
      </w:r>
      <w:r w:rsidR="00B95DD4" w:rsidRPr="00D92E08">
        <w:rPr>
          <w:rFonts w:ascii="Times New Roman" w:hAnsi="Times New Roman" w:cs="Times New Roman"/>
          <w:sz w:val="24"/>
          <w:szCs w:val="24"/>
        </w:rPr>
        <w:t xml:space="preserve"> rizičnom seksualnom ponašanju. </w:t>
      </w:r>
      <w:r w:rsidR="009774BF" w:rsidRPr="00D92E08">
        <w:rPr>
          <w:rFonts w:ascii="Times New Roman" w:hAnsi="Times New Roman" w:cs="Times New Roman"/>
          <w:sz w:val="24"/>
          <w:szCs w:val="24"/>
        </w:rPr>
        <w:t>Istraživanje je također pokazalo jako nisku razinu motiviranosti za korištenje zaštite za vrijeme spolnih odnosa jer su učenici vjerovali da korištenje kondoma ometa seksualni užitak te da je rizik od zaraze HIV-om mali ili nepostojeći što direktno utječe n</w:t>
      </w:r>
      <w:r w:rsidR="00B95DD4" w:rsidRPr="00D92E08">
        <w:rPr>
          <w:rFonts w:ascii="Times New Roman" w:hAnsi="Times New Roman" w:cs="Times New Roman"/>
          <w:sz w:val="24"/>
          <w:szCs w:val="24"/>
        </w:rPr>
        <w:t xml:space="preserve">a njihove bihevioralne vještine. </w:t>
      </w:r>
      <w:r w:rsidR="009774BF" w:rsidRPr="00D92E08">
        <w:rPr>
          <w:rFonts w:ascii="Times New Roman" w:hAnsi="Times New Roman" w:cs="Times New Roman"/>
          <w:sz w:val="24"/>
          <w:szCs w:val="24"/>
        </w:rPr>
        <w:t xml:space="preserve"> Veliki broj učenika je izjavio kako ne žele inzistirati na korištenju zaštite jer to pokazuje nepovjerenje prema partneru</w:t>
      </w:r>
      <w:r w:rsidR="00927A32" w:rsidRPr="00D92E08">
        <w:rPr>
          <w:rFonts w:ascii="Times New Roman" w:hAnsi="Times New Roman" w:cs="Times New Roman"/>
          <w:sz w:val="24"/>
          <w:szCs w:val="24"/>
        </w:rPr>
        <w:t>, utječe na užitak te također često zaborave pod utjecajem alkohol</w:t>
      </w:r>
      <w:r w:rsidR="00B95DD4" w:rsidRPr="00D92E08">
        <w:rPr>
          <w:rFonts w:ascii="Times New Roman" w:hAnsi="Times New Roman" w:cs="Times New Roman"/>
          <w:sz w:val="24"/>
          <w:szCs w:val="24"/>
        </w:rPr>
        <w:t>a ili snažnog seksualnog nagona.</w:t>
      </w:r>
    </w:p>
    <w:p w:rsidR="00927A32" w:rsidRPr="00D92E08" w:rsidRDefault="00927A32" w:rsidP="0001285B">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Jedan od značajnijih modela prevencije maloljetničkih trudnoća razvili su Winter i Breckenmaker 1991. </w:t>
      </w:r>
      <w:r w:rsidR="00F81C2E" w:rsidRPr="00D92E08">
        <w:rPr>
          <w:rFonts w:ascii="Times New Roman" w:hAnsi="Times New Roman" w:cs="Times New Roman"/>
          <w:sz w:val="24"/>
          <w:szCs w:val="24"/>
        </w:rPr>
        <w:t>g</w:t>
      </w:r>
      <w:r w:rsidRPr="00D92E08">
        <w:rPr>
          <w:rFonts w:ascii="Times New Roman" w:hAnsi="Times New Roman" w:cs="Times New Roman"/>
          <w:sz w:val="24"/>
          <w:szCs w:val="24"/>
        </w:rPr>
        <w:t>odine</w:t>
      </w:r>
      <w:r w:rsidR="00F81C2E" w:rsidRPr="00D92E08">
        <w:rPr>
          <w:rFonts w:ascii="Times New Roman" w:hAnsi="Times New Roman" w:cs="Times New Roman"/>
          <w:sz w:val="24"/>
          <w:szCs w:val="24"/>
        </w:rPr>
        <w:t>. Njihov model je bio eksperimentalni model intervencije koji se bazirao na intenzivnom savjetovanju, obrazovanju i socijalnoj potpori te je uključivao i liječnički pregled</w:t>
      </w:r>
      <w:r w:rsidR="00240B91" w:rsidRPr="00D92E08">
        <w:rPr>
          <w:rFonts w:ascii="Times New Roman" w:hAnsi="Times New Roman" w:cs="Times New Roman"/>
          <w:sz w:val="24"/>
          <w:szCs w:val="24"/>
        </w:rPr>
        <w:t xml:space="preserve"> te upoznavanje mladih sa metodama zaštite od trudnoće</w:t>
      </w:r>
      <w:r w:rsidR="00B95DD4" w:rsidRPr="00D92E08">
        <w:rPr>
          <w:rFonts w:ascii="Times New Roman" w:hAnsi="Times New Roman" w:cs="Times New Roman"/>
          <w:sz w:val="24"/>
          <w:szCs w:val="24"/>
        </w:rPr>
        <w:t xml:space="preserve"> </w:t>
      </w:r>
      <w:r w:rsidR="00240B91" w:rsidRPr="00D92E08">
        <w:rPr>
          <w:rFonts w:ascii="Times New Roman" w:hAnsi="Times New Roman" w:cs="Times New Roman"/>
          <w:sz w:val="24"/>
          <w:szCs w:val="24"/>
        </w:rPr>
        <w:t>(</w:t>
      </w:r>
      <w:r w:rsidR="003A3FF4" w:rsidRPr="00D92E08">
        <w:rPr>
          <w:rFonts w:ascii="Times New Roman" w:hAnsi="Times New Roman" w:cs="Times New Roman"/>
          <w:sz w:val="24"/>
          <w:szCs w:val="24"/>
        </w:rPr>
        <w:t>Moore i sur.  1995</w:t>
      </w:r>
      <w:r w:rsidR="00A44930" w:rsidRPr="00D92E08">
        <w:rPr>
          <w:rFonts w:ascii="Times New Roman" w:hAnsi="Times New Roman" w:cs="Times New Roman"/>
          <w:sz w:val="24"/>
          <w:szCs w:val="24"/>
        </w:rPr>
        <w:t xml:space="preserve">: </w:t>
      </w:r>
      <w:r w:rsidR="003A3FF4" w:rsidRPr="00D92E08">
        <w:rPr>
          <w:rFonts w:ascii="Times New Roman" w:hAnsi="Times New Roman" w:cs="Times New Roman"/>
          <w:sz w:val="24"/>
          <w:szCs w:val="24"/>
        </w:rPr>
        <w:t>29-30</w:t>
      </w:r>
      <w:r w:rsidR="00240B91" w:rsidRPr="00D92E08">
        <w:rPr>
          <w:rFonts w:ascii="Times New Roman" w:hAnsi="Times New Roman" w:cs="Times New Roman"/>
          <w:sz w:val="24"/>
          <w:szCs w:val="24"/>
        </w:rPr>
        <w:t>). Uzorak se sastojao od 1261 učenika iz Pennsylvanije te su učenici ispitani prije i poslije perioda intervencije, a rezultati usporedbe su pokazali da su učenici nakon intervencije postigli veću razinu znanja te su imali značajno manje problema pri upotrebi kontracepcijskih sredstava a samim time i manje neželje</w:t>
      </w:r>
      <w:r w:rsidR="00B95DD4" w:rsidRPr="00D92E08">
        <w:rPr>
          <w:rFonts w:ascii="Times New Roman" w:hAnsi="Times New Roman" w:cs="Times New Roman"/>
          <w:sz w:val="24"/>
          <w:szCs w:val="24"/>
        </w:rPr>
        <w:t>nih maloljetničkih trudnoća</w:t>
      </w:r>
      <w:r w:rsidR="00240B91" w:rsidRPr="00D92E08">
        <w:rPr>
          <w:rFonts w:ascii="Times New Roman" w:hAnsi="Times New Roman" w:cs="Times New Roman"/>
          <w:sz w:val="24"/>
          <w:szCs w:val="24"/>
        </w:rPr>
        <w:t xml:space="preserve">. </w:t>
      </w:r>
    </w:p>
    <w:p w:rsidR="00B36C62" w:rsidRPr="00D92E08" w:rsidRDefault="005A32CC"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U Hrvatskoj je 200</w:t>
      </w:r>
      <w:r w:rsidR="002A0970" w:rsidRPr="00D92E08">
        <w:rPr>
          <w:rFonts w:ascii="Times New Roman" w:hAnsi="Times New Roman" w:cs="Times New Roman"/>
          <w:sz w:val="24"/>
          <w:szCs w:val="24"/>
        </w:rPr>
        <w:t>1/2002</w:t>
      </w:r>
      <w:r w:rsidRPr="00D92E08">
        <w:rPr>
          <w:rFonts w:ascii="Times New Roman" w:hAnsi="Times New Roman" w:cs="Times New Roman"/>
          <w:sz w:val="24"/>
          <w:szCs w:val="24"/>
        </w:rPr>
        <w:t xml:space="preserve">. godine provedeno značajno istraživanje rizičnih seksualnih ponašanja te njihovih čimbenika, </w:t>
      </w:r>
      <w:r w:rsidR="007149E9">
        <w:rPr>
          <w:rFonts w:ascii="Times New Roman" w:hAnsi="Times New Roman" w:cs="Times New Roman"/>
          <w:sz w:val="24"/>
          <w:szCs w:val="24"/>
        </w:rPr>
        <w:t xml:space="preserve">a </w:t>
      </w:r>
      <w:r w:rsidRPr="00D92E08">
        <w:rPr>
          <w:rFonts w:ascii="Times New Roman" w:hAnsi="Times New Roman" w:cs="Times New Roman"/>
          <w:sz w:val="24"/>
          <w:szCs w:val="24"/>
        </w:rPr>
        <w:t>rizična skupina je uključivala mlade koji su napustili školu, mlade koji konzumiraju drogu i mla</w:t>
      </w:r>
      <w:r w:rsidR="00A44930" w:rsidRPr="00D92E08">
        <w:rPr>
          <w:rFonts w:ascii="Times New Roman" w:hAnsi="Times New Roman" w:cs="Times New Roman"/>
          <w:sz w:val="24"/>
          <w:szCs w:val="24"/>
        </w:rPr>
        <w:t>de žrtve prostitucije (Kuzman, 2002:</w:t>
      </w:r>
      <w:r w:rsidRPr="00D92E08">
        <w:rPr>
          <w:rFonts w:ascii="Times New Roman" w:hAnsi="Times New Roman" w:cs="Times New Roman"/>
          <w:sz w:val="24"/>
          <w:szCs w:val="24"/>
        </w:rPr>
        <w:t xml:space="preserve"> 18</w:t>
      </w:r>
      <w:r w:rsidR="00B95DD4" w:rsidRPr="00D92E08">
        <w:rPr>
          <w:rFonts w:ascii="Times New Roman" w:hAnsi="Times New Roman" w:cs="Times New Roman"/>
          <w:sz w:val="24"/>
          <w:szCs w:val="24"/>
        </w:rPr>
        <w:t>,19</w:t>
      </w:r>
      <w:r w:rsidRPr="00D92E08">
        <w:rPr>
          <w:rFonts w:ascii="Times New Roman" w:hAnsi="Times New Roman" w:cs="Times New Roman"/>
          <w:sz w:val="24"/>
          <w:szCs w:val="24"/>
        </w:rPr>
        <w:t>). Istraživanje je provedeno kao dio projekta »Prevencija HIV/AIDS-a među mladima u jugoistočnoj Europi« kojeg provodi UNICEF u suradnji s CIDA (Canadian International Development Agency)</w:t>
      </w:r>
      <w:r w:rsidR="002C2CFF" w:rsidRPr="00D92E08">
        <w:rPr>
          <w:rFonts w:ascii="Times New Roman" w:hAnsi="Times New Roman" w:cs="Times New Roman"/>
          <w:sz w:val="24"/>
          <w:szCs w:val="24"/>
        </w:rPr>
        <w:t>, a potprojekt u navedenom projektu je RAR (Rapid</w:t>
      </w:r>
      <w:r w:rsidR="00B95DD4" w:rsidRPr="00D92E08">
        <w:rPr>
          <w:rFonts w:ascii="Times New Roman" w:hAnsi="Times New Roman" w:cs="Times New Roman"/>
          <w:sz w:val="24"/>
          <w:szCs w:val="24"/>
        </w:rPr>
        <w:t xml:space="preserve"> </w:t>
      </w:r>
      <w:r w:rsidR="002C2CFF" w:rsidRPr="00D92E08">
        <w:rPr>
          <w:rFonts w:ascii="Times New Roman" w:hAnsi="Times New Roman" w:cs="Times New Roman"/>
          <w:sz w:val="24"/>
          <w:szCs w:val="24"/>
        </w:rPr>
        <w:t>Assessment</w:t>
      </w:r>
      <w:r w:rsidR="00B95DD4" w:rsidRPr="00D92E08">
        <w:rPr>
          <w:rFonts w:ascii="Times New Roman" w:hAnsi="Times New Roman" w:cs="Times New Roman"/>
          <w:sz w:val="24"/>
          <w:szCs w:val="24"/>
        </w:rPr>
        <w:t xml:space="preserve"> </w:t>
      </w:r>
      <w:r w:rsidR="002C2CFF" w:rsidRPr="00D92E08">
        <w:rPr>
          <w:rFonts w:ascii="Times New Roman" w:hAnsi="Times New Roman" w:cs="Times New Roman"/>
          <w:sz w:val="24"/>
          <w:szCs w:val="24"/>
        </w:rPr>
        <w:t>and</w:t>
      </w:r>
      <w:r w:rsidR="00B95DD4" w:rsidRPr="00D92E08">
        <w:rPr>
          <w:rFonts w:ascii="Times New Roman" w:hAnsi="Times New Roman" w:cs="Times New Roman"/>
          <w:sz w:val="24"/>
          <w:szCs w:val="24"/>
        </w:rPr>
        <w:t xml:space="preserve"> </w:t>
      </w:r>
      <w:r w:rsidR="002C2CFF" w:rsidRPr="00D92E08">
        <w:rPr>
          <w:rFonts w:ascii="Times New Roman" w:hAnsi="Times New Roman" w:cs="Times New Roman"/>
          <w:sz w:val="24"/>
          <w:szCs w:val="24"/>
        </w:rPr>
        <w:t>Response) koji se provodio u četiri</w:t>
      </w:r>
      <w:r w:rsidR="00B95DD4" w:rsidRPr="00D92E08">
        <w:rPr>
          <w:rFonts w:ascii="Times New Roman" w:hAnsi="Times New Roman" w:cs="Times New Roman"/>
          <w:sz w:val="24"/>
          <w:szCs w:val="24"/>
        </w:rPr>
        <w:t xml:space="preserve"> </w:t>
      </w:r>
      <w:r w:rsidR="002C2CFF" w:rsidRPr="00D92E08">
        <w:rPr>
          <w:rFonts w:ascii="Times New Roman" w:hAnsi="Times New Roman" w:cs="Times New Roman"/>
          <w:sz w:val="24"/>
          <w:szCs w:val="24"/>
        </w:rPr>
        <w:t xml:space="preserve">velika Hrvatska grada: Zagrebu, Splitu, Osijeku i Rijeci. </w:t>
      </w:r>
      <w:r w:rsidR="002A0970" w:rsidRPr="00D92E08">
        <w:rPr>
          <w:rFonts w:ascii="Times New Roman" w:hAnsi="Times New Roman" w:cs="Times New Roman"/>
          <w:sz w:val="24"/>
          <w:szCs w:val="24"/>
        </w:rPr>
        <w:t>Podaci su se prikupljali anketama, intervjuima, opservacijom i drugim metodama, a rezultati su pokazali kako je trend konzumiranja droga među mladima u značajnom porastu, izrazito je niska uporaba zaštite pri spolnim odnosima i prepoznavanje rizika zaraze HIV-om je veoma niska što pogoduje</w:t>
      </w:r>
      <w:r w:rsidR="00B95DD4" w:rsidRPr="00D92E08">
        <w:rPr>
          <w:rFonts w:ascii="Times New Roman" w:hAnsi="Times New Roman" w:cs="Times New Roman"/>
          <w:sz w:val="24"/>
          <w:szCs w:val="24"/>
        </w:rPr>
        <w:t xml:space="preserve"> rizičnom seksualnom ponašanju</w:t>
      </w:r>
      <w:r w:rsidR="002A0970" w:rsidRPr="00D92E08">
        <w:rPr>
          <w:rFonts w:ascii="Times New Roman" w:hAnsi="Times New Roman" w:cs="Times New Roman"/>
          <w:sz w:val="24"/>
          <w:szCs w:val="24"/>
        </w:rPr>
        <w:t>. Preporuke za</w:t>
      </w:r>
      <w:r w:rsidR="00B95DD4" w:rsidRPr="00D92E08">
        <w:rPr>
          <w:rFonts w:ascii="Times New Roman" w:hAnsi="Times New Roman" w:cs="Times New Roman"/>
          <w:sz w:val="24"/>
          <w:szCs w:val="24"/>
        </w:rPr>
        <w:t xml:space="preserve"> </w:t>
      </w:r>
      <w:r w:rsidR="002A0970" w:rsidRPr="00D92E08">
        <w:rPr>
          <w:rFonts w:ascii="Times New Roman" w:hAnsi="Times New Roman" w:cs="Times New Roman"/>
          <w:sz w:val="24"/>
          <w:szCs w:val="24"/>
        </w:rPr>
        <w:t xml:space="preserve">daljnje djelovanje i razvijanje programa prevencije uključuju potrebu za </w:t>
      </w:r>
      <w:r w:rsidR="00AF3599" w:rsidRPr="00D92E08">
        <w:rPr>
          <w:rFonts w:ascii="Times New Roman" w:hAnsi="Times New Roman" w:cs="Times New Roman"/>
          <w:sz w:val="24"/>
          <w:szCs w:val="24"/>
        </w:rPr>
        <w:t>reevaluacijom postojećeg zdravstvenog odgoja, unapređivanju postojećih programa s naglaskom na nove interaktivne metode edukacije vršnjaka, uvođenje seksualnog i spolnog odgoja u škole te uključivanje roditelja u sve faze razvijanja preventivnih programa (</w:t>
      </w:r>
      <w:r w:rsidR="00A44930" w:rsidRPr="00D92E08">
        <w:rPr>
          <w:rFonts w:ascii="Times New Roman" w:hAnsi="Times New Roman" w:cs="Times New Roman"/>
          <w:sz w:val="24"/>
          <w:szCs w:val="24"/>
        </w:rPr>
        <w:t xml:space="preserve">Kuzman, 2002: </w:t>
      </w:r>
      <w:r w:rsidR="00B95DD4" w:rsidRPr="00D92E08">
        <w:rPr>
          <w:rFonts w:ascii="Times New Roman" w:hAnsi="Times New Roman" w:cs="Times New Roman"/>
          <w:sz w:val="24"/>
          <w:szCs w:val="24"/>
        </w:rPr>
        <w:t>144-</w:t>
      </w:r>
      <w:r w:rsidR="00AF3599" w:rsidRPr="00D92E08">
        <w:rPr>
          <w:rFonts w:ascii="Times New Roman" w:hAnsi="Times New Roman" w:cs="Times New Roman"/>
          <w:sz w:val="24"/>
          <w:szCs w:val="24"/>
        </w:rPr>
        <w:t>147).</w:t>
      </w:r>
    </w:p>
    <w:p w:rsidR="00246F99" w:rsidRPr="0063631D" w:rsidRDefault="00887F35" w:rsidP="009D50D3">
      <w:pPr>
        <w:pStyle w:val="Heading1"/>
        <w:rPr>
          <w:rFonts w:ascii="Times New Roman" w:hAnsi="Times New Roman" w:cs="Times New Roman"/>
          <w:color w:val="auto"/>
          <w:sz w:val="24"/>
          <w:szCs w:val="24"/>
        </w:rPr>
      </w:pPr>
      <w:bookmarkStart w:id="16" w:name="_Toc463712178"/>
      <w:r w:rsidRPr="0063631D">
        <w:rPr>
          <w:rFonts w:ascii="Times New Roman" w:hAnsi="Times New Roman" w:cs="Times New Roman"/>
          <w:color w:val="auto"/>
          <w:sz w:val="24"/>
          <w:szCs w:val="24"/>
        </w:rPr>
        <w:t>III. METODOLOGIJA EMPIRIJSKOG ISTRAŽIVANJA</w:t>
      </w:r>
      <w:bookmarkEnd w:id="16"/>
    </w:p>
    <w:p w:rsidR="005A2F11" w:rsidRPr="0063631D" w:rsidRDefault="00887F35" w:rsidP="0063631D">
      <w:pPr>
        <w:pStyle w:val="Heading2"/>
        <w:spacing w:after="240"/>
        <w:rPr>
          <w:rFonts w:ascii="Times New Roman" w:hAnsi="Times New Roman" w:cs="Times New Roman"/>
          <w:color w:val="auto"/>
          <w:sz w:val="24"/>
          <w:szCs w:val="24"/>
        </w:rPr>
      </w:pPr>
      <w:bookmarkStart w:id="17" w:name="_Toc463712179"/>
      <w:r w:rsidRPr="0063631D">
        <w:rPr>
          <w:rFonts w:ascii="Times New Roman" w:hAnsi="Times New Roman" w:cs="Times New Roman"/>
          <w:color w:val="auto"/>
          <w:sz w:val="24"/>
          <w:szCs w:val="24"/>
        </w:rPr>
        <w:t>3.1.  Cilj, problem i hipoteze istraživanja</w:t>
      </w:r>
      <w:bookmarkEnd w:id="17"/>
    </w:p>
    <w:p w:rsidR="00887F35" w:rsidRPr="00D92E08" w:rsidRDefault="00887F35"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Ovaj rad se bavi </w:t>
      </w:r>
      <w:r w:rsidR="00591E73" w:rsidRPr="00D92E08">
        <w:rPr>
          <w:rFonts w:ascii="Times New Roman" w:hAnsi="Times New Roman" w:cs="Times New Roman"/>
          <w:sz w:val="24"/>
          <w:szCs w:val="24"/>
        </w:rPr>
        <w:t>prevencijom rizičnog seksualnog ponašanje adolescenata, čimbenicima koji utječu na upuštanje mladih u rizična seksualna ponašanja te njihove moguće preventivne mjere. Cilj rada je ispitati koji od elemenata svakodnevnog života mladih ima</w:t>
      </w:r>
      <w:r w:rsidR="00511F35" w:rsidRPr="00D92E08">
        <w:rPr>
          <w:rFonts w:ascii="Times New Roman" w:hAnsi="Times New Roman" w:cs="Times New Roman"/>
          <w:sz w:val="24"/>
          <w:szCs w:val="24"/>
        </w:rPr>
        <w:t>ju značajan utjecaj na njihovo seksualno ponašanje te navike, mišljenja i stavove o rizičnom seksualnom ponašanju.</w:t>
      </w:r>
    </w:p>
    <w:p w:rsidR="00511F35" w:rsidRPr="00D92E08" w:rsidRDefault="00511F35"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Nezavisne varijable su sociodemografska obilježja ispitanika (spol, dob, naobrazba roditelja, materijalni status, mjesto odrastanja, školski uspjeh, romantični status i seksualna orijentacija). Zavisne varijable su</w:t>
      </w:r>
      <w:r w:rsidR="007043A1" w:rsidRPr="00D92E08">
        <w:rPr>
          <w:rFonts w:ascii="Times New Roman" w:hAnsi="Times New Roman" w:cs="Times New Roman"/>
          <w:sz w:val="24"/>
          <w:szCs w:val="24"/>
        </w:rPr>
        <w:t xml:space="preserve"> odnosi prema obitelji, vršnjac</w:t>
      </w:r>
      <w:r w:rsidR="009222E4" w:rsidRPr="00D92E08">
        <w:rPr>
          <w:rFonts w:ascii="Times New Roman" w:hAnsi="Times New Roman" w:cs="Times New Roman"/>
          <w:sz w:val="24"/>
          <w:szCs w:val="24"/>
        </w:rPr>
        <w:t>ima i školi, informiranost o temama seksa i zdravlja, rizični stilovi ponašanja</w:t>
      </w:r>
      <w:r w:rsidR="009C35AA" w:rsidRPr="00D92E08">
        <w:rPr>
          <w:rFonts w:ascii="Times New Roman" w:hAnsi="Times New Roman" w:cs="Times New Roman"/>
          <w:sz w:val="24"/>
          <w:szCs w:val="24"/>
        </w:rPr>
        <w:t xml:space="preserve"> te mišljenje o rizičnom seksualnom ponašanju, njegovim čimbenicima i posljedicama. </w:t>
      </w:r>
    </w:p>
    <w:p w:rsidR="000B5510" w:rsidRPr="00D92E08" w:rsidRDefault="000B5510"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Iz cilja i problema istraživanja oblikovane su sljedeće hipoteze:</w:t>
      </w:r>
    </w:p>
    <w:p w:rsidR="000B5510" w:rsidRPr="00D92E08" w:rsidRDefault="000B5510" w:rsidP="00F347E2">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H1:</w:t>
      </w:r>
      <w:r w:rsidR="00B23014" w:rsidRPr="00D92E08">
        <w:rPr>
          <w:rFonts w:ascii="Times New Roman" w:hAnsi="Times New Roman" w:cs="Times New Roman"/>
          <w:b/>
          <w:sz w:val="24"/>
          <w:szCs w:val="24"/>
        </w:rPr>
        <w:t xml:space="preserve"> Očekuju se statistički značajne razlike u kvaliteti obiteljskih odnosa s obzirom na sociodemografska obilježja.</w:t>
      </w:r>
    </w:p>
    <w:p w:rsidR="000B5510" w:rsidRPr="00D92E08" w:rsidRDefault="000B5510" w:rsidP="00F347E2">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H2:</w:t>
      </w:r>
      <w:r w:rsidR="00B23014" w:rsidRPr="00D92E08">
        <w:rPr>
          <w:rFonts w:ascii="Times New Roman" w:hAnsi="Times New Roman" w:cs="Times New Roman"/>
          <w:b/>
          <w:sz w:val="24"/>
          <w:szCs w:val="24"/>
        </w:rPr>
        <w:t xml:space="preserve"> Očekuje se značajna razlika u učestalosti upuštanja ispitanika u rizična ponašanja s obzirom na sociodemografska obilježja. </w:t>
      </w:r>
    </w:p>
    <w:p w:rsidR="000B5510" w:rsidRPr="00D92E08" w:rsidRDefault="000B5510" w:rsidP="00F347E2">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H3:</w:t>
      </w:r>
      <w:r w:rsidR="00127BFA">
        <w:rPr>
          <w:rFonts w:ascii="Times New Roman" w:hAnsi="Times New Roman" w:cs="Times New Roman"/>
          <w:b/>
          <w:sz w:val="24"/>
          <w:szCs w:val="24"/>
        </w:rPr>
        <w:t xml:space="preserve"> Očekuje se značajna povezanost</w:t>
      </w:r>
      <w:r w:rsidR="00B23014" w:rsidRPr="00D92E08">
        <w:rPr>
          <w:rFonts w:ascii="Times New Roman" w:hAnsi="Times New Roman" w:cs="Times New Roman"/>
          <w:b/>
          <w:sz w:val="24"/>
          <w:szCs w:val="24"/>
        </w:rPr>
        <w:t xml:space="preserve"> između školskog uspjeha i sociodemografskih obilježja ispitanika.</w:t>
      </w:r>
    </w:p>
    <w:p w:rsidR="000B5510" w:rsidRPr="00D92E08" w:rsidRDefault="000B5510" w:rsidP="00F347E2">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H4:</w:t>
      </w:r>
      <w:r w:rsidR="00B23014" w:rsidRPr="00D92E08">
        <w:rPr>
          <w:rFonts w:ascii="Times New Roman" w:hAnsi="Times New Roman" w:cs="Times New Roman"/>
          <w:b/>
          <w:sz w:val="24"/>
          <w:szCs w:val="24"/>
        </w:rPr>
        <w:t xml:space="preserve"> Očekuje se značajna </w:t>
      </w:r>
      <w:r w:rsidR="00127BFA">
        <w:rPr>
          <w:rFonts w:ascii="Times New Roman" w:hAnsi="Times New Roman" w:cs="Times New Roman"/>
          <w:b/>
          <w:sz w:val="24"/>
          <w:szCs w:val="24"/>
        </w:rPr>
        <w:t>povezanost</w:t>
      </w:r>
      <w:r w:rsidR="00B23014" w:rsidRPr="00D92E08">
        <w:rPr>
          <w:rFonts w:ascii="Times New Roman" w:hAnsi="Times New Roman" w:cs="Times New Roman"/>
          <w:b/>
          <w:sz w:val="24"/>
          <w:szCs w:val="24"/>
        </w:rPr>
        <w:t xml:space="preserve"> školskog uspjeha i učestalosti rizičnih oblika ponašanja ispitanika. </w:t>
      </w:r>
    </w:p>
    <w:p w:rsidR="00BF7EA4" w:rsidRPr="0063631D" w:rsidRDefault="00BF7EA4" w:rsidP="0063631D">
      <w:pPr>
        <w:pStyle w:val="Heading2"/>
        <w:spacing w:after="240"/>
        <w:rPr>
          <w:rFonts w:ascii="Times New Roman" w:hAnsi="Times New Roman" w:cs="Times New Roman"/>
          <w:color w:val="auto"/>
          <w:sz w:val="24"/>
          <w:szCs w:val="24"/>
        </w:rPr>
      </w:pPr>
      <w:bookmarkStart w:id="18" w:name="_Toc463712180"/>
      <w:r w:rsidRPr="0063631D">
        <w:rPr>
          <w:rFonts w:ascii="Times New Roman" w:hAnsi="Times New Roman" w:cs="Times New Roman"/>
          <w:color w:val="auto"/>
          <w:sz w:val="24"/>
          <w:szCs w:val="24"/>
        </w:rPr>
        <w:t>3.2. Instrument</w:t>
      </w:r>
      <w:bookmarkEnd w:id="18"/>
    </w:p>
    <w:p w:rsidR="00BF7EA4" w:rsidRPr="00D92E08" w:rsidRDefault="00BF7EA4"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Za potrebe provedbe istraživanja izrađen je anketni upitnik koji je sadržavao ukupno 55 pitanja podijeljena u 4 dijela. Prvi dio sastoji se od 8 pitanja koja se odnose na sociodemografska obilježja pojedinca – spol, dob, naobrazba roditelja, materijalni status obitelji, mjesto odrastanja, školski uspjeh, romantični status i seksualnu orijentaciju. Drugi dio upitnika sadržavao je 16 izjava a ispitivao je odnose pojedinca prema obitelji (volim svoju obitelj i od nje dobivam sigurnost i podršku, s obitelji mogu razgovarati o svojim problemima, provodim vrijeme sa svojom obitelji, s obitelji se lako dogovorim i zajedno donosimo odluke)</w:t>
      </w:r>
      <w:r w:rsidR="00A85086" w:rsidRPr="00D92E08">
        <w:rPr>
          <w:rFonts w:ascii="Times New Roman" w:hAnsi="Times New Roman" w:cs="Times New Roman"/>
          <w:sz w:val="24"/>
          <w:szCs w:val="24"/>
        </w:rPr>
        <w:t xml:space="preserve"> i </w:t>
      </w:r>
      <w:r w:rsidRPr="00D92E08">
        <w:rPr>
          <w:rFonts w:ascii="Times New Roman" w:hAnsi="Times New Roman" w:cs="Times New Roman"/>
          <w:sz w:val="24"/>
          <w:szCs w:val="24"/>
        </w:rPr>
        <w:t>vršnjacima</w:t>
      </w:r>
      <w:r w:rsidR="00A85086" w:rsidRPr="00D92E08">
        <w:rPr>
          <w:rFonts w:ascii="Times New Roman" w:hAnsi="Times New Roman" w:cs="Times New Roman"/>
          <w:sz w:val="24"/>
          <w:szCs w:val="24"/>
        </w:rPr>
        <w:t xml:space="preserve"> (volim se družiti sa svojim vršnjacima, imam jako puno prijatelja koji me razumiju i vole, uvijek mogu razgovarati s prijateljima o svojim problemima, s prijateljima se osjećam sigurno i prihvaćeno). Nadalje ispituje odnos prema školi (volim ići u školu, u školi mogu razgovarati s učiteljima/pedagogom o svojim problemima, trudim se u školi i školski uspjeh mi je jako važan, u školi se osjećam sigurno i prihvaćeno)</w:t>
      </w:r>
      <w:r w:rsidRPr="00D92E08">
        <w:rPr>
          <w:rFonts w:ascii="Times New Roman" w:hAnsi="Times New Roman" w:cs="Times New Roman"/>
          <w:sz w:val="24"/>
          <w:szCs w:val="24"/>
        </w:rPr>
        <w:t xml:space="preserve"> te izvor informacija o temama seksa i zdravlja</w:t>
      </w:r>
      <w:r w:rsidR="00A85086" w:rsidRPr="00D92E08">
        <w:rPr>
          <w:rFonts w:ascii="Times New Roman" w:hAnsi="Times New Roman" w:cs="Times New Roman"/>
          <w:sz w:val="24"/>
          <w:szCs w:val="24"/>
        </w:rPr>
        <w:t xml:space="preserve"> (u školi sam učio/la o temama seksa i zdravlja, s obitelji sam razgovarao/la o temama seksa, informacije o temama seksa  saznao/la sam od prijatelja, informacije o seksualnim pitanjima dobivao/la sam iz medija). </w:t>
      </w:r>
      <w:r w:rsidRPr="00D92E08">
        <w:rPr>
          <w:rFonts w:ascii="Times New Roman" w:hAnsi="Times New Roman" w:cs="Times New Roman"/>
          <w:sz w:val="24"/>
          <w:szCs w:val="24"/>
        </w:rPr>
        <w:t>Likertovom skalom (1 – u potpunosti se ne slažem, 2 – ne slažem se, 3 – niti se slažem niti se ne slažem, 4 – slažem se, 5 – u potpunosti se slažem) ispitanici se procijenili razinu slaganja s izjavama koje opisuju njihove odnose s okolinom. Treći dio upitnika je Likertovom skalom (1 – nikad, 2 – rijetko, 3 – povremeno, 4 – često, 5 – uvijek)</w:t>
      </w:r>
      <w:r w:rsidR="00A85086" w:rsidRPr="00D92E08">
        <w:rPr>
          <w:rFonts w:ascii="Times New Roman" w:hAnsi="Times New Roman" w:cs="Times New Roman"/>
          <w:sz w:val="24"/>
          <w:szCs w:val="24"/>
        </w:rPr>
        <w:t xml:space="preserve"> kroz 10 izjava</w:t>
      </w:r>
      <w:r w:rsidRPr="00D92E08">
        <w:rPr>
          <w:rFonts w:ascii="Times New Roman" w:hAnsi="Times New Roman" w:cs="Times New Roman"/>
          <w:sz w:val="24"/>
          <w:szCs w:val="24"/>
        </w:rPr>
        <w:t xml:space="preserve"> ispitivao o navikama i ponašanjima ispitanika vezanih za konzumaciju sredstava ovisnosti i upuštanja u rizična seksualna ponašanja</w:t>
      </w:r>
      <w:r w:rsidR="00A85086" w:rsidRPr="00D92E08">
        <w:rPr>
          <w:rFonts w:ascii="Times New Roman" w:hAnsi="Times New Roman" w:cs="Times New Roman"/>
          <w:sz w:val="24"/>
          <w:szCs w:val="24"/>
        </w:rPr>
        <w:t xml:space="preserve"> (aktivno pušim, pijem alkohol, konzumiram lake droge (marihuana i hašiš), konzumiram antidepresive i/ili tablete protiv bolova, konzumiram sredstva za ''snifanje'', mijenjam seksualne partnere, ne koristim zaštitu</w:t>
      </w:r>
      <w:r w:rsidR="00127BFA">
        <w:rPr>
          <w:rFonts w:ascii="Times New Roman" w:hAnsi="Times New Roman" w:cs="Times New Roman"/>
          <w:sz w:val="24"/>
          <w:szCs w:val="24"/>
        </w:rPr>
        <w:t xml:space="preserve"> za vrijeme seksualnih odnosa, i</w:t>
      </w:r>
      <w:r w:rsidR="00A85086" w:rsidRPr="00D92E08">
        <w:rPr>
          <w:rFonts w:ascii="Times New Roman" w:hAnsi="Times New Roman" w:cs="Times New Roman"/>
          <w:sz w:val="24"/>
          <w:szCs w:val="24"/>
        </w:rPr>
        <w:t xml:space="preserve">mao/la sam spolne bolesti, upuštam se u seksualne odnose pod utjecajem alkohola i droga, dogodila mi se neželjena trudnoća). </w:t>
      </w:r>
      <w:r w:rsidRPr="00D92E08">
        <w:rPr>
          <w:rFonts w:ascii="Times New Roman" w:hAnsi="Times New Roman" w:cs="Times New Roman"/>
          <w:sz w:val="24"/>
          <w:szCs w:val="24"/>
        </w:rPr>
        <w:t>Četvrti dio upitnika je također Likertovom skalom (1 – u potpunosti se ne slažem, 2 – ne slažem se, 3 – niti se slažem niti se ne slažem, 4 – slažem se, 5 – u potpunosti se slažem) ispitivao općenita mišljenja i stavove o rizičnim seksualnim ponašanjima te njihovim čimbenicima i posljedic</w:t>
      </w:r>
      <w:r w:rsidR="000F02FA" w:rsidRPr="00D92E08">
        <w:rPr>
          <w:rFonts w:ascii="Times New Roman" w:hAnsi="Times New Roman" w:cs="Times New Roman"/>
          <w:sz w:val="24"/>
          <w:szCs w:val="24"/>
        </w:rPr>
        <w:t>ama. a sadržavao je 20 pitanja (</w:t>
      </w:r>
      <w:r w:rsidR="00006ABC" w:rsidRPr="00D92E08">
        <w:rPr>
          <w:rFonts w:ascii="Times New Roman" w:hAnsi="Times New Roman" w:cs="Times New Roman"/>
          <w:sz w:val="24"/>
          <w:szCs w:val="24"/>
        </w:rPr>
        <w:t>č</w:t>
      </w:r>
      <w:r w:rsidR="000F02FA" w:rsidRPr="00D92E08">
        <w:rPr>
          <w:rFonts w:ascii="Times New Roman" w:hAnsi="Times New Roman" w:cs="Times New Roman"/>
          <w:sz w:val="24"/>
          <w:szCs w:val="24"/>
        </w:rPr>
        <w:t xml:space="preserve">esto mijenjanje seksualnih partnera smatram rizičnim seksualnim ponašanjem, </w:t>
      </w:r>
      <w:r w:rsidR="00006ABC" w:rsidRPr="00D92E08">
        <w:rPr>
          <w:rFonts w:ascii="Times New Roman" w:hAnsi="Times New Roman" w:cs="Times New Roman"/>
          <w:sz w:val="24"/>
          <w:szCs w:val="24"/>
        </w:rPr>
        <w:t>r</w:t>
      </w:r>
      <w:r w:rsidR="000F02FA" w:rsidRPr="00D92E08">
        <w:rPr>
          <w:rFonts w:ascii="Times New Roman" w:hAnsi="Times New Roman" w:cs="Times New Roman"/>
          <w:sz w:val="24"/>
          <w:szCs w:val="24"/>
        </w:rPr>
        <w:t xml:space="preserve">izično seksualno ponašanje ne ostavlja trajne posljedice,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eksualni odnos bez zaštite smatram opasnim, </w:t>
      </w:r>
      <w:r w:rsidR="00006ABC" w:rsidRPr="00D92E08">
        <w:rPr>
          <w:rFonts w:ascii="Times New Roman" w:hAnsi="Times New Roman" w:cs="Times New Roman"/>
          <w:sz w:val="24"/>
          <w:szCs w:val="24"/>
        </w:rPr>
        <w:t>r</w:t>
      </w:r>
      <w:r w:rsidR="000F02FA" w:rsidRPr="00D92E08">
        <w:rPr>
          <w:rFonts w:ascii="Times New Roman" w:hAnsi="Times New Roman" w:cs="Times New Roman"/>
          <w:sz w:val="24"/>
          <w:szCs w:val="24"/>
        </w:rPr>
        <w:t xml:space="preserve">izično seksualno ponašanje može biti uzbudljivo,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eksualni odnosi pod utjecajem alkohola i droga su normalni,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matram da nema opasnosti od trudnoće čak i ako se ne koristi zaštita za vrijeme seksualnih odnosa,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matram da je užitak za vrijeme seksualnih odnosa važniji od njegovih posljedica, </w:t>
      </w:r>
      <w:r w:rsidR="00006ABC" w:rsidRPr="00D92E08">
        <w:rPr>
          <w:rFonts w:ascii="Times New Roman" w:hAnsi="Times New Roman" w:cs="Times New Roman"/>
          <w:sz w:val="24"/>
          <w:szCs w:val="24"/>
        </w:rPr>
        <w:t>n</w:t>
      </w:r>
      <w:r w:rsidR="000F02FA" w:rsidRPr="00D92E08">
        <w:rPr>
          <w:rFonts w:ascii="Times New Roman" w:hAnsi="Times New Roman" w:cs="Times New Roman"/>
          <w:sz w:val="24"/>
          <w:szCs w:val="24"/>
        </w:rPr>
        <w:t xml:space="preserve">e bojim se osuđivanja okoline zbog svog seksualnog ponašanja, </w:t>
      </w:r>
      <w:r w:rsidR="00006ABC" w:rsidRPr="00D92E08">
        <w:rPr>
          <w:rFonts w:ascii="Times New Roman" w:hAnsi="Times New Roman" w:cs="Times New Roman"/>
          <w:sz w:val="24"/>
          <w:szCs w:val="24"/>
        </w:rPr>
        <w:t>d</w:t>
      </w:r>
      <w:r w:rsidR="000F02FA" w:rsidRPr="00D92E08">
        <w:rPr>
          <w:rFonts w:ascii="Times New Roman" w:hAnsi="Times New Roman" w:cs="Times New Roman"/>
          <w:sz w:val="24"/>
          <w:szCs w:val="24"/>
        </w:rPr>
        <w:t xml:space="preserve">ovoljno znam o HIV/AIDS-u i drugim spolno prenosivim bolestima,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matram da je opasnost od spolno prenosivih bolesti  previše naglašena i da je opasnost zaraze mala, </w:t>
      </w:r>
      <w:r w:rsidR="00006ABC" w:rsidRPr="00D92E08">
        <w:rPr>
          <w:rFonts w:ascii="Times New Roman" w:hAnsi="Times New Roman" w:cs="Times New Roman"/>
          <w:sz w:val="24"/>
          <w:szCs w:val="24"/>
        </w:rPr>
        <w:t>p</w:t>
      </w:r>
      <w:r w:rsidR="000F02FA" w:rsidRPr="00D92E08">
        <w:rPr>
          <w:rFonts w:ascii="Times New Roman" w:hAnsi="Times New Roman" w:cs="Times New Roman"/>
          <w:sz w:val="24"/>
          <w:szCs w:val="24"/>
        </w:rPr>
        <w:t xml:space="preserve">ritisak vršnjaka utječe na moje mišljenje i stavove, </w:t>
      </w:r>
      <w:r w:rsidR="00006ABC" w:rsidRPr="00D92E08">
        <w:rPr>
          <w:rFonts w:ascii="Times New Roman" w:hAnsi="Times New Roman" w:cs="Times New Roman"/>
          <w:sz w:val="24"/>
          <w:szCs w:val="24"/>
        </w:rPr>
        <w:t>p</w:t>
      </w:r>
      <w:r w:rsidR="000F02FA" w:rsidRPr="00D92E08">
        <w:rPr>
          <w:rFonts w:ascii="Times New Roman" w:hAnsi="Times New Roman" w:cs="Times New Roman"/>
          <w:sz w:val="24"/>
          <w:szCs w:val="24"/>
        </w:rPr>
        <w:t xml:space="preserve">rijatelji će me izolirati ako se ne ponašam kao oni, </w:t>
      </w:r>
      <w:r w:rsidR="00006ABC" w:rsidRPr="00D92E08">
        <w:rPr>
          <w:rFonts w:ascii="Times New Roman" w:hAnsi="Times New Roman" w:cs="Times New Roman"/>
          <w:sz w:val="24"/>
          <w:szCs w:val="24"/>
        </w:rPr>
        <w:t>v</w:t>
      </w:r>
      <w:r w:rsidR="000F02FA" w:rsidRPr="00D92E08">
        <w:rPr>
          <w:rFonts w:ascii="Times New Roman" w:hAnsi="Times New Roman" w:cs="Times New Roman"/>
          <w:sz w:val="24"/>
          <w:szCs w:val="24"/>
        </w:rPr>
        <w:t xml:space="preserve">jerujem informacijama koje dobijem od svojih prijatelja, </w:t>
      </w:r>
      <w:r w:rsidR="00006ABC" w:rsidRPr="00D92E08">
        <w:rPr>
          <w:rFonts w:ascii="Times New Roman" w:hAnsi="Times New Roman" w:cs="Times New Roman"/>
          <w:sz w:val="24"/>
          <w:szCs w:val="24"/>
        </w:rPr>
        <w:t>p</w:t>
      </w:r>
      <w:r w:rsidR="000F02FA" w:rsidRPr="00D92E08">
        <w:rPr>
          <w:rFonts w:ascii="Times New Roman" w:hAnsi="Times New Roman" w:cs="Times New Roman"/>
          <w:sz w:val="24"/>
          <w:szCs w:val="24"/>
        </w:rPr>
        <w:t xml:space="preserve">rijatelji me najbolje razumiju i samo se na njih oslanjam, </w:t>
      </w:r>
      <w:r w:rsidR="00006ABC" w:rsidRPr="00D92E08">
        <w:rPr>
          <w:rFonts w:ascii="Times New Roman" w:hAnsi="Times New Roman" w:cs="Times New Roman"/>
          <w:sz w:val="24"/>
          <w:szCs w:val="24"/>
        </w:rPr>
        <w:t>d</w:t>
      </w:r>
      <w:r w:rsidR="000F02FA" w:rsidRPr="00D92E08">
        <w:rPr>
          <w:rFonts w:ascii="Times New Roman" w:hAnsi="Times New Roman" w:cs="Times New Roman"/>
          <w:sz w:val="24"/>
          <w:szCs w:val="24"/>
        </w:rPr>
        <w:t xml:space="preserve">onosim odluke u skladu s očekivanjima svojih prijatelja, </w:t>
      </w:r>
      <w:r w:rsidR="00006ABC" w:rsidRPr="00D92E08">
        <w:rPr>
          <w:rFonts w:ascii="Times New Roman" w:hAnsi="Times New Roman" w:cs="Times New Roman"/>
          <w:sz w:val="24"/>
          <w:szCs w:val="24"/>
        </w:rPr>
        <w:t>s</w:t>
      </w:r>
      <w:r w:rsidR="000F02FA" w:rsidRPr="00D92E08">
        <w:rPr>
          <w:rFonts w:ascii="Times New Roman" w:hAnsi="Times New Roman" w:cs="Times New Roman"/>
          <w:sz w:val="24"/>
          <w:szCs w:val="24"/>
        </w:rPr>
        <w:t xml:space="preserve">matram da su alkohol i lake droge najbolji način za opuštanje, </w:t>
      </w:r>
      <w:r w:rsidR="00006ABC" w:rsidRPr="00D92E08">
        <w:rPr>
          <w:rFonts w:ascii="Times New Roman" w:hAnsi="Times New Roman" w:cs="Times New Roman"/>
          <w:sz w:val="24"/>
          <w:szCs w:val="24"/>
        </w:rPr>
        <w:t>p</w:t>
      </w:r>
      <w:r w:rsidR="000F02FA" w:rsidRPr="00D92E08">
        <w:rPr>
          <w:rFonts w:ascii="Times New Roman" w:hAnsi="Times New Roman" w:cs="Times New Roman"/>
          <w:sz w:val="24"/>
          <w:szCs w:val="24"/>
        </w:rPr>
        <w:t xml:space="preserve">od utjecajem alkohola i lakih droga nemam kontrolu nad svojim ponašanjem, </w:t>
      </w:r>
      <w:r w:rsidR="00006ABC" w:rsidRPr="00D92E08">
        <w:rPr>
          <w:rFonts w:ascii="Times New Roman" w:hAnsi="Times New Roman" w:cs="Times New Roman"/>
          <w:sz w:val="24"/>
          <w:szCs w:val="24"/>
        </w:rPr>
        <w:t>a</w:t>
      </w:r>
      <w:r w:rsidR="00D33B96" w:rsidRPr="00D92E08">
        <w:rPr>
          <w:rFonts w:ascii="Times New Roman" w:hAnsi="Times New Roman" w:cs="Times New Roman"/>
          <w:sz w:val="24"/>
          <w:szCs w:val="24"/>
        </w:rPr>
        <w:t xml:space="preserve">lkohol konzumiram jer je jeftin i lako ga je nabaviti, </w:t>
      </w:r>
      <w:r w:rsidR="00006ABC" w:rsidRPr="00D92E08">
        <w:rPr>
          <w:rFonts w:ascii="Times New Roman" w:hAnsi="Times New Roman" w:cs="Times New Roman"/>
          <w:sz w:val="24"/>
          <w:szCs w:val="24"/>
        </w:rPr>
        <w:t>a</w:t>
      </w:r>
      <w:r w:rsidR="00D33B96" w:rsidRPr="00D92E08">
        <w:rPr>
          <w:rFonts w:ascii="Times New Roman" w:hAnsi="Times New Roman" w:cs="Times New Roman"/>
          <w:sz w:val="24"/>
          <w:szCs w:val="24"/>
        </w:rPr>
        <w:t xml:space="preserve">lkohol i lake droge utječu na moju procjenu rizika, </w:t>
      </w:r>
      <w:r w:rsidR="00006ABC" w:rsidRPr="00D92E08">
        <w:rPr>
          <w:rFonts w:ascii="Times New Roman" w:hAnsi="Times New Roman" w:cs="Times New Roman"/>
          <w:sz w:val="24"/>
          <w:szCs w:val="24"/>
        </w:rPr>
        <w:t>d</w:t>
      </w:r>
      <w:r w:rsidR="00D33B96" w:rsidRPr="00D92E08">
        <w:rPr>
          <w:rFonts w:ascii="Times New Roman" w:hAnsi="Times New Roman" w:cs="Times New Roman"/>
          <w:sz w:val="24"/>
          <w:szCs w:val="24"/>
        </w:rPr>
        <w:t>an poslije osjećam žaljenje zbog svog ponašanja pod utjecajem alkohola i droga</w:t>
      </w:r>
      <w:r w:rsidR="0061712B" w:rsidRPr="00D92E08">
        <w:rPr>
          <w:rFonts w:ascii="Times New Roman" w:hAnsi="Times New Roman" w:cs="Times New Roman"/>
          <w:sz w:val="24"/>
          <w:szCs w:val="24"/>
        </w:rPr>
        <w:t>)</w:t>
      </w:r>
    </w:p>
    <w:p w:rsidR="005A2F11" w:rsidRPr="0063631D" w:rsidRDefault="00BF7EA4" w:rsidP="0063631D">
      <w:pPr>
        <w:pStyle w:val="Heading2"/>
        <w:spacing w:after="240"/>
        <w:rPr>
          <w:rFonts w:ascii="Times New Roman" w:hAnsi="Times New Roman" w:cs="Times New Roman"/>
          <w:color w:val="auto"/>
          <w:sz w:val="24"/>
          <w:szCs w:val="24"/>
        </w:rPr>
      </w:pPr>
      <w:bookmarkStart w:id="19" w:name="_Toc463712181"/>
      <w:r w:rsidRPr="0063631D">
        <w:rPr>
          <w:rFonts w:ascii="Times New Roman" w:hAnsi="Times New Roman" w:cs="Times New Roman"/>
          <w:color w:val="auto"/>
          <w:sz w:val="24"/>
          <w:szCs w:val="24"/>
        </w:rPr>
        <w:t>3.3</w:t>
      </w:r>
      <w:r w:rsidR="005A2F11" w:rsidRPr="0063631D">
        <w:rPr>
          <w:rFonts w:ascii="Times New Roman" w:hAnsi="Times New Roman" w:cs="Times New Roman"/>
          <w:color w:val="auto"/>
          <w:sz w:val="24"/>
          <w:szCs w:val="24"/>
        </w:rPr>
        <w:t xml:space="preserve">. </w:t>
      </w:r>
      <w:r w:rsidR="00887F35" w:rsidRPr="0063631D">
        <w:rPr>
          <w:rFonts w:ascii="Times New Roman" w:hAnsi="Times New Roman" w:cs="Times New Roman"/>
          <w:color w:val="auto"/>
          <w:sz w:val="24"/>
          <w:szCs w:val="24"/>
        </w:rPr>
        <w:t>Ispitanici</w:t>
      </w:r>
      <w:r w:rsidR="00D850B1" w:rsidRPr="0063631D">
        <w:rPr>
          <w:rFonts w:ascii="Times New Roman" w:hAnsi="Times New Roman" w:cs="Times New Roman"/>
          <w:color w:val="auto"/>
          <w:sz w:val="24"/>
          <w:szCs w:val="24"/>
        </w:rPr>
        <w:t xml:space="preserve"> i postupak</w:t>
      </w:r>
      <w:bookmarkEnd w:id="19"/>
    </w:p>
    <w:p w:rsidR="009D3705" w:rsidRPr="00D92E08" w:rsidRDefault="009D3705"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Istraživanje je provedeno na uzorku od 128 studenata u dobi od 18 do 24 godine. </w:t>
      </w:r>
      <w:r w:rsidR="001C4B69" w:rsidRPr="00D92E08">
        <w:rPr>
          <w:rFonts w:ascii="Times New Roman" w:hAnsi="Times New Roman" w:cs="Times New Roman"/>
          <w:sz w:val="24"/>
          <w:szCs w:val="24"/>
        </w:rPr>
        <w:t>Od ukup</w:t>
      </w:r>
      <w:r w:rsidRPr="00D92E08">
        <w:rPr>
          <w:rFonts w:ascii="Times New Roman" w:hAnsi="Times New Roman" w:cs="Times New Roman"/>
          <w:sz w:val="24"/>
          <w:szCs w:val="24"/>
        </w:rPr>
        <w:t xml:space="preserve">nog broja studenata ispitano je </w:t>
      </w:r>
      <w:r w:rsidR="0003080D" w:rsidRPr="00D92E08">
        <w:rPr>
          <w:rFonts w:ascii="Times New Roman" w:hAnsi="Times New Roman" w:cs="Times New Roman"/>
          <w:sz w:val="24"/>
          <w:szCs w:val="24"/>
        </w:rPr>
        <w:t>70</w:t>
      </w:r>
      <w:r w:rsidRPr="00D92E08">
        <w:rPr>
          <w:rFonts w:ascii="Times New Roman" w:hAnsi="Times New Roman" w:cs="Times New Roman"/>
          <w:sz w:val="24"/>
          <w:szCs w:val="24"/>
        </w:rPr>
        <w:t xml:space="preserve"> studentica i </w:t>
      </w:r>
      <w:r w:rsidR="0003080D" w:rsidRPr="00D92E08">
        <w:rPr>
          <w:rFonts w:ascii="Times New Roman" w:hAnsi="Times New Roman" w:cs="Times New Roman"/>
          <w:sz w:val="24"/>
          <w:szCs w:val="24"/>
        </w:rPr>
        <w:t>58 studenata</w:t>
      </w:r>
      <w:r w:rsidRPr="00D92E08">
        <w:rPr>
          <w:rFonts w:ascii="Times New Roman" w:hAnsi="Times New Roman" w:cs="Times New Roman"/>
          <w:sz w:val="24"/>
          <w:szCs w:val="24"/>
        </w:rPr>
        <w:t>.</w:t>
      </w:r>
      <w:r w:rsidRPr="00D92E08">
        <w:rPr>
          <w:rFonts w:ascii="Times New Roman" w:hAnsi="Times New Roman" w:cs="Times New Roman"/>
          <w:color w:val="FF0000"/>
          <w:sz w:val="24"/>
          <w:szCs w:val="24"/>
        </w:rPr>
        <w:t xml:space="preserve"> </w:t>
      </w:r>
      <w:r w:rsidRPr="00D92E08">
        <w:rPr>
          <w:rFonts w:ascii="Times New Roman" w:hAnsi="Times New Roman" w:cs="Times New Roman"/>
          <w:sz w:val="24"/>
          <w:szCs w:val="24"/>
        </w:rPr>
        <w:t xml:space="preserve">Ispitivanje je provedeno putem on-line ankete koja je bila otvorena od 17.09.2016. do 22.09.2016. godine. </w:t>
      </w:r>
      <w:r w:rsidR="00D850B1" w:rsidRPr="00D92E08">
        <w:rPr>
          <w:rFonts w:ascii="Times New Roman" w:hAnsi="Times New Roman" w:cs="Times New Roman"/>
          <w:sz w:val="24"/>
          <w:szCs w:val="24"/>
        </w:rPr>
        <w:t xml:space="preserve">Studenti su prije ispunjavanja ankete bili upoznati sa svrhom istraživanja te su dobili jasne upute za ispunjavanje upitnika. Podatci prikupljeni anketnim upitnikom obrađeni su uz primjenu statističkog programa za računalnu obradu podataka (SPSS) postupcima deskriptivne i inferencijalne statistike. Primijenjen je T-test za nezavisne uzorke te korelacijska analiza. </w:t>
      </w:r>
    </w:p>
    <w:p w:rsidR="005A2F11" w:rsidRPr="00D92E08" w:rsidRDefault="005A2F11"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1C4B69" w:rsidRPr="00D92E08" w:rsidRDefault="001C4B69" w:rsidP="00F347E2">
      <w:pPr>
        <w:spacing w:line="360" w:lineRule="auto"/>
        <w:jc w:val="both"/>
        <w:rPr>
          <w:rFonts w:ascii="Times New Roman" w:hAnsi="Times New Roman" w:cs="Times New Roman"/>
          <w:b/>
          <w:sz w:val="24"/>
          <w:szCs w:val="24"/>
        </w:rPr>
      </w:pPr>
    </w:p>
    <w:p w:rsidR="001C4B69" w:rsidRPr="00D92E08" w:rsidRDefault="001C4B69" w:rsidP="00F347E2">
      <w:pPr>
        <w:spacing w:line="360" w:lineRule="auto"/>
        <w:jc w:val="both"/>
        <w:rPr>
          <w:rFonts w:ascii="Times New Roman" w:hAnsi="Times New Roman" w:cs="Times New Roman"/>
          <w:b/>
          <w:sz w:val="24"/>
          <w:szCs w:val="24"/>
        </w:rPr>
      </w:pPr>
    </w:p>
    <w:p w:rsidR="001C4B69" w:rsidRPr="00D92E08" w:rsidRDefault="001C4B69" w:rsidP="00F347E2">
      <w:pPr>
        <w:spacing w:line="360" w:lineRule="auto"/>
        <w:jc w:val="both"/>
        <w:rPr>
          <w:rFonts w:ascii="Times New Roman" w:hAnsi="Times New Roman" w:cs="Times New Roman"/>
          <w:b/>
          <w:sz w:val="24"/>
          <w:szCs w:val="24"/>
        </w:rPr>
      </w:pPr>
    </w:p>
    <w:p w:rsidR="001C4B69" w:rsidRPr="00D92E08" w:rsidRDefault="001C4B69" w:rsidP="00F347E2">
      <w:pPr>
        <w:spacing w:line="360" w:lineRule="auto"/>
        <w:jc w:val="both"/>
        <w:rPr>
          <w:rFonts w:ascii="Times New Roman" w:hAnsi="Times New Roman" w:cs="Times New Roman"/>
          <w:b/>
          <w:sz w:val="24"/>
          <w:szCs w:val="24"/>
        </w:rPr>
      </w:pPr>
    </w:p>
    <w:p w:rsidR="001C4B69" w:rsidRPr="00D92E08" w:rsidRDefault="001C4B69" w:rsidP="00F347E2">
      <w:pPr>
        <w:spacing w:line="360" w:lineRule="auto"/>
        <w:jc w:val="both"/>
        <w:rPr>
          <w:rFonts w:ascii="Times New Roman" w:hAnsi="Times New Roman" w:cs="Times New Roman"/>
          <w:b/>
          <w:sz w:val="24"/>
          <w:szCs w:val="24"/>
        </w:rPr>
      </w:pPr>
    </w:p>
    <w:p w:rsidR="0093121F" w:rsidRPr="00D92E08" w:rsidRDefault="0093121F" w:rsidP="00F347E2">
      <w:pPr>
        <w:spacing w:line="360" w:lineRule="auto"/>
        <w:jc w:val="both"/>
        <w:rPr>
          <w:rFonts w:ascii="Times New Roman" w:hAnsi="Times New Roman" w:cs="Times New Roman"/>
          <w:b/>
          <w:sz w:val="24"/>
          <w:szCs w:val="24"/>
        </w:rPr>
      </w:pPr>
    </w:p>
    <w:p w:rsidR="0093121F" w:rsidRPr="00D92E08" w:rsidRDefault="0093121F" w:rsidP="00F347E2">
      <w:pPr>
        <w:spacing w:line="360" w:lineRule="auto"/>
        <w:jc w:val="both"/>
        <w:rPr>
          <w:rFonts w:ascii="Times New Roman" w:hAnsi="Times New Roman" w:cs="Times New Roman"/>
          <w:b/>
          <w:sz w:val="24"/>
          <w:szCs w:val="24"/>
        </w:rPr>
      </w:pPr>
    </w:p>
    <w:p w:rsidR="00B61992" w:rsidRPr="0063631D" w:rsidRDefault="00B61992" w:rsidP="009D50D3">
      <w:pPr>
        <w:pStyle w:val="Heading1"/>
        <w:rPr>
          <w:rFonts w:ascii="Times New Roman" w:hAnsi="Times New Roman" w:cs="Times New Roman"/>
          <w:color w:val="auto"/>
          <w:sz w:val="24"/>
          <w:szCs w:val="24"/>
        </w:rPr>
      </w:pPr>
      <w:bookmarkStart w:id="20" w:name="_Toc463712182"/>
      <w:r w:rsidRPr="0063631D">
        <w:rPr>
          <w:rFonts w:ascii="Times New Roman" w:hAnsi="Times New Roman" w:cs="Times New Roman"/>
          <w:color w:val="auto"/>
          <w:sz w:val="24"/>
          <w:szCs w:val="24"/>
        </w:rPr>
        <w:t>IV. REZULTATI</w:t>
      </w:r>
      <w:bookmarkEnd w:id="20"/>
    </w:p>
    <w:p w:rsidR="00B61992" w:rsidRPr="0063631D" w:rsidRDefault="00887F35" w:rsidP="0063631D">
      <w:pPr>
        <w:pStyle w:val="Heading2"/>
        <w:spacing w:after="240"/>
        <w:rPr>
          <w:rFonts w:ascii="Times New Roman" w:hAnsi="Times New Roman" w:cs="Times New Roman"/>
          <w:color w:val="auto"/>
          <w:sz w:val="24"/>
          <w:szCs w:val="24"/>
        </w:rPr>
      </w:pPr>
      <w:bookmarkStart w:id="21" w:name="_Toc463712183"/>
      <w:r w:rsidRPr="0063631D">
        <w:rPr>
          <w:rFonts w:ascii="Times New Roman" w:hAnsi="Times New Roman" w:cs="Times New Roman"/>
          <w:color w:val="auto"/>
          <w:sz w:val="24"/>
          <w:szCs w:val="24"/>
        </w:rPr>
        <w:t>4.1. Sociodemografski podatci</w:t>
      </w:r>
      <w:bookmarkEnd w:id="21"/>
    </w:p>
    <w:p w:rsidR="004C21CA" w:rsidRPr="00D92E08" w:rsidRDefault="0003080D"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Istraživanje je provedeno na ukupno 128 studenata. Od toga je ispitano 58 (45,3%) mladića i 70 (54.7%) djevojaka. Ispitani su studenti između 18 i 24 godine, od toga njih 12 (9.4%) je imalo 18 godina, 13 (10.2%)</w:t>
      </w:r>
      <w:r w:rsidR="007C1BE0" w:rsidRPr="00D92E08">
        <w:rPr>
          <w:rFonts w:ascii="Times New Roman" w:hAnsi="Times New Roman" w:cs="Times New Roman"/>
          <w:sz w:val="24"/>
          <w:szCs w:val="24"/>
        </w:rPr>
        <w:t xml:space="preserve"> studenata je imalo 19 godina, njih 19 (14.8%) je imalo 20 godina. Njih 15 (11,7%) je bilo u dobi od 21 godinu a najviše – njih 25 (19,5%) – je imalo 22 godine. U dobi od 23 godine pristupio je 21 (16,4%) student dok je u dobi od 24 godine bilo njih 23 (18%). Navedeni podatci vidljivi su u tablicama 1 i 2. </w:t>
      </w:r>
    </w:p>
    <w:p w:rsidR="004C21CA" w:rsidRPr="00D92E08" w:rsidRDefault="00986609"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w:t>
      </w:r>
      <w:r w:rsidR="004C21CA" w:rsidRPr="00D92E08">
        <w:rPr>
          <w:rFonts w:ascii="Times New Roman" w:hAnsi="Times New Roman" w:cs="Times New Roman"/>
          <w:b/>
          <w:sz w:val="24"/>
          <w:szCs w:val="24"/>
        </w:rPr>
        <w:t xml:space="preserve"> Broj ispitanika prema spolu</w:t>
      </w:r>
    </w:p>
    <w:tbl>
      <w:tblPr>
        <w:tblpPr w:leftFromText="180" w:rightFromText="180" w:vertAnchor="text" w:horzAnchor="margin" w:tblpXSpec="center" w:tblpY="19"/>
        <w:tblW w:w="73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5"/>
        <w:gridCol w:w="2430"/>
        <w:gridCol w:w="2126"/>
      </w:tblGrid>
      <w:tr w:rsidR="004C21CA" w:rsidRPr="00D92E08" w:rsidTr="00A92FEB">
        <w:trPr>
          <w:cantSplit/>
          <w:trHeight w:val="198"/>
        </w:trPr>
        <w:tc>
          <w:tcPr>
            <w:tcW w:w="2815" w:type="dxa"/>
            <w:tcBorders>
              <w:top w:val="single" w:sz="12" w:space="0" w:color="auto"/>
              <w:bottom w:val="single" w:sz="12" w:space="0" w:color="auto"/>
              <w:righ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Spol</w:t>
            </w:r>
          </w:p>
        </w:tc>
        <w:tc>
          <w:tcPr>
            <w:tcW w:w="2430"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126"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A92FEB">
        <w:trPr>
          <w:cantSplit/>
          <w:trHeight w:val="260"/>
        </w:trPr>
        <w:tc>
          <w:tcPr>
            <w:tcW w:w="2815" w:type="dxa"/>
            <w:tcBorders>
              <w:top w:val="single" w:sz="12" w:space="0" w:color="auto"/>
              <w:righ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tc>
        <w:tc>
          <w:tcPr>
            <w:tcW w:w="2430" w:type="dxa"/>
            <w:tcBorders>
              <w:top w:val="single" w:sz="12" w:space="0" w:color="auto"/>
              <w:left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58</w:t>
            </w:r>
          </w:p>
        </w:tc>
        <w:tc>
          <w:tcPr>
            <w:tcW w:w="2126" w:type="dxa"/>
            <w:tcBorders>
              <w:top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45,3</w:t>
            </w:r>
          </w:p>
        </w:tc>
      </w:tr>
      <w:tr w:rsidR="004C21CA" w:rsidRPr="00D92E08" w:rsidTr="00A92FEB">
        <w:trPr>
          <w:cantSplit/>
          <w:trHeight w:val="225"/>
        </w:trPr>
        <w:tc>
          <w:tcPr>
            <w:tcW w:w="2815" w:type="dxa"/>
            <w:tcBorders>
              <w:righ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2430" w:type="dxa"/>
            <w:tcBorders>
              <w:left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2126" w:type="dxa"/>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54,7</w:t>
            </w:r>
          </w:p>
        </w:tc>
      </w:tr>
      <w:tr w:rsidR="004C21CA" w:rsidRPr="00D92E08" w:rsidTr="00A92FEB">
        <w:trPr>
          <w:cantSplit/>
          <w:trHeight w:val="286"/>
        </w:trPr>
        <w:tc>
          <w:tcPr>
            <w:tcW w:w="2815" w:type="dxa"/>
            <w:tcBorders>
              <w:bottom w:val="single" w:sz="12" w:space="0" w:color="auto"/>
              <w:right w:val="single" w:sz="12" w:space="0" w:color="auto"/>
            </w:tcBorders>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430" w:type="dxa"/>
            <w:tcBorders>
              <w:lef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w:t>
            </w:r>
            <w:r w:rsidR="001307A1" w:rsidRPr="00D92E08">
              <w:rPr>
                <w:rFonts w:ascii="Times New Roman" w:hAnsi="Times New Roman" w:cs="Times New Roman"/>
                <w:b/>
                <w:sz w:val="24"/>
                <w:szCs w:val="24"/>
              </w:rPr>
              <w:t>28</w:t>
            </w:r>
          </w:p>
        </w:tc>
        <w:tc>
          <w:tcPr>
            <w:tcW w:w="2126" w:type="dxa"/>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4C21CA" w:rsidRPr="00D92E08" w:rsidRDefault="004C21CA" w:rsidP="00D13229">
      <w:pPr>
        <w:spacing w:after="0" w:line="240" w:lineRule="auto"/>
        <w:jc w:val="both"/>
        <w:rPr>
          <w:rFonts w:ascii="Times New Roman" w:hAnsi="Times New Roman" w:cs="Times New Roman"/>
          <w:b/>
          <w:sz w:val="24"/>
          <w:szCs w:val="24"/>
        </w:rPr>
      </w:pPr>
    </w:p>
    <w:p w:rsidR="004C21CA" w:rsidRPr="00D92E08" w:rsidRDefault="00986609"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2</w:t>
      </w:r>
      <w:r w:rsidR="004C21CA" w:rsidRPr="00D92E08">
        <w:rPr>
          <w:rFonts w:ascii="Times New Roman" w:hAnsi="Times New Roman" w:cs="Times New Roman"/>
          <w:b/>
          <w:sz w:val="24"/>
          <w:szCs w:val="24"/>
        </w:rPr>
        <w:t xml:space="preserve"> Broj ispitanika prema dobi</w:t>
      </w:r>
    </w:p>
    <w:tbl>
      <w:tblPr>
        <w:tblpPr w:leftFromText="180" w:rightFromText="180" w:vertAnchor="text" w:horzAnchor="margin" w:tblpXSpec="center" w:tblpY="19"/>
        <w:tblW w:w="74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394"/>
        <w:gridCol w:w="2151"/>
      </w:tblGrid>
      <w:tr w:rsidR="004C21CA" w:rsidRPr="00D92E08" w:rsidTr="00F14E3C">
        <w:trPr>
          <w:cantSplit/>
          <w:trHeight w:val="191"/>
        </w:trPr>
        <w:tc>
          <w:tcPr>
            <w:tcW w:w="2856" w:type="dxa"/>
            <w:tcBorders>
              <w:top w:val="single" w:sz="12" w:space="0" w:color="auto"/>
              <w:bottom w:val="single" w:sz="12" w:space="0" w:color="auto"/>
              <w:right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Dob</w:t>
            </w:r>
          </w:p>
        </w:tc>
        <w:tc>
          <w:tcPr>
            <w:tcW w:w="2394"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151"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F14E3C">
        <w:trPr>
          <w:cantSplit/>
          <w:trHeight w:val="250"/>
        </w:trPr>
        <w:tc>
          <w:tcPr>
            <w:tcW w:w="2856" w:type="dxa"/>
            <w:tcBorders>
              <w:top w:val="single" w:sz="12" w:space="0" w:color="auto"/>
              <w:right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18</w:t>
            </w:r>
          </w:p>
        </w:tc>
        <w:tc>
          <w:tcPr>
            <w:tcW w:w="2394" w:type="dxa"/>
            <w:tcBorders>
              <w:top w:val="single" w:sz="12" w:space="0" w:color="auto"/>
              <w:left w:val="single" w:sz="12" w:space="0" w:color="auto"/>
            </w:tcBorders>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w:t>
            </w:r>
          </w:p>
        </w:tc>
        <w:tc>
          <w:tcPr>
            <w:tcW w:w="2151" w:type="dxa"/>
            <w:tcBorders>
              <w:top w:val="single" w:sz="12" w:space="0" w:color="auto"/>
            </w:tcBorders>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9,4</w:t>
            </w:r>
          </w:p>
        </w:tc>
      </w:tr>
      <w:tr w:rsidR="004C21CA" w:rsidRPr="00D92E08" w:rsidTr="00F14E3C">
        <w:trPr>
          <w:cantSplit/>
          <w:trHeight w:val="216"/>
        </w:trPr>
        <w:tc>
          <w:tcPr>
            <w:tcW w:w="2856" w:type="dxa"/>
            <w:tcBorders>
              <w:right w:val="single" w:sz="12" w:space="0" w:color="auto"/>
            </w:tcBorders>
            <w:shd w:val="clear" w:color="auto" w:fill="FFFFFF"/>
            <w:vAlign w:val="center"/>
          </w:tcPr>
          <w:p w:rsidR="004C21CA"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19</w:t>
            </w:r>
          </w:p>
        </w:tc>
        <w:tc>
          <w:tcPr>
            <w:tcW w:w="2394" w:type="dxa"/>
            <w:tcBorders>
              <w:left w:val="single" w:sz="12" w:space="0" w:color="auto"/>
            </w:tcBorders>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w:t>
            </w:r>
          </w:p>
        </w:tc>
        <w:tc>
          <w:tcPr>
            <w:tcW w:w="2151" w:type="dxa"/>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10,2</w:t>
            </w:r>
          </w:p>
        </w:tc>
      </w:tr>
      <w:tr w:rsidR="004C21CA" w:rsidRPr="00D92E08" w:rsidTr="00F14E3C">
        <w:trPr>
          <w:cantSplit/>
          <w:trHeight w:val="276"/>
        </w:trPr>
        <w:tc>
          <w:tcPr>
            <w:tcW w:w="2856" w:type="dxa"/>
            <w:tcBorders>
              <w:right w:val="single" w:sz="12" w:space="0" w:color="auto"/>
            </w:tcBorders>
            <w:shd w:val="clear" w:color="auto" w:fill="FFFFFF"/>
            <w:vAlign w:val="center"/>
          </w:tcPr>
          <w:p w:rsidR="001307A1"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20</w:t>
            </w:r>
          </w:p>
        </w:tc>
        <w:tc>
          <w:tcPr>
            <w:tcW w:w="2394" w:type="dxa"/>
            <w:tcBorders>
              <w:left w:val="single" w:sz="12" w:space="0" w:color="auto"/>
            </w:tcBorders>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w:t>
            </w:r>
          </w:p>
        </w:tc>
        <w:tc>
          <w:tcPr>
            <w:tcW w:w="2151" w:type="dxa"/>
            <w:shd w:val="clear" w:color="auto" w:fill="FFFFFF"/>
            <w:vAlign w:val="center"/>
          </w:tcPr>
          <w:p w:rsidR="004C21CA"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14,8</w:t>
            </w:r>
          </w:p>
        </w:tc>
      </w:tr>
      <w:tr w:rsidR="001307A1" w:rsidRPr="00D92E08" w:rsidTr="00F14E3C">
        <w:trPr>
          <w:cantSplit/>
          <w:trHeight w:val="276"/>
        </w:trPr>
        <w:tc>
          <w:tcPr>
            <w:tcW w:w="2856" w:type="dxa"/>
            <w:tcBorders>
              <w:right w:val="single" w:sz="12" w:space="0" w:color="auto"/>
            </w:tcBorders>
            <w:shd w:val="clear" w:color="auto" w:fill="FFFFFF"/>
            <w:vAlign w:val="center"/>
          </w:tcPr>
          <w:p w:rsidR="001307A1"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21</w:t>
            </w:r>
          </w:p>
        </w:tc>
        <w:tc>
          <w:tcPr>
            <w:tcW w:w="2394" w:type="dxa"/>
            <w:tcBorders>
              <w:left w:val="single" w:sz="12" w:space="0" w:color="auto"/>
            </w:tcBorders>
            <w:shd w:val="clear" w:color="auto" w:fill="FFFFFF"/>
            <w:vAlign w:val="center"/>
          </w:tcPr>
          <w:p w:rsidR="001307A1"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15</w:t>
            </w:r>
          </w:p>
        </w:tc>
        <w:tc>
          <w:tcPr>
            <w:tcW w:w="2151" w:type="dxa"/>
            <w:shd w:val="clear" w:color="auto" w:fill="FFFFFF"/>
            <w:vAlign w:val="center"/>
          </w:tcPr>
          <w:p w:rsidR="001307A1"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11,7</w:t>
            </w:r>
          </w:p>
        </w:tc>
      </w:tr>
      <w:tr w:rsidR="001307A1" w:rsidRPr="00D92E08" w:rsidTr="00F14E3C">
        <w:trPr>
          <w:cantSplit/>
          <w:trHeight w:val="276"/>
        </w:trPr>
        <w:tc>
          <w:tcPr>
            <w:tcW w:w="2856" w:type="dxa"/>
            <w:tcBorders>
              <w:right w:val="single" w:sz="12" w:space="0" w:color="auto"/>
            </w:tcBorders>
            <w:shd w:val="clear" w:color="auto" w:fill="FFFFFF"/>
            <w:vAlign w:val="center"/>
          </w:tcPr>
          <w:p w:rsidR="001307A1"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22</w:t>
            </w:r>
          </w:p>
        </w:tc>
        <w:tc>
          <w:tcPr>
            <w:tcW w:w="2394" w:type="dxa"/>
            <w:tcBorders>
              <w:left w:val="single" w:sz="12" w:space="0" w:color="auto"/>
            </w:tcBorders>
            <w:shd w:val="clear" w:color="auto" w:fill="FFFFFF"/>
            <w:vAlign w:val="center"/>
          </w:tcPr>
          <w:p w:rsidR="001307A1"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25</w:t>
            </w:r>
          </w:p>
        </w:tc>
        <w:tc>
          <w:tcPr>
            <w:tcW w:w="2151" w:type="dxa"/>
            <w:shd w:val="clear" w:color="auto" w:fill="FFFFFF"/>
            <w:vAlign w:val="center"/>
          </w:tcPr>
          <w:p w:rsidR="001307A1"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19,5</w:t>
            </w:r>
          </w:p>
        </w:tc>
      </w:tr>
      <w:tr w:rsidR="001307A1" w:rsidRPr="00D92E08" w:rsidTr="00F14E3C">
        <w:trPr>
          <w:cantSplit/>
          <w:trHeight w:val="276"/>
        </w:trPr>
        <w:tc>
          <w:tcPr>
            <w:tcW w:w="2856" w:type="dxa"/>
            <w:tcBorders>
              <w:right w:val="single" w:sz="12" w:space="0" w:color="auto"/>
            </w:tcBorders>
            <w:shd w:val="clear" w:color="auto" w:fill="FFFFFF"/>
            <w:vAlign w:val="center"/>
          </w:tcPr>
          <w:p w:rsidR="001307A1"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23</w:t>
            </w:r>
          </w:p>
        </w:tc>
        <w:tc>
          <w:tcPr>
            <w:tcW w:w="2394" w:type="dxa"/>
            <w:tcBorders>
              <w:left w:val="single" w:sz="12" w:space="0" w:color="auto"/>
            </w:tcBorders>
            <w:shd w:val="clear" w:color="auto" w:fill="FFFFFF"/>
            <w:vAlign w:val="center"/>
          </w:tcPr>
          <w:p w:rsidR="001307A1"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21</w:t>
            </w:r>
          </w:p>
        </w:tc>
        <w:tc>
          <w:tcPr>
            <w:tcW w:w="2151" w:type="dxa"/>
            <w:shd w:val="clear" w:color="auto" w:fill="FFFFFF"/>
            <w:vAlign w:val="center"/>
          </w:tcPr>
          <w:p w:rsidR="001307A1"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16,4</w:t>
            </w:r>
          </w:p>
        </w:tc>
      </w:tr>
      <w:tr w:rsidR="001307A1" w:rsidRPr="00D92E08" w:rsidTr="00F14E3C">
        <w:trPr>
          <w:cantSplit/>
          <w:trHeight w:val="276"/>
        </w:trPr>
        <w:tc>
          <w:tcPr>
            <w:tcW w:w="2856" w:type="dxa"/>
            <w:tcBorders>
              <w:right w:val="single" w:sz="12" w:space="0" w:color="auto"/>
            </w:tcBorders>
            <w:shd w:val="clear" w:color="auto" w:fill="FFFFFF"/>
            <w:vAlign w:val="center"/>
          </w:tcPr>
          <w:p w:rsidR="001307A1" w:rsidRPr="00D92E08" w:rsidRDefault="001307A1"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24</w:t>
            </w:r>
          </w:p>
        </w:tc>
        <w:tc>
          <w:tcPr>
            <w:tcW w:w="2394" w:type="dxa"/>
            <w:tcBorders>
              <w:left w:val="single" w:sz="12" w:space="0" w:color="auto"/>
            </w:tcBorders>
            <w:shd w:val="clear" w:color="auto" w:fill="FFFFFF"/>
            <w:vAlign w:val="center"/>
          </w:tcPr>
          <w:p w:rsidR="001307A1" w:rsidRPr="00D92E08" w:rsidRDefault="007E7ADF"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23</w:t>
            </w:r>
          </w:p>
        </w:tc>
        <w:tc>
          <w:tcPr>
            <w:tcW w:w="2151" w:type="dxa"/>
            <w:shd w:val="clear" w:color="auto" w:fill="FFFFFF"/>
            <w:vAlign w:val="center"/>
          </w:tcPr>
          <w:p w:rsidR="001307A1"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18</w:t>
            </w:r>
          </w:p>
        </w:tc>
      </w:tr>
      <w:tr w:rsidR="007E7ADF" w:rsidRPr="00D92E08" w:rsidTr="00F14E3C">
        <w:trPr>
          <w:cantSplit/>
          <w:trHeight w:val="276"/>
        </w:trPr>
        <w:tc>
          <w:tcPr>
            <w:tcW w:w="2856" w:type="dxa"/>
            <w:tcBorders>
              <w:bottom w:val="single" w:sz="12" w:space="0" w:color="auto"/>
              <w:right w:val="single" w:sz="12" w:space="0" w:color="auto"/>
            </w:tcBorders>
            <w:shd w:val="clear" w:color="auto" w:fill="FFFFFF"/>
            <w:vAlign w:val="center"/>
          </w:tcPr>
          <w:p w:rsidR="007E7ADF"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394" w:type="dxa"/>
            <w:tcBorders>
              <w:left w:val="single" w:sz="12" w:space="0" w:color="auto"/>
            </w:tcBorders>
            <w:shd w:val="clear" w:color="auto" w:fill="FFFFFF"/>
            <w:vAlign w:val="center"/>
          </w:tcPr>
          <w:p w:rsidR="007E7ADF" w:rsidRPr="00D92E08" w:rsidRDefault="007E7ADF"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151" w:type="dxa"/>
            <w:shd w:val="clear" w:color="auto" w:fill="FFFFFF"/>
            <w:vAlign w:val="center"/>
          </w:tcPr>
          <w:p w:rsidR="007E7ADF"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BD6C0E" w:rsidRPr="00D92E08" w:rsidRDefault="00BD6C0E" w:rsidP="00D13229">
      <w:pPr>
        <w:spacing w:after="0" w:line="240" w:lineRule="auto"/>
        <w:jc w:val="both"/>
        <w:rPr>
          <w:rFonts w:ascii="Times New Roman" w:hAnsi="Times New Roman" w:cs="Times New Roman"/>
          <w:b/>
          <w:sz w:val="24"/>
          <w:szCs w:val="24"/>
        </w:rPr>
      </w:pPr>
    </w:p>
    <w:p w:rsidR="00A92FEB" w:rsidRPr="00D92E08" w:rsidRDefault="00A92FEB" w:rsidP="00D13229">
      <w:pPr>
        <w:spacing w:after="0" w:line="240" w:lineRule="auto"/>
        <w:jc w:val="both"/>
        <w:rPr>
          <w:rFonts w:ascii="Times New Roman" w:hAnsi="Times New Roman" w:cs="Times New Roman"/>
          <w:sz w:val="24"/>
          <w:szCs w:val="24"/>
        </w:rPr>
      </w:pPr>
    </w:p>
    <w:p w:rsidR="00A92FEB" w:rsidRPr="00D92E08" w:rsidRDefault="00A92FEB" w:rsidP="00D13229">
      <w:pPr>
        <w:spacing w:after="0" w:line="240" w:lineRule="auto"/>
        <w:jc w:val="both"/>
        <w:rPr>
          <w:rFonts w:ascii="Times New Roman" w:hAnsi="Times New Roman" w:cs="Times New Roman"/>
          <w:sz w:val="24"/>
          <w:szCs w:val="24"/>
        </w:rPr>
      </w:pPr>
    </w:p>
    <w:p w:rsidR="00A92FEB" w:rsidRPr="00D92E08" w:rsidRDefault="00A92FEB" w:rsidP="00D13229">
      <w:pPr>
        <w:spacing w:after="0" w:line="240" w:lineRule="auto"/>
        <w:jc w:val="both"/>
        <w:rPr>
          <w:rFonts w:ascii="Times New Roman" w:hAnsi="Times New Roman" w:cs="Times New Roman"/>
          <w:sz w:val="24"/>
          <w:szCs w:val="24"/>
        </w:rPr>
      </w:pPr>
    </w:p>
    <w:p w:rsidR="00A92FEB" w:rsidRPr="00D92E08" w:rsidRDefault="00A92FEB" w:rsidP="00D13229">
      <w:pPr>
        <w:spacing w:after="0" w:line="240" w:lineRule="auto"/>
        <w:jc w:val="both"/>
        <w:rPr>
          <w:rFonts w:ascii="Times New Roman" w:hAnsi="Times New Roman" w:cs="Times New Roman"/>
          <w:sz w:val="24"/>
          <w:szCs w:val="24"/>
        </w:rPr>
      </w:pPr>
    </w:p>
    <w:p w:rsidR="00A92FEB" w:rsidRPr="00D92E08" w:rsidRDefault="00A92FEB" w:rsidP="00D13229">
      <w:pPr>
        <w:spacing w:after="0" w:line="240" w:lineRule="auto"/>
        <w:jc w:val="both"/>
        <w:rPr>
          <w:rFonts w:ascii="Times New Roman" w:hAnsi="Times New Roman" w:cs="Times New Roman"/>
          <w:sz w:val="24"/>
          <w:szCs w:val="24"/>
        </w:rPr>
      </w:pPr>
    </w:p>
    <w:p w:rsidR="00A92FEB" w:rsidRPr="00D92E08" w:rsidRDefault="00A92FEB" w:rsidP="00ED2870">
      <w:pPr>
        <w:spacing w:after="0" w:line="360" w:lineRule="auto"/>
        <w:jc w:val="both"/>
        <w:rPr>
          <w:rFonts w:ascii="Times New Roman" w:hAnsi="Times New Roman" w:cs="Times New Roman"/>
          <w:sz w:val="24"/>
          <w:szCs w:val="24"/>
        </w:rPr>
      </w:pPr>
    </w:p>
    <w:p w:rsidR="00D13229" w:rsidRPr="00D92E08" w:rsidRDefault="00D13229" w:rsidP="00ED2870">
      <w:pPr>
        <w:spacing w:after="0" w:line="360" w:lineRule="auto"/>
        <w:jc w:val="both"/>
        <w:rPr>
          <w:rFonts w:ascii="Times New Roman" w:hAnsi="Times New Roman" w:cs="Times New Roman"/>
          <w:sz w:val="24"/>
          <w:szCs w:val="24"/>
        </w:rPr>
      </w:pPr>
    </w:p>
    <w:p w:rsidR="00D13229" w:rsidRPr="00D92E08" w:rsidRDefault="00D13229" w:rsidP="00ED2870">
      <w:pPr>
        <w:spacing w:after="0" w:line="360" w:lineRule="auto"/>
        <w:jc w:val="both"/>
        <w:rPr>
          <w:rFonts w:ascii="Times New Roman" w:hAnsi="Times New Roman" w:cs="Times New Roman"/>
          <w:sz w:val="24"/>
          <w:szCs w:val="24"/>
        </w:rPr>
      </w:pPr>
    </w:p>
    <w:p w:rsidR="007C1BE0" w:rsidRPr="00D92E08" w:rsidRDefault="007C1BE0" w:rsidP="00ED2870">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Kada se radi o naobrazbi</w:t>
      </w:r>
      <w:r w:rsidR="003F20E5" w:rsidRPr="00D92E08">
        <w:rPr>
          <w:rFonts w:ascii="Times New Roman" w:hAnsi="Times New Roman" w:cs="Times New Roman"/>
          <w:sz w:val="24"/>
          <w:szCs w:val="24"/>
        </w:rPr>
        <w:t xml:space="preserve"> roditelja, najveći broj majki</w:t>
      </w:r>
      <w:r w:rsidRPr="00D92E08">
        <w:rPr>
          <w:rFonts w:ascii="Times New Roman" w:hAnsi="Times New Roman" w:cs="Times New Roman"/>
          <w:sz w:val="24"/>
          <w:szCs w:val="24"/>
        </w:rPr>
        <w:t xml:space="preserve"> (38,3%)</w:t>
      </w:r>
      <w:r w:rsidR="003F20E5" w:rsidRPr="00D92E08">
        <w:rPr>
          <w:rFonts w:ascii="Times New Roman" w:hAnsi="Times New Roman" w:cs="Times New Roman"/>
          <w:sz w:val="24"/>
          <w:szCs w:val="24"/>
        </w:rPr>
        <w:t xml:space="preserve"> i očeva (41,4%) imaju srednju stručnu spremu. Najmanji broj majki (14,8%) imaju završen fakultet dok najmanji broj očeva (13,3%) ima završenu samo osnovnu školu. </w:t>
      </w:r>
      <w:r w:rsidR="00774BCB" w:rsidRPr="00D92E08">
        <w:rPr>
          <w:rFonts w:ascii="Times New Roman" w:hAnsi="Times New Roman" w:cs="Times New Roman"/>
          <w:sz w:val="24"/>
          <w:szCs w:val="24"/>
        </w:rPr>
        <w:t xml:space="preserve">Kada govorimo o materijalnom statusu obitelji studenata većina studenata (60,9%) procijenila je svoj status kao prosječan. Navedeni podatci prikazani su u tablicama 3, 4 i 5. </w:t>
      </w:r>
    </w:p>
    <w:p w:rsidR="004C21CA" w:rsidRPr="00D92E08" w:rsidRDefault="00ED2870"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3</w:t>
      </w:r>
      <w:r w:rsidR="00BF709D" w:rsidRPr="00D92E08">
        <w:rPr>
          <w:rFonts w:ascii="Times New Roman" w:hAnsi="Times New Roman" w:cs="Times New Roman"/>
          <w:b/>
          <w:sz w:val="24"/>
          <w:szCs w:val="24"/>
        </w:rPr>
        <w:t xml:space="preserve"> Naobrazba majke</w:t>
      </w:r>
    </w:p>
    <w:tbl>
      <w:tblPr>
        <w:tblpPr w:leftFromText="180" w:rightFromText="180" w:vertAnchor="text" w:horzAnchor="margin" w:tblpXSpec="center" w:tblpY="19"/>
        <w:tblW w:w="74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2"/>
        <w:gridCol w:w="2245"/>
        <w:gridCol w:w="2230"/>
      </w:tblGrid>
      <w:tr w:rsidR="004C21CA" w:rsidRPr="00D92E08" w:rsidTr="00F14E3C">
        <w:trPr>
          <w:cantSplit/>
          <w:trHeight w:val="207"/>
        </w:trPr>
        <w:tc>
          <w:tcPr>
            <w:tcW w:w="2962" w:type="dxa"/>
            <w:tcBorders>
              <w:top w:val="single" w:sz="12" w:space="0" w:color="auto"/>
              <w:bottom w:val="single" w:sz="12" w:space="0" w:color="auto"/>
              <w:righ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Razina školovanja</w:t>
            </w:r>
          </w:p>
        </w:tc>
        <w:tc>
          <w:tcPr>
            <w:tcW w:w="2245"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230"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F14E3C">
        <w:trPr>
          <w:cantSplit/>
          <w:trHeight w:val="270"/>
        </w:trPr>
        <w:tc>
          <w:tcPr>
            <w:tcW w:w="2962" w:type="dxa"/>
            <w:tcBorders>
              <w:top w:val="single" w:sz="12" w:space="0" w:color="auto"/>
              <w:righ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w:t>
            </w:r>
          </w:p>
        </w:tc>
        <w:tc>
          <w:tcPr>
            <w:tcW w:w="2245" w:type="dxa"/>
            <w:tcBorders>
              <w:top w:val="single" w:sz="12" w:space="0" w:color="auto"/>
              <w:lef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20</w:t>
            </w:r>
          </w:p>
        </w:tc>
        <w:tc>
          <w:tcPr>
            <w:tcW w:w="2230" w:type="dxa"/>
            <w:tcBorders>
              <w:top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15,6</w:t>
            </w:r>
          </w:p>
        </w:tc>
      </w:tr>
      <w:tr w:rsidR="004C21CA" w:rsidRPr="00D92E08" w:rsidTr="00F14E3C">
        <w:trPr>
          <w:cantSplit/>
          <w:trHeight w:val="234"/>
        </w:trPr>
        <w:tc>
          <w:tcPr>
            <w:tcW w:w="2962" w:type="dxa"/>
            <w:tcBorders>
              <w:righ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SSS</w:t>
            </w:r>
          </w:p>
        </w:tc>
        <w:tc>
          <w:tcPr>
            <w:tcW w:w="2245" w:type="dxa"/>
            <w:tcBorders>
              <w:lef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49</w:t>
            </w:r>
          </w:p>
        </w:tc>
        <w:tc>
          <w:tcPr>
            <w:tcW w:w="2230" w:type="dxa"/>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38,3</w:t>
            </w:r>
          </w:p>
        </w:tc>
      </w:tr>
      <w:tr w:rsidR="004C21CA" w:rsidRPr="00D92E08" w:rsidTr="00F14E3C">
        <w:trPr>
          <w:cantSplit/>
          <w:trHeight w:val="299"/>
        </w:trPr>
        <w:tc>
          <w:tcPr>
            <w:tcW w:w="2962" w:type="dxa"/>
            <w:tcBorders>
              <w:righ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VŠS</w:t>
            </w:r>
          </w:p>
        </w:tc>
        <w:tc>
          <w:tcPr>
            <w:tcW w:w="2245" w:type="dxa"/>
            <w:tcBorders>
              <w:left w:val="single" w:sz="12" w:space="0" w:color="auto"/>
            </w:tcBorders>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40</w:t>
            </w:r>
          </w:p>
        </w:tc>
        <w:tc>
          <w:tcPr>
            <w:tcW w:w="2230" w:type="dxa"/>
            <w:shd w:val="clear" w:color="auto" w:fill="FFFFFF"/>
            <w:vAlign w:val="center"/>
          </w:tcPr>
          <w:p w:rsidR="004C21CA"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31,3</w:t>
            </w:r>
          </w:p>
        </w:tc>
      </w:tr>
      <w:tr w:rsidR="00BF709D" w:rsidRPr="00D92E08" w:rsidTr="00F14E3C">
        <w:trPr>
          <w:cantSplit/>
          <w:trHeight w:val="299"/>
        </w:trPr>
        <w:tc>
          <w:tcPr>
            <w:tcW w:w="2962" w:type="dxa"/>
            <w:tcBorders>
              <w:right w:val="single" w:sz="12" w:space="0" w:color="auto"/>
            </w:tcBorders>
            <w:shd w:val="clear" w:color="auto" w:fill="FFFFFF"/>
            <w:vAlign w:val="center"/>
          </w:tcPr>
          <w:p w:rsidR="00BF709D" w:rsidRPr="00D92E08" w:rsidRDefault="00BF709D" w:rsidP="00D13229">
            <w:pPr>
              <w:autoSpaceDE w:val="0"/>
              <w:autoSpaceDN w:val="0"/>
              <w:adjustRightInd w:val="0"/>
              <w:spacing w:after="0" w:line="240" w:lineRule="auto"/>
              <w:ind w:right="62"/>
              <w:jc w:val="center"/>
              <w:rPr>
                <w:rFonts w:ascii="Times New Roman" w:hAnsi="Times New Roman" w:cs="Times New Roman"/>
                <w:b/>
                <w:sz w:val="24"/>
                <w:szCs w:val="24"/>
              </w:rPr>
            </w:pPr>
            <w:r w:rsidRPr="00D92E08">
              <w:rPr>
                <w:rFonts w:ascii="Times New Roman" w:hAnsi="Times New Roman" w:cs="Times New Roman"/>
                <w:b/>
                <w:sz w:val="24"/>
                <w:szCs w:val="24"/>
              </w:rPr>
              <w:t>VSS</w:t>
            </w:r>
          </w:p>
        </w:tc>
        <w:tc>
          <w:tcPr>
            <w:tcW w:w="2245" w:type="dxa"/>
            <w:tcBorders>
              <w:left w:val="single" w:sz="12" w:space="0" w:color="auto"/>
            </w:tcBorders>
            <w:shd w:val="clear" w:color="auto" w:fill="FFFFFF"/>
            <w:vAlign w:val="center"/>
          </w:tcPr>
          <w:p w:rsidR="00BF709D"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w:t>
            </w:r>
          </w:p>
        </w:tc>
        <w:tc>
          <w:tcPr>
            <w:tcW w:w="2230" w:type="dxa"/>
            <w:shd w:val="clear" w:color="auto" w:fill="FFFFFF"/>
            <w:vAlign w:val="center"/>
          </w:tcPr>
          <w:p w:rsidR="00BF709D" w:rsidRPr="00D92E08" w:rsidRDefault="00BF709D"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14,8</w:t>
            </w:r>
          </w:p>
        </w:tc>
      </w:tr>
      <w:tr w:rsidR="00BF709D" w:rsidRPr="00D92E08" w:rsidTr="00F14E3C">
        <w:trPr>
          <w:cantSplit/>
          <w:trHeight w:val="299"/>
        </w:trPr>
        <w:tc>
          <w:tcPr>
            <w:tcW w:w="2962" w:type="dxa"/>
            <w:tcBorders>
              <w:bottom w:val="single" w:sz="12" w:space="0" w:color="auto"/>
              <w:right w:val="single" w:sz="12" w:space="0" w:color="auto"/>
            </w:tcBorders>
            <w:shd w:val="clear" w:color="auto" w:fill="FFFFFF"/>
            <w:vAlign w:val="center"/>
          </w:tcPr>
          <w:p w:rsidR="00BF709D" w:rsidRPr="00D92E08" w:rsidRDefault="00BF709D" w:rsidP="00D13229">
            <w:pPr>
              <w:autoSpaceDE w:val="0"/>
              <w:autoSpaceDN w:val="0"/>
              <w:adjustRightInd w:val="0"/>
              <w:spacing w:after="0" w:line="240" w:lineRule="auto"/>
              <w:ind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245" w:type="dxa"/>
            <w:tcBorders>
              <w:left w:val="single" w:sz="12" w:space="0" w:color="auto"/>
            </w:tcBorders>
            <w:shd w:val="clear" w:color="auto" w:fill="FFFFFF"/>
            <w:vAlign w:val="center"/>
          </w:tcPr>
          <w:p w:rsidR="00BF709D"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230" w:type="dxa"/>
            <w:shd w:val="clear" w:color="auto" w:fill="FFFFFF"/>
            <w:vAlign w:val="center"/>
          </w:tcPr>
          <w:p w:rsidR="00BF709D" w:rsidRPr="00D92E08" w:rsidRDefault="00BF709D"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4C21CA" w:rsidRPr="00D92E08" w:rsidRDefault="004C21CA" w:rsidP="00D13229">
      <w:pPr>
        <w:spacing w:after="0" w:line="240" w:lineRule="auto"/>
        <w:jc w:val="both"/>
        <w:rPr>
          <w:rFonts w:ascii="Times New Roman" w:hAnsi="Times New Roman" w:cs="Times New Roman"/>
          <w:b/>
          <w:sz w:val="24"/>
          <w:szCs w:val="24"/>
        </w:rPr>
      </w:pPr>
    </w:p>
    <w:p w:rsidR="00CD2CF4" w:rsidRPr="00D92E08" w:rsidRDefault="00CD2CF4" w:rsidP="00D13229">
      <w:pPr>
        <w:spacing w:after="0" w:line="240" w:lineRule="auto"/>
        <w:jc w:val="center"/>
        <w:rPr>
          <w:rFonts w:ascii="Times New Roman" w:hAnsi="Times New Roman" w:cs="Times New Roman"/>
          <w:b/>
          <w:sz w:val="24"/>
          <w:szCs w:val="24"/>
        </w:rPr>
      </w:pPr>
    </w:p>
    <w:p w:rsidR="00CD2CF4" w:rsidRPr="00D92E08" w:rsidRDefault="00CD2CF4" w:rsidP="00D13229">
      <w:pPr>
        <w:spacing w:after="0" w:line="240" w:lineRule="auto"/>
        <w:jc w:val="center"/>
        <w:rPr>
          <w:rFonts w:ascii="Times New Roman" w:hAnsi="Times New Roman" w:cs="Times New Roman"/>
          <w:b/>
          <w:sz w:val="24"/>
          <w:szCs w:val="24"/>
        </w:rPr>
      </w:pPr>
    </w:p>
    <w:p w:rsidR="00CD2CF4" w:rsidRPr="00D92E08" w:rsidRDefault="00CD2CF4" w:rsidP="00ED2870">
      <w:pPr>
        <w:spacing w:after="0" w:line="360" w:lineRule="auto"/>
        <w:jc w:val="center"/>
        <w:rPr>
          <w:rFonts w:ascii="Times New Roman" w:hAnsi="Times New Roman" w:cs="Times New Roman"/>
          <w:b/>
          <w:sz w:val="24"/>
          <w:szCs w:val="24"/>
        </w:rPr>
      </w:pPr>
    </w:p>
    <w:p w:rsidR="00CD2CF4" w:rsidRPr="00D92E08" w:rsidRDefault="00CD2CF4" w:rsidP="00ED2870">
      <w:pPr>
        <w:spacing w:after="0" w:line="360" w:lineRule="auto"/>
        <w:jc w:val="center"/>
        <w:rPr>
          <w:rFonts w:ascii="Times New Roman" w:hAnsi="Times New Roman" w:cs="Times New Roman"/>
          <w:b/>
          <w:sz w:val="24"/>
          <w:szCs w:val="24"/>
        </w:rPr>
      </w:pPr>
    </w:p>
    <w:p w:rsidR="00CD2CF4" w:rsidRPr="00D92E08" w:rsidRDefault="00CD2CF4" w:rsidP="00ED2870">
      <w:pPr>
        <w:spacing w:after="0" w:line="360" w:lineRule="auto"/>
        <w:jc w:val="center"/>
        <w:rPr>
          <w:rFonts w:ascii="Times New Roman" w:hAnsi="Times New Roman" w:cs="Times New Roman"/>
          <w:b/>
          <w:sz w:val="24"/>
          <w:szCs w:val="24"/>
        </w:rPr>
      </w:pPr>
    </w:p>
    <w:p w:rsidR="00D13229" w:rsidRPr="00D92E08" w:rsidRDefault="00D13229" w:rsidP="00ED2870">
      <w:pPr>
        <w:spacing w:after="0" w:line="360" w:lineRule="auto"/>
        <w:jc w:val="center"/>
        <w:rPr>
          <w:rFonts w:ascii="Times New Roman" w:hAnsi="Times New Roman" w:cs="Times New Roman"/>
          <w:b/>
          <w:sz w:val="24"/>
          <w:szCs w:val="24"/>
        </w:rPr>
      </w:pPr>
    </w:p>
    <w:p w:rsidR="0093121F" w:rsidRPr="00D92E08" w:rsidRDefault="0093121F" w:rsidP="00D13229">
      <w:pPr>
        <w:spacing w:after="0" w:line="240" w:lineRule="auto"/>
        <w:jc w:val="center"/>
        <w:rPr>
          <w:rFonts w:ascii="Times New Roman" w:hAnsi="Times New Roman" w:cs="Times New Roman"/>
          <w:b/>
          <w:sz w:val="24"/>
          <w:szCs w:val="24"/>
        </w:rPr>
      </w:pPr>
    </w:p>
    <w:p w:rsidR="0093121F" w:rsidRPr="00D92E08" w:rsidRDefault="0093121F" w:rsidP="00D13229">
      <w:pPr>
        <w:spacing w:after="0" w:line="240" w:lineRule="auto"/>
        <w:jc w:val="center"/>
        <w:rPr>
          <w:rFonts w:ascii="Times New Roman" w:hAnsi="Times New Roman" w:cs="Times New Roman"/>
          <w:b/>
          <w:sz w:val="24"/>
          <w:szCs w:val="24"/>
        </w:rPr>
      </w:pPr>
    </w:p>
    <w:p w:rsidR="0093121F" w:rsidRPr="00D92E08" w:rsidRDefault="0093121F" w:rsidP="00D13229">
      <w:pPr>
        <w:spacing w:after="0" w:line="240" w:lineRule="auto"/>
        <w:jc w:val="center"/>
        <w:rPr>
          <w:rFonts w:ascii="Times New Roman" w:hAnsi="Times New Roman" w:cs="Times New Roman"/>
          <w:b/>
          <w:sz w:val="24"/>
          <w:szCs w:val="24"/>
        </w:rPr>
      </w:pPr>
    </w:p>
    <w:p w:rsidR="001914D5"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4</w:t>
      </w:r>
      <w:r w:rsidR="001914D5" w:rsidRPr="00D92E08">
        <w:rPr>
          <w:rFonts w:ascii="Times New Roman" w:hAnsi="Times New Roman" w:cs="Times New Roman"/>
          <w:b/>
          <w:sz w:val="24"/>
          <w:szCs w:val="24"/>
        </w:rPr>
        <w:t xml:space="preserve"> Naobrazba oca</w:t>
      </w:r>
    </w:p>
    <w:tbl>
      <w:tblPr>
        <w:tblpPr w:leftFromText="180" w:rightFromText="180" w:vertAnchor="text" w:horzAnchor="margin" w:tblpXSpec="center" w:tblpY="19"/>
        <w:tblW w:w="7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4"/>
        <w:gridCol w:w="2126"/>
        <w:gridCol w:w="2268"/>
      </w:tblGrid>
      <w:tr w:rsidR="001914D5" w:rsidRPr="00D92E08" w:rsidTr="00F14E3C">
        <w:trPr>
          <w:cantSplit/>
          <w:trHeight w:val="196"/>
        </w:trPr>
        <w:tc>
          <w:tcPr>
            <w:tcW w:w="3134" w:type="dxa"/>
            <w:tcBorders>
              <w:top w:val="single" w:sz="12" w:space="0" w:color="auto"/>
              <w:bottom w:val="single" w:sz="12" w:space="0" w:color="auto"/>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Razina školovanja</w:t>
            </w:r>
          </w:p>
        </w:tc>
        <w:tc>
          <w:tcPr>
            <w:tcW w:w="2126" w:type="dxa"/>
            <w:tcBorders>
              <w:top w:val="single" w:sz="12" w:space="0" w:color="auto"/>
              <w:left w:val="single" w:sz="12" w:space="0" w:color="auto"/>
              <w:bottom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268" w:type="dxa"/>
            <w:tcBorders>
              <w:top w:val="single" w:sz="12" w:space="0" w:color="auto"/>
              <w:bottom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1914D5" w:rsidRPr="00D92E08" w:rsidTr="00F14E3C">
        <w:trPr>
          <w:cantSplit/>
          <w:trHeight w:val="256"/>
        </w:trPr>
        <w:tc>
          <w:tcPr>
            <w:tcW w:w="3134" w:type="dxa"/>
            <w:tcBorders>
              <w:top w:val="single" w:sz="12" w:space="0" w:color="auto"/>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w:t>
            </w:r>
          </w:p>
        </w:tc>
        <w:tc>
          <w:tcPr>
            <w:tcW w:w="2126" w:type="dxa"/>
            <w:tcBorders>
              <w:top w:val="single" w:sz="12" w:space="0" w:color="auto"/>
              <w:lef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17</w:t>
            </w:r>
          </w:p>
        </w:tc>
        <w:tc>
          <w:tcPr>
            <w:tcW w:w="2268" w:type="dxa"/>
            <w:tcBorders>
              <w:top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13,3</w:t>
            </w:r>
          </w:p>
        </w:tc>
      </w:tr>
      <w:tr w:rsidR="001914D5" w:rsidRPr="00D92E08" w:rsidTr="00F14E3C">
        <w:trPr>
          <w:cantSplit/>
          <w:trHeight w:val="222"/>
        </w:trPr>
        <w:tc>
          <w:tcPr>
            <w:tcW w:w="3134" w:type="dxa"/>
            <w:tcBorders>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SSS</w:t>
            </w:r>
          </w:p>
        </w:tc>
        <w:tc>
          <w:tcPr>
            <w:tcW w:w="2126" w:type="dxa"/>
            <w:tcBorders>
              <w:lef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53</w:t>
            </w:r>
          </w:p>
        </w:tc>
        <w:tc>
          <w:tcPr>
            <w:tcW w:w="2268" w:type="dxa"/>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41,4</w:t>
            </w:r>
          </w:p>
        </w:tc>
      </w:tr>
      <w:tr w:rsidR="001914D5" w:rsidRPr="00D92E08" w:rsidTr="00F14E3C">
        <w:trPr>
          <w:cantSplit/>
          <w:trHeight w:val="283"/>
        </w:trPr>
        <w:tc>
          <w:tcPr>
            <w:tcW w:w="3134" w:type="dxa"/>
            <w:tcBorders>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VŠS</w:t>
            </w:r>
          </w:p>
        </w:tc>
        <w:tc>
          <w:tcPr>
            <w:tcW w:w="2126" w:type="dxa"/>
            <w:tcBorders>
              <w:lef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34</w:t>
            </w:r>
          </w:p>
        </w:tc>
        <w:tc>
          <w:tcPr>
            <w:tcW w:w="2268" w:type="dxa"/>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26,6</w:t>
            </w:r>
          </w:p>
        </w:tc>
      </w:tr>
      <w:tr w:rsidR="001914D5" w:rsidRPr="00D92E08" w:rsidTr="00F14E3C">
        <w:trPr>
          <w:cantSplit/>
          <w:trHeight w:val="283"/>
        </w:trPr>
        <w:tc>
          <w:tcPr>
            <w:tcW w:w="3134" w:type="dxa"/>
            <w:tcBorders>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right="62"/>
              <w:jc w:val="center"/>
              <w:rPr>
                <w:rFonts w:ascii="Times New Roman" w:hAnsi="Times New Roman" w:cs="Times New Roman"/>
                <w:b/>
                <w:sz w:val="24"/>
                <w:szCs w:val="24"/>
              </w:rPr>
            </w:pPr>
            <w:r w:rsidRPr="00D92E08">
              <w:rPr>
                <w:rFonts w:ascii="Times New Roman" w:hAnsi="Times New Roman" w:cs="Times New Roman"/>
                <w:b/>
                <w:sz w:val="24"/>
                <w:szCs w:val="24"/>
              </w:rPr>
              <w:t>VSS</w:t>
            </w:r>
          </w:p>
        </w:tc>
        <w:tc>
          <w:tcPr>
            <w:tcW w:w="2126" w:type="dxa"/>
            <w:tcBorders>
              <w:lef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24</w:t>
            </w:r>
          </w:p>
        </w:tc>
        <w:tc>
          <w:tcPr>
            <w:tcW w:w="2268" w:type="dxa"/>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18,8</w:t>
            </w:r>
          </w:p>
        </w:tc>
      </w:tr>
      <w:tr w:rsidR="001914D5" w:rsidRPr="00D92E08" w:rsidTr="00F14E3C">
        <w:trPr>
          <w:cantSplit/>
          <w:trHeight w:val="283"/>
        </w:trPr>
        <w:tc>
          <w:tcPr>
            <w:tcW w:w="3134" w:type="dxa"/>
            <w:tcBorders>
              <w:bottom w:val="single" w:sz="12" w:space="0" w:color="auto"/>
              <w:righ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26" w:type="dxa"/>
            <w:tcBorders>
              <w:left w:val="single" w:sz="12" w:space="0" w:color="auto"/>
            </w:tcBorders>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268" w:type="dxa"/>
            <w:shd w:val="clear" w:color="auto" w:fill="FFFFFF"/>
            <w:vAlign w:val="center"/>
          </w:tcPr>
          <w:p w:rsidR="001914D5" w:rsidRPr="00D92E08" w:rsidRDefault="001914D5"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831400" w:rsidRPr="00D92E08" w:rsidRDefault="00831400" w:rsidP="00D13229">
      <w:pPr>
        <w:spacing w:after="0" w:line="240" w:lineRule="auto"/>
        <w:rPr>
          <w:rFonts w:ascii="Times New Roman" w:hAnsi="Times New Roman" w:cs="Times New Roman"/>
          <w:b/>
          <w:sz w:val="24"/>
          <w:szCs w:val="24"/>
        </w:rPr>
      </w:pPr>
    </w:p>
    <w:p w:rsidR="004C21CA"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5</w:t>
      </w:r>
      <w:r w:rsidR="004C21CA" w:rsidRPr="00D92E08">
        <w:rPr>
          <w:rFonts w:ascii="Times New Roman" w:hAnsi="Times New Roman" w:cs="Times New Roman"/>
          <w:b/>
          <w:sz w:val="24"/>
          <w:szCs w:val="24"/>
        </w:rPr>
        <w:t xml:space="preserve"> Materijalni status obitelji</w:t>
      </w:r>
    </w:p>
    <w:tbl>
      <w:tblPr>
        <w:tblpPr w:leftFromText="180" w:rightFromText="180" w:vertAnchor="text" w:horzAnchor="margin" w:tblpXSpec="center" w:tblpY="19"/>
        <w:tblW w:w="7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126"/>
        <w:gridCol w:w="2379"/>
      </w:tblGrid>
      <w:tr w:rsidR="004C21CA" w:rsidRPr="00D92E08" w:rsidTr="00F14E3C">
        <w:trPr>
          <w:cantSplit/>
          <w:trHeight w:val="206"/>
        </w:trPr>
        <w:tc>
          <w:tcPr>
            <w:tcW w:w="2977" w:type="dxa"/>
            <w:tcBorders>
              <w:top w:val="single" w:sz="12" w:space="0" w:color="auto"/>
              <w:bottom w:val="single" w:sz="12" w:space="0" w:color="auto"/>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Materijalni status</w:t>
            </w:r>
          </w:p>
        </w:tc>
        <w:tc>
          <w:tcPr>
            <w:tcW w:w="2126"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379"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F14E3C">
        <w:trPr>
          <w:cantSplit/>
          <w:trHeight w:val="269"/>
        </w:trPr>
        <w:tc>
          <w:tcPr>
            <w:tcW w:w="2977" w:type="dxa"/>
            <w:tcBorders>
              <w:top w:val="single" w:sz="12" w:space="0" w:color="auto"/>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Ispodprosječan</w:t>
            </w:r>
          </w:p>
        </w:tc>
        <w:tc>
          <w:tcPr>
            <w:tcW w:w="2126" w:type="dxa"/>
            <w:tcBorders>
              <w:top w:val="single" w:sz="12" w:space="0" w:color="auto"/>
              <w:lef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14</w:t>
            </w:r>
          </w:p>
        </w:tc>
        <w:tc>
          <w:tcPr>
            <w:tcW w:w="2379" w:type="dxa"/>
            <w:tcBorders>
              <w:top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10,9</w:t>
            </w:r>
          </w:p>
        </w:tc>
      </w:tr>
      <w:tr w:rsidR="004C21CA" w:rsidRPr="00D92E08" w:rsidTr="00F14E3C">
        <w:trPr>
          <w:cantSplit/>
          <w:trHeight w:val="233"/>
        </w:trPr>
        <w:tc>
          <w:tcPr>
            <w:tcW w:w="2977" w:type="dxa"/>
            <w:tcBorders>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Prosječan</w:t>
            </w:r>
          </w:p>
        </w:tc>
        <w:tc>
          <w:tcPr>
            <w:tcW w:w="2126" w:type="dxa"/>
            <w:tcBorders>
              <w:lef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w:t>
            </w:r>
            <w:r w:rsidR="000120AC" w:rsidRPr="00D92E08">
              <w:rPr>
                <w:rFonts w:ascii="Times New Roman" w:hAnsi="Times New Roman" w:cs="Times New Roman"/>
                <w:sz w:val="24"/>
                <w:szCs w:val="24"/>
              </w:rPr>
              <w:t>8</w:t>
            </w:r>
          </w:p>
        </w:tc>
        <w:tc>
          <w:tcPr>
            <w:tcW w:w="2379" w:type="dxa"/>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60,9</w:t>
            </w:r>
          </w:p>
        </w:tc>
      </w:tr>
      <w:tr w:rsidR="004C21CA" w:rsidRPr="00D92E08" w:rsidTr="00F14E3C">
        <w:trPr>
          <w:cantSplit/>
          <w:trHeight w:val="297"/>
        </w:trPr>
        <w:tc>
          <w:tcPr>
            <w:tcW w:w="2977" w:type="dxa"/>
            <w:tcBorders>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Iznadprosječan</w:t>
            </w:r>
          </w:p>
        </w:tc>
        <w:tc>
          <w:tcPr>
            <w:tcW w:w="2126" w:type="dxa"/>
            <w:tcBorders>
              <w:lef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36</w:t>
            </w:r>
          </w:p>
        </w:tc>
        <w:tc>
          <w:tcPr>
            <w:tcW w:w="2379" w:type="dxa"/>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28,1</w:t>
            </w:r>
          </w:p>
        </w:tc>
      </w:tr>
      <w:tr w:rsidR="000120AC" w:rsidRPr="00D92E08" w:rsidTr="00F14E3C">
        <w:trPr>
          <w:cantSplit/>
          <w:trHeight w:val="297"/>
        </w:trPr>
        <w:tc>
          <w:tcPr>
            <w:tcW w:w="2977" w:type="dxa"/>
            <w:tcBorders>
              <w:bottom w:val="single" w:sz="12" w:space="0" w:color="auto"/>
              <w:right w:val="single" w:sz="12" w:space="0" w:color="auto"/>
            </w:tcBorders>
            <w:shd w:val="clear" w:color="auto" w:fill="FFFFFF"/>
            <w:vAlign w:val="center"/>
          </w:tcPr>
          <w:p w:rsidR="000120AC"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26" w:type="dxa"/>
            <w:tcBorders>
              <w:left w:val="single" w:sz="12" w:space="0" w:color="auto"/>
            </w:tcBorders>
            <w:shd w:val="clear" w:color="auto" w:fill="FFFFFF"/>
            <w:vAlign w:val="center"/>
          </w:tcPr>
          <w:p w:rsidR="000120AC"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379" w:type="dxa"/>
            <w:shd w:val="clear" w:color="auto" w:fill="FFFFFF"/>
            <w:vAlign w:val="center"/>
          </w:tcPr>
          <w:p w:rsidR="000120AC"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4C21CA" w:rsidRPr="00D92E08" w:rsidRDefault="004C21CA" w:rsidP="00D13229">
      <w:pPr>
        <w:spacing w:after="0" w:line="240" w:lineRule="auto"/>
        <w:jc w:val="both"/>
        <w:rPr>
          <w:rFonts w:ascii="Times New Roman" w:hAnsi="Times New Roman" w:cs="Times New Roman"/>
          <w:b/>
          <w:sz w:val="24"/>
          <w:szCs w:val="24"/>
        </w:rPr>
      </w:pPr>
    </w:p>
    <w:p w:rsidR="00F14E3C" w:rsidRPr="00D92E08" w:rsidRDefault="00F14E3C" w:rsidP="00D13229">
      <w:pPr>
        <w:spacing w:after="0" w:line="240" w:lineRule="auto"/>
        <w:jc w:val="both"/>
        <w:rPr>
          <w:rFonts w:ascii="Times New Roman" w:hAnsi="Times New Roman" w:cs="Times New Roman"/>
          <w:sz w:val="24"/>
          <w:szCs w:val="24"/>
        </w:rPr>
      </w:pPr>
    </w:p>
    <w:p w:rsidR="00F14E3C" w:rsidRPr="00D92E08" w:rsidRDefault="00F14E3C" w:rsidP="00D13229">
      <w:pPr>
        <w:spacing w:after="0" w:line="240" w:lineRule="auto"/>
        <w:jc w:val="both"/>
        <w:rPr>
          <w:rFonts w:ascii="Times New Roman" w:hAnsi="Times New Roman" w:cs="Times New Roman"/>
          <w:sz w:val="24"/>
          <w:szCs w:val="24"/>
        </w:rPr>
      </w:pPr>
    </w:p>
    <w:p w:rsidR="00F14E3C" w:rsidRPr="00D92E08" w:rsidRDefault="00F14E3C" w:rsidP="00ED2870">
      <w:pPr>
        <w:spacing w:after="0" w:line="360" w:lineRule="auto"/>
        <w:jc w:val="both"/>
        <w:rPr>
          <w:rFonts w:ascii="Times New Roman" w:hAnsi="Times New Roman" w:cs="Times New Roman"/>
          <w:sz w:val="24"/>
          <w:szCs w:val="24"/>
        </w:rPr>
      </w:pPr>
    </w:p>
    <w:p w:rsidR="00D13229" w:rsidRPr="00D92E08" w:rsidRDefault="00D13229" w:rsidP="00ED2870">
      <w:pPr>
        <w:spacing w:after="0" w:line="360" w:lineRule="auto"/>
        <w:jc w:val="both"/>
        <w:rPr>
          <w:rFonts w:ascii="Times New Roman" w:hAnsi="Times New Roman" w:cs="Times New Roman"/>
          <w:sz w:val="24"/>
          <w:szCs w:val="24"/>
        </w:rPr>
      </w:pPr>
    </w:p>
    <w:p w:rsidR="00774BCB" w:rsidRPr="00D92E08" w:rsidRDefault="00774BCB" w:rsidP="00ED2870">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Kada je riječ o mjestu odrastanja studenata, veći broj (51.6%) je odrastao u gradu dok je manje njih (48,4%) odraslo u selu. Kada govorimo o školskom uspjehu studenata u prethodnoj akademskoj godini</w:t>
      </w:r>
      <w:r w:rsidR="009F102B" w:rsidRPr="00D92E08">
        <w:rPr>
          <w:rFonts w:ascii="Times New Roman" w:hAnsi="Times New Roman" w:cs="Times New Roman"/>
          <w:sz w:val="24"/>
          <w:szCs w:val="24"/>
        </w:rPr>
        <w:t xml:space="preserve"> velika većina – njih 57 (44,5%) je imalo vrlo dobar uspjeh dok su samo 3 (2,3%) imala nedovoljan uspjeh. </w:t>
      </w:r>
      <w:r w:rsidR="00AC2FDF">
        <w:rPr>
          <w:rFonts w:ascii="Times New Roman" w:hAnsi="Times New Roman" w:cs="Times New Roman"/>
          <w:sz w:val="24"/>
          <w:szCs w:val="24"/>
        </w:rPr>
        <w:t>Govoreći o romantičnom statusu</w:t>
      </w:r>
      <w:r w:rsidR="00715EB8" w:rsidRPr="00D92E08">
        <w:rPr>
          <w:rFonts w:ascii="Times New Roman" w:hAnsi="Times New Roman" w:cs="Times New Roman"/>
          <w:sz w:val="24"/>
          <w:szCs w:val="24"/>
        </w:rPr>
        <w:t xml:space="preserve"> ispitanika, njih 36 (28,1%) je izjavilo kako su slobodni dok je njih 42 (32,8%) u vezi. Govoreći o seksualnoj orijentaciji ispitanika velika većina (82%) se definira kao heteroseksualci, njih 7 (5,5%) kao homoseksualni a biseksualnu orijentaciju izabralo je njih 16 (12,5%). </w:t>
      </w:r>
      <w:r w:rsidR="00370A0C" w:rsidRPr="00D92E08">
        <w:rPr>
          <w:rFonts w:ascii="Times New Roman" w:hAnsi="Times New Roman" w:cs="Times New Roman"/>
          <w:sz w:val="24"/>
          <w:szCs w:val="24"/>
        </w:rPr>
        <w:t xml:space="preserve">Navedeni podatci prikazani su tablicama 6, 7, 8 i 9. </w:t>
      </w:r>
    </w:p>
    <w:p w:rsidR="004C21CA"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6</w:t>
      </w:r>
      <w:r w:rsidR="004C21CA" w:rsidRPr="00D92E08">
        <w:rPr>
          <w:rFonts w:ascii="Times New Roman" w:hAnsi="Times New Roman" w:cs="Times New Roman"/>
          <w:b/>
          <w:sz w:val="24"/>
          <w:szCs w:val="24"/>
        </w:rPr>
        <w:t xml:space="preserve"> Mjesto odrastanja</w:t>
      </w:r>
    </w:p>
    <w:tbl>
      <w:tblPr>
        <w:tblpPr w:leftFromText="180" w:rightFromText="180" w:vertAnchor="text" w:horzAnchor="margin" w:tblpXSpec="center" w:tblpY="19"/>
        <w:tblW w:w="7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141"/>
        <w:gridCol w:w="2395"/>
      </w:tblGrid>
      <w:tr w:rsidR="004C21CA" w:rsidRPr="00D92E08" w:rsidTr="0027080C">
        <w:trPr>
          <w:cantSplit/>
          <w:trHeight w:val="195"/>
        </w:trPr>
        <w:tc>
          <w:tcPr>
            <w:tcW w:w="2977" w:type="dxa"/>
            <w:tcBorders>
              <w:top w:val="single" w:sz="12" w:space="0" w:color="auto"/>
              <w:bottom w:val="single" w:sz="12" w:space="0" w:color="auto"/>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Mje</w:t>
            </w:r>
            <w:r w:rsidR="001C4B69" w:rsidRPr="00D92E08">
              <w:rPr>
                <w:rFonts w:ascii="Times New Roman" w:hAnsi="Times New Roman" w:cs="Times New Roman"/>
                <w:b/>
                <w:bCs/>
                <w:sz w:val="24"/>
                <w:szCs w:val="24"/>
              </w:rPr>
              <w:t>s</w:t>
            </w:r>
            <w:r w:rsidRPr="00D92E08">
              <w:rPr>
                <w:rFonts w:ascii="Times New Roman" w:hAnsi="Times New Roman" w:cs="Times New Roman"/>
                <w:b/>
                <w:bCs/>
                <w:sz w:val="24"/>
                <w:szCs w:val="24"/>
              </w:rPr>
              <w:t>to odrastanja</w:t>
            </w:r>
          </w:p>
        </w:tc>
        <w:tc>
          <w:tcPr>
            <w:tcW w:w="2141"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395"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27080C">
        <w:trPr>
          <w:cantSplit/>
          <w:trHeight w:val="256"/>
        </w:trPr>
        <w:tc>
          <w:tcPr>
            <w:tcW w:w="2977" w:type="dxa"/>
            <w:tcBorders>
              <w:top w:val="single" w:sz="12" w:space="0" w:color="auto"/>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Selo</w:t>
            </w:r>
          </w:p>
        </w:tc>
        <w:tc>
          <w:tcPr>
            <w:tcW w:w="2141" w:type="dxa"/>
            <w:tcBorders>
              <w:top w:val="single" w:sz="12" w:space="0" w:color="auto"/>
              <w:lef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62</w:t>
            </w:r>
          </w:p>
        </w:tc>
        <w:tc>
          <w:tcPr>
            <w:tcW w:w="2395" w:type="dxa"/>
            <w:tcBorders>
              <w:top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48,4</w:t>
            </w:r>
          </w:p>
        </w:tc>
      </w:tr>
      <w:tr w:rsidR="004C21CA" w:rsidRPr="00D92E08" w:rsidTr="0027080C">
        <w:trPr>
          <w:cantSplit/>
          <w:trHeight w:val="222"/>
        </w:trPr>
        <w:tc>
          <w:tcPr>
            <w:tcW w:w="2977" w:type="dxa"/>
            <w:tcBorders>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Grad</w:t>
            </w:r>
          </w:p>
        </w:tc>
        <w:tc>
          <w:tcPr>
            <w:tcW w:w="2141" w:type="dxa"/>
            <w:tcBorders>
              <w:lef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66</w:t>
            </w:r>
          </w:p>
        </w:tc>
        <w:tc>
          <w:tcPr>
            <w:tcW w:w="2395"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51,6</w:t>
            </w:r>
          </w:p>
        </w:tc>
      </w:tr>
      <w:tr w:rsidR="004C21CA" w:rsidRPr="00D92E08" w:rsidTr="0027080C">
        <w:trPr>
          <w:cantSplit/>
          <w:trHeight w:val="282"/>
        </w:trPr>
        <w:tc>
          <w:tcPr>
            <w:tcW w:w="2977" w:type="dxa"/>
            <w:tcBorders>
              <w:bottom w:val="single" w:sz="12" w:space="0" w:color="auto"/>
              <w:right w:val="single" w:sz="12" w:space="0" w:color="auto"/>
            </w:tcBorders>
            <w:shd w:val="clear" w:color="auto" w:fill="FFFFFF"/>
            <w:vAlign w:val="center"/>
          </w:tcPr>
          <w:p w:rsidR="004C21CA" w:rsidRPr="00D92E08" w:rsidRDefault="000120AC"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41" w:type="dxa"/>
            <w:tcBorders>
              <w:lef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w:t>
            </w:r>
            <w:r w:rsidR="000120AC" w:rsidRPr="00D92E08">
              <w:rPr>
                <w:rFonts w:ascii="Times New Roman" w:hAnsi="Times New Roman" w:cs="Times New Roman"/>
                <w:b/>
                <w:sz w:val="24"/>
                <w:szCs w:val="24"/>
              </w:rPr>
              <w:t>28</w:t>
            </w:r>
          </w:p>
        </w:tc>
        <w:tc>
          <w:tcPr>
            <w:tcW w:w="2395" w:type="dxa"/>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831400" w:rsidRPr="00D92E08" w:rsidRDefault="00831400" w:rsidP="00D13229">
      <w:pPr>
        <w:spacing w:after="0" w:line="240" w:lineRule="auto"/>
        <w:jc w:val="center"/>
        <w:rPr>
          <w:rFonts w:ascii="Times New Roman" w:hAnsi="Times New Roman" w:cs="Times New Roman"/>
          <w:b/>
          <w:sz w:val="24"/>
          <w:szCs w:val="24"/>
        </w:rPr>
      </w:pPr>
    </w:p>
    <w:p w:rsidR="004C21CA"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7</w:t>
      </w:r>
      <w:r w:rsidR="004C21CA" w:rsidRPr="00D92E08">
        <w:rPr>
          <w:rFonts w:ascii="Times New Roman" w:hAnsi="Times New Roman" w:cs="Times New Roman"/>
          <w:b/>
          <w:sz w:val="24"/>
          <w:szCs w:val="24"/>
        </w:rPr>
        <w:t xml:space="preserve"> Školski uspjeh ispitanika</w:t>
      </w:r>
      <w:r w:rsidRPr="00D92E08">
        <w:rPr>
          <w:rFonts w:ascii="Times New Roman" w:hAnsi="Times New Roman" w:cs="Times New Roman"/>
          <w:b/>
          <w:sz w:val="24"/>
          <w:szCs w:val="24"/>
        </w:rPr>
        <w:t xml:space="preserve"> u prethodnoj akademskoj godini</w:t>
      </w:r>
    </w:p>
    <w:tbl>
      <w:tblPr>
        <w:tblpPr w:leftFromText="180" w:rightFromText="180" w:vertAnchor="text" w:horzAnchor="margin" w:tblpXSpec="center" w:tblpY="19"/>
        <w:tblW w:w="7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2"/>
        <w:gridCol w:w="2126"/>
        <w:gridCol w:w="2410"/>
      </w:tblGrid>
      <w:tr w:rsidR="004C21CA" w:rsidRPr="00D92E08" w:rsidTr="0027080C">
        <w:trPr>
          <w:cantSplit/>
          <w:trHeight w:val="183"/>
        </w:trPr>
        <w:tc>
          <w:tcPr>
            <w:tcW w:w="2992" w:type="dxa"/>
            <w:tcBorders>
              <w:top w:val="single" w:sz="12" w:space="0" w:color="auto"/>
              <w:bottom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Školski uspjeh</w:t>
            </w:r>
          </w:p>
        </w:tc>
        <w:tc>
          <w:tcPr>
            <w:tcW w:w="2126"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410"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27080C">
        <w:trPr>
          <w:cantSplit/>
          <w:trHeight w:val="240"/>
        </w:trPr>
        <w:tc>
          <w:tcPr>
            <w:tcW w:w="2992" w:type="dxa"/>
            <w:tcBorders>
              <w:top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Odličan</w:t>
            </w:r>
          </w:p>
        </w:tc>
        <w:tc>
          <w:tcPr>
            <w:tcW w:w="2126" w:type="dxa"/>
            <w:tcBorders>
              <w:top w:val="single" w:sz="12" w:space="0" w:color="auto"/>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23</w:t>
            </w:r>
          </w:p>
        </w:tc>
        <w:tc>
          <w:tcPr>
            <w:tcW w:w="2410" w:type="dxa"/>
            <w:tcBorders>
              <w:top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18</w:t>
            </w:r>
          </w:p>
        </w:tc>
      </w:tr>
      <w:tr w:rsidR="004C21CA" w:rsidRPr="00D92E08" w:rsidTr="0027080C">
        <w:trPr>
          <w:cantSplit/>
          <w:trHeight w:val="208"/>
        </w:trPr>
        <w:tc>
          <w:tcPr>
            <w:tcW w:w="2992"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Vrlo dobar</w:t>
            </w:r>
          </w:p>
        </w:tc>
        <w:tc>
          <w:tcPr>
            <w:tcW w:w="2126" w:type="dxa"/>
            <w:tcBorders>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57</w:t>
            </w:r>
          </w:p>
        </w:tc>
        <w:tc>
          <w:tcPr>
            <w:tcW w:w="2410"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44,5</w:t>
            </w:r>
          </w:p>
        </w:tc>
      </w:tr>
      <w:tr w:rsidR="004C21CA" w:rsidRPr="00D92E08" w:rsidTr="0027080C">
        <w:trPr>
          <w:cantSplit/>
          <w:trHeight w:val="265"/>
        </w:trPr>
        <w:tc>
          <w:tcPr>
            <w:tcW w:w="2992"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Dobar</w:t>
            </w:r>
          </w:p>
        </w:tc>
        <w:tc>
          <w:tcPr>
            <w:tcW w:w="2126" w:type="dxa"/>
            <w:tcBorders>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34</w:t>
            </w:r>
          </w:p>
        </w:tc>
        <w:tc>
          <w:tcPr>
            <w:tcW w:w="2410"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26,6</w:t>
            </w:r>
          </w:p>
        </w:tc>
      </w:tr>
      <w:tr w:rsidR="00FA6AF2" w:rsidRPr="00D92E08" w:rsidTr="0027080C">
        <w:trPr>
          <w:cantSplit/>
          <w:trHeight w:val="265"/>
        </w:trPr>
        <w:tc>
          <w:tcPr>
            <w:tcW w:w="2992" w:type="dxa"/>
            <w:tcBorders>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Dovoljan</w:t>
            </w:r>
          </w:p>
        </w:tc>
        <w:tc>
          <w:tcPr>
            <w:tcW w:w="2126"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11</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8,6</w:t>
            </w:r>
          </w:p>
        </w:tc>
      </w:tr>
      <w:tr w:rsidR="00FA6AF2" w:rsidRPr="00D92E08" w:rsidTr="0027080C">
        <w:trPr>
          <w:cantSplit/>
          <w:trHeight w:val="265"/>
        </w:trPr>
        <w:tc>
          <w:tcPr>
            <w:tcW w:w="2992" w:type="dxa"/>
            <w:tcBorders>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Nedovoljan</w:t>
            </w:r>
          </w:p>
        </w:tc>
        <w:tc>
          <w:tcPr>
            <w:tcW w:w="2126"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2,3</w:t>
            </w:r>
          </w:p>
        </w:tc>
      </w:tr>
      <w:tr w:rsidR="00FA6AF2" w:rsidRPr="00D92E08" w:rsidTr="0027080C">
        <w:trPr>
          <w:cantSplit/>
          <w:trHeight w:val="265"/>
        </w:trPr>
        <w:tc>
          <w:tcPr>
            <w:tcW w:w="2992" w:type="dxa"/>
            <w:tcBorders>
              <w:bottom w:val="single" w:sz="12" w:space="0" w:color="auto"/>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26"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4C21CA" w:rsidRPr="00D92E08" w:rsidRDefault="004C21CA" w:rsidP="00D13229">
      <w:pPr>
        <w:spacing w:after="0" w:line="240" w:lineRule="auto"/>
        <w:jc w:val="both"/>
        <w:rPr>
          <w:rFonts w:ascii="Times New Roman" w:hAnsi="Times New Roman" w:cs="Times New Roman"/>
          <w:b/>
          <w:sz w:val="24"/>
          <w:szCs w:val="24"/>
        </w:rPr>
      </w:pPr>
    </w:p>
    <w:p w:rsidR="004C21CA"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8</w:t>
      </w:r>
      <w:r w:rsidR="004C21CA" w:rsidRPr="00D92E08">
        <w:rPr>
          <w:rFonts w:ascii="Times New Roman" w:hAnsi="Times New Roman" w:cs="Times New Roman"/>
          <w:b/>
          <w:sz w:val="24"/>
          <w:szCs w:val="24"/>
        </w:rPr>
        <w:t xml:space="preserve"> Romantični status</w:t>
      </w:r>
    </w:p>
    <w:tbl>
      <w:tblPr>
        <w:tblpPr w:leftFromText="180" w:rightFromText="180" w:vertAnchor="text" w:horzAnchor="margin" w:tblpXSpec="center" w:tblpY="19"/>
        <w:tblW w:w="7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126"/>
        <w:gridCol w:w="2410"/>
      </w:tblGrid>
      <w:tr w:rsidR="004C21CA" w:rsidRPr="00D92E08" w:rsidTr="00AF380D">
        <w:trPr>
          <w:cantSplit/>
          <w:trHeight w:val="172"/>
        </w:trPr>
        <w:tc>
          <w:tcPr>
            <w:tcW w:w="2977" w:type="dxa"/>
            <w:tcBorders>
              <w:top w:val="single" w:sz="12" w:space="0" w:color="auto"/>
              <w:bottom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Romantični status</w:t>
            </w:r>
          </w:p>
        </w:tc>
        <w:tc>
          <w:tcPr>
            <w:tcW w:w="2126"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410"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AF380D">
        <w:trPr>
          <w:cantSplit/>
          <w:trHeight w:val="225"/>
        </w:trPr>
        <w:tc>
          <w:tcPr>
            <w:tcW w:w="2977" w:type="dxa"/>
            <w:tcBorders>
              <w:top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Slobodan</w:t>
            </w:r>
          </w:p>
        </w:tc>
        <w:tc>
          <w:tcPr>
            <w:tcW w:w="2126" w:type="dxa"/>
            <w:tcBorders>
              <w:top w:val="single" w:sz="12" w:space="0" w:color="auto"/>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36</w:t>
            </w:r>
          </w:p>
        </w:tc>
        <w:tc>
          <w:tcPr>
            <w:tcW w:w="2410" w:type="dxa"/>
            <w:tcBorders>
              <w:top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28,1</w:t>
            </w:r>
          </w:p>
        </w:tc>
      </w:tr>
      <w:tr w:rsidR="004C21CA" w:rsidRPr="00D92E08" w:rsidTr="00AF380D">
        <w:trPr>
          <w:cantSplit/>
          <w:trHeight w:val="195"/>
        </w:trPr>
        <w:tc>
          <w:tcPr>
            <w:tcW w:w="2977"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vezi</w:t>
            </w:r>
          </w:p>
        </w:tc>
        <w:tc>
          <w:tcPr>
            <w:tcW w:w="2126" w:type="dxa"/>
            <w:tcBorders>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42</w:t>
            </w:r>
          </w:p>
        </w:tc>
        <w:tc>
          <w:tcPr>
            <w:tcW w:w="2410"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32,8</w:t>
            </w:r>
          </w:p>
        </w:tc>
      </w:tr>
      <w:tr w:rsidR="004C21CA" w:rsidRPr="00D92E08" w:rsidTr="00AF380D">
        <w:trPr>
          <w:cantSplit/>
          <w:trHeight w:val="250"/>
        </w:trPr>
        <w:tc>
          <w:tcPr>
            <w:tcW w:w="2977"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otvorenoj vezi</w:t>
            </w:r>
          </w:p>
        </w:tc>
        <w:tc>
          <w:tcPr>
            <w:tcW w:w="2126" w:type="dxa"/>
            <w:tcBorders>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34</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26,6</w:t>
            </w:r>
          </w:p>
        </w:tc>
      </w:tr>
      <w:tr w:rsidR="00FA6AF2" w:rsidRPr="00D92E08" w:rsidTr="00AF380D">
        <w:trPr>
          <w:cantSplit/>
          <w:trHeight w:val="250"/>
        </w:trPr>
        <w:tc>
          <w:tcPr>
            <w:tcW w:w="2977" w:type="dxa"/>
            <w:tcBorders>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Slobodan i tražim partnere za jednu noć</w:t>
            </w:r>
          </w:p>
        </w:tc>
        <w:tc>
          <w:tcPr>
            <w:tcW w:w="2126"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12,5</w:t>
            </w:r>
          </w:p>
        </w:tc>
      </w:tr>
      <w:tr w:rsidR="00FA6AF2" w:rsidRPr="00D92E08" w:rsidTr="00AF380D">
        <w:trPr>
          <w:cantSplit/>
          <w:trHeight w:val="250"/>
        </w:trPr>
        <w:tc>
          <w:tcPr>
            <w:tcW w:w="2977" w:type="dxa"/>
            <w:tcBorders>
              <w:bottom w:val="single" w:sz="12" w:space="0" w:color="auto"/>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26"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410"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4C21CA" w:rsidRPr="00D92E08" w:rsidRDefault="000C20E0" w:rsidP="00D13229">
      <w:pPr>
        <w:tabs>
          <w:tab w:val="left" w:pos="2025"/>
        </w:tabs>
        <w:spacing w:after="0" w:line="240" w:lineRule="auto"/>
        <w:jc w:val="both"/>
        <w:rPr>
          <w:rFonts w:ascii="Times New Roman" w:hAnsi="Times New Roman" w:cs="Times New Roman"/>
          <w:b/>
          <w:sz w:val="24"/>
          <w:szCs w:val="24"/>
        </w:rPr>
      </w:pPr>
      <w:r w:rsidRPr="00D92E08">
        <w:rPr>
          <w:rFonts w:ascii="Times New Roman" w:hAnsi="Times New Roman" w:cs="Times New Roman"/>
          <w:b/>
          <w:sz w:val="24"/>
          <w:szCs w:val="24"/>
        </w:rPr>
        <w:tab/>
      </w:r>
    </w:p>
    <w:p w:rsidR="00D13229" w:rsidRPr="00D92E08" w:rsidRDefault="00D13229" w:rsidP="000C20E0">
      <w:pPr>
        <w:spacing w:after="0" w:line="360" w:lineRule="auto"/>
        <w:jc w:val="center"/>
        <w:rPr>
          <w:rFonts w:ascii="Times New Roman" w:hAnsi="Times New Roman" w:cs="Times New Roman"/>
          <w:b/>
          <w:sz w:val="24"/>
          <w:szCs w:val="24"/>
        </w:rPr>
      </w:pPr>
    </w:p>
    <w:p w:rsidR="00D13229" w:rsidRPr="00D92E08" w:rsidRDefault="00D13229" w:rsidP="000C20E0">
      <w:pPr>
        <w:spacing w:after="0" w:line="360" w:lineRule="auto"/>
        <w:jc w:val="center"/>
        <w:rPr>
          <w:rFonts w:ascii="Times New Roman" w:hAnsi="Times New Roman" w:cs="Times New Roman"/>
          <w:b/>
          <w:sz w:val="24"/>
          <w:szCs w:val="24"/>
        </w:rPr>
      </w:pPr>
    </w:p>
    <w:p w:rsidR="00D13229" w:rsidRPr="00D92E08" w:rsidRDefault="00D13229" w:rsidP="000C20E0">
      <w:pPr>
        <w:spacing w:after="0" w:line="360" w:lineRule="auto"/>
        <w:jc w:val="center"/>
        <w:rPr>
          <w:rFonts w:ascii="Times New Roman" w:hAnsi="Times New Roman" w:cs="Times New Roman"/>
          <w:b/>
          <w:sz w:val="24"/>
          <w:szCs w:val="24"/>
        </w:rPr>
      </w:pPr>
    </w:p>
    <w:p w:rsidR="00D13229" w:rsidRPr="00D92E08" w:rsidRDefault="00D13229" w:rsidP="000C20E0">
      <w:pPr>
        <w:spacing w:after="0" w:line="360" w:lineRule="auto"/>
        <w:jc w:val="center"/>
        <w:rPr>
          <w:rFonts w:ascii="Times New Roman" w:hAnsi="Times New Roman" w:cs="Times New Roman"/>
          <w:b/>
          <w:sz w:val="24"/>
          <w:szCs w:val="24"/>
        </w:rPr>
      </w:pPr>
    </w:p>
    <w:p w:rsidR="00D13229" w:rsidRPr="00D92E08" w:rsidRDefault="00D13229" w:rsidP="000C20E0">
      <w:pPr>
        <w:spacing w:after="0" w:line="360" w:lineRule="auto"/>
        <w:jc w:val="center"/>
        <w:rPr>
          <w:rFonts w:ascii="Times New Roman" w:hAnsi="Times New Roman" w:cs="Times New Roman"/>
          <w:b/>
          <w:sz w:val="24"/>
          <w:szCs w:val="24"/>
        </w:rPr>
      </w:pPr>
    </w:p>
    <w:p w:rsidR="004C21CA" w:rsidRPr="00D92E08" w:rsidRDefault="00774BC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9</w:t>
      </w:r>
      <w:r w:rsidR="004C21CA" w:rsidRPr="00D92E08">
        <w:rPr>
          <w:rFonts w:ascii="Times New Roman" w:hAnsi="Times New Roman" w:cs="Times New Roman"/>
          <w:b/>
          <w:sz w:val="24"/>
          <w:szCs w:val="24"/>
        </w:rPr>
        <w:t xml:space="preserve"> Seksualna orijentacija ispitanika</w:t>
      </w:r>
    </w:p>
    <w:tbl>
      <w:tblPr>
        <w:tblpPr w:leftFromText="180" w:rightFromText="180" w:vertAnchor="text" w:horzAnchor="margin" w:tblpXSpec="center" w:tblpY="19"/>
        <w:tblW w:w="74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6"/>
        <w:gridCol w:w="2100"/>
        <w:gridCol w:w="2366"/>
      </w:tblGrid>
      <w:tr w:rsidR="004C21CA" w:rsidRPr="00D92E08" w:rsidTr="00707ACD">
        <w:trPr>
          <w:cantSplit/>
          <w:trHeight w:val="164"/>
        </w:trPr>
        <w:tc>
          <w:tcPr>
            <w:tcW w:w="2956" w:type="dxa"/>
            <w:tcBorders>
              <w:top w:val="single" w:sz="12" w:space="0" w:color="auto"/>
              <w:bottom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bCs/>
                <w:sz w:val="24"/>
                <w:szCs w:val="24"/>
              </w:rPr>
              <w:t>Seksualna orijentacija</w:t>
            </w:r>
          </w:p>
        </w:tc>
        <w:tc>
          <w:tcPr>
            <w:tcW w:w="2100" w:type="dxa"/>
            <w:tcBorders>
              <w:top w:val="single" w:sz="12" w:space="0" w:color="auto"/>
              <w:left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366" w:type="dxa"/>
            <w:tcBorders>
              <w:top w:val="single" w:sz="12" w:space="0" w:color="auto"/>
              <w:bottom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4C21CA" w:rsidRPr="00D92E08" w:rsidTr="00707ACD">
        <w:trPr>
          <w:cantSplit/>
          <w:trHeight w:val="215"/>
        </w:trPr>
        <w:tc>
          <w:tcPr>
            <w:tcW w:w="2956" w:type="dxa"/>
            <w:tcBorders>
              <w:top w:val="single" w:sz="12" w:space="0" w:color="auto"/>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Heteroseksualac</w:t>
            </w:r>
          </w:p>
        </w:tc>
        <w:tc>
          <w:tcPr>
            <w:tcW w:w="2100" w:type="dxa"/>
            <w:tcBorders>
              <w:top w:val="single" w:sz="12" w:space="0" w:color="auto"/>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105</w:t>
            </w:r>
          </w:p>
        </w:tc>
        <w:tc>
          <w:tcPr>
            <w:tcW w:w="2366" w:type="dxa"/>
            <w:tcBorders>
              <w:top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82</w:t>
            </w:r>
          </w:p>
        </w:tc>
      </w:tr>
      <w:tr w:rsidR="004C21CA" w:rsidRPr="00D92E08" w:rsidTr="00707ACD">
        <w:trPr>
          <w:cantSplit/>
          <w:trHeight w:val="186"/>
        </w:trPr>
        <w:tc>
          <w:tcPr>
            <w:tcW w:w="2956"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Homoseksualac</w:t>
            </w:r>
          </w:p>
        </w:tc>
        <w:tc>
          <w:tcPr>
            <w:tcW w:w="2100" w:type="dxa"/>
            <w:tcBorders>
              <w:left w:val="single" w:sz="12" w:space="0" w:color="auto"/>
            </w:tcBorders>
            <w:shd w:val="clear" w:color="auto" w:fill="FFFFFF"/>
            <w:vAlign w:val="center"/>
          </w:tcPr>
          <w:p w:rsidR="004C21CA" w:rsidRPr="00D92E08" w:rsidRDefault="004C21C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w:t>
            </w:r>
          </w:p>
        </w:tc>
        <w:tc>
          <w:tcPr>
            <w:tcW w:w="2366"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5,5</w:t>
            </w:r>
          </w:p>
        </w:tc>
      </w:tr>
      <w:tr w:rsidR="004C21CA" w:rsidRPr="00D92E08" w:rsidTr="00707ACD">
        <w:trPr>
          <w:cantSplit/>
          <w:trHeight w:val="237"/>
        </w:trPr>
        <w:tc>
          <w:tcPr>
            <w:tcW w:w="2956" w:type="dxa"/>
            <w:tcBorders>
              <w:righ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Biseksualac</w:t>
            </w:r>
          </w:p>
        </w:tc>
        <w:tc>
          <w:tcPr>
            <w:tcW w:w="2100" w:type="dxa"/>
            <w:tcBorders>
              <w:left w:val="single" w:sz="12" w:space="0" w:color="auto"/>
            </w:tcBorders>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2366" w:type="dxa"/>
            <w:shd w:val="clear" w:color="auto" w:fill="FFFFFF"/>
            <w:vAlign w:val="center"/>
          </w:tcPr>
          <w:p w:rsidR="004C21CA" w:rsidRPr="00D92E08" w:rsidRDefault="00FA6AF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12,5</w:t>
            </w:r>
          </w:p>
        </w:tc>
      </w:tr>
      <w:tr w:rsidR="00FA6AF2" w:rsidRPr="00D92E08" w:rsidTr="00707ACD">
        <w:trPr>
          <w:cantSplit/>
          <w:trHeight w:val="237"/>
        </w:trPr>
        <w:tc>
          <w:tcPr>
            <w:tcW w:w="2956" w:type="dxa"/>
            <w:tcBorders>
              <w:bottom w:val="single" w:sz="12" w:space="0" w:color="auto"/>
              <w:righ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100" w:type="dxa"/>
            <w:tcBorders>
              <w:left w:val="single" w:sz="12" w:space="0" w:color="auto"/>
            </w:tcBorders>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366" w:type="dxa"/>
            <w:shd w:val="clear" w:color="auto" w:fill="FFFFFF"/>
            <w:vAlign w:val="center"/>
          </w:tcPr>
          <w:p w:rsidR="00FA6AF2" w:rsidRPr="00D92E08" w:rsidRDefault="00FA6AF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1B066F" w:rsidRPr="00D92E08" w:rsidRDefault="001B066F" w:rsidP="00D13229">
      <w:pPr>
        <w:spacing w:after="0" w:line="240" w:lineRule="auto"/>
        <w:jc w:val="both"/>
        <w:rPr>
          <w:rFonts w:ascii="Times New Roman" w:hAnsi="Times New Roman" w:cs="Times New Roman"/>
          <w:b/>
          <w:sz w:val="24"/>
          <w:szCs w:val="24"/>
        </w:rPr>
      </w:pPr>
    </w:p>
    <w:p w:rsidR="00CD2CF4" w:rsidRPr="00D92E08" w:rsidRDefault="00CD2CF4" w:rsidP="00D13229">
      <w:pPr>
        <w:spacing w:after="0" w:line="240" w:lineRule="auto"/>
        <w:jc w:val="both"/>
        <w:rPr>
          <w:rFonts w:ascii="Times New Roman" w:hAnsi="Times New Roman" w:cs="Times New Roman"/>
          <w:b/>
          <w:sz w:val="24"/>
          <w:szCs w:val="24"/>
        </w:rPr>
      </w:pPr>
    </w:p>
    <w:p w:rsidR="00CD2CF4" w:rsidRPr="00D92E08" w:rsidRDefault="00CD2CF4" w:rsidP="00D13229">
      <w:pPr>
        <w:spacing w:after="0" w:line="240" w:lineRule="auto"/>
        <w:jc w:val="both"/>
        <w:rPr>
          <w:rFonts w:ascii="Times New Roman" w:hAnsi="Times New Roman" w:cs="Times New Roman"/>
          <w:b/>
          <w:sz w:val="24"/>
          <w:szCs w:val="24"/>
        </w:rPr>
      </w:pPr>
    </w:p>
    <w:p w:rsidR="00CD2CF4" w:rsidRPr="00D92E08" w:rsidRDefault="00CD2CF4" w:rsidP="00D13229">
      <w:pPr>
        <w:spacing w:after="0" w:line="240" w:lineRule="auto"/>
        <w:jc w:val="both"/>
        <w:rPr>
          <w:rFonts w:ascii="Times New Roman" w:hAnsi="Times New Roman" w:cs="Times New Roman"/>
          <w:b/>
          <w:sz w:val="24"/>
          <w:szCs w:val="24"/>
        </w:rPr>
      </w:pPr>
    </w:p>
    <w:p w:rsidR="00D13229" w:rsidRPr="00D92E08" w:rsidRDefault="00D13229" w:rsidP="000C20E0">
      <w:pPr>
        <w:spacing w:after="0" w:line="360" w:lineRule="auto"/>
        <w:jc w:val="both"/>
        <w:rPr>
          <w:rFonts w:ascii="Times New Roman" w:hAnsi="Times New Roman" w:cs="Times New Roman"/>
          <w:b/>
          <w:sz w:val="24"/>
          <w:szCs w:val="24"/>
        </w:rPr>
      </w:pPr>
    </w:p>
    <w:p w:rsidR="00D13229" w:rsidRPr="00D92E08" w:rsidRDefault="00D13229" w:rsidP="000C20E0">
      <w:pPr>
        <w:spacing w:after="0" w:line="360" w:lineRule="auto"/>
        <w:jc w:val="both"/>
        <w:rPr>
          <w:rFonts w:ascii="Times New Roman" w:hAnsi="Times New Roman" w:cs="Times New Roman"/>
          <w:b/>
          <w:sz w:val="24"/>
          <w:szCs w:val="24"/>
        </w:rPr>
      </w:pPr>
    </w:p>
    <w:p w:rsidR="00887F35" w:rsidRPr="0063631D" w:rsidRDefault="00887F35" w:rsidP="0063631D">
      <w:pPr>
        <w:pStyle w:val="Heading2"/>
        <w:spacing w:after="240"/>
        <w:rPr>
          <w:rFonts w:ascii="Times New Roman" w:hAnsi="Times New Roman" w:cs="Times New Roman"/>
          <w:color w:val="auto"/>
          <w:sz w:val="24"/>
          <w:szCs w:val="24"/>
        </w:rPr>
      </w:pPr>
      <w:bookmarkStart w:id="22" w:name="_Toc463712184"/>
      <w:r w:rsidRPr="0063631D">
        <w:rPr>
          <w:rFonts w:ascii="Times New Roman" w:hAnsi="Times New Roman" w:cs="Times New Roman"/>
          <w:color w:val="auto"/>
          <w:sz w:val="24"/>
          <w:szCs w:val="24"/>
        </w:rPr>
        <w:t>4.2. Deskriptivna statistika odabranih dimenzija ispitivanih varijabli</w:t>
      </w:r>
      <w:bookmarkEnd w:id="22"/>
    </w:p>
    <w:p w:rsidR="00707ACD" w:rsidRPr="00D92E08" w:rsidRDefault="005043D3"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U dijelu upitnika koji je ispitivao odnose sa okolinom studenti su pomoću Likertove skale procjenjivali svoj odnos s obitelji, </w:t>
      </w:r>
      <w:r w:rsidR="00CD191E" w:rsidRPr="00D92E08">
        <w:rPr>
          <w:rFonts w:ascii="Times New Roman" w:hAnsi="Times New Roman" w:cs="Times New Roman"/>
          <w:sz w:val="24"/>
          <w:szCs w:val="24"/>
        </w:rPr>
        <w:t>vršnjacima i školom. Na sv</w:t>
      </w:r>
      <w:r w:rsidR="008C3767" w:rsidRPr="00D92E08">
        <w:rPr>
          <w:rFonts w:ascii="Times New Roman" w:hAnsi="Times New Roman" w:cs="Times New Roman"/>
          <w:sz w:val="24"/>
          <w:szCs w:val="24"/>
        </w:rPr>
        <w:t>e</w:t>
      </w:r>
      <w:r w:rsidR="00CD191E" w:rsidRPr="00D92E08">
        <w:rPr>
          <w:rFonts w:ascii="Times New Roman" w:hAnsi="Times New Roman" w:cs="Times New Roman"/>
          <w:sz w:val="24"/>
          <w:szCs w:val="24"/>
        </w:rPr>
        <w:t xml:space="preserve"> četiri </w:t>
      </w:r>
      <w:r w:rsidR="008C3767" w:rsidRPr="00D92E08">
        <w:rPr>
          <w:rFonts w:ascii="Times New Roman" w:hAnsi="Times New Roman" w:cs="Times New Roman"/>
          <w:sz w:val="24"/>
          <w:szCs w:val="24"/>
        </w:rPr>
        <w:t>izjave</w:t>
      </w:r>
      <w:r w:rsidR="00CD191E" w:rsidRPr="00D92E08">
        <w:rPr>
          <w:rFonts w:ascii="Times New Roman" w:hAnsi="Times New Roman" w:cs="Times New Roman"/>
          <w:sz w:val="24"/>
          <w:szCs w:val="24"/>
        </w:rPr>
        <w:t xml:space="preserve"> koje čine varijablu </w:t>
      </w:r>
      <w:r w:rsidR="00CD191E" w:rsidRPr="00D92E08">
        <w:rPr>
          <w:rFonts w:ascii="Times New Roman" w:hAnsi="Times New Roman" w:cs="Times New Roman"/>
          <w:i/>
          <w:sz w:val="24"/>
          <w:szCs w:val="24"/>
        </w:rPr>
        <w:t xml:space="preserve">kvaliteta obiteljskih odnosa </w:t>
      </w:r>
      <w:r w:rsidR="00CD191E" w:rsidRPr="00D92E08">
        <w:rPr>
          <w:rFonts w:ascii="Times New Roman" w:hAnsi="Times New Roman" w:cs="Times New Roman"/>
          <w:sz w:val="24"/>
          <w:szCs w:val="24"/>
        </w:rPr>
        <w:t xml:space="preserve">većina studenata je odgovorila odgovorom </w:t>
      </w:r>
      <w:r w:rsidR="00CD191E" w:rsidRPr="00D92E08">
        <w:rPr>
          <w:rFonts w:ascii="Times New Roman" w:hAnsi="Times New Roman" w:cs="Times New Roman"/>
          <w:i/>
          <w:sz w:val="24"/>
          <w:szCs w:val="24"/>
        </w:rPr>
        <w:t>slažem se</w:t>
      </w:r>
      <w:r w:rsidR="00CD191E" w:rsidRPr="00D92E08">
        <w:rPr>
          <w:rFonts w:ascii="Times New Roman" w:hAnsi="Times New Roman" w:cs="Times New Roman"/>
          <w:sz w:val="24"/>
          <w:szCs w:val="24"/>
        </w:rPr>
        <w:t xml:space="preserve"> – njih 61 (47,7%) na izjavu </w:t>
      </w:r>
      <w:r w:rsidR="00AC2FDF">
        <w:rPr>
          <w:rFonts w:ascii="Times New Roman" w:hAnsi="Times New Roman" w:cs="Times New Roman"/>
          <w:i/>
          <w:sz w:val="24"/>
          <w:szCs w:val="24"/>
        </w:rPr>
        <w:t>v</w:t>
      </w:r>
      <w:r w:rsidR="00CD191E" w:rsidRPr="00D92E08">
        <w:rPr>
          <w:rFonts w:ascii="Times New Roman" w:hAnsi="Times New Roman" w:cs="Times New Roman"/>
          <w:i/>
          <w:sz w:val="24"/>
          <w:szCs w:val="24"/>
        </w:rPr>
        <w:t>olim svoju obitelj i od nje dobivam sigurnost i podršku</w:t>
      </w:r>
      <w:r w:rsidR="00CD191E" w:rsidRPr="00D92E08">
        <w:rPr>
          <w:rFonts w:ascii="Times New Roman" w:hAnsi="Times New Roman" w:cs="Times New Roman"/>
          <w:sz w:val="24"/>
          <w:szCs w:val="24"/>
        </w:rPr>
        <w:t xml:space="preserve">, 53 (41,4%) na izjavu </w:t>
      </w:r>
      <w:r w:rsidR="00AC2FDF">
        <w:rPr>
          <w:rFonts w:ascii="Times New Roman" w:hAnsi="Times New Roman" w:cs="Times New Roman"/>
          <w:i/>
          <w:sz w:val="24"/>
          <w:szCs w:val="24"/>
        </w:rPr>
        <w:t>p</w:t>
      </w:r>
      <w:r w:rsidR="00CD191E" w:rsidRPr="00D92E08">
        <w:rPr>
          <w:rFonts w:ascii="Times New Roman" w:hAnsi="Times New Roman" w:cs="Times New Roman"/>
          <w:i/>
          <w:sz w:val="24"/>
          <w:szCs w:val="24"/>
        </w:rPr>
        <w:t xml:space="preserve">rovodim vrijeme sa svojom obitelji. </w:t>
      </w:r>
      <w:r w:rsidR="00CD191E" w:rsidRPr="00D92E08">
        <w:rPr>
          <w:rFonts w:ascii="Times New Roman" w:hAnsi="Times New Roman" w:cs="Times New Roman"/>
          <w:sz w:val="24"/>
          <w:szCs w:val="24"/>
        </w:rPr>
        <w:t>Negativne odgovore (u potpunosti se ne slažem i ne slažem se) na izjave o obiteljskim odnosima imao je manji broj studenata</w:t>
      </w:r>
      <w:r w:rsidR="002F1127" w:rsidRPr="00D92E08">
        <w:rPr>
          <w:rFonts w:ascii="Times New Roman" w:hAnsi="Times New Roman" w:cs="Times New Roman"/>
          <w:sz w:val="24"/>
          <w:szCs w:val="24"/>
        </w:rPr>
        <w:t xml:space="preserve"> – njih 13 (10,2%) na izjavu </w:t>
      </w:r>
      <w:r w:rsidR="00AC2FDF">
        <w:rPr>
          <w:rFonts w:ascii="Times New Roman" w:hAnsi="Times New Roman" w:cs="Times New Roman"/>
          <w:i/>
          <w:sz w:val="24"/>
          <w:szCs w:val="24"/>
        </w:rPr>
        <w:t>s</w:t>
      </w:r>
      <w:r w:rsidR="002F1127" w:rsidRPr="00D92E08">
        <w:rPr>
          <w:rFonts w:ascii="Times New Roman" w:hAnsi="Times New Roman" w:cs="Times New Roman"/>
          <w:i/>
          <w:sz w:val="24"/>
          <w:szCs w:val="24"/>
        </w:rPr>
        <w:t xml:space="preserve"> obitelji mogu razgovarati o svojim problemima, </w:t>
      </w:r>
      <w:r w:rsidR="002F1127" w:rsidRPr="00D92E08">
        <w:rPr>
          <w:rFonts w:ascii="Times New Roman" w:hAnsi="Times New Roman" w:cs="Times New Roman"/>
          <w:sz w:val="24"/>
          <w:szCs w:val="24"/>
        </w:rPr>
        <w:t xml:space="preserve">a njih 20 (15,7%) na izjavu </w:t>
      </w:r>
      <w:r w:rsidR="00AC2FDF">
        <w:rPr>
          <w:rFonts w:ascii="Times New Roman" w:hAnsi="Times New Roman" w:cs="Times New Roman"/>
          <w:i/>
          <w:sz w:val="24"/>
          <w:szCs w:val="24"/>
        </w:rPr>
        <w:t>s</w:t>
      </w:r>
      <w:r w:rsidR="002F1127" w:rsidRPr="00D92E08">
        <w:rPr>
          <w:rFonts w:ascii="Times New Roman" w:hAnsi="Times New Roman" w:cs="Times New Roman"/>
          <w:i/>
          <w:sz w:val="24"/>
          <w:szCs w:val="24"/>
        </w:rPr>
        <w:t xml:space="preserve"> obitelji se lako dogovorim i zajedno donosimo odluke.</w:t>
      </w:r>
      <w:r w:rsidR="008C3767" w:rsidRPr="00D92E08">
        <w:rPr>
          <w:rFonts w:ascii="Times New Roman" w:hAnsi="Times New Roman" w:cs="Times New Roman"/>
          <w:i/>
          <w:sz w:val="24"/>
          <w:szCs w:val="24"/>
        </w:rPr>
        <w:t xml:space="preserve"> </w:t>
      </w:r>
      <w:r w:rsidR="008C3767" w:rsidRPr="00D92E08">
        <w:rPr>
          <w:rFonts w:ascii="Times New Roman" w:hAnsi="Times New Roman" w:cs="Times New Roman"/>
          <w:sz w:val="24"/>
          <w:szCs w:val="24"/>
        </w:rPr>
        <w:t xml:space="preserve">Na izjave koje čine varijablu </w:t>
      </w:r>
      <w:r w:rsidR="008C3767" w:rsidRPr="00D92E08">
        <w:rPr>
          <w:rFonts w:ascii="Times New Roman" w:hAnsi="Times New Roman" w:cs="Times New Roman"/>
          <w:i/>
          <w:sz w:val="24"/>
          <w:szCs w:val="24"/>
        </w:rPr>
        <w:t>kvaliteta vršnjačkih odnosa</w:t>
      </w:r>
      <w:r w:rsidR="008C3767" w:rsidRPr="00D92E08">
        <w:rPr>
          <w:rFonts w:ascii="Times New Roman" w:hAnsi="Times New Roman" w:cs="Times New Roman"/>
          <w:sz w:val="24"/>
          <w:szCs w:val="24"/>
        </w:rPr>
        <w:t xml:space="preserve"> studenti su kvalitetu odnosa sa svojim prijateljima prilično visoko procjenjivali. Najviše su označavali opciju </w:t>
      </w:r>
      <w:r w:rsidR="008C3767" w:rsidRPr="00D92E08">
        <w:rPr>
          <w:rFonts w:ascii="Times New Roman" w:hAnsi="Times New Roman" w:cs="Times New Roman"/>
          <w:i/>
          <w:sz w:val="24"/>
          <w:szCs w:val="24"/>
        </w:rPr>
        <w:t>slažem se</w:t>
      </w:r>
      <w:r w:rsidR="008C3767" w:rsidRPr="00D92E08">
        <w:rPr>
          <w:rFonts w:ascii="Times New Roman" w:hAnsi="Times New Roman" w:cs="Times New Roman"/>
          <w:sz w:val="24"/>
          <w:szCs w:val="24"/>
        </w:rPr>
        <w:t xml:space="preserve">, njih 55 (43%) na izjavu </w:t>
      </w:r>
      <w:r w:rsidR="00AC2FDF">
        <w:rPr>
          <w:rFonts w:ascii="Times New Roman" w:hAnsi="Times New Roman" w:cs="Times New Roman"/>
          <w:i/>
          <w:sz w:val="24"/>
          <w:szCs w:val="24"/>
        </w:rPr>
        <w:t>v</w:t>
      </w:r>
      <w:r w:rsidR="008C3767" w:rsidRPr="00D92E08">
        <w:rPr>
          <w:rFonts w:ascii="Times New Roman" w:hAnsi="Times New Roman" w:cs="Times New Roman"/>
          <w:i/>
          <w:sz w:val="24"/>
          <w:szCs w:val="24"/>
        </w:rPr>
        <w:t xml:space="preserve">olim se družiti sa svojim vršnjacima, </w:t>
      </w:r>
      <w:r w:rsidR="00E93E49" w:rsidRPr="00D92E08">
        <w:rPr>
          <w:rFonts w:ascii="Times New Roman" w:hAnsi="Times New Roman" w:cs="Times New Roman"/>
          <w:sz w:val="24"/>
          <w:szCs w:val="24"/>
        </w:rPr>
        <w:t xml:space="preserve">61 (47,7%) na izjavu </w:t>
      </w:r>
      <w:r w:rsidR="00AC2FDF">
        <w:rPr>
          <w:rFonts w:ascii="Times New Roman" w:hAnsi="Times New Roman" w:cs="Times New Roman"/>
          <w:i/>
          <w:sz w:val="24"/>
          <w:szCs w:val="24"/>
        </w:rPr>
        <w:t>i</w:t>
      </w:r>
      <w:r w:rsidR="00E93E49" w:rsidRPr="00D92E08">
        <w:rPr>
          <w:rFonts w:ascii="Times New Roman" w:hAnsi="Times New Roman" w:cs="Times New Roman"/>
          <w:i/>
          <w:sz w:val="24"/>
          <w:szCs w:val="24"/>
        </w:rPr>
        <w:t xml:space="preserve">mam jako puno prijatelja koji me razumiju i vole, </w:t>
      </w:r>
      <w:r w:rsidR="00E93E49" w:rsidRPr="00D92E08">
        <w:rPr>
          <w:rFonts w:ascii="Times New Roman" w:hAnsi="Times New Roman" w:cs="Times New Roman"/>
          <w:sz w:val="24"/>
          <w:szCs w:val="24"/>
        </w:rPr>
        <w:t>45 (35,2%) na izjavu</w:t>
      </w:r>
      <w:r w:rsidR="00AC2FDF">
        <w:rPr>
          <w:rFonts w:ascii="Times New Roman" w:hAnsi="Times New Roman" w:cs="Times New Roman"/>
          <w:i/>
          <w:sz w:val="24"/>
          <w:szCs w:val="24"/>
        </w:rPr>
        <w:t xml:space="preserve"> u</w:t>
      </w:r>
      <w:r w:rsidR="00E93E49" w:rsidRPr="00D92E08">
        <w:rPr>
          <w:rFonts w:ascii="Times New Roman" w:hAnsi="Times New Roman" w:cs="Times New Roman"/>
          <w:i/>
          <w:sz w:val="24"/>
          <w:szCs w:val="24"/>
        </w:rPr>
        <w:t xml:space="preserve">vijek mogu razgovarati s prijateljima o svojim problemima </w:t>
      </w:r>
      <w:r w:rsidR="00E93E49" w:rsidRPr="00D92E08">
        <w:rPr>
          <w:rFonts w:ascii="Times New Roman" w:hAnsi="Times New Roman" w:cs="Times New Roman"/>
          <w:sz w:val="24"/>
          <w:szCs w:val="24"/>
        </w:rPr>
        <w:t xml:space="preserve">te njih 57 (44,5%) na izjavu </w:t>
      </w:r>
      <w:r w:rsidR="00AC2FDF">
        <w:rPr>
          <w:rFonts w:ascii="Times New Roman" w:hAnsi="Times New Roman" w:cs="Times New Roman"/>
          <w:i/>
          <w:sz w:val="24"/>
          <w:szCs w:val="24"/>
        </w:rPr>
        <w:t>s</w:t>
      </w:r>
      <w:r w:rsidR="00936D1E" w:rsidRPr="00D92E08">
        <w:rPr>
          <w:rFonts w:ascii="Times New Roman" w:hAnsi="Times New Roman" w:cs="Times New Roman"/>
          <w:i/>
          <w:sz w:val="24"/>
          <w:szCs w:val="24"/>
        </w:rPr>
        <w:t xml:space="preserve"> prijateljima se osjećam sigurno i prihvaćeno. </w:t>
      </w:r>
      <w:r w:rsidR="00936D1E" w:rsidRPr="00D92E08">
        <w:rPr>
          <w:rFonts w:ascii="Times New Roman" w:hAnsi="Times New Roman" w:cs="Times New Roman"/>
          <w:sz w:val="24"/>
          <w:szCs w:val="24"/>
        </w:rPr>
        <w:t>Kada govorimo o odnosu studenata sa školom većina (50%) je izjavila kako se u školi osjećaju sigurno</w:t>
      </w:r>
      <w:r w:rsidR="00707ACD" w:rsidRPr="00D92E08">
        <w:rPr>
          <w:rFonts w:ascii="Times New Roman" w:hAnsi="Times New Roman" w:cs="Times New Roman"/>
          <w:sz w:val="24"/>
          <w:szCs w:val="24"/>
        </w:rPr>
        <w:t xml:space="preserve"> i prihvaćeno ali</w:t>
      </w:r>
      <w:r w:rsidR="00936D1E" w:rsidRPr="00D92E08">
        <w:rPr>
          <w:rFonts w:ascii="Times New Roman" w:hAnsi="Times New Roman" w:cs="Times New Roman"/>
          <w:sz w:val="24"/>
          <w:szCs w:val="24"/>
        </w:rPr>
        <w:t xml:space="preserve"> ve</w:t>
      </w:r>
      <w:r w:rsidR="00707ACD" w:rsidRPr="00D92E08">
        <w:rPr>
          <w:rFonts w:ascii="Times New Roman" w:hAnsi="Times New Roman" w:cs="Times New Roman"/>
          <w:sz w:val="24"/>
          <w:szCs w:val="24"/>
        </w:rPr>
        <w:t>ćina (47,6%) smatra da</w:t>
      </w:r>
      <w:r w:rsidR="00936D1E" w:rsidRPr="00D92E08">
        <w:rPr>
          <w:rFonts w:ascii="Times New Roman" w:hAnsi="Times New Roman" w:cs="Times New Roman"/>
          <w:sz w:val="24"/>
          <w:szCs w:val="24"/>
        </w:rPr>
        <w:t xml:space="preserve"> ne mogu razgovarati s učiteljima o svojim problemima. </w:t>
      </w:r>
    </w:p>
    <w:p w:rsidR="004A2F81" w:rsidRPr="00D92E08" w:rsidRDefault="009F21DD" w:rsidP="00D13229">
      <w:pPr>
        <w:spacing w:after="0" w:line="240" w:lineRule="auto"/>
        <w:jc w:val="center"/>
        <w:rPr>
          <w:rFonts w:ascii="Times New Roman" w:hAnsi="Times New Roman" w:cs="Times New Roman"/>
          <w:sz w:val="24"/>
          <w:szCs w:val="24"/>
        </w:rPr>
      </w:pPr>
      <w:r w:rsidRPr="00D92E08">
        <w:rPr>
          <w:rFonts w:ascii="Times New Roman" w:hAnsi="Times New Roman" w:cs="Times New Roman"/>
          <w:b/>
          <w:sz w:val="24"/>
          <w:szCs w:val="24"/>
        </w:rPr>
        <w:t>Tablica 10</w:t>
      </w:r>
      <w:r w:rsidR="004A2F81" w:rsidRPr="00D92E08">
        <w:rPr>
          <w:rFonts w:ascii="Times New Roman" w:hAnsi="Times New Roman" w:cs="Times New Roman"/>
          <w:b/>
          <w:sz w:val="24"/>
          <w:szCs w:val="24"/>
        </w:rPr>
        <w:t xml:space="preserve"> Procjena kvalitete obiteljskih odnosa</w:t>
      </w:r>
    </w:p>
    <w:tbl>
      <w:tblPr>
        <w:tblStyle w:val="TableGrid"/>
        <w:tblW w:w="0" w:type="auto"/>
        <w:tblLayout w:type="fixed"/>
        <w:tblLook w:val="0680" w:firstRow="0" w:lastRow="0" w:firstColumn="1" w:lastColumn="0" w:noHBand="1" w:noVBand="1"/>
      </w:tblPr>
      <w:tblGrid>
        <w:gridCol w:w="2187"/>
        <w:gridCol w:w="1040"/>
        <w:gridCol w:w="850"/>
        <w:gridCol w:w="851"/>
        <w:gridCol w:w="709"/>
        <w:gridCol w:w="850"/>
        <w:gridCol w:w="709"/>
        <w:gridCol w:w="824"/>
        <w:gridCol w:w="973"/>
      </w:tblGrid>
      <w:tr w:rsidR="00D13229" w:rsidRPr="00D92E08" w:rsidTr="00D13229">
        <w:trPr>
          <w:trHeight w:val="183"/>
        </w:trPr>
        <w:tc>
          <w:tcPr>
            <w:tcW w:w="2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04B1F" w:rsidRPr="00D92E08" w:rsidRDefault="00304B1F" w:rsidP="00D13229">
            <w:pPr>
              <w:jc w:val="both"/>
              <w:rPr>
                <w:rFonts w:ascii="Times New Roman" w:hAnsi="Times New Roman" w:cs="Times New Roman"/>
                <w:b/>
                <w:sz w:val="24"/>
                <w:szCs w:val="24"/>
              </w:rPr>
            </w:pPr>
          </w:p>
        </w:tc>
        <w:tc>
          <w:tcPr>
            <w:tcW w:w="1890" w:type="dxa"/>
            <w:gridSpan w:val="2"/>
            <w:tcBorders>
              <w:top w:val="single" w:sz="12" w:space="0" w:color="000000" w:themeColor="text1"/>
              <w:left w:val="single" w:sz="12" w:space="0" w:color="000000" w:themeColor="text1"/>
              <w:bottom w:val="single" w:sz="12" w:space="0" w:color="000000" w:themeColor="text1"/>
            </w:tcBorders>
          </w:tcPr>
          <w:p w:rsidR="007A12CF" w:rsidRPr="00D92E08" w:rsidRDefault="00304B1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Volim svoju obitelj i od nje dobivam sigurnost i podršku</w:t>
            </w:r>
          </w:p>
        </w:tc>
        <w:tc>
          <w:tcPr>
            <w:tcW w:w="1560" w:type="dxa"/>
            <w:gridSpan w:val="2"/>
            <w:tcBorders>
              <w:top w:val="single" w:sz="12" w:space="0" w:color="000000" w:themeColor="text1"/>
              <w:bottom w:val="single" w:sz="12" w:space="0" w:color="000000" w:themeColor="text1"/>
            </w:tcBorders>
          </w:tcPr>
          <w:p w:rsidR="00304B1F" w:rsidRPr="00D92E08" w:rsidRDefault="00304B1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 obitelji mogu razgovarati o svojim problemima</w:t>
            </w:r>
          </w:p>
        </w:tc>
        <w:tc>
          <w:tcPr>
            <w:tcW w:w="1559" w:type="dxa"/>
            <w:gridSpan w:val="2"/>
            <w:tcBorders>
              <w:top w:val="single" w:sz="12" w:space="0" w:color="000000" w:themeColor="text1"/>
              <w:bottom w:val="single" w:sz="12" w:space="0" w:color="000000" w:themeColor="text1"/>
            </w:tcBorders>
          </w:tcPr>
          <w:p w:rsidR="00304B1F" w:rsidRPr="00D92E08" w:rsidRDefault="00304B1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Provodim vrijeme sa svojom obitelji</w:t>
            </w:r>
          </w:p>
        </w:tc>
        <w:tc>
          <w:tcPr>
            <w:tcW w:w="1797" w:type="dxa"/>
            <w:gridSpan w:val="2"/>
            <w:tcBorders>
              <w:top w:val="single" w:sz="12" w:space="0" w:color="000000" w:themeColor="text1"/>
              <w:bottom w:val="single" w:sz="12" w:space="0" w:color="000000" w:themeColor="text1"/>
              <w:right w:val="single" w:sz="12" w:space="0" w:color="000000" w:themeColor="text1"/>
            </w:tcBorders>
          </w:tcPr>
          <w:p w:rsidR="00304B1F" w:rsidRPr="00D92E08" w:rsidRDefault="00304B1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 obitelji se lako dogovorim i zajedno donosimo odluke</w:t>
            </w:r>
          </w:p>
        </w:tc>
      </w:tr>
      <w:tr w:rsidR="00D13229" w:rsidRPr="00D92E08" w:rsidTr="00D13229">
        <w:trPr>
          <w:trHeight w:val="6"/>
        </w:trPr>
        <w:tc>
          <w:tcPr>
            <w:tcW w:w="2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A12CF" w:rsidRPr="00D92E08" w:rsidRDefault="007A12CF" w:rsidP="00D13229">
            <w:pPr>
              <w:jc w:val="center"/>
              <w:rPr>
                <w:rFonts w:ascii="Times New Roman" w:hAnsi="Times New Roman" w:cs="Times New Roman"/>
                <w:b/>
                <w:sz w:val="24"/>
                <w:szCs w:val="24"/>
              </w:rPr>
            </w:pPr>
          </w:p>
        </w:tc>
        <w:tc>
          <w:tcPr>
            <w:tcW w:w="1040" w:type="dxa"/>
            <w:tcBorders>
              <w:top w:val="single" w:sz="12" w:space="0" w:color="000000" w:themeColor="text1"/>
              <w:left w:val="single" w:sz="12" w:space="0" w:color="000000" w:themeColor="text1"/>
              <w:bottom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850" w:type="dxa"/>
            <w:tcBorders>
              <w:top w:val="single" w:sz="12" w:space="0" w:color="000000" w:themeColor="text1"/>
              <w:left w:val="single" w:sz="12" w:space="0" w:color="000000" w:themeColor="text1"/>
              <w:bottom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851" w:type="dxa"/>
            <w:tcBorders>
              <w:top w:val="single" w:sz="12" w:space="0" w:color="000000" w:themeColor="text1"/>
              <w:bottom w:val="single" w:sz="12" w:space="0" w:color="000000" w:themeColor="text1"/>
              <w:right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709" w:type="dxa"/>
            <w:tcBorders>
              <w:top w:val="single" w:sz="12" w:space="0" w:color="000000" w:themeColor="text1"/>
              <w:left w:val="single" w:sz="12" w:space="0" w:color="000000" w:themeColor="text1"/>
              <w:bottom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850" w:type="dxa"/>
            <w:tcBorders>
              <w:top w:val="single" w:sz="12" w:space="0" w:color="000000" w:themeColor="text1"/>
              <w:bottom w:val="single" w:sz="12" w:space="0" w:color="000000" w:themeColor="text1"/>
              <w:right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709" w:type="dxa"/>
            <w:tcBorders>
              <w:top w:val="single" w:sz="12" w:space="0" w:color="000000" w:themeColor="text1"/>
              <w:left w:val="single" w:sz="12" w:space="0" w:color="000000" w:themeColor="text1"/>
              <w:bottom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824" w:type="dxa"/>
            <w:tcBorders>
              <w:top w:val="single" w:sz="12" w:space="0" w:color="000000" w:themeColor="text1"/>
              <w:bottom w:val="single" w:sz="12" w:space="0" w:color="000000" w:themeColor="text1"/>
              <w:right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73" w:type="dxa"/>
            <w:tcBorders>
              <w:top w:val="single" w:sz="12" w:space="0" w:color="000000" w:themeColor="text1"/>
              <w:bottom w:val="single" w:sz="12" w:space="0" w:color="000000" w:themeColor="text1"/>
              <w:right w:val="single" w:sz="12" w:space="0" w:color="000000" w:themeColor="text1"/>
            </w:tcBorders>
          </w:tcPr>
          <w:p w:rsidR="007A12CF" w:rsidRPr="00D92E08" w:rsidRDefault="007A12CF"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D13229" w:rsidRPr="00D92E08" w:rsidTr="00D13229">
        <w:trPr>
          <w:trHeight w:val="15"/>
        </w:trPr>
        <w:tc>
          <w:tcPr>
            <w:tcW w:w="2187" w:type="dxa"/>
            <w:tcBorders>
              <w:top w:val="single" w:sz="12" w:space="0" w:color="000000" w:themeColor="text1"/>
              <w:left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1040" w:type="dxa"/>
            <w:tcBorders>
              <w:top w:val="single" w:sz="12" w:space="0" w:color="000000" w:themeColor="text1"/>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w:t>
            </w:r>
          </w:p>
        </w:tc>
        <w:tc>
          <w:tcPr>
            <w:tcW w:w="850" w:type="dxa"/>
            <w:tcBorders>
              <w:top w:val="single" w:sz="12" w:space="0" w:color="000000" w:themeColor="text1"/>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0,8</w:t>
            </w:r>
          </w:p>
        </w:tc>
        <w:tc>
          <w:tcPr>
            <w:tcW w:w="851" w:type="dxa"/>
            <w:tcBorders>
              <w:top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w:t>
            </w:r>
          </w:p>
        </w:tc>
        <w:tc>
          <w:tcPr>
            <w:tcW w:w="709" w:type="dxa"/>
            <w:tcBorders>
              <w:top w:val="single" w:sz="12" w:space="0" w:color="000000" w:themeColor="text1"/>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0,8</w:t>
            </w:r>
          </w:p>
        </w:tc>
        <w:tc>
          <w:tcPr>
            <w:tcW w:w="850" w:type="dxa"/>
            <w:tcBorders>
              <w:top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w:t>
            </w:r>
          </w:p>
        </w:tc>
        <w:tc>
          <w:tcPr>
            <w:tcW w:w="709" w:type="dxa"/>
            <w:tcBorders>
              <w:top w:val="single" w:sz="12" w:space="0" w:color="000000" w:themeColor="text1"/>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824" w:type="dxa"/>
            <w:tcBorders>
              <w:top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w:t>
            </w:r>
          </w:p>
        </w:tc>
        <w:tc>
          <w:tcPr>
            <w:tcW w:w="973" w:type="dxa"/>
            <w:tcBorders>
              <w:top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r>
      <w:tr w:rsidR="00D13229" w:rsidRPr="00D92E08" w:rsidTr="00D13229">
        <w:trPr>
          <w:trHeight w:val="14"/>
        </w:trPr>
        <w:tc>
          <w:tcPr>
            <w:tcW w:w="2187" w:type="dxa"/>
            <w:tcBorders>
              <w:left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104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7</w:t>
            </w:r>
          </w:p>
        </w:tc>
        <w:tc>
          <w:tcPr>
            <w:tcW w:w="85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5,5</w:t>
            </w:r>
          </w:p>
        </w:tc>
        <w:tc>
          <w:tcPr>
            <w:tcW w:w="851"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12</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9,4</w:t>
            </w:r>
          </w:p>
        </w:tc>
        <w:tc>
          <w:tcPr>
            <w:tcW w:w="850"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10</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7,8</w:t>
            </w:r>
          </w:p>
        </w:tc>
        <w:tc>
          <w:tcPr>
            <w:tcW w:w="824"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18</w:t>
            </w:r>
          </w:p>
        </w:tc>
        <w:tc>
          <w:tcPr>
            <w:tcW w:w="973"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14,1</w:t>
            </w:r>
          </w:p>
        </w:tc>
      </w:tr>
      <w:tr w:rsidR="00D13229" w:rsidRPr="00D92E08" w:rsidTr="00D13229">
        <w:trPr>
          <w:trHeight w:val="15"/>
        </w:trPr>
        <w:tc>
          <w:tcPr>
            <w:tcW w:w="2187" w:type="dxa"/>
            <w:tcBorders>
              <w:left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104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18</w:t>
            </w:r>
          </w:p>
        </w:tc>
        <w:tc>
          <w:tcPr>
            <w:tcW w:w="85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14,1</w:t>
            </w:r>
          </w:p>
        </w:tc>
        <w:tc>
          <w:tcPr>
            <w:tcW w:w="851"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c>
          <w:tcPr>
            <w:tcW w:w="850"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c>
          <w:tcPr>
            <w:tcW w:w="824"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25</w:t>
            </w:r>
          </w:p>
        </w:tc>
        <w:tc>
          <w:tcPr>
            <w:tcW w:w="973"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19,5</w:t>
            </w:r>
          </w:p>
        </w:tc>
      </w:tr>
      <w:tr w:rsidR="00D13229" w:rsidRPr="00D92E08" w:rsidTr="00D13229">
        <w:trPr>
          <w:trHeight w:val="14"/>
        </w:trPr>
        <w:tc>
          <w:tcPr>
            <w:tcW w:w="2187" w:type="dxa"/>
            <w:tcBorders>
              <w:left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104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61</w:t>
            </w:r>
          </w:p>
        </w:tc>
        <w:tc>
          <w:tcPr>
            <w:tcW w:w="85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47,7</w:t>
            </w:r>
          </w:p>
        </w:tc>
        <w:tc>
          <w:tcPr>
            <w:tcW w:w="851"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46</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35,9</w:t>
            </w:r>
          </w:p>
        </w:tc>
        <w:tc>
          <w:tcPr>
            <w:tcW w:w="850"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53</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41,4</w:t>
            </w:r>
          </w:p>
        </w:tc>
        <w:tc>
          <w:tcPr>
            <w:tcW w:w="824"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48</w:t>
            </w:r>
          </w:p>
        </w:tc>
        <w:tc>
          <w:tcPr>
            <w:tcW w:w="973"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37,5</w:t>
            </w:r>
          </w:p>
        </w:tc>
      </w:tr>
      <w:tr w:rsidR="00D13229" w:rsidRPr="00D92E08" w:rsidTr="00D13229">
        <w:trPr>
          <w:trHeight w:val="14"/>
        </w:trPr>
        <w:tc>
          <w:tcPr>
            <w:tcW w:w="2187" w:type="dxa"/>
            <w:tcBorders>
              <w:left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104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41</w:t>
            </w:r>
          </w:p>
        </w:tc>
        <w:tc>
          <w:tcPr>
            <w:tcW w:w="850"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32,0</w:t>
            </w:r>
          </w:p>
        </w:tc>
        <w:tc>
          <w:tcPr>
            <w:tcW w:w="851"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34</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26,6</w:t>
            </w:r>
          </w:p>
        </w:tc>
        <w:tc>
          <w:tcPr>
            <w:tcW w:w="850"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28</w:t>
            </w:r>
          </w:p>
        </w:tc>
        <w:tc>
          <w:tcPr>
            <w:tcW w:w="709" w:type="dxa"/>
            <w:tcBorders>
              <w:lef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21,9</w:t>
            </w:r>
          </w:p>
        </w:tc>
        <w:tc>
          <w:tcPr>
            <w:tcW w:w="824"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973" w:type="dxa"/>
            <w:tcBorders>
              <w:right w:val="single" w:sz="12" w:space="0" w:color="000000" w:themeColor="text1"/>
            </w:tcBorders>
          </w:tcPr>
          <w:p w:rsidR="00E31BAB" w:rsidRPr="00D92E08" w:rsidRDefault="00E31BAB"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r>
      <w:tr w:rsidR="00D13229" w:rsidRPr="00D92E08" w:rsidTr="00D13229">
        <w:trPr>
          <w:trHeight w:val="14"/>
        </w:trPr>
        <w:tc>
          <w:tcPr>
            <w:tcW w:w="2187" w:type="dxa"/>
            <w:tcBorders>
              <w:left w:val="single" w:sz="12" w:space="0" w:color="000000" w:themeColor="text1"/>
              <w:bottom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040" w:type="dxa"/>
            <w:tcBorders>
              <w:left w:val="single" w:sz="12" w:space="0" w:color="000000" w:themeColor="text1"/>
              <w:bottom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850" w:type="dxa"/>
            <w:tcBorders>
              <w:left w:val="single" w:sz="12" w:space="0" w:color="000000" w:themeColor="text1"/>
              <w:bottom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851" w:type="dxa"/>
            <w:tcBorders>
              <w:bottom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709" w:type="dxa"/>
            <w:tcBorders>
              <w:left w:val="single" w:sz="12" w:space="0" w:color="000000" w:themeColor="text1"/>
              <w:bottom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850" w:type="dxa"/>
            <w:tcBorders>
              <w:bottom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709" w:type="dxa"/>
            <w:tcBorders>
              <w:left w:val="single" w:sz="12" w:space="0" w:color="000000" w:themeColor="text1"/>
              <w:bottom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824" w:type="dxa"/>
            <w:tcBorders>
              <w:bottom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73" w:type="dxa"/>
            <w:tcBorders>
              <w:bottom w:val="single" w:sz="12" w:space="0" w:color="000000" w:themeColor="text1"/>
              <w:right w:val="single" w:sz="12" w:space="0" w:color="000000" w:themeColor="text1"/>
            </w:tcBorders>
          </w:tcPr>
          <w:p w:rsidR="00E31BAB" w:rsidRPr="00D92E08" w:rsidRDefault="00E31BA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D105AA" w:rsidRPr="00D92E08" w:rsidRDefault="009F21DD" w:rsidP="0063631D">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11</w:t>
      </w:r>
      <w:r w:rsidR="00D105AA" w:rsidRPr="00D92E08">
        <w:rPr>
          <w:rFonts w:ascii="Times New Roman" w:hAnsi="Times New Roman" w:cs="Times New Roman"/>
          <w:b/>
          <w:sz w:val="24"/>
          <w:szCs w:val="24"/>
        </w:rPr>
        <w:t xml:space="preserve"> Procjena kvalitete vršnjačkih odnosa</w:t>
      </w:r>
    </w:p>
    <w:tbl>
      <w:tblPr>
        <w:tblStyle w:val="TableGrid"/>
        <w:tblW w:w="0" w:type="auto"/>
        <w:tblLook w:val="0680" w:firstRow="0" w:lastRow="0" w:firstColumn="1" w:lastColumn="0" w:noHBand="1" w:noVBand="1"/>
      </w:tblPr>
      <w:tblGrid>
        <w:gridCol w:w="1827"/>
        <w:gridCol w:w="915"/>
        <w:gridCol w:w="912"/>
        <w:gridCol w:w="885"/>
        <w:gridCol w:w="943"/>
        <w:gridCol w:w="1005"/>
        <w:gridCol w:w="992"/>
        <w:gridCol w:w="716"/>
        <w:gridCol w:w="943"/>
      </w:tblGrid>
      <w:tr w:rsidR="00D105AA" w:rsidRPr="00D92E08" w:rsidTr="00707ACD">
        <w:trPr>
          <w:trHeight w:val="598"/>
        </w:trPr>
        <w:tc>
          <w:tcPr>
            <w:tcW w:w="18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both"/>
              <w:rPr>
                <w:rFonts w:ascii="Times New Roman" w:hAnsi="Times New Roman" w:cs="Times New Roman"/>
                <w:b/>
                <w:sz w:val="24"/>
                <w:szCs w:val="24"/>
              </w:rPr>
            </w:pPr>
          </w:p>
        </w:tc>
        <w:tc>
          <w:tcPr>
            <w:tcW w:w="1827" w:type="dxa"/>
            <w:gridSpan w:val="2"/>
            <w:tcBorders>
              <w:top w:val="single" w:sz="12" w:space="0" w:color="000000" w:themeColor="text1"/>
              <w:left w:val="single" w:sz="12" w:space="0" w:color="000000" w:themeColor="text1"/>
              <w:bottom w:val="single" w:sz="12" w:space="0" w:color="000000" w:themeColor="text1"/>
            </w:tcBorders>
          </w:tcPr>
          <w:p w:rsidR="00D13229" w:rsidRPr="00D92E08" w:rsidRDefault="00D13229" w:rsidP="00D13229">
            <w:pPr>
              <w:jc w:val="center"/>
              <w:rPr>
                <w:rFonts w:ascii="Times New Roman" w:hAnsi="Times New Roman" w:cs="Times New Roman"/>
                <w:b/>
                <w:sz w:val="24"/>
                <w:szCs w:val="24"/>
              </w:rPr>
            </w:pPr>
          </w:p>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Volim se družiti sa svojim vršnjacima</w:t>
            </w:r>
          </w:p>
        </w:tc>
        <w:tc>
          <w:tcPr>
            <w:tcW w:w="1828" w:type="dxa"/>
            <w:gridSpan w:val="2"/>
            <w:tcBorders>
              <w:top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Imam jako puno prijatelja koji me razumiju i vole</w:t>
            </w:r>
          </w:p>
        </w:tc>
        <w:tc>
          <w:tcPr>
            <w:tcW w:w="1997" w:type="dxa"/>
            <w:gridSpan w:val="2"/>
            <w:tcBorders>
              <w:top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Uvijek mogu razgovarati s prijateljima o svojim problemima</w:t>
            </w:r>
          </w:p>
        </w:tc>
        <w:tc>
          <w:tcPr>
            <w:tcW w:w="1659" w:type="dxa"/>
            <w:gridSpan w:val="2"/>
            <w:tcBorders>
              <w:top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 prijateljima se osjećam sigurno i prihvaćeno</w:t>
            </w:r>
          </w:p>
        </w:tc>
      </w:tr>
      <w:tr w:rsidR="00707ACD" w:rsidRPr="00D92E08" w:rsidTr="00707ACD">
        <w:trPr>
          <w:trHeight w:val="126"/>
        </w:trPr>
        <w:tc>
          <w:tcPr>
            <w:tcW w:w="18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p>
        </w:tc>
        <w:tc>
          <w:tcPr>
            <w:tcW w:w="915" w:type="dxa"/>
            <w:tcBorders>
              <w:top w:val="single" w:sz="12" w:space="0" w:color="000000" w:themeColor="text1"/>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12" w:type="dxa"/>
            <w:tcBorders>
              <w:top w:val="single" w:sz="12" w:space="0" w:color="000000" w:themeColor="text1"/>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885" w:type="dxa"/>
            <w:tcBorders>
              <w:top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43" w:type="dxa"/>
            <w:tcBorders>
              <w:top w:val="single" w:sz="12" w:space="0" w:color="000000" w:themeColor="text1"/>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005" w:type="dxa"/>
            <w:tcBorders>
              <w:top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92" w:type="dxa"/>
            <w:tcBorders>
              <w:top w:val="single" w:sz="12" w:space="0" w:color="000000" w:themeColor="text1"/>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716" w:type="dxa"/>
            <w:tcBorders>
              <w:top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43" w:type="dxa"/>
            <w:tcBorders>
              <w:top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707ACD" w:rsidRPr="00D92E08" w:rsidTr="00707ACD">
        <w:trPr>
          <w:trHeight w:val="299"/>
        </w:trPr>
        <w:tc>
          <w:tcPr>
            <w:tcW w:w="1827" w:type="dxa"/>
            <w:tcBorders>
              <w:top w:val="single" w:sz="12" w:space="0" w:color="000000" w:themeColor="text1"/>
              <w:left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915" w:type="dxa"/>
            <w:tcBorders>
              <w:top w:val="single" w:sz="12" w:space="0" w:color="000000" w:themeColor="text1"/>
              <w:left w:val="single" w:sz="12" w:space="0" w:color="000000" w:themeColor="text1"/>
            </w:tcBorders>
          </w:tcPr>
          <w:p w:rsidR="00D105AA" w:rsidRPr="00D92E08" w:rsidRDefault="00153DEA" w:rsidP="00D13229">
            <w:pPr>
              <w:jc w:val="center"/>
              <w:rPr>
                <w:rFonts w:ascii="Times New Roman" w:hAnsi="Times New Roman" w:cs="Times New Roman"/>
                <w:sz w:val="24"/>
                <w:szCs w:val="24"/>
              </w:rPr>
            </w:pPr>
            <w:r w:rsidRPr="00D92E08">
              <w:rPr>
                <w:rFonts w:ascii="Times New Roman" w:hAnsi="Times New Roman" w:cs="Times New Roman"/>
                <w:sz w:val="24"/>
                <w:szCs w:val="24"/>
              </w:rPr>
              <w:t>2</w:t>
            </w:r>
          </w:p>
        </w:tc>
        <w:tc>
          <w:tcPr>
            <w:tcW w:w="912" w:type="dxa"/>
            <w:tcBorders>
              <w:top w:val="single" w:sz="12" w:space="0" w:color="000000" w:themeColor="text1"/>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885" w:type="dxa"/>
            <w:tcBorders>
              <w:top w:val="single" w:sz="12" w:space="0" w:color="000000" w:themeColor="text1"/>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2</w:t>
            </w:r>
          </w:p>
        </w:tc>
        <w:tc>
          <w:tcPr>
            <w:tcW w:w="943" w:type="dxa"/>
            <w:tcBorders>
              <w:top w:val="single" w:sz="12" w:space="0" w:color="000000" w:themeColor="text1"/>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1005" w:type="dxa"/>
            <w:tcBorders>
              <w:top w:val="single" w:sz="12" w:space="0" w:color="000000" w:themeColor="text1"/>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5</w:t>
            </w:r>
          </w:p>
        </w:tc>
        <w:tc>
          <w:tcPr>
            <w:tcW w:w="992" w:type="dxa"/>
            <w:tcBorders>
              <w:top w:val="single" w:sz="12" w:space="0" w:color="000000" w:themeColor="text1"/>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3,9</w:t>
            </w:r>
          </w:p>
        </w:tc>
        <w:tc>
          <w:tcPr>
            <w:tcW w:w="716" w:type="dxa"/>
            <w:tcBorders>
              <w:top w:val="single" w:sz="12" w:space="0" w:color="000000" w:themeColor="text1"/>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p>
        </w:tc>
        <w:tc>
          <w:tcPr>
            <w:tcW w:w="943" w:type="dxa"/>
            <w:tcBorders>
              <w:top w:val="single" w:sz="12" w:space="0" w:color="000000" w:themeColor="text1"/>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3,1</w:t>
            </w:r>
          </w:p>
        </w:tc>
      </w:tr>
      <w:tr w:rsidR="00707ACD" w:rsidRPr="00D92E08" w:rsidTr="00707ACD">
        <w:trPr>
          <w:trHeight w:val="218"/>
        </w:trPr>
        <w:tc>
          <w:tcPr>
            <w:tcW w:w="1827" w:type="dxa"/>
            <w:tcBorders>
              <w:left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915" w:type="dxa"/>
            <w:tcBorders>
              <w:left w:val="single" w:sz="12" w:space="0" w:color="000000" w:themeColor="text1"/>
            </w:tcBorders>
          </w:tcPr>
          <w:p w:rsidR="00D105AA" w:rsidRPr="00D92E08" w:rsidRDefault="00153DEA" w:rsidP="00D13229">
            <w:pPr>
              <w:jc w:val="center"/>
              <w:rPr>
                <w:rFonts w:ascii="Times New Roman" w:hAnsi="Times New Roman" w:cs="Times New Roman"/>
                <w:sz w:val="24"/>
                <w:szCs w:val="24"/>
              </w:rPr>
            </w:pPr>
            <w:r w:rsidRPr="00D92E08">
              <w:rPr>
                <w:rFonts w:ascii="Times New Roman" w:hAnsi="Times New Roman" w:cs="Times New Roman"/>
                <w:sz w:val="24"/>
                <w:szCs w:val="24"/>
              </w:rPr>
              <w:t>5</w:t>
            </w:r>
          </w:p>
        </w:tc>
        <w:tc>
          <w:tcPr>
            <w:tcW w:w="91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3,9</w:t>
            </w:r>
          </w:p>
        </w:tc>
        <w:tc>
          <w:tcPr>
            <w:tcW w:w="88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9</w:t>
            </w:r>
          </w:p>
        </w:tc>
        <w:tc>
          <w:tcPr>
            <w:tcW w:w="943"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7</w:t>
            </w:r>
          </w:p>
        </w:tc>
        <w:tc>
          <w:tcPr>
            <w:tcW w:w="100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p>
        </w:tc>
        <w:tc>
          <w:tcPr>
            <w:tcW w:w="99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3,1</w:t>
            </w:r>
          </w:p>
        </w:tc>
        <w:tc>
          <w:tcPr>
            <w:tcW w:w="716"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p>
        </w:tc>
        <w:tc>
          <w:tcPr>
            <w:tcW w:w="943"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3,1</w:t>
            </w:r>
          </w:p>
        </w:tc>
      </w:tr>
      <w:tr w:rsidR="00707ACD" w:rsidRPr="00D92E08" w:rsidTr="00707ACD">
        <w:trPr>
          <w:trHeight w:val="299"/>
        </w:trPr>
        <w:tc>
          <w:tcPr>
            <w:tcW w:w="1827" w:type="dxa"/>
            <w:tcBorders>
              <w:left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915" w:type="dxa"/>
            <w:tcBorders>
              <w:left w:val="single" w:sz="12" w:space="0" w:color="000000" w:themeColor="text1"/>
            </w:tcBorders>
          </w:tcPr>
          <w:p w:rsidR="00D105AA" w:rsidRPr="00D92E08" w:rsidRDefault="00153DEA"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91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12,5</w:t>
            </w:r>
          </w:p>
        </w:tc>
        <w:tc>
          <w:tcPr>
            <w:tcW w:w="88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21</w:t>
            </w:r>
          </w:p>
        </w:tc>
        <w:tc>
          <w:tcPr>
            <w:tcW w:w="943"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16,4</w:t>
            </w:r>
          </w:p>
        </w:tc>
        <w:tc>
          <w:tcPr>
            <w:tcW w:w="100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23</w:t>
            </w:r>
          </w:p>
        </w:tc>
        <w:tc>
          <w:tcPr>
            <w:tcW w:w="99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18</w:t>
            </w:r>
          </w:p>
        </w:tc>
        <w:tc>
          <w:tcPr>
            <w:tcW w:w="716"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14</w:t>
            </w:r>
          </w:p>
        </w:tc>
        <w:tc>
          <w:tcPr>
            <w:tcW w:w="943"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10,9</w:t>
            </w:r>
          </w:p>
        </w:tc>
      </w:tr>
      <w:tr w:rsidR="00707ACD" w:rsidRPr="00D92E08" w:rsidTr="00707ACD">
        <w:trPr>
          <w:trHeight w:val="163"/>
        </w:trPr>
        <w:tc>
          <w:tcPr>
            <w:tcW w:w="1827" w:type="dxa"/>
            <w:tcBorders>
              <w:left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915" w:type="dxa"/>
            <w:tcBorders>
              <w:left w:val="single" w:sz="12" w:space="0" w:color="000000" w:themeColor="text1"/>
            </w:tcBorders>
          </w:tcPr>
          <w:p w:rsidR="00D105AA" w:rsidRPr="00D92E08" w:rsidRDefault="00153DEA" w:rsidP="00D13229">
            <w:pPr>
              <w:jc w:val="center"/>
              <w:rPr>
                <w:rFonts w:ascii="Times New Roman" w:hAnsi="Times New Roman" w:cs="Times New Roman"/>
                <w:sz w:val="24"/>
                <w:szCs w:val="24"/>
              </w:rPr>
            </w:pPr>
            <w:r w:rsidRPr="00D92E08">
              <w:rPr>
                <w:rFonts w:ascii="Times New Roman" w:hAnsi="Times New Roman" w:cs="Times New Roman"/>
                <w:sz w:val="24"/>
                <w:szCs w:val="24"/>
              </w:rPr>
              <w:t>55</w:t>
            </w:r>
          </w:p>
        </w:tc>
        <w:tc>
          <w:tcPr>
            <w:tcW w:w="91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43</w:t>
            </w:r>
          </w:p>
        </w:tc>
        <w:tc>
          <w:tcPr>
            <w:tcW w:w="88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61</w:t>
            </w:r>
          </w:p>
        </w:tc>
        <w:tc>
          <w:tcPr>
            <w:tcW w:w="943"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47,7</w:t>
            </w:r>
          </w:p>
        </w:tc>
        <w:tc>
          <w:tcPr>
            <w:tcW w:w="100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45</w:t>
            </w:r>
          </w:p>
        </w:tc>
        <w:tc>
          <w:tcPr>
            <w:tcW w:w="99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35,2</w:t>
            </w:r>
          </w:p>
        </w:tc>
        <w:tc>
          <w:tcPr>
            <w:tcW w:w="716"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57</w:t>
            </w:r>
          </w:p>
        </w:tc>
        <w:tc>
          <w:tcPr>
            <w:tcW w:w="943"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44,5</w:t>
            </w:r>
          </w:p>
        </w:tc>
      </w:tr>
      <w:tr w:rsidR="00707ACD" w:rsidRPr="00D92E08" w:rsidTr="00707ACD">
        <w:trPr>
          <w:trHeight w:val="218"/>
        </w:trPr>
        <w:tc>
          <w:tcPr>
            <w:tcW w:w="1827" w:type="dxa"/>
            <w:tcBorders>
              <w:left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915" w:type="dxa"/>
            <w:tcBorders>
              <w:left w:val="single" w:sz="12" w:space="0" w:color="000000" w:themeColor="text1"/>
            </w:tcBorders>
          </w:tcPr>
          <w:p w:rsidR="00D105AA" w:rsidRPr="00D92E08" w:rsidRDefault="00153DEA" w:rsidP="00D13229">
            <w:pPr>
              <w:jc w:val="center"/>
              <w:rPr>
                <w:rFonts w:ascii="Times New Roman" w:hAnsi="Times New Roman" w:cs="Times New Roman"/>
                <w:sz w:val="24"/>
                <w:szCs w:val="24"/>
              </w:rPr>
            </w:pPr>
            <w:r w:rsidRPr="00D92E08">
              <w:rPr>
                <w:rFonts w:ascii="Times New Roman" w:hAnsi="Times New Roman" w:cs="Times New Roman"/>
                <w:sz w:val="24"/>
                <w:szCs w:val="24"/>
              </w:rPr>
              <w:t>50</w:t>
            </w:r>
          </w:p>
        </w:tc>
        <w:tc>
          <w:tcPr>
            <w:tcW w:w="91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39,1</w:t>
            </w:r>
          </w:p>
        </w:tc>
        <w:tc>
          <w:tcPr>
            <w:tcW w:w="88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943"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c>
          <w:tcPr>
            <w:tcW w:w="1005"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51</w:t>
            </w:r>
          </w:p>
        </w:tc>
        <w:tc>
          <w:tcPr>
            <w:tcW w:w="992" w:type="dxa"/>
            <w:tcBorders>
              <w:lef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39,8</w:t>
            </w:r>
          </w:p>
        </w:tc>
        <w:tc>
          <w:tcPr>
            <w:tcW w:w="716"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49</w:t>
            </w:r>
          </w:p>
        </w:tc>
        <w:tc>
          <w:tcPr>
            <w:tcW w:w="943" w:type="dxa"/>
            <w:tcBorders>
              <w:right w:val="single" w:sz="12" w:space="0" w:color="000000" w:themeColor="text1"/>
            </w:tcBorders>
          </w:tcPr>
          <w:p w:rsidR="00D105AA" w:rsidRPr="00D92E08" w:rsidRDefault="00781334" w:rsidP="00D13229">
            <w:pPr>
              <w:jc w:val="center"/>
              <w:rPr>
                <w:rFonts w:ascii="Times New Roman" w:hAnsi="Times New Roman" w:cs="Times New Roman"/>
                <w:sz w:val="24"/>
                <w:szCs w:val="24"/>
              </w:rPr>
            </w:pPr>
            <w:r w:rsidRPr="00D92E08">
              <w:rPr>
                <w:rFonts w:ascii="Times New Roman" w:hAnsi="Times New Roman" w:cs="Times New Roman"/>
                <w:sz w:val="24"/>
                <w:szCs w:val="24"/>
              </w:rPr>
              <w:t>38,3</w:t>
            </w:r>
          </w:p>
        </w:tc>
      </w:tr>
      <w:tr w:rsidR="00707ACD" w:rsidRPr="00D92E08" w:rsidTr="00707ACD">
        <w:trPr>
          <w:trHeight w:val="226"/>
        </w:trPr>
        <w:tc>
          <w:tcPr>
            <w:tcW w:w="1827" w:type="dxa"/>
            <w:tcBorders>
              <w:left w:val="single" w:sz="12" w:space="0" w:color="000000" w:themeColor="text1"/>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915" w:type="dxa"/>
            <w:tcBorders>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12" w:type="dxa"/>
            <w:tcBorders>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885" w:type="dxa"/>
            <w:tcBorders>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43" w:type="dxa"/>
            <w:tcBorders>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1005" w:type="dxa"/>
            <w:tcBorders>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92" w:type="dxa"/>
            <w:tcBorders>
              <w:left w:val="single" w:sz="12" w:space="0" w:color="000000" w:themeColor="text1"/>
              <w:bottom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716" w:type="dxa"/>
            <w:tcBorders>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43" w:type="dxa"/>
            <w:tcBorders>
              <w:bottom w:val="single" w:sz="12" w:space="0" w:color="000000" w:themeColor="text1"/>
              <w:right w:val="single" w:sz="12" w:space="0" w:color="000000" w:themeColor="text1"/>
            </w:tcBorders>
          </w:tcPr>
          <w:p w:rsidR="00D105AA" w:rsidRPr="00D92E08" w:rsidRDefault="00D105A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D105AA" w:rsidRPr="00D92E08" w:rsidRDefault="00D105AA" w:rsidP="00D13229">
      <w:pPr>
        <w:spacing w:after="0" w:line="240" w:lineRule="auto"/>
        <w:jc w:val="both"/>
        <w:rPr>
          <w:rFonts w:ascii="Times New Roman" w:hAnsi="Times New Roman" w:cs="Times New Roman"/>
          <w:b/>
          <w:sz w:val="24"/>
          <w:szCs w:val="24"/>
        </w:rPr>
      </w:pPr>
    </w:p>
    <w:p w:rsidR="00D93CA2" w:rsidRPr="00D92E08" w:rsidRDefault="009F21DD"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12</w:t>
      </w:r>
      <w:r w:rsidR="00D93CA2" w:rsidRPr="00D92E08">
        <w:rPr>
          <w:rFonts w:ascii="Times New Roman" w:hAnsi="Times New Roman" w:cs="Times New Roman"/>
          <w:b/>
          <w:sz w:val="24"/>
          <w:szCs w:val="24"/>
        </w:rPr>
        <w:t xml:space="preserve"> U školi se osjećam sigurno i prihvaćeno</w:t>
      </w:r>
    </w:p>
    <w:tbl>
      <w:tblPr>
        <w:tblpPr w:leftFromText="180" w:rightFromText="180" w:vertAnchor="text" w:horzAnchor="margin" w:tblpXSpec="center" w:tblpY="19"/>
        <w:tblW w:w="8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3"/>
        <w:gridCol w:w="2265"/>
        <w:gridCol w:w="2220"/>
      </w:tblGrid>
      <w:tr w:rsidR="00D93CA2" w:rsidRPr="00D92E08" w:rsidTr="00707ACD">
        <w:trPr>
          <w:cantSplit/>
          <w:trHeight w:val="151"/>
        </w:trPr>
        <w:tc>
          <w:tcPr>
            <w:tcW w:w="3633" w:type="dxa"/>
            <w:tcBorders>
              <w:top w:val="single" w:sz="12" w:space="0" w:color="auto"/>
              <w:bottom w:val="single" w:sz="12" w:space="0" w:color="auto"/>
              <w:right w:val="single" w:sz="12" w:space="0" w:color="auto"/>
            </w:tcBorders>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U školi se osjećam sigurno i prihvaćeno</w:t>
            </w:r>
          </w:p>
        </w:tc>
        <w:tc>
          <w:tcPr>
            <w:tcW w:w="2265" w:type="dxa"/>
            <w:tcBorders>
              <w:top w:val="single" w:sz="12" w:space="0" w:color="auto"/>
              <w:left w:val="single" w:sz="12" w:space="0" w:color="auto"/>
              <w:bottom w:val="single" w:sz="12" w:space="0" w:color="auto"/>
            </w:tcBorders>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220" w:type="dxa"/>
            <w:tcBorders>
              <w:top w:val="single" w:sz="12" w:space="0" w:color="auto"/>
              <w:bottom w:val="single" w:sz="12" w:space="0" w:color="auto"/>
            </w:tcBorders>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D93CA2" w:rsidRPr="00D92E08" w:rsidTr="00707ACD">
        <w:trPr>
          <w:cantSplit/>
          <w:trHeight w:val="198"/>
        </w:trPr>
        <w:tc>
          <w:tcPr>
            <w:tcW w:w="3633" w:type="dxa"/>
            <w:tcBorders>
              <w:top w:val="single" w:sz="12" w:space="0" w:color="auto"/>
              <w:righ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2265" w:type="dxa"/>
            <w:tcBorders>
              <w:top w:val="single" w:sz="12" w:space="0" w:color="auto"/>
              <w:lef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w:t>
            </w:r>
          </w:p>
        </w:tc>
        <w:tc>
          <w:tcPr>
            <w:tcW w:w="2220" w:type="dxa"/>
            <w:tcBorders>
              <w:top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0,8</w:t>
            </w:r>
          </w:p>
        </w:tc>
      </w:tr>
      <w:tr w:rsidR="00D93CA2" w:rsidRPr="00D92E08" w:rsidTr="00707ACD">
        <w:trPr>
          <w:cantSplit/>
          <w:trHeight w:val="171"/>
        </w:trPr>
        <w:tc>
          <w:tcPr>
            <w:tcW w:w="3633" w:type="dxa"/>
            <w:tcBorders>
              <w:righ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2265" w:type="dxa"/>
            <w:tcBorders>
              <w:lef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w:t>
            </w:r>
          </w:p>
        </w:tc>
        <w:tc>
          <w:tcPr>
            <w:tcW w:w="2220" w:type="dxa"/>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3,9</w:t>
            </w:r>
          </w:p>
        </w:tc>
      </w:tr>
      <w:tr w:rsidR="00D93CA2" w:rsidRPr="00D92E08" w:rsidTr="00707ACD">
        <w:trPr>
          <w:cantSplit/>
          <w:trHeight w:val="218"/>
        </w:trPr>
        <w:tc>
          <w:tcPr>
            <w:tcW w:w="3633" w:type="dxa"/>
            <w:tcBorders>
              <w:righ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2265" w:type="dxa"/>
            <w:tcBorders>
              <w:lef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41</w:t>
            </w:r>
          </w:p>
        </w:tc>
        <w:tc>
          <w:tcPr>
            <w:tcW w:w="2220" w:type="dxa"/>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32</w:t>
            </w:r>
          </w:p>
        </w:tc>
      </w:tr>
      <w:tr w:rsidR="00D93CA2" w:rsidRPr="00D92E08" w:rsidTr="00707ACD">
        <w:trPr>
          <w:cantSplit/>
          <w:trHeight w:val="218"/>
        </w:trPr>
        <w:tc>
          <w:tcPr>
            <w:tcW w:w="3633" w:type="dxa"/>
            <w:tcBorders>
              <w:righ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2265" w:type="dxa"/>
            <w:tcBorders>
              <w:lef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64</w:t>
            </w:r>
          </w:p>
        </w:tc>
        <w:tc>
          <w:tcPr>
            <w:tcW w:w="2220" w:type="dxa"/>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50</w:t>
            </w:r>
          </w:p>
        </w:tc>
      </w:tr>
      <w:tr w:rsidR="00D93CA2" w:rsidRPr="00D92E08" w:rsidTr="00707ACD">
        <w:trPr>
          <w:cantSplit/>
          <w:trHeight w:val="218"/>
        </w:trPr>
        <w:tc>
          <w:tcPr>
            <w:tcW w:w="3633" w:type="dxa"/>
            <w:tcBorders>
              <w:righ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2265" w:type="dxa"/>
            <w:tcBorders>
              <w:left w:val="single" w:sz="12" w:space="0" w:color="auto"/>
            </w:tcBorders>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17</w:t>
            </w:r>
          </w:p>
        </w:tc>
        <w:tc>
          <w:tcPr>
            <w:tcW w:w="2220" w:type="dxa"/>
            <w:shd w:val="clear" w:color="auto" w:fill="FFFFFF"/>
            <w:vAlign w:val="center"/>
          </w:tcPr>
          <w:p w:rsidR="00D93CA2" w:rsidRPr="00D92E08" w:rsidRDefault="008518BA"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13,3</w:t>
            </w:r>
          </w:p>
        </w:tc>
      </w:tr>
      <w:tr w:rsidR="00D93CA2" w:rsidRPr="00D92E08" w:rsidTr="00707ACD">
        <w:trPr>
          <w:cantSplit/>
          <w:trHeight w:val="218"/>
        </w:trPr>
        <w:tc>
          <w:tcPr>
            <w:tcW w:w="3633" w:type="dxa"/>
            <w:tcBorders>
              <w:bottom w:val="single" w:sz="12" w:space="0" w:color="auto"/>
              <w:right w:val="single" w:sz="12" w:space="0" w:color="auto"/>
            </w:tcBorders>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265" w:type="dxa"/>
            <w:tcBorders>
              <w:left w:val="single" w:sz="12" w:space="0" w:color="auto"/>
            </w:tcBorders>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220" w:type="dxa"/>
            <w:shd w:val="clear" w:color="auto" w:fill="FFFFFF"/>
            <w:vAlign w:val="center"/>
          </w:tcPr>
          <w:p w:rsidR="00D93CA2" w:rsidRPr="00D92E08" w:rsidRDefault="00D93CA2"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1B066F" w:rsidRPr="00D92E08" w:rsidRDefault="00707ACD" w:rsidP="00D13229">
      <w:pPr>
        <w:tabs>
          <w:tab w:val="left" w:pos="6630"/>
        </w:tabs>
        <w:spacing w:after="0" w:line="240" w:lineRule="auto"/>
        <w:jc w:val="both"/>
        <w:rPr>
          <w:rFonts w:ascii="Times New Roman" w:hAnsi="Times New Roman" w:cs="Times New Roman"/>
          <w:sz w:val="24"/>
          <w:szCs w:val="24"/>
        </w:rPr>
      </w:pPr>
      <w:r w:rsidRPr="00D92E08">
        <w:rPr>
          <w:rFonts w:ascii="Times New Roman" w:hAnsi="Times New Roman" w:cs="Times New Roman"/>
          <w:sz w:val="24"/>
          <w:szCs w:val="24"/>
        </w:rPr>
        <w:tab/>
      </w:r>
    </w:p>
    <w:p w:rsidR="00005CE3" w:rsidRPr="00D92E08" w:rsidRDefault="009F21DD" w:rsidP="00C620CE">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Kada govorimo o izvoru informacija o temama seksa i zdravlja</w:t>
      </w:r>
      <w:r w:rsidR="00AC2FDF">
        <w:rPr>
          <w:rFonts w:ascii="Times New Roman" w:hAnsi="Times New Roman" w:cs="Times New Roman"/>
          <w:sz w:val="24"/>
          <w:szCs w:val="24"/>
        </w:rPr>
        <w:t>, samo</w:t>
      </w:r>
      <w:r w:rsidR="00142517" w:rsidRPr="00D92E08">
        <w:rPr>
          <w:rFonts w:ascii="Times New Roman" w:hAnsi="Times New Roman" w:cs="Times New Roman"/>
          <w:sz w:val="24"/>
          <w:szCs w:val="24"/>
        </w:rPr>
        <w:t xml:space="preserve"> 11 (8,6%) studenata se u potpunosti složilo da su te informacije dobili u školi, njih 6 (4,7%) da su to naučili od obitelji</w:t>
      </w:r>
      <w:r w:rsidR="00AC2FDF">
        <w:rPr>
          <w:rFonts w:ascii="Times New Roman" w:hAnsi="Times New Roman" w:cs="Times New Roman"/>
          <w:sz w:val="24"/>
          <w:szCs w:val="24"/>
        </w:rPr>
        <w:t>,</w:t>
      </w:r>
      <w:r w:rsidR="00142517" w:rsidRPr="00D92E08">
        <w:rPr>
          <w:rFonts w:ascii="Times New Roman" w:hAnsi="Times New Roman" w:cs="Times New Roman"/>
          <w:sz w:val="24"/>
          <w:szCs w:val="24"/>
        </w:rPr>
        <w:t xml:space="preserve"> a njih 43 (33,6%) da su se informirali preko medija. Njih 25 (19,5%) se u potpunosti složilo da su te informacije dobili od prijatelja</w:t>
      </w:r>
      <w:r w:rsidR="00AC2FDF">
        <w:rPr>
          <w:rFonts w:ascii="Times New Roman" w:hAnsi="Times New Roman" w:cs="Times New Roman"/>
          <w:sz w:val="24"/>
          <w:szCs w:val="24"/>
        </w:rPr>
        <w:t>,</w:t>
      </w:r>
      <w:r w:rsidR="00142517" w:rsidRPr="00D92E08">
        <w:rPr>
          <w:rFonts w:ascii="Times New Roman" w:hAnsi="Times New Roman" w:cs="Times New Roman"/>
          <w:sz w:val="24"/>
          <w:szCs w:val="24"/>
        </w:rPr>
        <w:t xml:space="preserve"> a ostali rezultati su prikazani u tablici 13. </w:t>
      </w:r>
    </w:p>
    <w:p w:rsidR="00CA5BBA" w:rsidRPr="00D92E08" w:rsidRDefault="009F21DD"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13</w:t>
      </w:r>
      <w:r w:rsidR="00CA5BBA" w:rsidRPr="00D92E08">
        <w:rPr>
          <w:rFonts w:ascii="Times New Roman" w:hAnsi="Times New Roman" w:cs="Times New Roman"/>
          <w:b/>
          <w:sz w:val="24"/>
          <w:szCs w:val="24"/>
        </w:rPr>
        <w:t xml:space="preserve"> Informacije o temama seksa saznao/la sam od prijatelja</w:t>
      </w:r>
    </w:p>
    <w:tbl>
      <w:tblPr>
        <w:tblpPr w:leftFromText="180" w:rightFromText="180" w:vertAnchor="text" w:horzAnchor="margin" w:tblpXSpec="center" w:tblpY="19"/>
        <w:tblW w:w="81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6"/>
        <w:gridCol w:w="2395"/>
        <w:gridCol w:w="2312"/>
      </w:tblGrid>
      <w:tr w:rsidR="00CA5BBA" w:rsidRPr="00D92E08" w:rsidTr="00707ACD">
        <w:trPr>
          <w:cantSplit/>
          <w:trHeight w:val="114"/>
        </w:trPr>
        <w:tc>
          <w:tcPr>
            <w:tcW w:w="3476" w:type="dxa"/>
            <w:tcBorders>
              <w:top w:val="single" w:sz="12" w:space="0" w:color="auto"/>
              <w:bottom w:val="single" w:sz="12" w:space="0" w:color="auto"/>
              <w:righ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Informacije o temama seksa saznao/la sam od prijatelja</w:t>
            </w:r>
          </w:p>
        </w:tc>
        <w:tc>
          <w:tcPr>
            <w:tcW w:w="2395" w:type="dxa"/>
            <w:tcBorders>
              <w:top w:val="single" w:sz="12" w:space="0" w:color="auto"/>
              <w:left w:val="single" w:sz="12" w:space="0" w:color="auto"/>
              <w:bottom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312" w:type="dxa"/>
            <w:tcBorders>
              <w:top w:val="single" w:sz="12" w:space="0" w:color="auto"/>
              <w:bottom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CA5BBA" w:rsidRPr="00D92E08" w:rsidTr="00707ACD">
        <w:trPr>
          <w:cantSplit/>
          <w:trHeight w:val="151"/>
        </w:trPr>
        <w:tc>
          <w:tcPr>
            <w:tcW w:w="3476" w:type="dxa"/>
            <w:tcBorders>
              <w:top w:val="single" w:sz="12" w:space="0" w:color="auto"/>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2395" w:type="dxa"/>
            <w:tcBorders>
              <w:top w:val="single" w:sz="12" w:space="0" w:color="auto"/>
              <w:lef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w:t>
            </w:r>
          </w:p>
        </w:tc>
        <w:tc>
          <w:tcPr>
            <w:tcW w:w="2312" w:type="dxa"/>
            <w:tcBorders>
              <w:top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2,3</w:t>
            </w:r>
          </w:p>
        </w:tc>
      </w:tr>
      <w:tr w:rsidR="00CA5BBA" w:rsidRPr="00D92E08" w:rsidTr="00707ACD">
        <w:trPr>
          <w:cantSplit/>
          <w:trHeight w:val="130"/>
        </w:trPr>
        <w:tc>
          <w:tcPr>
            <w:tcW w:w="3476" w:type="dxa"/>
            <w:tcBorders>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2395" w:type="dxa"/>
            <w:tcBorders>
              <w:lef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w:t>
            </w:r>
          </w:p>
        </w:tc>
        <w:tc>
          <w:tcPr>
            <w:tcW w:w="2312" w:type="dxa"/>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10,2</w:t>
            </w:r>
          </w:p>
        </w:tc>
      </w:tr>
      <w:tr w:rsidR="00CA5BBA" w:rsidRPr="00D92E08" w:rsidTr="00707ACD">
        <w:trPr>
          <w:cantSplit/>
          <w:trHeight w:val="165"/>
        </w:trPr>
        <w:tc>
          <w:tcPr>
            <w:tcW w:w="3476" w:type="dxa"/>
            <w:tcBorders>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2395" w:type="dxa"/>
            <w:tcBorders>
              <w:lef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29</w:t>
            </w:r>
          </w:p>
        </w:tc>
        <w:tc>
          <w:tcPr>
            <w:tcW w:w="2312" w:type="dxa"/>
            <w:shd w:val="clear" w:color="auto" w:fill="FFFFFF"/>
            <w:vAlign w:val="center"/>
          </w:tcPr>
          <w:p w:rsidR="00DC513B"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22,7</w:t>
            </w:r>
          </w:p>
        </w:tc>
      </w:tr>
      <w:tr w:rsidR="00CA5BBA" w:rsidRPr="00D92E08" w:rsidTr="00707ACD">
        <w:trPr>
          <w:cantSplit/>
          <w:trHeight w:val="165"/>
        </w:trPr>
        <w:tc>
          <w:tcPr>
            <w:tcW w:w="3476" w:type="dxa"/>
            <w:tcBorders>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2395" w:type="dxa"/>
            <w:tcBorders>
              <w:lef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58</w:t>
            </w:r>
          </w:p>
        </w:tc>
        <w:tc>
          <w:tcPr>
            <w:tcW w:w="2312" w:type="dxa"/>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45,3</w:t>
            </w:r>
          </w:p>
        </w:tc>
      </w:tr>
      <w:tr w:rsidR="00CA5BBA" w:rsidRPr="00D92E08" w:rsidTr="00707ACD">
        <w:trPr>
          <w:cantSplit/>
          <w:trHeight w:val="165"/>
        </w:trPr>
        <w:tc>
          <w:tcPr>
            <w:tcW w:w="3476" w:type="dxa"/>
            <w:tcBorders>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2395" w:type="dxa"/>
            <w:tcBorders>
              <w:left w:val="single" w:sz="12" w:space="0" w:color="auto"/>
            </w:tcBorders>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25</w:t>
            </w:r>
          </w:p>
        </w:tc>
        <w:tc>
          <w:tcPr>
            <w:tcW w:w="2312" w:type="dxa"/>
            <w:shd w:val="clear" w:color="auto" w:fill="FFFFFF"/>
            <w:vAlign w:val="center"/>
          </w:tcPr>
          <w:p w:rsidR="00CA5BBA" w:rsidRPr="00D92E08" w:rsidRDefault="00DC513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19,5</w:t>
            </w:r>
          </w:p>
        </w:tc>
      </w:tr>
      <w:tr w:rsidR="00CA5BBA" w:rsidRPr="00D92E08" w:rsidTr="00707ACD">
        <w:trPr>
          <w:cantSplit/>
          <w:trHeight w:val="165"/>
        </w:trPr>
        <w:tc>
          <w:tcPr>
            <w:tcW w:w="3476" w:type="dxa"/>
            <w:tcBorders>
              <w:bottom w:val="single" w:sz="12" w:space="0" w:color="auto"/>
              <w:righ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395" w:type="dxa"/>
            <w:tcBorders>
              <w:left w:val="single" w:sz="12" w:space="0" w:color="auto"/>
            </w:tcBorders>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312" w:type="dxa"/>
            <w:shd w:val="clear" w:color="auto" w:fill="FFFFFF"/>
            <w:vAlign w:val="center"/>
          </w:tcPr>
          <w:p w:rsidR="00CA5BBA" w:rsidRPr="00D92E08" w:rsidRDefault="00CA5BBA"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D93CA2" w:rsidRPr="00D92E08" w:rsidRDefault="00D93CA2" w:rsidP="00D13229">
      <w:pPr>
        <w:spacing w:after="0" w:line="360" w:lineRule="auto"/>
        <w:jc w:val="both"/>
        <w:rPr>
          <w:rFonts w:ascii="Times New Roman" w:hAnsi="Times New Roman" w:cs="Times New Roman"/>
          <w:b/>
          <w:sz w:val="24"/>
          <w:szCs w:val="24"/>
        </w:rPr>
      </w:pPr>
    </w:p>
    <w:p w:rsidR="00D13229" w:rsidRPr="0063631D" w:rsidRDefault="00153B6B" w:rsidP="0063631D">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Kada govorimo o rizičnim ponašanjima većina (50%) studenata je izjavila kako alkohol konzumiraju tek povremeno a samo njih 3 (2,3%) da to ne čine nikad. Lake droge nikad ne konzumira njih 45 (35,%)</w:t>
      </w:r>
      <w:r w:rsidR="00AC2FDF">
        <w:rPr>
          <w:rFonts w:ascii="Times New Roman" w:hAnsi="Times New Roman" w:cs="Times New Roman"/>
          <w:sz w:val="24"/>
          <w:szCs w:val="24"/>
        </w:rPr>
        <w:t>,</w:t>
      </w:r>
      <w:r w:rsidRPr="00D92E08">
        <w:rPr>
          <w:rFonts w:ascii="Times New Roman" w:hAnsi="Times New Roman" w:cs="Times New Roman"/>
          <w:sz w:val="24"/>
          <w:szCs w:val="24"/>
        </w:rPr>
        <w:t xml:space="preserve"> a niti jedan student nije izjavio kako to čini uvijek. Njih 92 (71,9%) seksualne partnere mijenja rijetko ili povremeno, a njih 41 (32%) se nikada ne upušta u seksualne odnose bez zaštite. Ostali rezultati prikazani su tablicom 14. </w:t>
      </w:r>
    </w:p>
    <w:p w:rsidR="007659DA" w:rsidRPr="00D92E08" w:rsidRDefault="00153B6B"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14</w:t>
      </w:r>
      <w:r w:rsidR="007659DA" w:rsidRPr="00D92E08">
        <w:rPr>
          <w:rFonts w:ascii="Times New Roman" w:hAnsi="Times New Roman" w:cs="Times New Roman"/>
          <w:b/>
          <w:sz w:val="24"/>
          <w:szCs w:val="24"/>
        </w:rPr>
        <w:t xml:space="preserve"> Procjena učestalosti rizičnih ponašanja</w:t>
      </w:r>
    </w:p>
    <w:tbl>
      <w:tblPr>
        <w:tblStyle w:val="TableGrid"/>
        <w:tblW w:w="9234" w:type="dxa"/>
        <w:tblLook w:val="0680" w:firstRow="0" w:lastRow="0" w:firstColumn="1" w:lastColumn="0" w:noHBand="1" w:noVBand="1"/>
      </w:tblPr>
      <w:tblGrid>
        <w:gridCol w:w="1511"/>
        <w:gridCol w:w="1066"/>
        <w:gridCol w:w="825"/>
        <w:gridCol w:w="1107"/>
        <w:gridCol w:w="938"/>
        <w:gridCol w:w="838"/>
        <w:gridCol w:w="843"/>
        <w:gridCol w:w="1016"/>
        <w:gridCol w:w="1090"/>
      </w:tblGrid>
      <w:tr w:rsidR="00A95E26" w:rsidRPr="00D92E08" w:rsidTr="00A95E26">
        <w:trPr>
          <w:trHeight w:val="260"/>
        </w:trPr>
        <w:tc>
          <w:tcPr>
            <w:tcW w:w="15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both"/>
              <w:rPr>
                <w:rFonts w:ascii="Times New Roman" w:hAnsi="Times New Roman" w:cs="Times New Roman"/>
                <w:b/>
                <w:sz w:val="24"/>
                <w:szCs w:val="24"/>
              </w:rPr>
            </w:pPr>
          </w:p>
        </w:tc>
        <w:tc>
          <w:tcPr>
            <w:tcW w:w="1891" w:type="dxa"/>
            <w:gridSpan w:val="2"/>
            <w:tcBorders>
              <w:top w:val="single" w:sz="12" w:space="0" w:color="000000" w:themeColor="text1"/>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Pijem alkohol</w:t>
            </w:r>
          </w:p>
        </w:tc>
        <w:tc>
          <w:tcPr>
            <w:tcW w:w="2045" w:type="dxa"/>
            <w:gridSpan w:val="2"/>
            <w:tcBorders>
              <w:top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Konzumiram lake droge (marihuana, hašiš)</w:t>
            </w:r>
          </w:p>
        </w:tc>
        <w:tc>
          <w:tcPr>
            <w:tcW w:w="1681" w:type="dxa"/>
            <w:gridSpan w:val="2"/>
            <w:tcBorders>
              <w:top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Mijenjam seksualne partnere</w:t>
            </w:r>
          </w:p>
        </w:tc>
        <w:tc>
          <w:tcPr>
            <w:tcW w:w="2106" w:type="dxa"/>
            <w:gridSpan w:val="2"/>
            <w:tcBorders>
              <w:top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Ne koristim zaštitu za vrijeme seksualnih odnosa</w:t>
            </w:r>
          </w:p>
        </w:tc>
      </w:tr>
      <w:tr w:rsidR="00A95E26" w:rsidRPr="00D92E08" w:rsidTr="00A95E26">
        <w:trPr>
          <w:trHeight w:val="75"/>
        </w:trPr>
        <w:tc>
          <w:tcPr>
            <w:tcW w:w="15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p>
        </w:tc>
        <w:tc>
          <w:tcPr>
            <w:tcW w:w="1066" w:type="dxa"/>
            <w:tcBorders>
              <w:top w:val="single" w:sz="12" w:space="0" w:color="000000" w:themeColor="text1"/>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825" w:type="dxa"/>
            <w:tcBorders>
              <w:top w:val="single" w:sz="12" w:space="0" w:color="000000" w:themeColor="text1"/>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107" w:type="dxa"/>
            <w:tcBorders>
              <w:top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38" w:type="dxa"/>
            <w:tcBorders>
              <w:top w:val="single" w:sz="12" w:space="0" w:color="000000" w:themeColor="text1"/>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838" w:type="dxa"/>
            <w:tcBorders>
              <w:top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843" w:type="dxa"/>
            <w:tcBorders>
              <w:top w:val="single" w:sz="12" w:space="0" w:color="000000" w:themeColor="text1"/>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016" w:type="dxa"/>
            <w:tcBorders>
              <w:top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1090" w:type="dxa"/>
            <w:tcBorders>
              <w:top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A95E26" w:rsidRPr="00D92E08" w:rsidTr="00A95E26">
        <w:trPr>
          <w:trHeight w:val="133"/>
        </w:trPr>
        <w:tc>
          <w:tcPr>
            <w:tcW w:w="1511" w:type="dxa"/>
            <w:tcBorders>
              <w:top w:val="single" w:sz="12" w:space="0" w:color="000000" w:themeColor="text1"/>
              <w:left w:val="single" w:sz="12" w:space="0" w:color="000000" w:themeColor="text1"/>
              <w:right w:val="single" w:sz="12" w:space="0" w:color="000000" w:themeColor="text1"/>
            </w:tcBorders>
          </w:tcPr>
          <w:p w:rsidR="007659DA" w:rsidRPr="00D92E08" w:rsidRDefault="00261261"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Nikad</w:t>
            </w:r>
          </w:p>
        </w:tc>
        <w:tc>
          <w:tcPr>
            <w:tcW w:w="1066" w:type="dxa"/>
            <w:tcBorders>
              <w:top w:val="single" w:sz="12" w:space="0" w:color="000000" w:themeColor="text1"/>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3</w:t>
            </w:r>
          </w:p>
        </w:tc>
        <w:tc>
          <w:tcPr>
            <w:tcW w:w="825" w:type="dxa"/>
            <w:tcBorders>
              <w:top w:val="single" w:sz="12" w:space="0" w:color="000000" w:themeColor="text1"/>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2,3</w:t>
            </w:r>
          </w:p>
        </w:tc>
        <w:tc>
          <w:tcPr>
            <w:tcW w:w="1107" w:type="dxa"/>
            <w:tcBorders>
              <w:top w:val="single" w:sz="12" w:space="0" w:color="000000" w:themeColor="text1"/>
              <w:righ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45</w:t>
            </w:r>
          </w:p>
        </w:tc>
        <w:tc>
          <w:tcPr>
            <w:tcW w:w="938" w:type="dxa"/>
            <w:tcBorders>
              <w:top w:val="single" w:sz="12" w:space="0" w:color="000000" w:themeColor="text1"/>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35,2</w:t>
            </w:r>
          </w:p>
        </w:tc>
        <w:tc>
          <w:tcPr>
            <w:tcW w:w="838" w:type="dxa"/>
            <w:tcBorders>
              <w:top w:val="single" w:sz="12" w:space="0" w:color="000000" w:themeColor="text1"/>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26</w:t>
            </w:r>
          </w:p>
        </w:tc>
        <w:tc>
          <w:tcPr>
            <w:tcW w:w="843" w:type="dxa"/>
            <w:tcBorders>
              <w:top w:val="single" w:sz="12" w:space="0" w:color="000000" w:themeColor="text1"/>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20,3</w:t>
            </w:r>
          </w:p>
        </w:tc>
        <w:tc>
          <w:tcPr>
            <w:tcW w:w="1016" w:type="dxa"/>
            <w:tcBorders>
              <w:top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r w:rsidR="001B404E" w:rsidRPr="00D92E08">
              <w:rPr>
                <w:rFonts w:ascii="Times New Roman" w:hAnsi="Times New Roman" w:cs="Times New Roman"/>
                <w:sz w:val="24"/>
                <w:szCs w:val="24"/>
              </w:rPr>
              <w:t>1</w:t>
            </w:r>
          </w:p>
        </w:tc>
        <w:tc>
          <w:tcPr>
            <w:tcW w:w="1090" w:type="dxa"/>
            <w:tcBorders>
              <w:top w:val="single" w:sz="12" w:space="0" w:color="000000" w:themeColor="text1"/>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32</w:t>
            </w:r>
          </w:p>
        </w:tc>
      </w:tr>
      <w:tr w:rsidR="00A95E26" w:rsidRPr="00D92E08" w:rsidTr="00A95E26">
        <w:trPr>
          <w:trHeight w:val="126"/>
        </w:trPr>
        <w:tc>
          <w:tcPr>
            <w:tcW w:w="1511" w:type="dxa"/>
            <w:tcBorders>
              <w:left w:val="single" w:sz="12" w:space="0" w:color="000000" w:themeColor="text1"/>
              <w:right w:val="single" w:sz="12" w:space="0" w:color="000000" w:themeColor="text1"/>
            </w:tcBorders>
          </w:tcPr>
          <w:p w:rsidR="007659DA" w:rsidRPr="00D92E08" w:rsidRDefault="00261261" w:rsidP="00D13229">
            <w:pPr>
              <w:jc w:val="center"/>
              <w:rPr>
                <w:rFonts w:ascii="Times New Roman" w:hAnsi="Times New Roman" w:cs="Times New Roman"/>
                <w:b/>
                <w:sz w:val="24"/>
                <w:szCs w:val="24"/>
              </w:rPr>
            </w:pPr>
            <w:r w:rsidRPr="00D92E08">
              <w:rPr>
                <w:rFonts w:ascii="Times New Roman" w:hAnsi="Times New Roman" w:cs="Times New Roman"/>
                <w:b/>
                <w:sz w:val="24"/>
                <w:szCs w:val="24"/>
              </w:rPr>
              <w:t>Rijetko</w:t>
            </w:r>
          </w:p>
        </w:tc>
        <w:tc>
          <w:tcPr>
            <w:tcW w:w="1066"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28</w:t>
            </w:r>
          </w:p>
        </w:tc>
        <w:tc>
          <w:tcPr>
            <w:tcW w:w="825"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21,9</w:t>
            </w:r>
          </w:p>
        </w:tc>
        <w:tc>
          <w:tcPr>
            <w:tcW w:w="1107" w:type="dxa"/>
            <w:tcBorders>
              <w:righ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44</w:t>
            </w:r>
          </w:p>
        </w:tc>
        <w:tc>
          <w:tcPr>
            <w:tcW w:w="938"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34,4</w:t>
            </w:r>
          </w:p>
        </w:tc>
        <w:tc>
          <w:tcPr>
            <w:tcW w:w="838" w:type="dxa"/>
            <w:tcBorders>
              <w:right w:val="single" w:sz="12" w:space="0" w:color="000000" w:themeColor="text1"/>
            </w:tcBorders>
          </w:tcPr>
          <w:p w:rsidR="007659DA" w:rsidRPr="00D92E08" w:rsidRDefault="007659DA"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r w:rsidR="00B3111F" w:rsidRPr="00D92E08">
              <w:rPr>
                <w:rFonts w:ascii="Times New Roman" w:hAnsi="Times New Roman" w:cs="Times New Roman"/>
                <w:sz w:val="24"/>
                <w:szCs w:val="24"/>
              </w:rPr>
              <w:t>5</w:t>
            </w:r>
          </w:p>
        </w:tc>
        <w:tc>
          <w:tcPr>
            <w:tcW w:w="843"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35,2</w:t>
            </w:r>
          </w:p>
        </w:tc>
        <w:tc>
          <w:tcPr>
            <w:tcW w:w="1016"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39</w:t>
            </w:r>
          </w:p>
        </w:tc>
        <w:tc>
          <w:tcPr>
            <w:tcW w:w="1090"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30,5</w:t>
            </w:r>
          </w:p>
        </w:tc>
      </w:tr>
      <w:tr w:rsidR="00A95E26" w:rsidRPr="00D92E08" w:rsidTr="00A95E26">
        <w:trPr>
          <w:trHeight w:val="126"/>
        </w:trPr>
        <w:tc>
          <w:tcPr>
            <w:tcW w:w="1511" w:type="dxa"/>
            <w:tcBorders>
              <w:left w:val="single" w:sz="12" w:space="0" w:color="000000" w:themeColor="text1"/>
              <w:right w:val="single" w:sz="12" w:space="0" w:color="000000" w:themeColor="text1"/>
            </w:tcBorders>
          </w:tcPr>
          <w:p w:rsidR="007659DA" w:rsidRPr="00D92E08" w:rsidRDefault="00261261" w:rsidP="00D13229">
            <w:pPr>
              <w:jc w:val="center"/>
              <w:rPr>
                <w:rFonts w:ascii="Times New Roman" w:hAnsi="Times New Roman" w:cs="Times New Roman"/>
                <w:b/>
                <w:sz w:val="24"/>
                <w:szCs w:val="24"/>
              </w:rPr>
            </w:pPr>
            <w:r w:rsidRPr="00D92E08">
              <w:rPr>
                <w:rFonts w:ascii="Times New Roman" w:hAnsi="Times New Roman" w:cs="Times New Roman"/>
                <w:b/>
                <w:sz w:val="24"/>
                <w:szCs w:val="24"/>
              </w:rPr>
              <w:t>Povremeno</w:t>
            </w:r>
          </w:p>
        </w:tc>
        <w:tc>
          <w:tcPr>
            <w:tcW w:w="1066"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64</w:t>
            </w:r>
          </w:p>
        </w:tc>
        <w:tc>
          <w:tcPr>
            <w:tcW w:w="825"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50</w:t>
            </w:r>
          </w:p>
        </w:tc>
        <w:tc>
          <w:tcPr>
            <w:tcW w:w="1107" w:type="dxa"/>
            <w:tcBorders>
              <w:righ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938"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c>
          <w:tcPr>
            <w:tcW w:w="838" w:type="dxa"/>
            <w:tcBorders>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47</w:t>
            </w:r>
          </w:p>
        </w:tc>
        <w:tc>
          <w:tcPr>
            <w:tcW w:w="843"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36,7</w:t>
            </w:r>
          </w:p>
        </w:tc>
        <w:tc>
          <w:tcPr>
            <w:tcW w:w="1016"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35</w:t>
            </w:r>
          </w:p>
        </w:tc>
        <w:tc>
          <w:tcPr>
            <w:tcW w:w="1090"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27,3</w:t>
            </w:r>
          </w:p>
        </w:tc>
      </w:tr>
      <w:tr w:rsidR="00A95E26" w:rsidRPr="00D92E08" w:rsidTr="00A95E26">
        <w:trPr>
          <w:trHeight w:val="126"/>
        </w:trPr>
        <w:tc>
          <w:tcPr>
            <w:tcW w:w="1511" w:type="dxa"/>
            <w:tcBorders>
              <w:left w:val="single" w:sz="12" w:space="0" w:color="000000" w:themeColor="text1"/>
              <w:right w:val="single" w:sz="12" w:space="0" w:color="000000" w:themeColor="text1"/>
            </w:tcBorders>
          </w:tcPr>
          <w:p w:rsidR="007659DA" w:rsidRPr="00D92E08" w:rsidRDefault="009B715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Često</w:t>
            </w:r>
          </w:p>
        </w:tc>
        <w:tc>
          <w:tcPr>
            <w:tcW w:w="1066"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32</w:t>
            </w:r>
          </w:p>
        </w:tc>
        <w:tc>
          <w:tcPr>
            <w:tcW w:w="825"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25</w:t>
            </w:r>
          </w:p>
        </w:tc>
        <w:tc>
          <w:tcPr>
            <w:tcW w:w="1107" w:type="dxa"/>
            <w:tcBorders>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4</w:t>
            </w:r>
          </w:p>
        </w:tc>
        <w:tc>
          <w:tcPr>
            <w:tcW w:w="938"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3,1</w:t>
            </w:r>
          </w:p>
        </w:tc>
        <w:tc>
          <w:tcPr>
            <w:tcW w:w="838" w:type="dxa"/>
            <w:tcBorders>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9</w:t>
            </w:r>
          </w:p>
        </w:tc>
        <w:tc>
          <w:tcPr>
            <w:tcW w:w="843"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7</w:t>
            </w:r>
          </w:p>
        </w:tc>
        <w:tc>
          <w:tcPr>
            <w:tcW w:w="1016"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10</w:t>
            </w:r>
          </w:p>
        </w:tc>
        <w:tc>
          <w:tcPr>
            <w:tcW w:w="1090"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7,8</w:t>
            </w:r>
          </w:p>
        </w:tc>
      </w:tr>
      <w:tr w:rsidR="00A95E26" w:rsidRPr="00D92E08" w:rsidTr="00A95E26">
        <w:trPr>
          <w:trHeight w:val="133"/>
        </w:trPr>
        <w:tc>
          <w:tcPr>
            <w:tcW w:w="1511" w:type="dxa"/>
            <w:tcBorders>
              <w:left w:val="single" w:sz="12" w:space="0" w:color="000000" w:themeColor="text1"/>
              <w:right w:val="single" w:sz="12" w:space="0" w:color="000000" w:themeColor="text1"/>
            </w:tcBorders>
          </w:tcPr>
          <w:p w:rsidR="007659DA" w:rsidRPr="00D92E08" w:rsidRDefault="009B715B"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Uvijek</w:t>
            </w:r>
          </w:p>
        </w:tc>
        <w:tc>
          <w:tcPr>
            <w:tcW w:w="1066"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1</w:t>
            </w:r>
          </w:p>
        </w:tc>
        <w:tc>
          <w:tcPr>
            <w:tcW w:w="825" w:type="dxa"/>
            <w:tcBorders>
              <w:left w:val="single" w:sz="12" w:space="0" w:color="000000" w:themeColor="text1"/>
            </w:tcBorders>
          </w:tcPr>
          <w:p w:rsidR="007659DA" w:rsidRPr="00D92E08" w:rsidRDefault="00223E7F" w:rsidP="00D13229">
            <w:pPr>
              <w:jc w:val="center"/>
              <w:rPr>
                <w:rFonts w:ascii="Times New Roman" w:hAnsi="Times New Roman" w:cs="Times New Roman"/>
                <w:sz w:val="24"/>
                <w:szCs w:val="24"/>
              </w:rPr>
            </w:pPr>
            <w:r w:rsidRPr="00D92E08">
              <w:rPr>
                <w:rFonts w:ascii="Times New Roman" w:hAnsi="Times New Roman" w:cs="Times New Roman"/>
                <w:sz w:val="24"/>
                <w:szCs w:val="24"/>
              </w:rPr>
              <w:t>0,8</w:t>
            </w:r>
          </w:p>
        </w:tc>
        <w:tc>
          <w:tcPr>
            <w:tcW w:w="1107" w:type="dxa"/>
            <w:tcBorders>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0</w:t>
            </w:r>
          </w:p>
        </w:tc>
        <w:tc>
          <w:tcPr>
            <w:tcW w:w="938"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0</w:t>
            </w:r>
          </w:p>
        </w:tc>
        <w:tc>
          <w:tcPr>
            <w:tcW w:w="838" w:type="dxa"/>
            <w:tcBorders>
              <w:righ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1</w:t>
            </w:r>
          </w:p>
        </w:tc>
        <w:tc>
          <w:tcPr>
            <w:tcW w:w="843" w:type="dxa"/>
            <w:tcBorders>
              <w:left w:val="single" w:sz="12" w:space="0" w:color="000000" w:themeColor="text1"/>
            </w:tcBorders>
          </w:tcPr>
          <w:p w:rsidR="007659DA" w:rsidRPr="00D92E08" w:rsidRDefault="00B3111F" w:rsidP="00D13229">
            <w:pPr>
              <w:jc w:val="center"/>
              <w:rPr>
                <w:rFonts w:ascii="Times New Roman" w:hAnsi="Times New Roman" w:cs="Times New Roman"/>
                <w:sz w:val="24"/>
                <w:szCs w:val="24"/>
              </w:rPr>
            </w:pPr>
            <w:r w:rsidRPr="00D92E08">
              <w:rPr>
                <w:rFonts w:ascii="Times New Roman" w:hAnsi="Times New Roman" w:cs="Times New Roman"/>
                <w:sz w:val="24"/>
                <w:szCs w:val="24"/>
              </w:rPr>
              <w:t>0,8</w:t>
            </w:r>
          </w:p>
        </w:tc>
        <w:tc>
          <w:tcPr>
            <w:tcW w:w="1016"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3</w:t>
            </w:r>
          </w:p>
        </w:tc>
        <w:tc>
          <w:tcPr>
            <w:tcW w:w="1090" w:type="dxa"/>
            <w:tcBorders>
              <w:right w:val="single" w:sz="12" w:space="0" w:color="000000" w:themeColor="text1"/>
            </w:tcBorders>
          </w:tcPr>
          <w:p w:rsidR="007659DA" w:rsidRPr="00D92E08" w:rsidRDefault="001B404E" w:rsidP="00D13229">
            <w:pPr>
              <w:jc w:val="center"/>
              <w:rPr>
                <w:rFonts w:ascii="Times New Roman" w:hAnsi="Times New Roman" w:cs="Times New Roman"/>
                <w:sz w:val="24"/>
                <w:szCs w:val="24"/>
              </w:rPr>
            </w:pPr>
            <w:r w:rsidRPr="00D92E08">
              <w:rPr>
                <w:rFonts w:ascii="Times New Roman" w:hAnsi="Times New Roman" w:cs="Times New Roman"/>
                <w:sz w:val="24"/>
                <w:szCs w:val="24"/>
              </w:rPr>
              <w:t>2,3</w:t>
            </w:r>
          </w:p>
        </w:tc>
      </w:tr>
      <w:tr w:rsidR="00A95E26" w:rsidRPr="00D92E08" w:rsidTr="00A95E26">
        <w:trPr>
          <w:trHeight w:val="126"/>
        </w:trPr>
        <w:tc>
          <w:tcPr>
            <w:tcW w:w="1511" w:type="dxa"/>
            <w:tcBorders>
              <w:left w:val="single" w:sz="12" w:space="0" w:color="000000" w:themeColor="text1"/>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066" w:type="dxa"/>
            <w:tcBorders>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825" w:type="dxa"/>
            <w:tcBorders>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1107" w:type="dxa"/>
            <w:tcBorders>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38" w:type="dxa"/>
            <w:tcBorders>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838" w:type="dxa"/>
            <w:tcBorders>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843" w:type="dxa"/>
            <w:tcBorders>
              <w:left w:val="single" w:sz="12" w:space="0" w:color="000000" w:themeColor="text1"/>
              <w:bottom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1016" w:type="dxa"/>
            <w:tcBorders>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1090" w:type="dxa"/>
            <w:tcBorders>
              <w:bottom w:val="single" w:sz="12" w:space="0" w:color="000000" w:themeColor="text1"/>
              <w:right w:val="single" w:sz="12" w:space="0" w:color="000000" w:themeColor="text1"/>
            </w:tcBorders>
          </w:tcPr>
          <w:p w:rsidR="007659DA" w:rsidRPr="00D92E08" w:rsidRDefault="007659DA"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C1649E" w:rsidRPr="00D92E08" w:rsidRDefault="00C1649E" w:rsidP="00C620CE">
      <w:pPr>
        <w:spacing w:after="0" w:line="360" w:lineRule="auto"/>
        <w:jc w:val="both"/>
        <w:rPr>
          <w:rFonts w:ascii="Times New Roman" w:hAnsi="Times New Roman" w:cs="Times New Roman"/>
          <w:b/>
          <w:sz w:val="24"/>
          <w:szCs w:val="24"/>
        </w:rPr>
      </w:pPr>
    </w:p>
    <w:p w:rsidR="001B066F" w:rsidRPr="00D92E08" w:rsidRDefault="00C1649E" w:rsidP="00C620CE">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Od 128 ispitanika njih 45 (35,2%) često mijenjanje seksualnih partnera smatra rizičnim seksualnim ponašanjem</w:t>
      </w:r>
      <w:r w:rsidR="00AC2FDF">
        <w:rPr>
          <w:rFonts w:ascii="Times New Roman" w:hAnsi="Times New Roman" w:cs="Times New Roman"/>
          <w:sz w:val="24"/>
          <w:szCs w:val="24"/>
        </w:rPr>
        <w:t>,</w:t>
      </w:r>
      <w:r w:rsidRPr="00D92E08">
        <w:rPr>
          <w:rFonts w:ascii="Times New Roman" w:hAnsi="Times New Roman" w:cs="Times New Roman"/>
          <w:sz w:val="24"/>
          <w:szCs w:val="24"/>
        </w:rPr>
        <w:t xml:space="preserve"> a njih 41 (32%) se slaže da je seksualni odnos bez zaštite opasan. </w:t>
      </w:r>
      <w:r w:rsidR="00442B59" w:rsidRPr="00D92E08">
        <w:rPr>
          <w:rFonts w:ascii="Times New Roman" w:hAnsi="Times New Roman" w:cs="Times New Roman"/>
          <w:sz w:val="24"/>
          <w:szCs w:val="24"/>
        </w:rPr>
        <w:t>Njih 38 (29,7%) se slaže s izjavom da su seksualni odnosi pod utjecajem alkohola i droga normalni</w:t>
      </w:r>
      <w:r w:rsidR="00AC2FDF">
        <w:rPr>
          <w:rFonts w:ascii="Times New Roman" w:hAnsi="Times New Roman" w:cs="Times New Roman"/>
          <w:sz w:val="24"/>
          <w:szCs w:val="24"/>
        </w:rPr>
        <w:t>,</w:t>
      </w:r>
      <w:r w:rsidR="00442B59" w:rsidRPr="00D92E08">
        <w:rPr>
          <w:rFonts w:ascii="Times New Roman" w:hAnsi="Times New Roman" w:cs="Times New Roman"/>
          <w:sz w:val="24"/>
          <w:szCs w:val="24"/>
        </w:rPr>
        <w:t xml:space="preserve"> a njih čak 58 (45,3%) smatra kako znaju dovoljno o HIV/ADIS-u i drugim spolno prenosivim bolestima. Ostali rezultati prikazani su u tablici 15. </w:t>
      </w:r>
    </w:p>
    <w:p w:rsidR="0010342C" w:rsidRPr="00D92E08" w:rsidRDefault="00442B59"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15</w:t>
      </w:r>
      <w:r w:rsidR="0010342C" w:rsidRPr="00D92E08">
        <w:rPr>
          <w:rFonts w:ascii="Times New Roman" w:hAnsi="Times New Roman" w:cs="Times New Roman"/>
          <w:b/>
          <w:sz w:val="24"/>
          <w:szCs w:val="24"/>
        </w:rPr>
        <w:t xml:space="preserve"> Mišljenje o rizičnom seksualnom ponašanju</w:t>
      </w:r>
    </w:p>
    <w:tbl>
      <w:tblPr>
        <w:tblStyle w:val="TableGrid"/>
        <w:tblW w:w="9438" w:type="dxa"/>
        <w:tblLook w:val="0680" w:firstRow="0" w:lastRow="0" w:firstColumn="1" w:lastColumn="0" w:noHBand="1" w:noVBand="1"/>
      </w:tblPr>
      <w:tblGrid>
        <w:gridCol w:w="1668"/>
        <w:gridCol w:w="1164"/>
        <w:gridCol w:w="942"/>
        <w:gridCol w:w="915"/>
        <w:gridCol w:w="973"/>
        <w:gridCol w:w="929"/>
        <w:gridCol w:w="959"/>
        <w:gridCol w:w="915"/>
        <w:gridCol w:w="973"/>
      </w:tblGrid>
      <w:tr w:rsidR="0010342C" w:rsidRPr="00D92E08" w:rsidTr="00F308DA">
        <w:trPr>
          <w:trHeight w:val="798"/>
        </w:trPr>
        <w:tc>
          <w:tcPr>
            <w:tcW w:w="16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both"/>
              <w:rPr>
                <w:rFonts w:ascii="Times New Roman" w:hAnsi="Times New Roman" w:cs="Times New Roman"/>
                <w:b/>
                <w:sz w:val="24"/>
                <w:szCs w:val="24"/>
              </w:rPr>
            </w:pPr>
          </w:p>
        </w:tc>
        <w:tc>
          <w:tcPr>
            <w:tcW w:w="2106" w:type="dxa"/>
            <w:gridSpan w:val="2"/>
            <w:tcBorders>
              <w:top w:val="single" w:sz="12" w:space="0" w:color="000000" w:themeColor="text1"/>
              <w:left w:val="single" w:sz="12" w:space="0" w:color="000000" w:themeColor="text1"/>
              <w:bottom w:val="single" w:sz="12" w:space="0" w:color="000000" w:themeColor="text1"/>
            </w:tcBorders>
          </w:tcPr>
          <w:p w:rsidR="0010342C" w:rsidRPr="00D92E08" w:rsidRDefault="00A37BF4" w:rsidP="00D13229">
            <w:pPr>
              <w:jc w:val="center"/>
              <w:rPr>
                <w:rFonts w:ascii="Times New Roman" w:hAnsi="Times New Roman" w:cs="Times New Roman"/>
                <w:b/>
                <w:sz w:val="24"/>
                <w:szCs w:val="24"/>
              </w:rPr>
            </w:pPr>
            <w:r w:rsidRPr="00D92E08">
              <w:rPr>
                <w:rFonts w:ascii="Times New Roman" w:hAnsi="Times New Roman" w:cs="Times New Roman"/>
                <w:b/>
                <w:sz w:val="24"/>
                <w:szCs w:val="24"/>
              </w:rPr>
              <w:t>Često mijenjanje seksualnih partnera smatram rizičnim seksualnim ponašanjem</w:t>
            </w:r>
          </w:p>
        </w:tc>
        <w:tc>
          <w:tcPr>
            <w:tcW w:w="1888" w:type="dxa"/>
            <w:gridSpan w:val="2"/>
            <w:tcBorders>
              <w:top w:val="single" w:sz="12" w:space="0" w:color="000000" w:themeColor="text1"/>
              <w:bottom w:val="single" w:sz="12" w:space="0" w:color="000000" w:themeColor="text1"/>
            </w:tcBorders>
          </w:tcPr>
          <w:p w:rsidR="0010342C" w:rsidRPr="00D92E08" w:rsidRDefault="00FF6F21" w:rsidP="00D13229">
            <w:pPr>
              <w:jc w:val="both"/>
              <w:rPr>
                <w:rFonts w:ascii="Times New Roman" w:hAnsi="Times New Roman" w:cs="Times New Roman"/>
                <w:b/>
                <w:sz w:val="24"/>
                <w:szCs w:val="24"/>
              </w:rPr>
            </w:pPr>
            <w:r w:rsidRPr="00D92E08">
              <w:rPr>
                <w:rFonts w:ascii="Times New Roman" w:hAnsi="Times New Roman" w:cs="Times New Roman"/>
                <w:b/>
                <w:sz w:val="24"/>
                <w:szCs w:val="24"/>
              </w:rPr>
              <w:t>Seksualni odnos bez zaštite smatram opasnim</w:t>
            </w:r>
          </w:p>
        </w:tc>
        <w:tc>
          <w:tcPr>
            <w:tcW w:w="1888" w:type="dxa"/>
            <w:gridSpan w:val="2"/>
            <w:tcBorders>
              <w:top w:val="single" w:sz="12" w:space="0" w:color="000000" w:themeColor="text1"/>
              <w:bottom w:val="single" w:sz="12" w:space="0" w:color="000000" w:themeColor="text1"/>
            </w:tcBorders>
          </w:tcPr>
          <w:p w:rsidR="0010342C" w:rsidRPr="00D92E08" w:rsidRDefault="00FF6F21" w:rsidP="00D13229">
            <w:pPr>
              <w:jc w:val="both"/>
              <w:rPr>
                <w:rFonts w:ascii="Times New Roman" w:hAnsi="Times New Roman" w:cs="Times New Roman"/>
                <w:b/>
                <w:sz w:val="24"/>
                <w:szCs w:val="24"/>
              </w:rPr>
            </w:pPr>
            <w:r w:rsidRPr="00D92E08">
              <w:rPr>
                <w:rFonts w:ascii="Times New Roman" w:hAnsi="Times New Roman" w:cs="Times New Roman"/>
                <w:b/>
                <w:sz w:val="24"/>
                <w:szCs w:val="24"/>
              </w:rPr>
              <w:t>Seksualni odnosi pod utjecajem alkohola i droga u normalni</w:t>
            </w:r>
          </w:p>
        </w:tc>
        <w:tc>
          <w:tcPr>
            <w:tcW w:w="1888" w:type="dxa"/>
            <w:gridSpan w:val="2"/>
            <w:tcBorders>
              <w:top w:val="single" w:sz="12" w:space="0" w:color="000000" w:themeColor="text1"/>
              <w:bottom w:val="single" w:sz="12" w:space="0" w:color="000000" w:themeColor="text1"/>
              <w:right w:val="single" w:sz="12" w:space="0" w:color="000000" w:themeColor="text1"/>
            </w:tcBorders>
          </w:tcPr>
          <w:p w:rsidR="0010342C" w:rsidRPr="00D92E08" w:rsidRDefault="00FF6F21" w:rsidP="00D13229">
            <w:pPr>
              <w:jc w:val="both"/>
              <w:rPr>
                <w:rFonts w:ascii="Times New Roman" w:hAnsi="Times New Roman" w:cs="Times New Roman"/>
                <w:b/>
                <w:sz w:val="24"/>
                <w:szCs w:val="24"/>
              </w:rPr>
            </w:pPr>
            <w:r w:rsidRPr="00D92E08">
              <w:rPr>
                <w:rFonts w:ascii="Times New Roman" w:hAnsi="Times New Roman" w:cs="Times New Roman"/>
                <w:b/>
                <w:sz w:val="24"/>
                <w:szCs w:val="24"/>
              </w:rPr>
              <w:t>Dovoljno znam o HIV/AIDS-u i drugim spolno prenosivim bolestima</w:t>
            </w:r>
          </w:p>
        </w:tc>
      </w:tr>
      <w:tr w:rsidR="0010342C" w:rsidRPr="00D92E08" w:rsidTr="00F308DA">
        <w:trPr>
          <w:trHeight w:val="171"/>
        </w:trPr>
        <w:tc>
          <w:tcPr>
            <w:tcW w:w="16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p>
        </w:tc>
        <w:tc>
          <w:tcPr>
            <w:tcW w:w="1164" w:type="dxa"/>
            <w:tcBorders>
              <w:top w:val="single" w:sz="12" w:space="0" w:color="000000" w:themeColor="text1"/>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42" w:type="dxa"/>
            <w:tcBorders>
              <w:top w:val="single" w:sz="12" w:space="0" w:color="000000" w:themeColor="text1"/>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915" w:type="dxa"/>
            <w:tcBorders>
              <w:top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73" w:type="dxa"/>
            <w:tcBorders>
              <w:top w:val="single" w:sz="12" w:space="0" w:color="000000" w:themeColor="text1"/>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929" w:type="dxa"/>
            <w:tcBorders>
              <w:top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59" w:type="dxa"/>
            <w:tcBorders>
              <w:top w:val="single" w:sz="12" w:space="0" w:color="000000" w:themeColor="text1"/>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915" w:type="dxa"/>
            <w:tcBorders>
              <w:top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973" w:type="dxa"/>
            <w:tcBorders>
              <w:top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10342C" w:rsidRPr="00D92E08" w:rsidTr="00F308DA">
        <w:trPr>
          <w:trHeight w:val="404"/>
        </w:trPr>
        <w:tc>
          <w:tcPr>
            <w:tcW w:w="1668" w:type="dxa"/>
            <w:tcBorders>
              <w:top w:val="single" w:sz="12" w:space="0" w:color="000000" w:themeColor="text1"/>
              <w:left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1164" w:type="dxa"/>
            <w:tcBorders>
              <w:top w:val="single" w:sz="12" w:space="0" w:color="000000" w:themeColor="text1"/>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w:t>
            </w:r>
          </w:p>
        </w:tc>
        <w:tc>
          <w:tcPr>
            <w:tcW w:w="942" w:type="dxa"/>
            <w:tcBorders>
              <w:top w:val="single" w:sz="12" w:space="0" w:color="000000" w:themeColor="text1"/>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2,3</w:t>
            </w:r>
          </w:p>
        </w:tc>
        <w:tc>
          <w:tcPr>
            <w:tcW w:w="915" w:type="dxa"/>
            <w:tcBorders>
              <w:top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sz w:val="24"/>
                <w:szCs w:val="24"/>
              </w:rPr>
            </w:pPr>
            <w:r w:rsidRPr="00D92E08">
              <w:rPr>
                <w:rFonts w:ascii="Times New Roman" w:hAnsi="Times New Roman" w:cs="Times New Roman"/>
                <w:sz w:val="24"/>
                <w:szCs w:val="24"/>
              </w:rPr>
              <w:t>2</w:t>
            </w:r>
          </w:p>
        </w:tc>
        <w:tc>
          <w:tcPr>
            <w:tcW w:w="973" w:type="dxa"/>
            <w:tcBorders>
              <w:top w:val="single" w:sz="12" w:space="0" w:color="000000" w:themeColor="text1"/>
              <w:left w:val="single" w:sz="12" w:space="0" w:color="000000" w:themeColor="text1"/>
            </w:tcBorders>
          </w:tcPr>
          <w:p w:rsidR="0010342C" w:rsidRPr="00D92E08" w:rsidRDefault="0010342C"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929" w:type="dxa"/>
            <w:tcBorders>
              <w:top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sz w:val="24"/>
                <w:szCs w:val="24"/>
              </w:rPr>
            </w:pPr>
            <w:r w:rsidRPr="00D92E08">
              <w:rPr>
                <w:rFonts w:ascii="Times New Roman" w:hAnsi="Times New Roman" w:cs="Times New Roman"/>
                <w:sz w:val="24"/>
                <w:szCs w:val="24"/>
              </w:rPr>
              <w:t>5</w:t>
            </w:r>
          </w:p>
        </w:tc>
        <w:tc>
          <w:tcPr>
            <w:tcW w:w="959" w:type="dxa"/>
            <w:tcBorders>
              <w:top w:val="single" w:sz="12" w:space="0" w:color="000000" w:themeColor="text1"/>
              <w:left w:val="single" w:sz="12" w:space="0" w:color="000000" w:themeColor="text1"/>
            </w:tcBorders>
          </w:tcPr>
          <w:p w:rsidR="0010342C" w:rsidRPr="00D92E08" w:rsidRDefault="0010342C" w:rsidP="00D13229">
            <w:pPr>
              <w:jc w:val="center"/>
              <w:rPr>
                <w:rFonts w:ascii="Times New Roman" w:hAnsi="Times New Roman" w:cs="Times New Roman"/>
                <w:sz w:val="24"/>
                <w:szCs w:val="24"/>
              </w:rPr>
            </w:pPr>
            <w:r w:rsidRPr="00D92E08">
              <w:rPr>
                <w:rFonts w:ascii="Times New Roman" w:hAnsi="Times New Roman" w:cs="Times New Roman"/>
                <w:sz w:val="24"/>
                <w:szCs w:val="24"/>
              </w:rPr>
              <w:t>3,9</w:t>
            </w:r>
          </w:p>
        </w:tc>
        <w:tc>
          <w:tcPr>
            <w:tcW w:w="915" w:type="dxa"/>
            <w:tcBorders>
              <w:top w:val="single" w:sz="12" w:space="0" w:color="000000" w:themeColor="text1"/>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0</w:t>
            </w:r>
          </w:p>
        </w:tc>
        <w:tc>
          <w:tcPr>
            <w:tcW w:w="973" w:type="dxa"/>
            <w:tcBorders>
              <w:top w:val="single" w:sz="12" w:space="0" w:color="000000" w:themeColor="text1"/>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0</w:t>
            </w:r>
          </w:p>
        </w:tc>
      </w:tr>
      <w:tr w:rsidR="0010342C" w:rsidRPr="00D92E08" w:rsidTr="00F308DA">
        <w:trPr>
          <w:trHeight w:val="295"/>
        </w:trPr>
        <w:tc>
          <w:tcPr>
            <w:tcW w:w="1668" w:type="dxa"/>
            <w:tcBorders>
              <w:left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1164"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18</w:t>
            </w:r>
          </w:p>
        </w:tc>
        <w:tc>
          <w:tcPr>
            <w:tcW w:w="942"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14,1</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16</w:t>
            </w:r>
          </w:p>
        </w:tc>
        <w:tc>
          <w:tcPr>
            <w:tcW w:w="973"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12,5</w:t>
            </w:r>
          </w:p>
        </w:tc>
        <w:tc>
          <w:tcPr>
            <w:tcW w:w="929"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21</w:t>
            </w:r>
          </w:p>
        </w:tc>
        <w:tc>
          <w:tcPr>
            <w:tcW w:w="959"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16,4</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11</w:t>
            </w:r>
          </w:p>
        </w:tc>
        <w:tc>
          <w:tcPr>
            <w:tcW w:w="973"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8,6</w:t>
            </w:r>
          </w:p>
        </w:tc>
      </w:tr>
      <w:tr w:rsidR="0010342C" w:rsidRPr="00D92E08" w:rsidTr="00F308DA">
        <w:trPr>
          <w:trHeight w:val="404"/>
        </w:trPr>
        <w:tc>
          <w:tcPr>
            <w:tcW w:w="1668" w:type="dxa"/>
            <w:tcBorders>
              <w:left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1164"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30</w:t>
            </w:r>
          </w:p>
        </w:tc>
        <w:tc>
          <w:tcPr>
            <w:tcW w:w="942"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23,4</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49</w:t>
            </w:r>
          </w:p>
        </w:tc>
        <w:tc>
          <w:tcPr>
            <w:tcW w:w="973"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38,3</w:t>
            </w:r>
          </w:p>
        </w:tc>
        <w:tc>
          <w:tcPr>
            <w:tcW w:w="929"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57</w:t>
            </w:r>
          </w:p>
        </w:tc>
        <w:tc>
          <w:tcPr>
            <w:tcW w:w="959"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44,5</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39</w:t>
            </w:r>
          </w:p>
        </w:tc>
        <w:tc>
          <w:tcPr>
            <w:tcW w:w="973"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30,5</w:t>
            </w:r>
          </w:p>
        </w:tc>
      </w:tr>
      <w:tr w:rsidR="0010342C" w:rsidRPr="00D92E08" w:rsidTr="00F308DA">
        <w:trPr>
          <w:trHeight w:val="295"/>
        </w:trPr>
        <w:tc>
          <w:tcPr>
            <w:tcW w:w="1668" w:type="dxa"/>
            <w:tcBorders>
              <w:left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1164"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45</w:t>
            </w:r>
          </w:p>
        </w:tc>
        <w:tc>
          <w:tcPr>
            <w:tcW w:w="942"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35,2</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41</w:t>
            </w:r>
          </w:p>
        </w:tc>
        <w:tc>
          <w:tcPr>
            <w:tcW w:w="973"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32</w:t>
            </w:r>
          </w:p>
        </w:tc>
        <w:tc>
          <w:tcPr>
            <w:tcW w:w="929"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38</w:t>
            </w:r>
          </w:p>
        </w:tc>
        <w:tc>
          <w:tcPr>
            <w:tcW w:w="959"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29,7</w:t>
            </w:r>
          </w:p>
        </w:tc>
        <w:tc>
          <w:tcPr>
            <w:tcW w:w="915" w:type="dxa"/>
            <w:tcBorders>
              <w:right w:val="single" w:sz="12" w:space="0" w:color="000000" w:themeColor="text1"/>
            </w:tcBorders>
          </w:tcPr>
          <w:p w:rsidR="0010342C" w:rsidRPr="00D92E08" w:rsidRDefault="0010342C" w:rsidP="00D13229">
            <w:pPr>
              <w:jc w:val="center"/>
              <w:rPr>
                <w:rFonts w:ascii="Times New Roman" w:hAnsi="Times New Roman" w:cs="Times New Roman"/>
                <w:sz w:val="24"/>
                <w:szCs w:val="24"/>
              </w:rPr>
            </w:pPr>
            <w:r w:rsidRPr="00D92E08">
              <w:rPr>
                <w:rFonts w:ascii="Times New Roman" w:hAnsi="Times New Roman" w:cs="Times New Roman"/>
                <w:sz w:val="24"/>
                <w:szCs w:val="24"/>
              </w:rPr>
              <w:t>5</w:t>
            </w:r>
            <w:r w:rsidR="001A3721" w:rsidRPr="00D92E08">
              <w:rPr>
                <w:rFonts w:ascii="Times New Roman" w:hAnsi="Times New Roman" w:cs="Times New Roman"/>
                <w:sz w:val="24"/>
                <w:szCs w:val="24"/>
              </w:rPr>
              <w:t>8</w:t>
            </w:r>
          </w:p>
        </w:tc>
        <w:tc>
          <w:tcPr>
            <w:tcW w:w="973"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45,3</w:t>
            </w:r>
          </w:p>
        </w:tc>
      </w:tr>
      <w:tr w:rsidR="0010342C" w:rsidRPr="00D92E08" w:rsidTr="00F308DA">
        <w:trPr>
          <w:trHeight w:val="295"/>
        </w:trPr>
        <w:tc>
          <w:tcPr>
            <w:tcW w:w="1668" w:type="dxa"/>
            <w:tcBorders>
              <w:left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1164"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32</w:t>
            </w:r>
          </w:p>
        </w:tc>
        <w:tc>
          <w:tcPr>
            <w:tcW w:w="942"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25</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20</w:t>
            </w:r>
          </w:p>
        </w:tc>
        <w:tc>
          <w:tcPr>
            <w:tcW w:w="973"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15,6</w:t>
            </w:r>
          </w:p>
        </w:tc>
        <w:tc>
          <w:tcPr>
            <w:tcW w:w="929"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7</w:t>
            </w:r>
          </w:p>
        </w:tc>
        <w:tc>
          <w:tcPr>
            <w:tcW w:w="959" w:type="dxa"/>
            <w:tcBorders>
              <w:lef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5,5</w:t>
            </w:r>
          </w:p>
        </w:tc>
        <w:tc>
          <w:tcPr>
            <w:tcW w:w="915"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20</w:t>
            </w:r>
          </w:p>
        </w:tc>
        <w:tc>
          <w:tcPr>
            <w:tcW w:w="973" w:type="dxa"/>
            <w:tcBorders>
              <w:right w:val="single" w:sz="12" w:space="0" w:color="000000" w:themeColor="text1"/>
            </w:tcBorders>
          </w:tcPr>
          <w:p w:rsidR="0010342C" w:rsidRPr="00D92E08" w:rsidRDefault="001A3721" w:rsidP="00D13229">
            <w:pPr>
              <w:jc w:val="center"/>
              <w:rPr>
                <w:rFonts w:ascii="Times New Roman" w:hAnsi="Times New Roman" w:cs="Times New Roman"/>
                <w:sz w:val="24"/>
                <w:szCs w:val="24"/>
              </w:rPr>
            </w:pPr>
            <w:r w:rsidRPr="00D92E08">
              <w:rPr>
                <w:rFonts w:ascii="Times New Roman" w:hAnsi="Times New Roman" w:cs="Times New Roman"/>
                <w:sz w:val="24"/>
                <w:szCs w:val="24"/>
              </w:rPr>
              <w:t>15,6</w:t>
            </w:r>
          </w:p>
        </w:tc>
      </w:tr>
      <w:tr w:rsidR="0010342C" w:rsidRPr="00D92E08" w:rsidTr="00F308DA">
        <w:trPr>
          <w:trHeight w:val="306"/>
        </w:trPr>
        <w:tc>
          <w:tcPr>
            <w:tcW w:w="1668" w:type="dxa"/>
            <w:tcBorders>
              <w:left w:val="single" w:sz="12" w:space="0" w:color="000000" w:themeColor="text1"/>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1164" w:type="dxa"/>
            <w:tcBorders>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42" w:type="dxa"/>
            <w:tcBorders>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915" w:type="dxa"/>
            <w:tcBorders>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73" w:type="dxa"/>
            <w:tcBorders>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929" w:type="dxa"/>
            <w:tcBorders>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59" w:type="dxa"/>
            <w:tcBorders>
              <w:left w:val="single" w:sz="12" w:space="0" w:color="000000" w:themeColor="text1"/>
              <w:bottom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c>
          <w:tcPr>
            <w:tcW w:w="915" w:type="dxa"/>
            <w:tcBorders>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973" w:type="dxa"/>
            <w:tcBorders>
              <w:bottom w:val="single" w:sz="12" w:space="0" w:color="000000" w:themeColor="text1"/>
              <w:right w:val="single" w:sz="12" w:space="0" w:color="000000" w:themeColor="text1"/>
            </w:tcBorders>
          </w:tcPr>
          <w:p w:rsidR="0010342C" w:rsidRPr="00D92E08" w:rsidRDefault="0010342C" w:rsidP="00D13229">
            <w:pPr>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3D714C" w:rsidRPr="00D92E08" w:rsidRDefault="003D714C" w:rsidP="00C620CE">
      <w:pPr>
        <w:spacing w:after="0" w:line="360" w:lineRule="auto"/>
        <w:jc w:val="both"/>
        <w:rPr>
          <w:rFonts w:ascii="Times New Roman" w:hAnsi="Times New Roman" w:cs="Times New Roman"/>
          <w:b/>
          <w:sz w:val="24"/>
          <w:szCs w:val="24"/>
        </w:rPr>
      </w:pPr>
    </w:p>
    <w:p w:rsidR="00FC14A8" w:rsidRPr="00D92E08" w:rsidRDefault="00FD5CC0" w:rsidP="00C620CE">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Na izjavu </w:t>
      </w:r>
      <w:r w:rsidR="00AC2FDF">
        <w:rPr>
          <w:rFonts w:ascii="Times New Roman" w:hAnsi="Times New Roman" w:cs="Times New Roman"/>
          <w:i/>
          <w:sz w:val="24"/>
          <w:szCs w:val="24"/>
        </w:rPr>
        <w:t>p</w:t>
      </w:r>
      <w:r w:rsidRPr="00D92E08">
        <w:rPr>
          <w:rFonts w:ascii="Times New Roman" w:hAnsi="Times New Roman" w:cs="Times New Roman"/>
          <w:i/>
          <w:sz w:val="24"/>
          <w:szCs w:val="24"/>
        </w:rPr>
        <w:t>ritisak vršnjaka utječe na moje mišljenje i stavove</w:t>
      </w:r>
      <w:r w:rsidR="00AC2FDF">
        <w:rPr>
          <w:rFonts w:ascii="Times New Roman" w:hAnsi="Times New Roman" w:cs="Times New Roman"/>
          <w:sz w:val="24"/>
          <w:szCs w:val="24"/>
        </w:rPr>
        <w:t xml:space="preserve"> 44 (34,4%) studenta su rekli kako se ne slažu,</w:t>
      </w:r>
      <w:r w:rsidRPr="00D92E08">
        <w:rPr>
          <w:rFonts w:ascii="Times New Roman" w:hAnsi="Times New Roman" w:cs="Times New Roman"/>
          <w:sz w:val="24"/>
          <w:szCs w:val="24"/>
        </w:rPr>
        <w:t xml:space="preserve"> a njih 19 (14,8%) se složilo s tom izjavom. U potpunosti se nije složio nitko</w:t>
      </w:r>
      <w:r w:rsidR="00AC2FDF">
        <w:rPr>
          <w:rFonts w:ascii="Times New Roman" w:hAnsi="Times New Roman" w:cs="Times New Roman"/>
          <w:sz w:val="24"/>
          <w:szCs w:val="24"/>
        </w:rPr>
        <w:t>,</w:t>
      </w:r>
      <w:r w:rsidRPr="00D92E08">
        <w:rPr>
          <w:rFonts w:ascii="Times New Roman" w:hAnsi="Times New Roman" w:cs="Times New Roman"/>
          <w:sz w:val="24"/>
          <w:szCs w:val="24"/>
        </w:rPr>
        <w:t xml:space="preserve"> a ostali rezultati su u tablici 16.</w:t>
      </w:r>
    </w:p>
    <w:p w:rsidR="0063631D" w:rsidRDefault="0063631D" w:rsidP="00D13229">
      <w:pPr>
        <w:spacing w:after="0" w:line="240" w:lineRule="auto"/>
        <w:jc w:val="center"/>
        <w:rPr>
          <w:rFonts w:ascii="Times New Roman" w:hAnsi="Times New Roman" w:cs="Times New Roman"/>
          <w:b/>
          <w:sz w:val="24"/>
          <w:szCs w:val="24"/>
        </w:rPr>
      </w:pPr>
    </w:p>
    <w:p w:rsidR="0063631D" w:rsidRDefault="0063631D" w:rsidP="00D13229">
      <w:pPr>
        <w:spacing w:after="0" w:line="240" w:lineRule="auto"/>
        <w:jc w:val="center"/>
        <w:rPr>
          <w:rFonts w:ascii="Times New Roman" w:hAnsi="Times New Roman" w:cs="Times New Roman"/>
          <w:b/>
          <w:sz w:val="24"/>
          <w:szCs w:val="24"/>
        </w:rPr>
      </w:pPr>
    </w:p>
    <w:p w:rsidR="00FC14A8" w:rsidRPr="00D92E08" w:rsidRDefault="00FD5CC0"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16</w:t>
      </w:r>
      <w:r w:rsidR="00FC14A8" w:rsidRPr="00D92E08">
        <w:rPr>
          <w:rFonts w:ascii="Times New Roman" w:hAnsi="Times New Roman" w:cs="Times New Roman"/>
          <w:b/>
          <w:sz w:val="24"/>
          <w:szCs w:val="24"/>
        </w:rPr>
        <w:t xml:space="preserve"> Pritisak vršnjaka utječe na moje mišljenje i stavove</w:t>
      </w:r>
    </w:p>
    <w:tbl>
      <w:tblPr>
        <w:tblpPr w:leftFromText="180" w:rightFromText="180" w:vertAnchor="text" w:horzAnchor="margin" w:tblpXSpec="center" w:tblpY="19"/>
        <w:tblW w:w="88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9"/>
        <w:gridCol w:w="2563"/>
        <w:gridCol w:w="2552"/>
      </w:tblGrid>
      <w:tr w:rsidR="00FC14A8" w:rsidRPr="00D92E08" w:rsidTr="00F308DA">
        <w:trPr>
          <w:cantSplit/>
          <w:trHeight w:val="110"/>
        </w:trPr>
        <w:tc>
          <w:tcPr>
            <w:tcW w:w="3689" w:type="dxa"/>
            <w:tcBorders>
              <w:top w:val="single" w:sz="12" w:space="0" w:color="auto"/>
              <w:bottom w:val="single" w:sz="12" w:space="0" w:color="auto"/>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Pritisak vršnjaka utječe na moje mišljenje i stavove</w:t>
            </w:r>
          </w:p>
        </w:tc>
        <w:tc>
          <w:tcPr>
            <w:tcW w:w="2563" w:type="dxa"/>
            <w:tcBorders>
              <w:top w:val="single" w:sz="12" w:space="0" w:color="auto"/>
              <w:left w:val="single" w:sz="12" w:space="0" w:color="auto"/>
              <w:bottom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2552" w:type="dxa"/>
            <w:tcBorders>
              <w:top w:val="single" w:sz="12" w:space="0" w:color="auto"/>
              <w:bottom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r>
      <w:tr w:rsidR="00FC14A8" w:rsidRPr="00D92E08" w:rsidTr="00F308DA">
        <w:trPr>
          <w:cantSplit/>
          <w:trHeight w:val="145"/>
        </w:trPr>
        <w:tc>
          <w:tcPr>
            <w:tcW w:w="3689" w:type="dxa"/>
            <w:tcBorders>
              <w:top w:val="single" w:sz="12" w:space="0" w:color="auto"/>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ne slažem</w:t>
            </w:r>
          </w:p>
        </w:tc>
        <w:tc>
          <w:tcPr>
            <w:tcW w:w="2563" w:type="dxa"/>
            <w:tcBorders>
              <w:top w:val="single" w:sz="12" w:space="0" w:color="auto"/>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37</w:t>
            </w:r>
          </w:p>
        </w:tc>
        <w:tc>
          <w:tcPr>
            <w:tcW w:w="2552" w:type="dxa"/>
            <w:tcBorders>
              <w:top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28,9</w:t>
            </w:r>
          </w:p>
        </w:tc>
      </w:tr>
      <w:tr w:rsidR="00FC14A8" w:rsidRPr="00D92E08" w:rsidTr="00F308DA">
        <w:trPr>
          <w:cantSplit/>
          <w:trHeight w:val="126"/>
        </w:trPr>
        <w:tc>
          <w:tcPr>
            <w:tcW w:w="3689" w:type="dxa"/>
            <w:tcBorders>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Ne slažem se</w:t>
            </w:r>
          </w:p>
        </w:tc>
        <w:tc>
          <w:tcPr>
            <w:tcW w:w="2563" w:type="dxa"/>
            <w:tcBorders>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44</w:t>
            </w:r>
          </w:p>
        </w:tc>
        <w:tc>
          <w:tcPr>
            <w:tcW w:w="2552" w:type="dxa"/>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34,4</w:t>
            </w:r>
          </w:p>
        </w:tc>
      </w:tr>
      <w:tr w:rsidR="00FC14A8" w:rsidRPr="00D92E08" w:rsidTr="00F308DA">
        <w:trPr>
          <w:cantSplit/>
          <w:trHeight w:val="160"/>
        </w:trPr>
        <w:tc>
          <w:tcPr>
            <w:tcW w:w="3689" w:type="dxa"/>
            <w:tcBorders>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2563" w:type="dxa"/>
            <w:tcBorders>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28</w:t>
            </w:r>
          </w:p>
        </w:tc>
        <w:tc>
          <w:tcPr>
            <w:tcW w:w="2552" w:type="dxa"/>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21,9</w:t>
            </w:r>
          </w:p>
        </w:tc>
      </w:tr>
      <w:tr w:rsidR="00FC14A8" w:rsidRPr="00D92E08" w:rsidTr="00F308DA">
        <w:trPr>
          <w:cantSplit/>
          <w:trHeight w:val="160"/>
        </w:trPr>
        <w:tc>
          <w:tcPr>
            <w:tcW w:w="3689" w:type="dxa"/>
            <w:tcBorders>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2563" w:type="dxa"/>
            <w:tcBorders>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w:t>
            </w:r>
          </w:p>
        </w:tc>
        <w:tc>
          <w:tcPr>
            <w:tcW w:w="2552" w:type="dxa"/>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14,8</w:t>
            </w:r>
          </w:p>
        </w:tc>
      </w:tr>
      <w:tr w:rsidR="00FC14A8" w:rsidRPr="00D92E08" w:rsidTr="00F308DA">
        <w:trPr>
          <w:cantSplit/>
          <w:trHeight w:val="160"/>
        </w:trPr>
        <w:tc>
          <w:tcPr>
            <w:tcW w:w="3689" w:type="dxa"/>
            <w:tcBorders>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 potpunosti se slažem</w:t>
            </w:r>
          </w:p>
        </w:tc>
        <w:tc>
          <w:tcPr>
            <w:tcW w:w="2563" w:type="dxa"/>
            <w:tcBorders>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w:t>
            </w:r>
          </w:p>
        </w:tc>
        <w:tc>
          <w:tcPr>
            <w:tcW w:w="2552" w:type="dxa"/>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w:t>
            </w:r>
          </w:p>
        </w:tc>
      </w:tr>
      <w:tr w:rsidR="00FC14A8" w:rsidRPr="00D92E08" w:rsidTr="00F308DA">
        <w:trPr>
          <w:cantSplit/>
          <w:trHeight w:val="160"/>
        </w:trPr>
        <w:tc>
          <w:tcPr>
            <w:tcW w:w="3689" w:type="dxa"/>
            <w:tcBorders>
              <w:bottom w:val="single" w:sz="12" w:space="0" w:color="auto"/>
              <w:righ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w:t>
            </w:r>
          </w:p>
        </w:tc>
        <w:tc>
          <w:tcPr>
            <w:tcW w:w="2563" w:type="dxa"/>
            <w:tcBorders>
              <w:left w:val="single" w:sz="12" w:space="0" w:color="auto"/>
            </w:tcBorders>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128</w:t>
            </w:r>
          </w:p>
        </w:tc>
        <w:tc>
          <w:tcPr>
            <w:tcW w:w="2552" w:type="dxa"/>
            <w:shd w:val="clear" w:color="auto" w:fill="FFFFFF"/>
            <w:vAlign w:val="center"/>
          </w:tcPr>
          <w:p w:rsidR="00FC14A8" w:rsidRPr="00D92E08" w:rsidRDefault="00FC14A8"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100</w:t>
            </w:r>
          </w:p>
        </w:tc>
      </w:tr>
    </w:tbl>
    <w:p w:rsidR="00F308DA" w:rsidRPr="00D92E08" w:rsidRDefault="00F308DA" w:rsidP="00F347E2">
      <w:pPr>
        <w:spacing w:line="360" w:lineRule="auto"/>
        <w:jc w:val="both"/>
        <w:rPr>
          <w:rFonts w:ascii="Times New Roman" w:hAnsi="Times New Roman" w:cs="Times New Roman"/>
          <w:b/>
          <w:sz w:val="24"/>
          <w:szCs w:val="24"/>
        </w:rPr>
      </w:pPr>
    </w:p>
    <w:p w:rsidR="00887F35" w:rsidRPr="0063631D" w:rsidRDefault="00887F35" w:rsidP="009D50D3">
      <w:pPr>
        <w:pStyle w:val="Heading2"/>
        <w:rPr>
          <w:rFonts w:ascii="Times New Roman" w:hAnsi="Times New Roman" w:cs="Times New Roman"/>
          <w:color w:val="auto"/>
          <w:sz w:val="24"/>
          <w:szCs w:val="24"/>
        </w:rPr>
      </w:pPr>
      <w:bookmarkStart w:id="23" w:name="_Toc463712185"/>
      <w:r w:rsidRPr="0063631D">
        <w:rPr>
          <w:rFonts w:ascii="Times New Roman" w:hAnsi="Times New Roman" w:cs="Times New Roman"/>
          <w:color w:val="auto"/>
          <w:sz w:val="24"/>
          <w:szCs w:val="24"/>
        </w:rPr>
        <w:t>4.3. Rezultati t-testa za nezavisne uzorke</w:t>
      </w:r>
      <w:bookmarkEnd w:id="23"/>
    </w:p>
    <w:p w:rsidR="00887F35" w:rsidRPr="0063631D" w:rsidRDefault="00887F35" w:rsidP="0063631D">
      <w:pPr>
        <w:pStyle w:val="Heading3"/>
        <w:spacing w:after="240"/>
        <w:rPr>
          <w:rFonts w:ascii="Times New Roman" w:hAnsi="Times New Roman" w:cs="Times New Roman"/>
          <w:color w:val="auto"/>
          <w:sz w:val="24"/>
          <w:szCs w:val="24"/>
        </w:rPr>
      </w:pPr>
      <w:r w:rsidRPr="0063631D">
        <w:rPr>
          <w:rFonts w:ascii="Times New Roman" w:hAnsi="Times New Roman" w:cs="Times New Roman"/>
          <w:color w:val="auto"/>
          <w:sz w:val="24"/>
          <w:szCs w:val="24"/>
        </w:rPr>
        <w:tab/>
      </w:r>
      <w:bookmarkStart w:id="24" w:name="_Toc463712186"/>
      <w:r w:rsidRPr="0063631D">
        <w:rPr>
          <w:rFonts w:ascii="Times New Roman" w:hAnsi="Times New Roman" w:cs="Times New Roman"/>
          <w:color w:val="auto"/>
          <w:sz w:val="24"/>
          <w:szCs w:val="24"/>
        </w:rPr>
        <w:t>4.3.</w:t>
      </w:r>
      <w:r w:rsidR="00E96F94" w:rsidRPr="0063631D">
        <w:rPr>
          <w:rFonts w:ascii="Times New Roman" w:hAnsi="Times New Roman" w:cs="Times New Roman"/>
          <w:color w:val="auto"/>
          <w:sz w:val="24"/>
          <w:szCs w:val="24"/>
        </w:rPr>
        <w:t>1. Rezultati t-testa s obzirom na spol ispitanika</w:t>
      </w:r>
      <w:bookmarkEnd w:id="24"/>
    </w:p>
    <w:p w:rsidR="003E3F65" w:rsidRPr="00D92E08" w:rsidRDefault="00761132" w:rsidP="0063631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Prije provedbe analize pomoću</w:t>
      </w:r>
      <w:r w:rsidR="00E96F94" w:rsidRPr="00D92E08">
        <w:rPr>
          <w:rFonts w:ascii="Times New Roman" w:hAnsi="Times New Roman" w:cs="Times New Roman"/>
          <w:sz w:val="24"/>
          <w:szCs w:val="24"/>
        </w:rPr>
        <w:t xml:space="preserve"> t</w:t>
      </w:r>
      <w:r w:rsidR="000F79FD" w:rsidRPr="00D92E08">
        <w:rPr>
          <w:rFonts w:ascii="Times New Roman" w:hAnsi="Times New Roman" w:cs="Times New Roman"/>
          <w:sz w:val="24"/>
          <w:szCs w:val="24"/>
        </w:rPr>
        <w:t xml:space="preserve">-testa tvrdnje Likertovih skala zbrojene su kako bi se dobile nove varijable. Dobivene varijable su kvaliteta obiteljskih odnosa, kvaliteta vršnjačkih odnosa, kvaliteta školskih odnosa, informiranost o zdravlju, </w:t>
      </w:r>
      <w:r w:rsidR="003E3F65" w:rsidRPr="00D92E08">
        <w:rPr>
          <w:rFonts w:ascii="Times New Roman" w:hAnsi="Times New Roman" w:cs="Times New Roman"/>
          <w:sz w:val="24"/>
          <w:szCs w:val="24"/>
        </w:rPr>
        <w:t>učestalost rizičnih</w:t>
      </w:r>
      <w:r w:rsidR="000F79FD" w:rsidRPr="00D92E08">
        <w:rPr>
          <w:rFonts w:ascii="Times New Roman" w:hAnsi="Times New Roman" w:cs="Times New Roman"/>
          <w:sz w:val="24"/>
          <w:szCs w:val="24"/>
        </w:rPr>
        <w:t xml:space="preserve"> ponašanja, mišljenje o rizičnom seksualnom ponašanju i mišljenje o čimbenicima rizičnog seksualnog ponašanja.</w:t>
      </w:r>
    </w:p>
    <w:p w:rsidR="000F79FD" w:rsidRPr="00D92E08" w:rsidRDefault="003E3F65" w:rsidP="00F308DA">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Radi analize značajnosti razlike među ispitanicima s obzirom na spol, t-testom je provedena analiza za nezavisne uzorke na varijablama kvaliteta obiteljskih odnosa te učestalost rizičnih ponašanja. Analizom rezultata utvrđena</w:t>
      </w:r>
      <w:r w:rsidR="00EF0418" w:rsidRPr="00D92E08">
        <w:rPr>
          <w:rFonts w:ascii="Times New Roman" w:hAnsi="Times New Roman" w:cs="Times New Roman"/>
          <w:sz w:val="24"/>
          <w:szCs w:val="24"/>
        </w:rPr>
        <w:t xml:space="preserve"> je statistički značajna razlika s obzirom na spol i kvalitetu obiteljskih odnosa pri čemu djevojke (AS=16,04) </w:t>
      </w:r>
      <w:r w:rsidR="00761132">
        <w:rPr>
          <w:rFonts w:ascii="Times New Roman" w:hAnsi="Times New Roman" w:cs="Times New Roman"/>
          <w:sz w:val="24"/>
          <w:szCs w:val="24"/>
        </w:rPr>
        <w:t>češće pozitivno</w:t>
      </w:r>
      <w:r w:rsidR="00EF0418" w:rsidRPr="00D92E08">
        <w:rPr>
          <w:rFonts w:ascii="Times New Roman" w:hAnsi="Times New Roman" w:cs="Times New Roman"/>
          <w:sz w:val="24"/>
          <w:szCs w:val="24"/>
        </w:rPr>
        <w:t xml:space="preserve"> vrednuju odnose s obitelji od mladića (AS=14,45). </w:t>
      </w:r>
    </w:p>
    <w:p w:rsidR="006735AC" w:rsidRPr="00D92E08" w:rsidRDefault="00BD25EF" w:rsidP="00D13229">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17</w:t>
      </w:r>
      <w:r w:rsidR="001745CA" w:rsidRPr="00D92E08">
        <w:rPr>
          <w:rFonts w:ascii="Times New Roman" w:hAnsi="Times New Roman" w:cs="Times New Roman"/>
          <w:b/>
          <w:sz w:val="24"/>
          <w:szCs w:val="24"/>
        </w:rPr>
        <w:t xml:space="preserve"> </w:t>
      </w:r>
      <w:r w:rsidR="00F91AA3" w:rsidRPr="00D92E08">
        <w:rPr>
          <w:rFonts w:ascii="Times New Roman" w:hAnsi="Times New Roman" w:cs="Times New Roman"/>
          <w:b/>
          <w:sz w:val="24"/>
          <w:szCs w:val="24"/>
        </w:rPr>
        <w:t>T-test prema spolu s obzirom na k</w:t>
      </w:r>
      <w:r w:rsidR="001745CA" w:rsidRPr="00D92E08">
        <w:rPr>
          <w:rFonts w:ascii="Times New Roman" w:hAnsi="Times New Roman" w:cs="Times New Roman"/>
          <w:b/>
          <w:sz w:val="24"/>
          <w:szCs w:val="24"/>
        </w:rPr>
        <w:t>valitet</w:t>
      </w:r>
      <w:r w:rsidR="00F91AA3" w:rsidRPr="00D92E08">
        <w:rPr>
          <w:rFonts w:ascii="Times New Roman" w:hAnsi="Times New Roman" w:cs="Times New Roman"/>
          <w:b/>
          <w:sz w:val="24"/>
          <w:szCs w:val="24"/>
        </w:rPr>
        <w:t>u</w:t>
      </w:r>
      <w:r w:rsidR="001745CA" w:rsidRPr="00D92E08">
        <w:rPr>
          <w:rFonts w:ascii="Times New Roman" w:hAnsi="Times New Roman" w:cs="Times New Roman"/>
          <w:b/>
          <w:sz w:val="24"/>
          <w:szCs w:val="24"/>
        </w:rPr>
        <w:t xml:space="preserve"> obiteljskih odnosa</w:t>
      </w:r>
    </w:p>
    <w:tbl>
      <w:tblPr>
        <w:tblpPr w:leftFromText="180" w:rightFromText="180" w:vertAnchor="text" w:horzAnchor="margin" w:tblpXSpec="center" w:tblpY="19"/>
        <w:tblW w:w="82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4"/>
        <w:gridCol w:w="1543"/>
        <w:gridCol w:w="16"/>
        <w:gridCol w:w="851"/>
        <w:gridCol w:w="850"/>
        <w:gridCol w:w="992"/>
        <w:gridCol w:w="851"/>
      </w:tblGrid>
      <w:tr w:rsidR="00D13229" w:rsidRPr="00D92E08" w:rsidTr="00D13229">
        <w:trPr>
          <w:cantSplit/>
          <w:trHeight w:val="50"/>
        </w:trPr>
        <w:tc>
          <w:tcPr>
            <w:tcW w:w="3134" w:type="dxa"/>
            <w:tcBorders>
              <w:top w:val="single" w:sz="12" w:space="0" w:color="auto"/>
              <w:bottom w:val="single" w:sz="12" w:space="0" w:color="auto"/>
              <w:right w:val="single" w:sz="12" w:space="0" w:color="auto"/>
            </w:tcBorders>
            <w:shd w:val="clear" w:color="auto" w:fill="FFFFFF"/>
            <w:vAlign w:val="center"/>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Varijabla</w:t>
            </w:r>
          </w:p>
        </w:tc>
        <w:tc>
          <w:tcPr>
            <w:tcW w:w="1559" w:type="dxa"/>
            <w:gridSpan w:val="2"/>
            <w:tcBorders>
              <w:top w:val="single" w:sz="12" w:space="0" w:color="auto"/>
              <w:left w:val="single" w:sz="12" w:space="0" w:color="auto"/>
              <w:bottom w:val="single" w:sz="12" w:space="0" w:color="auto"/>
            </w:tcBorders>
            <w:shd w:val="clear" w:color="auto" w:fill="FFFFFF"/>
            <w:vAlign w:val="center"/>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Spol</w:t>
            </w:r>
          </w:p>
        </w:tc>
        <w:tc>
          <w:tcPr>
            <w:tcW w:w="851" w:type="dxa"/>
            <w:tcBorders>
              <w:top w:val="single" w:sz="12" w:space="0" w:color="auto"/>
              <w:bottom w:val="single" w:sz="12" w:space="0" w:color="auto"/>
            </w:tcBorders>
            <w:shd w:val="clear" w:color="auto" w:fill="FFFFFF"/>
            <w:vAlign w:val="center"/>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850" w:type="dxa"/>
            <w:tcBorders>
              <w:top w:val="single" w:sz="12" w:space="0" w:color="auto"/>
              <w:bottom w:val="single" w:sz="12" w:space="0" w:color="auto"/>
            </w:tcBorders>
            <w:shd w:val="clear" w:color="auto" w:fill="FFFFFF"/>
            <w:vAlign w:val="center"/>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AS</w:t>
            </w:r>
          </w:p>
        </w:tc>
        <w:tc>
          <w:tcPr>
            <w:tcW w:w="992" w:type="dxa"/>
            <w:tcBorders>
              <w:top w:val="single" w:sz="12" w:space="0" w:color="auto"/>
              <w:bottom w:val="single" w:sz="12" w:space="0" w:color="auto"/>
            </w:tcBorders>
            <w:shd w:val="clear" w:color="auto" w:fill="FFFFFF"/>
            <w:vAlign w:val="center"/>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SD</w:t>
            </w:r>
          </w:p>
        </w:tc>
        <w:tc>
          <w:tcPr>
            <w:tcW w:w="851" w:type="dxa"/>
            <w:tcBorders>
              <w:top w:val="single" w:sz="12" w:space="0" w:color="auto"/>
              <w:bottom w:val="single" w:sz="12" w:space="0" w:color="auto"/>
            </w:tcBorders>
            <w:shd w:val="clear" w:color="auto" w:fill="FFFFFF"/>
          </w:tcPr>
          <w:p w:rsidR="00216FBB" w:rsidRPr="00D92E08" w:rsidRDefault="00216FBB" w:rsidP="00D13229">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t</w:t>
            </w:r>
          </w:p>
        </w:tc>
      </w:tr>
      <w:tr w:rsidR="00D13229" w:rsidRPr="00D92E08" w:rsidTr="00D13229">
        <w:trPr>
          <w:cantSplit/>
          <w:trHeight w:val="519"/>
        </w:trPr>
        <w:tc>
          <w:tcPr>
            <w:tcW w:w="3134" w:type="dxa"/>
            <w:tcBorders>
              <w:top w:val="single" w:sz="12" w:space="0" w:color="auto"/>
              <w:bottom w:val="single" w:sz="12" w:space="0" w:color="auto"/>
              <w:right w:val="single" w:sz="12" w:space="0" w:color="auto"/>
            </w:tcBorders>
            <w:shd w:val="clear" w:color="auto" w:fill="FFFFFF"/>
            <w:vAlign w:val="center"/>
          </w:tcPr>
          <w:p w:rsidR="00D13229" w:rsidRPr="00D92E08" w:rsidRDefault="00D13229" w:rsidP="00D13229">
            <w:pPr>
              <w:autoSpaceDE w:val="0"/>
              <w:autoSpaceDN w:val="0"/>
              <w:adjustRightInd w:val="0"/>
              <w:spacing w:after="0" w:line="240" w:lineRule="exact"/>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Kvaliteta obiteljskih odnosa</w:t>
            </w:r>
          </w:p>
        </w:tc>
        <w:tc>
          <w:tcPr>
            <w:tcW w:w="1543" w:type="dxa"/>
            <w:tcBorders>
              <w:top w:val="single" w:sz="12" w:space="0" w:color="auto"/>
              <w:left w:val="single" w:sz="12" w:space="0" w:color="auto"/>
              <w:bottom w:val="single" w:sz="12" w:space="0" w:color="auto"/>
            </w:tcBorders>
            <w:shd w:val="clear" w:color="auto" w:fill="FFFFFF"/>
            <w:vAlign w:val="center"/>
          </w:tcPr>
          <w:p w:rsidR="00D13229" w:rsidRPr="00D92E08" w:rsidRDefault="00D13229" w:rsidP="00D13229">
            <w:pPr>
              <w:autoSpaceDE w:val="0"/>
              <w:autoSpaceDN w:val="0"/>
              <w:adjustRightInd w:val="0"/>
              <w:spacing w:after="0" w:line="240" w:lineRule="exact"/>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D13229" w:rsidRPr="00D92E08" w:rsidRDefault="00D13229" w:rsidP="00D13229">
            <w:pPr>
              <w:autoSpaceDE w:val="0"/>
              <w:autoSpaceDN w:val="0"/>
              <w:adjustRightInd w:val="0"/>
              <w:spacing w:after="0" w:line="240" w:lineRule="exact"/>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867" w:type="dxa"/>
            <w:gridSpan w:val="2"/>
            <w:tcBorders>
              <w:top w:val="single" w:sz="12" w:space="0" w:color="auto"/>
              <w:bottom w:val="single" w:sz="12" w:space="0" w:color="auto"/>
            </w:tcBorders>
            <w:shd w:val="clear" w:color="auto" w:fill="FFFFFF"/>
            <w:vAlign w:val="center"/>
          </w:tcPr>
          <w:p w:rsidR="00D13229" w:rsidRPr="00D92E08" w:rsidRDefault="00D13229" w:rsidP="00D13229">
            <w:pPr>
              <w:autoSpaceDE w:val="0"/>
              <w:autoSpaceDN w:val="0"/>
              <w:adjustRightInd w:val="0"/>
              <w:spacing w:after="0" w:line="240" w:lineRule="exact"/>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D13229" w:rsidRPr="00D92E08" w:rsidRDefault="00D13229" w:rsidP="00D13229">
            <w:pPr>
              <w:autoSpaceDE w:val="0"/>
              <w:autoSpaceDN w:val="0"/>
              <w:adjustRightInd w:val="0"/>
              <w:spacing w:after="0" w:line="240" w:lineRule="exact"/>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850" w:type="dxa"/>
            <w:tcBorders>
              <w:top w:val="single" w:sz="12" w:space="0" w:color="auto"/>
              <w:bottom w:val="single" w:sz="12" w:space="0" w:color="auto"/>
            </w:tcBorders>
            <w:shd w:val="clear" w:color="auto" w:fill="FFFFFF"/>
            <w:vAlign w:val="center"/>
          </w:tcPr>
          <w:p w:rsidR="00D13229" w:rsidRPr="00D92E08" w:rsidRDefault="00D13229" w:rsidP="00D13229">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14,45</w:t>
            </w:r>
          </w:p>
          <w:p w:rsidR="00D13229" w:rsidRPr="00D92E08" w:rsidRDefault="00D13229" w:rsidP="00D13229">
            <w:pPr>
              <w:autoSpaceDE w:val="0"/>
              <w:autoSpaceDN w:val="0"/>
              <w:adjustRightInd w:val="0"/>
              <w:spacing w:after="0" w:line="240" w:lineRule="exact"/>
              <w:ind w:right="62"/>
              <w:jc w:val="center"/>
              <w:rPr>
                <w:rFonts w:ascii="Times New Roman" w:hAnsi="Times New Roman" w:cs="Times New Roman"/>
                <w:sz w:val="24"/>
                <w:szCs w:val="24"/>
              </w:rPr>
            </w:pPr>
            <w:r w:rsidRPr="00D92E08">
              <w:rPr>
                <w:rFonts w:ascii="Times New Roman" w:hAnsi="Times New Roman" w:cs="Times New Roman"/>
                <w:sz w:val="24"/>
                <w:szCs w:val="24"/>
              </w:rPr>
              <w:t>16,04</w:t>
            </w:r>
          </w:p>
        </w:tc>
        <w:tc>
          <w:tcPr>
            <w:tcW w:w="992" w:type="dxa"/>
            <w:tcBorders>
              <w:top w:val="single" w:sz="12" w:space="0" w:color="auto"/>
              <w:bottom w:val="single" w:sz="12" w:space="0" w:color="auto"/>
            </w:tcBorders>
            <w:shd w:val="clear" w:color="auto" w:fill="FFFFFF"/>
            <w:vAlign w:val="center"/>
          </w:tcPr>
          <w:p w:rsidR="00D13229" w:rsidRPr="00D92E08" w:rsidRDefault="00D13229" w:rsidP="00D13229">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3,49</w:t>
            </w:r>
          </w:p>
          <w:p w:rsidR="00D13229" w:rsidRPr="00D92E08" w:rsidRDefault="00D13229" w:rsidP="00D13229">
            <w:pPr>
              <w:autoSpaceDE w:val="0"/>
              <w:autoSpaceDN w:val="0"/>
              <w:adjustRightInd w:val="0"/>
              <w:spacing w:after="0" w:line="240" w:lineRule="exact"/>
              <w:ind w:right="62"/>
              <w:jc w:val="center"/>
              <w:rPr>
                <w:rFonts w:ascii="Times New Roman" w:hAnsi="Times New Roman" w:cs="Times New Roman"/>
                <w:sz w:val="24"/>
                <w:szCs w:val="24"/>
              </w:rPr>
            </w:pPr>
            <w:r w:rsidRPr="00D92E08">
              <w:rPr>
                <w:rFonts w:ascii="Times New Roman" w:hAnsi="Times New Roman" w:cs="Times New Roman"/>
                <w:sz w:val="24"/>
                <w:szCs w:val="24"/>
              </w:rPr>
              <w:t>3,09</w:t>
            </w:r>
          </w:p>
        </w:tc>
        <w:tc>
          <w:tcPr>
            <w:tcW w:w="851" w:type="dxa"/>
            <w:tcBorders>
              <w:top w:val="single" w:sz="12" w:space="0" w:color="auto"/>
              <w:bottom w:val="single" w:sz="12" w:space="0" w:color="auto"/>
            </w:tcBorders>
            <w:shd w:val="clear" w:color="auto" w:fill="FFFFFF"/>
          </w:tcPr>
          <w:p w:rsidR="00D13229" w:rsidRPr="00D92E08" w:rsidRDefault="00D13229" w:rsidP="00D13229">
            <w:pPr>
              <w:autoSpaceDE w:val="0"/>
              <w:autoSpaceDN w:val="0"/>
              <w:adjustRightInd w:val="0"/>
              <w:spacing w:after="0" w:line="240" w:lineRule="auto"/>
              <w:ind w:right="62"/>
              <w:rPr>
                <w:rFonts w:ascii="Times New Roman" w:hAnsi="Times New Roman" w:cs="Times New Roman"/>
                <w:sz w:val="24"/>
                <w:szCs w:val="24"/>
              </w:rPr>
            </w:pPr>
          </w:p>
          <w:p w:rsidR="00D13229" w:rsidRPr="00D92E08" w:rsidRDefault="00D13229" w:rsidP="00D13229">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,007**</w:t>
            </w:r>
          </w:p>
        </w:tc>
      </w:tr>
    </w:tbl>
    <w:p w:rsidR="008C7944" w:rsidRPr="00D92E08" w:rsidRDefault="00EF0418" w:rsidP="00D13229">
      <w:pPr>
        <w:spacing w:after="0" w:line="240" w:lineRule="auto"/>
        <w:ind w:firstLine="567"/>
        <w:jc w:val="both"/>
        <w:rPr>
          <w:rFonts w:ascii="Times New Roman" w:hAnsi="Times New Roman" w:cs="Times New Roman"/>
          <w:sz w:val="24"/>
          <w:szCs w:val="24"/>
        </w:rPr>
      </w:pPr>
      <w:r w:rsidRPr="00D92E08">
        <w:rPr>
          <w:rFonts w:ascii="Times New Roman" w:hAnsi="Times New Roman" w:cs="Times New Roman"/>
          <w:sz w:val="24"/>
          <w:szCs w:val="24"/>
        </w:rPr>
        <w:t>Bilješka *p&lt;0,05 **p&lt;0,01 ***p&lt;0,001</w:t>
      </w:r>
    </w:p>
    <w:p w:rsidR="008C7944" w:rsidRPr="00D92E08" w:rsidRDefault="008C7944" w:rsidP="00831400">
      <w:pPr>
        <w:spacing w:after="0" w:line="360" w:lineRule="auto"/>
        <w:jc w:val="both"/>
        <w:rPr>
          <w:rFonts w:ascii="Times New Roman" w:hAnsi="Times New Roman" w:cs="Times New Roman"/>
          <w:sz w:val="24"/>
          <w:szCs w:val="24"/>
        </w:rPr>
      </w:pPr>
    </w:p>
    <w:p w:rsidR="006735AC" w:rsidRPr="00D92E08" w:rsidRDefault="00E96F94" w:rsidP="00831400">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Kada govorimo o učestalosti rizičnih ponašanja, t-testom utvrđena je statistički značajna razlika samo u učestalosti upuštanja u seksualne odnose pod utjecajem alkohola i droga (p&lt;0,01)</w:t>
      </w:r>
      <w:r w:rsidR="00AE6314" w:rsidRPr="00D92E08">
        <w:rPr>
          <w:rFonts w:ascii="Times New Roman" w:hAnsi="Times New Roman" w:cs="Times New Roman"/>
          <w:sz w:val="24"/>
          <w:szCs w:val="24"/>
        </w:rPr>
        <w:t xml:space="preserve"> s obzirom na spol</w:t>
      </w:r>
      <w:r w:rsidRPr="00D92E08">
        <w:rPr>
          <w:rFonts w:ascii="Times New Roman" w:hAnsi="Times New Roman" w:cs="Times New Roman"/>
          <w:sz w:val="24"/>
          <w:szCs w:val="24"/>
        </w:rPr>
        <w:t>. Iako se u ostalim oblicima rizičnih ponašanja nije pokazala statistički značajna razlika podatci upućuju na veću zastupljenost mladića u određenim oblicima rizičnog ponašanja. Tako mladići češće konzumiraju lake droge (AS=2,14) od djevojaka (AS=1,86), češće mijenjaju seksualne partnere (AS=2,50) od djevojaka (AS=2,15) te su češće imali spolne bolesti (</w:t>
      </w:r>
      <w:r w:rsidR="00BD25EF" w:rsidRPr="00D92E08">
        <w:rPr>
          <w:rFonts w:ascii="Times New Roman" w:hAnsi="Times New Roman" w:cs="Times New Roman"/>
          <w:sz w:val="24"/>
          <w:szCs w:val="24"/>
        </w:rPr>
        <w:t xml:space="preserve">AS=1,67) nego djevojke (AS=1,47). Ostali podatci prikazani su u tablici 18. </w:t>
      </w:r>
    </w:p>
    <w:p w:rsidR="00A32EAF" w:rsidRPr="00D92E08" w:rsidRDefault="00A32EAF" w:rsidP="0063631D">
      <w:pPr>
        <w:spacing w:after="0" w:line="240" w:lineRule="auto"/>
        <w:rPr>
          <w:rFonts w:ascii="Times New Roman" w:hAnsi="Times New Roman" w:cs="Times New Roman"/>
          <w:b/>
          <w:sz w:val="24"/>
          <w:szCs w:val="24"/>
        </w:rPr>
      </w:pPr>
    </w:p>
    <w:p w:rsidR="00F91AA3" w:rsidRPr="00D92E08" w:rsidRDefault="00F91AA3" w:rsidP="00A32EAF">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w:t>
      </w:r>
      <w:r w:rsidR="00BD25EF" w:rsidRPr="00D92E08">
        <w:rPr>
          <w:rFonts w:ascii="Times New Roman" w:hAnsi="Times New Roman" w:cs="Times New Roman"/>
          <w:b/>
          <w:sz w:val="24"/>
          <w:szCs w:val="24"/>
        </w:rPr>
        <w:t>ablica 18</w:t>
      </w:r>
      <w:r w:rsidRPr="00D92E08">
        <w:rPr>
          <w:rFonts w:ascii="Times New Roman" w:hAnsi="Times New Roman" w:cs="Times New Roman"/>
          <w:b/>
          <w:sz w:val="24"/>
          <w:szCs w:val="24"/>
        </w:rPr>
        <w:t xml:space="preserve"> T-test prema spolu s obzirom na</w:t>
      </w:r>
      <w:r w:rsidR="002B5EFD" w:rsidRPr="00D92E08">
        <w:rPr>
          <w:rFonts w:ascii="Times New Roman" w:hAnsi="Times New Roman" w:cs="Times New Roman"/>
          <w:b/>
          <w:sz w:val="24"/>
          <w:szCs w:val="24"/>
        </w:rPr>
        <w:t xml:space="preserve"> </w:t>
      </w:r>
      <w:r w:rsidR="00980D6B" w:rsidRPr="00D92E08">
        <w:rPr>
          <w:rFonts w:ascii="Times New Roman" w:hAnsi="Times New Roman" w:cs="Times New Roman"/>
          <w:b/>
          <w:sz w:val="24"/>
          <w:szCs w:val="24"/>
        </w:rPr>
        <w:t>učestalost rizičnih</w:t>
      </w:r>
      <w:r w:rsidR="002B5EFD" w:rsidRPr="00D92E08">
        <w:rPr>
          <w:rFonts w:ascii="Times New Roman" w:hAnsi="Times New Roman" w:cs="Times New Roman"/>
          <w:b/>
          <w:sz w:val="24"/>
          <w:szCs w:val="24"/>
        </w:rPr>
        <w:t xml:space="preserve"> ponašanja</w:t>
      </w:r>
    </w:p>
    <w:tbl>
      <w:tblPr>
        <w:tblpPr w:leftFromText="180" w:rightFromText="180" w:vertAnchor="text" w:horzAnchor="margin" w:tblpXSpec="center" w:tblpY="19"/>
        <w:tblW w:w="93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6"/>
        <w:gridCol w:w="1417"/>
        <w:gridCol w:w="1228"/>
        <w:gridCol w:w="1152"/>
        <w:gridCol w:w="1152"/>
        <w:gridCol w:w="1152"/>
      </w:tblGrid>
      <w:tr w:rsidR="00C527C6" w:rsidRPr="00D92E08" w:rsidTr="00C527C6">
        <w:trPr>
          <w:cantSplit/>
          <w:trHeight w:val="129"/>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Varijabla</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Spol</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AS</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SD</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t</w:t>
            </w:r>
          </w:p>
        </w:tc>
      </w:tr>
      <w:tr w:rsidR="00C527C6" w:rsidRPr="00D92E08" w:rsidTr="00C527C6">
        <w:trPr>
          <w:cantSplit/>
          <w:trHeight w:val="252"/>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Aktivno pušim</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2,98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2,97</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1,26</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1,48</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,96</w:t>
            </w:r>
          </w:p>
        </w:tc>
      </w:tr>
      <w:tr w:rsidR="001711B5" w:rsidRPr="00D92E08" w:rsidTr="004A4602">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 xml:space="preserve">Pijem alkohol </w:t>
            </w:r>
          </w:p>
        </w:tc>
        <w:tc>
          <w:tcPr>
            <w:tcW w:w="1417" w:type="dxa"/>
            <w:tcBorders>
              <w:top w:val="single" w:sz="12" w:space="0" w:color="auto"/>
              <w:left w:val="single" w:sz="12" w:space="0" w:color="auto"/>
              <w:bottom w:val="single" w:sz="12" w:space="0" w:color="auto"/>
            </w:tcBorders>
            <w:shd w:val="clear" w:color="auto" w:fill="FFFFFF"/>
            <w:vAlign w:val="center"/>
          </w:tcPr>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1711B5" w:rsidRPr="00D92E08" w:rsidRDefault="001711B5"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1711B5" w:rsidRPr="00D92E08" w:rsidRDefault="001711B5"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3,07</w:t>
            </w:r>
          </w:p>
          <w:p w:rsidR="001711B5" w:rsidRPr="00D92E08" w:rsidRDefault="001711B5"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2,94</w:t>
            </w:r>
          </w:p>
        </w:tc>
        <w:tc>
          <w:tcPr>
            <w:tcW w:w="1152" w:type="dxa"/>
            <w:tcBorders>
              <w:top w:val="single" w:sz="12" w:space="0" w:color="auto"/>
              <w:bottom w:val="single" w:sz="12" w:space="0" w:color="auto"/>
            </w:tcBorders>
            <w:shd w:val="clear" w:color="auto" w:fill="FFFFFF"/>
            <w:vAlign w:val="center"/>
          </w:tcPr>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,76</w:t>
            </w:r>
          </w:p>
          <w:p w:rsidR="001711B5" w:rsidRPr="00D92E08" w:rsidRDefault="001711B5"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,79</w:t>
            </w:r>
          </w:p>
        </w:tc>
        <w:tc>
          <w:tcPr>
            <w:tcW w:w="1152" w:type="dxa"/>
            <w:tcBorders>
              <w:top w:val="single" w:sz="12" w:space="0" w:color="auto"/>
              <w:bottom w:val="single" w:sz="12" w:space="0" w:color="auto"/>
            </w:tcBorders>
            <w:shd w:val="clear" w:color="auto" w:fill="FFFFFF"/>
          </w:tcPr>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1711B5" w:rsidRPr="00D92E08" w:rsidRDefault="001711B5"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,36</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Konzumiram lake droge</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2,14</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1,86</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,86</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,85</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,69</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Konzumiram antidepresive i tablete protiv bolova</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1,71</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1,87</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,81</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,91</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,29</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Konzumiram sredstva za ''snifanje''</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1,36</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1,31</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,64</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,70</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Mijenjam seksualne partnere</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2,50</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2,19</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,88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,90</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,050</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Ne koristim zaštitu za vrijeme seksualnih odnosa</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2,28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2,10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,98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1,09</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,34</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Imao/la sam spolne bolesti</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1,67</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1,47</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,75</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,73</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,13</w:t>
            </w:r>
          </w:p>
        </w:tc>
      </w:tr>
      <w:tr w:rsidR="00C527C6" w:rsidRPr="00D92E08" w:rsidTr="00C527C6">
        <w:trPr>
          <w:cantSplit/>
          <w:trHeight w:val="375"/>
        </w:trPr>
        <w:tc>
          <w:tcPr>
            <w:tcW w:w="3276" w:type="dxa"/>
            <w:tcBorders>
              <w:top w:val="single" w:sz="12" w:space="0" w:color="auto"/>
              <w:bottom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Upuštam se u seksualne odnose pod utjecajem alkohola i droga</w:t>
            </w:r>
          </w:p>
        </w:tc>
        <w:tc>
          <w:tcPr>
            <w:tcW w:w="1417" w:type="dxa"/>
            <w:tcBorders>
              <w:top w:val="single" w:sz="12" w:space="0" w:color="auto"/>
              <w:left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2,41</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1,90</w:t>
            </w:r>
          </w:p>
        </w:tc>
        <w:tc>
          <w:tcPr>
            <w:tcW w:w="1152" w:type="dxa"/>
            <w:tcBorders>
              <w:top w:val="single" w:sz="12" w:space="0" w:color="auto"/>
              <w:bottom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1,00</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,95</w:t>
            </w:r>
          </w:p>
        </w:tc>
        <w:tc>
          <w:tcPr>
            <w:tcW w:w="1152" w:type="dxa"/>
            <w:tcBorders>
              <w:top w:val="single" w:sz="12" w:space="0" w:color="auto"/>
              <w:bottom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,004**</w:t>
            </w:r>
          </w:p>
        </w:tc>
      </w:tr>
      <w:tr w:rsidR="00C527C6" w:rsidRPr="00D92E08" w:rsidTr="00C527C6">
        <w:trPr>
          <w:cantSplit/>
          <w:trHeight w:val="375"/>
        </w:trPr>
        <w:tc>
          <w:tcPr>
            <w:tcW w:w="3276" w:type="dxa"/>
            <w:tcBorders>
              <w:top w:val="single" w:sz="12" w:space="0" w:color="auto"/>
              <w:righ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Dogodila mi se neželjena trudnoća</w:t>
            </w:r>
          </w:p>
        </w:tc>
        <w:tc>
          <w:tcPr>
            <w:tcW w:w="1417" w:type="dxa"/>
            <w:tcBorders>
              <w:top w:val="single" w:sz="12" w:space="0" w:color="auto"/>
              <w:left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Muški</w:t>
            </w: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Ženski</w:t>
            </w:r>
          </w:p>
        </w:tc>
        <w:tc>
          <w:tcPr>
            <w:tcW w:w="1228" w:type="dxa"/>
            <w:tcBorders>
              <w:top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58</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70</w:t>
            </w:r>
          </w:p>
        </w:tc>
        <w:tc>
          <w:tcPr>
            <w:tcW w:w="1152" w:type="dxa"/>
            <w:tcBorders>
              <w:top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1,43</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1,23</w:t>
            </w:r>
          </w:p>
        </w:tc>
        <w:tc>
          <w:tcPr>
            <w:tcW w:w="1152" w:type="dxa"/>
            <w:tcBorders>
              <w:top w:val="single" w:sz="12" w:space="0" w:color="auto"/>
            </w:tcBorders>
            <w:shd w:val="clear" w:color="auto" w:fill="FFFFFF"/>
            <w:vAlign w:val="center"/>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,67</w:t>
            </w:r>
          </w:p>
          <w:p w:rsidR="008C7944" w:rsidRPr="00D92E08" w:rsidRDefault="008C7944"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,61</w:t>
            </w:r>
          </w:p>
        </w:tc>
        <w:tc>
          <w:tcPr>
            <w:tcW w:w="1152" w:type="dxa"/>
            <w:tcBorders>
              <w:top w:val="single" w:sz="12" w:space="0" w:color="auto"/>
            </w:tcBorders>
            <w:shd w:val="clear" w:color="auto" w:fill="FFFFFF"/>
          </w:tcPr>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8C7944" w:rsidRPr="00D92E08" w:rsidRDefault="008C7944"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,08</w:t>
            </w:r>
          </w:p>
        </w:tc>
      </w:tr>
    </w:tbl>
    <w:p w:rsidR="00A32EAF" w:rsidRPr="0063631D" w:rsidRDefault="00E96F94" w:rsidP="0063631D">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Bilješka *p&lt;0,05 **p&lt;0,01 ***p&lt;0,001</w:t>
      </w:r>
    </w:p>
    <w:p w:rsidR="00887F35" w:rsidRPr="0063631D" w:rsidRDefault="00887F35" w:rsidP="0063631D">
      <w:pPr>
        <w:pStyle w:val="Heading3"/>
        <w:spacing w:after="240"/>
        <w:ind w:firstLine="708"/>
        <w:rPr>
          <w:rFonts w:ascii="Times New Roman" w:hAnsi="Times New Roman" w:cs="Times New Roman"/>
          <w:color w:val="auto"/>
          <w:sz w:val="24"/>
          <w:szCs w:val="24"/>
        </w:rPr>
      </w:pPr>
      <w:bookmarkStart w:id="25" w:name="_Toc463712187"/>
      <w:r w:rsidRPr="0063631D">
        <w:rPr>
          <w:rFonts w:ascii="Times New Roman" w:hAnsi="Times New Roman" w:cs="Times New Roman"/>
          <w:color w:val="auto"/>
          <w:sz w:val="24"/>
          <w:szCs w:val="24"/>
        </w:rPr>
        <w:t>4.3.2.</w:t>
      </w:r>
      <w:r w:rsidR="00591E73" w:rsidRPr="0063631D">
        <w:rPr>
          <w:rFonts w:ascii="Times New Roman" w:hAnsi="Times New Roman" w:cs="Times New Roman"/>
          <w:color w:val="auto"/>
          <w:sz w:val="24"/>
          <w:szCs w:val="24"/>
        </w:rPr>
        <w:t xml:space="preserve"> Rezu</w:t>
      </w:r>
      <w:r w:rsidR="00DB66F7" w:rsidRPr="0063631D">
        <w:rPr>
          <w:rFonts w:ascii="Times New Roman" w:hAnsi="Times New Roman" w:cs="Times New Roman"/>
          <w:color w:val="auto"/>
          <w:sz w:val="24"/>
          <w:szCs w:val="24"/>
        </w:rPr>
        <w:t xml:space="preserve">ltati t-testa s obzirom </w:t>
      </w:r>
      <w:r w:rsidR="00591E73" w:rsidRPr="0063631D">
        <w:rPr>
          <w:rFonts w:ascii="Times New Roman" w:hAnsi="Times New Roman" w:cs="Times New Roman"/>
          <w:color w:val="auto"/>
          <w:sz w:val="24"/>
          <w:szCs w:val="24"/>
        </w:rPr>
        <w:t>ostale soc</w:t>
      </w:r>
      <w:r w:rsidR="00DB66F7" w:rsidRPr="0063631D">
        <w:rPr>
          <w:rFonts w:ascii="Times New Roman" w:hAnsi="Times New Roman" w:cs="Times New Roman"/>
          <w:color w:val="auto"/>
          <w:sz w:val="24"/>
          <w:szCs w:val="24"/>
        </w:rPr>
        <w:t>io</w:t>
      </w:r>
      <w:r w:rsidR="00D66032" w:rsidRPr="0063631D">
        <w:rPr>
          <w:rFonts w:ascii="Times New Roman" w:hAnsi="Times New Roman" w:cs="Times New Roman"/>
          <w:color w:val="auto"/>
          <w:sz w:val="24"/>
          <w:szCs w:val="24"/>
        </w:rPr>
        <w:t>demografske</w:t>
      </w:r>
      <w:r w:rsidR="00591E73" w:rsidRPr="0063631D">
        <w:rPr>
          <w:rFonts w:ascii="Times New Roman" w:hAnsi="Times New Roman" w:cs="Times New Roman"/>
          <w:color w:val="auto"/>
          <w:sz w:val="24"/>
          <w:szCs w:val="24"/>
        </w:rPr>
        <w:t xml:space="preserve"> varijable</w:t>
      </w:r>
      <w:bookmarkEnd w:id="25"/>
    </w:p>
    <w:p w:rsidR="00985FFC" w:rsidRPr="00D92E08" w:rsidRDefault="006077E2"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Kako bi se provela analiza t-testom s obzirom na dob ispitanika varijabla dob studenata rekodirana je te su studenti podijeljeni u</w:t>
      </w:r>
      <w:r w:rsidR="004C730A" w:rsidRPr="00D92E08">
        <w:rPr>
          <w:rFonts w:ascii="Times New Roman" w:hAnsi="Times New Roman" w:cs="Times New Roman"/>
          <w:sz w:val="24"/>
          <w:szCs w:val="24"/>
        </w:rPr>
        <w:t xml:space="preserve"> dvije skupine, mlađe (18-</w:t>
      </w:r>
      <w:r w:rsidRPr="00D92E08">
        <w:rPr>
          <w:rFonts w:ascii="Times New Roman" w:hAnsi="Times New Roman" w:cs="Times New Roman"/>
          <w:sz w:val="24"/>
          <w:szCs w:val="24"/>
        </w:rPr>
        <w:t>20 godina) i starije (21</w:t>
      </w:r>
      <w:r w:rsidR="004C730A" w:rsidRPr="00D92E08">
        <w:rPr>
          <w:rFonts w:ascii="Times New Roman" w:hAnsi="Times New Roman" w:cs="Times New Roman"/>
          <w:sz w:val="24"/>
          <w:szCs w:val="24"/>
        </w:rPr>
        <w:t>-</w:t>
      </w:r>
      <w:r w:rsidRPr="00D92E08">
        <w:rPr>
          <w:rFonts w:ascii="Times New Roman" w:hAnsi="Times New Roman" w:cs="Times New Roman"/>
          <w:sz w:val="24"/>
          <w:szCs w:val="24"/>
        </w:rPr>
        <w:t>24 godine)</w:t>
      </w:r>
      <w:r w:rsidR="004C730A" w:rsidRPr="00D92E08">
        <w:rPr>
          <w:rFonts w:ascii="Times New Roman" w:hAnsi="Times New Roman" w:cs="Times New Roman"/>
          <w:sz w:val="24"/>
          <w:szCs w:val="24"/>
        </w:rPr>
        <w:t>. Rezultati t-testa pokazali su kako nema statistički značajne razlike u procjeni kvalitete vršnjačkih odnosa s obzirom na dob ispitanika no mlađi učenici su češće pozitivno procjenjivali odnos s vršnjacima (AS=16,38) od starijih (AS=16,13).</w:t>
      </w:r>
    </w:p>
    <w:p w:rsidR="00985FFC" w:rsidRPr="00D92E08" w:rsidRDefault="00985FFC" w:rsidP="00A32EAF">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w:t>
      </w:r>
      <w:r w:rsidR="00FB3696" w:rsidRPr="00D92E08">
        <w:rPr>
          <w:rFonts w:ascii="Times New Roman" w:hAnsi="Times New Roman" w:cs="Times New Roman"/>
          <w:b/>
          <w:sz w:val="24"/>
          <w:szCs w:val="24"/>
        </w:rPr>
        <w:t>ca 19</w:t>
      </w:r>
      <w:r w:rsidRPr="00D92E08">
        <w:rPr>
          <w:rFonts w:ascii="Times New Roman" w:hAnsi="Times New Roman" w:cs="Times New Roman"/>
          <w:b/>
          <w:sz w:val="24"/>
          <w:szCs w:val="24"/>
        </w:rPr>
        <w:t xml:space="preserve"> T-test prema dobi s obzirom na kvalitetu vršnjačkih odnosa</w:t>
      </w:r>
    </w:p>
    <w:tbl>
      <w:tblPr>
        <w:tblpPr w:leftFromText="180" w:rightFromText="180" w:vertAnchor="text" w:horzAnchor="margin" w:tblpXSpec="center" w:tblpY="19"/>
        <w:tblW w:w="9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8"/>
        <w:gridCol w:w="1541"/>
        <w:gridCol w:w="1261"/>
        <w:gridCol w:w="1121"/>
        <w:gridCol w:w="1121"/>
        <w:gridCol w:w="1121"/>
      </w:tblGrid>
      <w:tr w:rsidR="00FB3696" w:rsidRPr="00D92E08" w:rsidTr="001711B5">
        <w:trPr>
          <w:cantSplit/>
          <w:trHeight w:val="135"/>
        </w:trPr>
        <w:tc>
          <w:tcPr>
            <w:tcW w:w="2958" w:type="dxa"/>
            <w:tcBorders>
              <w:top w:val="single" w:sz="12" w:space="0" w:color="auto"/>
              <w:bottom w:val="single" w:sz="12" w:space="0" w:color="auto"/>
              <w:right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Varijabla</w:t>
            </w:r>
          </w:p>
        </w:tc>
        <w:tc>
          <w:tcPr>
            <w:tcW w:w="1541" w:type="dxa"/>
            <w:tcBorders>
              <w:top w:val="single" w:sz="12" w:space="0" w:color="auto"/>
              <w:left w:val="single" w:sz="12" w:space="0" w:color="auto"/>
              <w:bottom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Dob</w:t>
            </w:r>
          </w:p>
        </w:tc>
        <w:tc>
          <w:tcPr>
            <w:tcW w:w="1261" w:type="dxa"/>
            <w:tcBorders>
              <w:top w:val="single" w:sz="12" w:space="0" w:color="auto"/>
              <w:bottom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1121" w:type="dxa"/>
            <w:tcBorders>
              <w:top w:val="single" w:sz="12" w:space="0" w:color="auto"/>
              <w:bottom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AS</w:t>
            </w:r>
          </w:p>
        </w:tc>
        <w:tc>
          <w:tcPr>
            <w:tcW w:w="1121" w:type="dxa"/>
            <w:tcBorders>
              <w:top w:val="single" w:sz="12" w:space="0" w:color="auto"/>
              <w:bottom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SD</w:t>
            </w:r>
          </w:p>
        </w:tc>
        <w:tc>
          <w:tcPr>
            <w:tcW w:w="1121" w:type="dxa"/>
            <w:tcBorders>
              <w:top w:val="single" w:sz="12" w:space="0" w:color="auto"/>
              <w:bottom w:val="single" w:sz="12" w:space="0" w:color="auto"/>
            </w:tcBorders>
            <w:shd w:val="clear" w:color="auto" w:fill="FFFFFF"/>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t</w:t>
            </w:r>
          </w:p>
        </w:tc>
      </w:tr>
      <w:tr w:rsidR="00FB3696" w:rsidRPr="00D92E08" w:rsidTr="001711B5">
        <w:trPr>
          <w:cantSplit/>
          <w:trHeight w:val="526"/>
        </w:trPr>
        <w:tc>
          <w:tcPr>
            <w:tcW w:w="2958" w:type="dxa"/>
            <w:tcBorders>
              <w:top w:val="single" w:sz="12" w:space="0" w:color="auto"/>
              <w:right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Kvaliteta vršnjačkih odnosa</w:t>
            </w:r>
          </w:p>
        </w:tc>
        <w:tc>
          <w:tcPr>
            <w:tcW w:w="1541" w:type="dxa"/>
            <w:tcBorders>
              <w:top w:val="single" w:sz="12" w:space="0" w:color="auto"/>
              <w:left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Mlađi</w:t>
            </w:r>
          </w:p>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Stariji</w:t>
            </w:r>
          </w:p>
        </w:tc>
        <w:tc>
          <w:tcPr>
            <w:tcW w:w="1261" w:type="dxa"/>
            <w:tcBorders>
              <w:top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44</w:t>
            </w:r>
          </w:p>
          <w:p w:rsidR="00FB3696" w:rsidRPr="00D92E08" w:rsidRDefault="00FB369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84</w:t>
            </w:r>
          </w:p>
        </w:tc>
        <w:tc>
          <w:tcPr>
            <w:tcW w:w="1121" w:type="dxa"/>
            <w:tcBorders>
              <w:top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16,38</w:t>
            </w:r>
          </w:p>
          <w:p w:rsidR="00FB3696" w:rsidRPr="00D92E08" w:rsidRDefault="00FB369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16,13</w:t>
            </w:r>
          </w:p>
        </w:tc>
        <w:tc>
          <w:tcPr>
            <w:tcW w:w="1121" w:type="dxa"/>
            <w:tcBorders>
              <w:top w:val="single" w:sz="12" w:space="0" w:color="auto"/>
            </w:tcBorders>
            <w:shd w:val="clear" w:color="auto" w:fill="FFFFFF"/>
            <w:vAlign w:val="center"/>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2,95</w:t>
            </w:r>
          </w:p>
          <w:p w:rsidR="00FB3696" w:rsidRPr="00D92E08" w:rsidRDefault="00FB369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3,59</w:t>
            </w:r>
          </w:p>
        </w:tc>
        <w:tc>
          <w:tcPr>
            <w:tcW w:w="1121" w:type="dxa"/>
            <w:tcBorders>
              <w:top w:val="single" w:sz="12" w:space="0" w:color="auto"/>
            </w:tcBorders>
            <w:shd w:val="clear" w:color="auto" w:fill="FFFFFF"/>
          </w:tcPr>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FB3696" w:rsidRPr="00D92E08" w:rsidRDefault="00FB369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,68</w:t>
            </w:r>
          </w:p>
        </w:tc>
      </w:tr>
    </w:tbl>
    <w:p w:rsidR="00985FFC" w:rsidRPr="00D92E08" w:rsidRDefault="00052E40" w:rsidP="00A32EAF">
      <w:pPr>
        <w:spacing w:after="0" w:line="240" w:lineRule="auto"/>
        <w:jc w:val="both"/>
        <w:rPr>
          <w:rFonts w:ascii="Times New Roman" w:hAnsi="Times New Roman" w:cs="Times New Roman"/>
          <w:sz w:val="24"/>
          <w:szCs w:val="24"/>
        </w:rPr>
      </w:pPr>
      <w:r w:rsidRPr="00D92E08">
        <w:rPr>
          <w:rFonts w:ascii="Times New Roman" w:hAnsi="Times New Roman" w:cs="Times New Roman"/>
          <w:sz w:val="24"/>
          <w:szCs w:val="24"/>
        </w:rPr>
        <w:t>Bilješka *p&lt;0,05 **p&lt;0,01 ***p&lt;0,001</w:t>
      </w:r>
    </w:p>
    <w:p w:rsidR="00A32EAF" w:rsidRPr="00D92E08" w:rsidRDefault="00A32EAF" w:rsidP="00A32EAF">
      <w:pPr>
        <w:spacing w:after="0" w:line="240" w:lineRule="auto"/>
        <w:jc w:val="both"/>
        <w:rPr>
          <w:rFonts w:ascii="Times New Roman" w:hAnsi="Times New Roman" w:cs="Times New Roman"/>
          <w:sz w:val="24"/>
          <w:szCs w:val="24"/>
        </w:rPr>
      </w:pPr>
    </w:p>
    <w:p w:rsidR="004F5475" w:rsidRPr="00D92E08" w:rsidRDefault="00E124FE" w:rsidP="00A32EAF">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Statistički značajna razlika nije pronađena ni u učestalosti rizičnih ponašanja </w:t>
      </w:r>
      <w:r w:rsidR="00823099" w:rsidRPr="00D92E08">
        <w:rPr>
          <w:rFonts w:ascii="Times New Roman" w:hAnsi="Times New Roman" w:cs="Times New Roman"/>
          <w:sz w:val="24"/>
          <w:szCs w:val="24"/>
        </w:rPr>
        <w:t xml:space="preserve">s obzirom na mjesto odrastanja no </w:t>
      </w:r>
      <w:r w:rsidRPr="00D92E08">
        <w:rPr>
          <w:rFonts w:ascii="Times New Roman" w:hAnsi="Times New Roman" w:cs="Times New Roman"/>
          <w:sz w:val="24"/>
          <w:szCs w:val="24"/>
        </w:rPr>
        <w:t xml:space="preserve">rezultati su </w:t>
      </w:r>
      <w:r w:rsidR="00823099" w:rsidRPr="00D92E08">
        <w:rPr>
          <w:rFonts w:ascii="Times New Roman" w:hAnsi="Times New Roman" w:cs="Times New Roman"/>
          <w:sz w:val="24"/>
          <w:szCs w:val="24"/>
        </w:rPr>
        <w:t xml:space="preserve">ipak </w:t>
      </w:r>
      <w:r w:rsidRPr="00D92E08">
        <w:rPr>
          <w:rFonts w:ascii="Times New Roman" w:hAnsi="Times New Roman" w:cs="Times New Roman"/>
          <w:sz w:val="24"/>
          <w:szCs w:val="24"/>
        </w:rPr>
        <w:t xml:space="preserve">pokazali da se studenti odrasli u gradu češće rizično ponašaju (AS=21,39) od studenata koji dolaze iz ruralnih krajeva (AS=19,79). </w:t>
      </w:r>
    </w:p>
    <w:p w:rsidR="00A32EAF" w:rsidRPr="0063631D" w:rsidRDefault="00823099" w:rsidP="0063631D">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Kada govorimo o razlici</w:t>
      </w:r>
      <w:r w:rsidR="001476EF" w:rsidRPr="00D92E08">
        <w:rPr>
          <w:rFonts w:ascii="Times New Roman" w:hAnsi="Times New Roman" w:cs="Times New Roman"/>
          <w:sz w:val="24"/>
          <w:szCs w:val="24"/>
        </w:rPr>
        <w:t xml:space="preserve"> u</w:t>
      </w:r>
      <w:r w:rsidRPr="00D92E08">
        <w:rPr>
          <w:rFonts w:ascii="Times New Roman" w:hAnsi="Times New Roman" w:cs="Times New Roman"/>
          <w:sz w:val="24"/>
          <w:szCs w:val="24"/>
        </w:rPr>
        <w:t xml:space="preserve"> učestalosti upuštanja</w:t>
      </w:r>
      <w:r w:rsidR="001476EF" w:rsidRPr="00D92E08">
        <w:rPr>
          <w:rFonts w:ascii="Times New Roman" w:hAnsi="Times New Roman" w:cs="Times New Roman"/>
          <w:sz w:val="24"/>
          <w:szCs w:val="24"/>
        </w:rPr>
        <w:t xml:space="preserve"> u rizične oblike ponašanja pokazala se statistička značajnost (t=0,01, p&lt;0,05) između mlađih i starijih studenata pri čemu se mlađi studenti češće upuštaju u rizična ponašanja od starijih studenata. </w:t>
      </w:r>
    </w:p>
    <w:p w:rsidR="004F5475" w:rsidRPr="00D92E08" w:rsidRDefault="00FB3696" w:rsidP="00A32EAF">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20</w:t>
      </w:r>
      <w:r w:rsidR="004F5475" w:rsidRPr="00D92E08">
        <w:rPr>
          <w:rFonts w:ascii="Times New Roman" w:hAnsi="Times New Roman" w:cs="Times New Roman"/>
          <w:b/>
          <w:sz w:val="24"/>
          <w:szCs w:val="24"/>
        </w:rPr>
        <w:t xml:space="preserve"> T-test prema mjestu odrastanja s obzirom na </w:t>
      </w:r>
      <w:r w:rsidR="00980D6B" w:rsidRPr="00D92E08">
        <w:rPr>
          <w:rFonts w:ascii="Times New Roman" w:hAnsi="Times New Roman" w:cs="Times New Roman"/>
          <w:b/>
          <w:sz w:val="24"/>
          <w:szCs w:val="24"/>
        </w:rPr>
        <w:t>učestalost rizičnih</w:t>
      </w:r>
      <w:r w:rsidR="004F5475" w:rsidRPr="00D92E08">
        <w:rPr>
          <w:rFonts w:ascii="Times New Roman" w:hAnsi="Times New Roman" w:cs="Times New Roman"/>
          <w:b/>
          <w:sz w:val="24"/>
          <w:szCs w:val="24"/>
        </w:rPr>
        <w:t xml:space="preserve"> ponašanja</w:t>
      </w:r>
    </w:p>
    <w:tbl>
      <w:tblPr>
        <w:tblpPr w:leftFromText="180" w:rightFromText="180" w:vertAnchor="text" w:horzAnchor="margin" w:tblpXSpec="center" w:tblpY="19"/>
        <w:tblW w:w="89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3"/>
        <w:gridCol w:w="1513"/>
        <w:gridCol w:w="1238"/>
        <w:gridCol w:w="1101"/>
        <w:gridCol w:w="1101"/>
        <w:gridCol w:w="1101"/>
      </w:tblGrid>
      <w:tr w:rsidR="001F6786" w:rsidRPr="00D92E08" w:rsidTr="00922DB4">
        <w:trPr>
          <w:cantSplit/>
          <w:trHeight w:val="124"/>
        </w:trPr>
        <w:tc>
          <w:tcPr>
            <w:tcW w:w="2903" w:type="dxa"/>
            <w:tcBorders>
              <w:top w:val="single" w:sz="12" w:space="0" w:color="auto"/>
              <w:bottom w:val="single" w:sz="12" w:space="0" w:color="auto"/>
              <w:right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Varijabla</w:t>
            </w:r>
          </w:p>
        </w:tc>
        <w:tc>
          <w:tcPr>
            <w:tcW w:w="1513" w:type="dxa"/>
            <w:tcBorders>
              <w:top w:val="single" w:sz="12" w:space="0" w:color="auto"/>
              <w:left w:val="single" w:sz="12" w:space="0" w:color="auto"/>
              <w:bottom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Mjesto odrastanja</w:t>
            </w:r>
          </w:p>
        </w:tc>
        <w:tc>
          <w:tcPr>
            <w:tcW w:w="1238" w:type="dxa"/>
            <w:tcBorders>
              <w:top w:val="single" w:sz="12" w:space="0" w:color="auto"/>
              <w:bottom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N</w:t>
            </w:r>
          </w:p>
        </w:tc>
        <w:tc>
          <w:tcPr>
            <w:tcW w:w="1101" w:type="dxa"/>
            <w:tcBorders>
              <w:top w:val="single" w:sz="12" w:space="0" w:color="auto"/>
              <w:bottom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AS</w:t>
            </w:r>
          </w:p>
        </w:tc>
        <w:tc>
          <w:tcPr>
            <w:tcW w:w="1101" w:type="dxa"/>
            <w:tcBorders>
              <w:top w:val="single" w:sz="12" w:space="0" w:color="auto"/>
              <w:bottom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SD</w:t>
            </w:r>
          </w:p>
        </w:tc>
        <w:tc>
          <w:tcPr>
            <w:tcW w:w="1101" w:type="dxa"/>
            <w:tcBorders>
              <w:top w:val="single" w:sz="12" w:space="0" w:color="auto"/>
              <w:bottom w:val="single" w:sz="12" w:space="0" w:color="auto"/>
            </w:tcBorders>
            <w:shd w:val="clear" w:color="auto" w:fill="FFFFFF"/>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t</w:t>
            </w:r>
          </w:p>
        </w:tc>
      </w:tr>
      <w:tr w:rsidR="001F6786" w:rsidRPr="00D92E08" w:rsidTr="00922DB4">
        <w:trPr>
          <w:cantSplit/>
          <w:trHeight w:val="485"/>
        </w:trPr>
        <w:tc>
          <w:tcPr>
            <w:tcW w:w="2903" w:type="dxa"/>
            <w:tcBorders>
              <w:top w:val="single" w:sz="12" w:space="0" w:color="auto"/>
              <w:right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Učestalost rizičnih ponašanja</w:t>
            </w:r>
          </w:p>
        </w:tc>
        <w:tc>
          <w:tcPr>
            <w:tcW w:w="1513" w:type="dxa"/>
            <w:tcBorders>
              <w:top w:val="single" w:sz="12" w:space="0" w:color="auto"/>
              <w:left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Selo</w:t>
            </w:r>
          </w:p>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Grad</w:t>
            </w:r>
          </w:p>
        </w:tc>
        <w:tc>
          <w:tcPr>
            <w:tcW w:w="1238" w:type="dxa"/>
            <w:tcBorders>
              <w:top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62</w:t>
            </w:r>
          </w:p>
          <w:p w:rsidR="001F6786" w:rsidRPr="00D92E08" w:rsidRDefault="001F678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66</w:t>
            </w:r>
          </w:p>
        </w:tc>
        <w:tc>
          <w:tcPr>
            <w:tcW w:w="1101" w:type="dxa"/>
            <w:tcBorders>
              <w:top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19,79</w:t>
            </w:r>
          </w:p>
          <w:p w:rsidR="001F6786" w:rsidRPr="00D92E08" w:rsidRDefault="001F678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21,39</w:t>
            </w:r>
          </w:p>
        </w:tc>
        <w:tc>
          <w:tcPr>
            <w:tcW w:w="1101" w:type="dxa"/>
            <w:tcBorders>
              <w:top w:val="single" w:sz="12" w:space="0" w:color="auto"/>
            </w:tcBorders>
            <w:shd w:val="clear" w:color="auto" w:fill="FFFFFF"/>
            <w:vAlign w:val="center"/>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4,63</w:t>
            </w:r>
          </w:p>
          <w:p w:rsidR="001F6786" w:rsidRPr="00D92E08" w:rsidRDefault="001F6786"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5,68</w:t>
            </w:r>
          </w:p>
        </w:tc>
        <w:tc>
          <w:tcPr>
            <w:tcW w:w="1101" w:type="dxa"/>
            <w:tcBorders>
              <w:top w:val="single" w:sz="12" w:space="0" w:color="auto"/>
            </w:tcBorders>
            <w:shd w:val="clear" w:color="auto" w:fill="FFFFFF"/>
          </w:tcPr>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sz w:val="24"/>
                <w:szCs w:val="24"/>
              </w:rPr>
            </w:pPr>
          </w:p>
          <w:p w:rsidR="001F6786" w:rsidRPr="00D92E08" w:rsidRDefault="001F6786"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0,8</w:t>
            </w:r>
          </w:p>
        </w:tc>
      </w:tr>
    </w:tbl>
    <w:p w:rsidR="004F5475" w:rsidRPr="00D92E08" w:rsidRDefault="00052E40" w:rsidP="00A32EAF">
      <w:pPr>
        <w:spacing w:after="0" w:line="240" w:lineRule="auto"/>
        <w:jc w:val="both"/>
        <w:rPr>
          <w:rFonts w:ascii="Times New Roman" w:hAnsi="Times New Roman" w:cs="Times New Roman"/>
          <w:sz w:val="24"/>
          <w:szCs w:val="24"/>
        </w:rPr>
      </w:pPr>
      <w:r w:rsidRPr="00D92E08">
        <w:rPr>
          <w:rFonts w:ascii="Times New Roman" w:hAnsi="Times New Roman" w:cs="Times New Roman"/>
          <w:sz w:val="24"/>
          <w:szCs w:val="24"/>
        </w:rPr>
        <w:t>Bilješka *p&lt;0,05 **p&lt;0,01 ***p&lt;0,001</w:t>
      </w:r>
    </w:p>
    <w:p w:rsidR="00BF0016" w:rsidRPr="00D92E08" w:rsidRDefault="00BF0016" w:rsidP="00CF48F7">
      <w:pPr>
        <w:spacing w:after="0" w:line="360" w:lineRule="auto"/>
        <w:jc w:val="both"/>
        <w:rPr>
          <w:rFonts w:ascii="Times New Roman" w:hAnsi="Times New Roman" w:cs="Times New Roman"/>
          <w:b/>
          <w:sz w:val="24"/>
          <w:szCs w:val="24"/>
        </w:rPr>
      </w:pPr>
    </w:p>
    <w:p w:rsidR="00591E73" w:rsidRPr="0063631D" w:rsidRDefault="00591E73" w:rsidP="0063631D">
      <w:pPr>
        <w:pStyle w:val="Heading2"/>
        <w:spacing w:after="240"/>
        <w:rPr>
          <w:rFonts w:ascii="Times New Roman" w:hAnsi="Times New Roman" w:cs="Times New Roman"/>
          <w:color w:val="auto"/>
          <w:sz w:val="24"/>
          <w:szCs w:val="24"/>
        </w:rPr>
      </w:pPr>
      <w:bookmarkStart w:id="26" w:name="_Toc463712188"/>
      <w:r w:rsidRPr="0063631D">
        <w:rPr>
          <w:rFonts w:ascii="Times New Roman" w:hAnsi="Times New Roman" w:cs="Times New Roman"/>
          <w:color w:val="auto"/>
          <w:sz w:val="24"/>
          <w:szCs w:val="24"/>
        </w:rPr>
        <w:t>4.4. Rezultati korelacijske analize</w:t>
      </w:r>
      <w:bookmarkEnd w:id="26"/>
    </w:p>
    <w:p w:rsidR="00B61992" w:rsidRPr="00D92E08" w:rsidRDefault="00BF0016"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Korelacijska analiza nezavisnih i zavisnih uzoraka pokazala je značajnu povezanost između školskog uspjeha i kvalitete obiteljskih odnosa (r=0,28, p&lt;0,001)</w:t>
      </w:r>
      <w:r w:rsidR="001408C9" w:rsidRPr="00D92E08">
        <w:rPr>
          <w:rFonts w:ascii="Times New Roman" w:hAnsi="Times New Roman" w:cs="Times New Roman"/>
          <w:sz w:val="24"/>
          <w:szCs w:val="24"/>
        </w:rPr>
        <w:t xml:space="preserve">. Pozitivna niska korelacija pokazala se i između školskog uspjeha studenata i naobrazbe majke (r=0,18, p&lt;0,05) dok korelacije nema s obzirom na naobrazbu oca. </w:t>
      </w:r>
    </w:p>
    <w:p w:rsidR="00430917" w:rsidRPr="00D92E08" w:rsidRDefault="00FB3696" w:rsidP="00A32EAF">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21</w:t>
      </w:r>
      <w:r w:rsidR="00430917" w:rsidRPr="00D92E08">
        <w:rPr>
          <w:rFonts w:ascii="Times New Roman" w:hAnsi="Times New Roman" w:cs="Times New Roman"/>
          <w:b/>
          <w:sz w:val="24"/>
          <w:szCs w:val="24"/>
        </w:rPr>
        <w:t xml:space="preserve"> Korelacijska analiza školskog uspjeha i kvalitete obiteljskih odnosa</w:t>
      </w:r>
    </w:p>
    <w:tbl>
      <w:tblPr>
        <w:tblpPr w:leftFromText="180" w:rightFromText="180" w:vertAnchor="text" w:horzAnchor="margin" w:tblpXSpec="center" w:tblpY="19"/>
        <w:tblW w:w="75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4"/>
        <w:gridCol w:w="903"/>
        <w:gridCol w:w="1892"/>
        <w:gridCol w:w="2051"/>
      </w:tblGrid>
      <w:tr w:rsidR="00CF48F7" w:rsidRPr="00D92E08" w:rsidTr="00922DB4">
        <w:trPr>
          <w:cantSplit/>
          <w:trHeight w:val="29"/>
        </w:trPr>
        <w:tc>
          <w:tcPr>
            <w:tcW w:w="2724" w:type="dxa"/>
            <w:tcBorders>
              <w:top w:val="single" w:sz="12" w:space="0" w:color="auto"/>
              <w:bottom w:val="single" w:sz="12" w:space="0" w:color="auto"/>
              <w:right w:val="single" w:sz="12" w:space="0" w:color="auto"/>
            </w:tcBorders>
            <w:shd w:val="clear" w:color="auto" w:fill="FFFFFF"/>
            <w:vAlign w:val="center"/>
          </w:tcPr>
          <w:p w:rsidR="00430917" w:rsidRPr="00D92E08" w:rsidRDefault="00430917"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Varijabla</w:t>
            </w:r>
          </w:p>
        </w:tc>
        <w:tc>
          <w:tcPr>
            <w:tcW w:w="903" w:type="dxa"/>
            <w:tcBorders>
              <w:top w:val="single" w:sz="12" w:space="0" w:color="auto"/>
              <w:bottom w:val="single" w:sz="12" w:space="0" w:color="auto"/>
              <w:right w:val="single" w:sz="12" w:space="0" w:color="auto"/>
            </w:tcBorders>
            <w:shd w:val="clear" w:color="auto" w:fill="FFFFFF"/>
          </w:tcPr>
          <w:p w:rsidR="00430917" w:rsidRPr="00D92E08" w:rsidRDefault="00430917" w:rsidP="00A32EAF">
            <w:pPr>
              <w:autoSpaceDE w:val="0"/>
              <w:autoSpaceDN w:val="0"/>
              <w:adjustRightInd w:val="0"/>
              <w:spacing w:after="0" w:line="240" w:lineRule="auto"/>
              <w:ind w:left="62" w:right="62"/>
              <w:jc w:val="center"/>
              <w:rPr>
                <w:rFonts w:ascii="Times New Roman" w:hAnsi="Times New Roman" w:cs="Times New Roman"/>
                <w:b/>
                <w:sz w:val="24"/>
                <w:szCs w:val="24"/>
              </w:rPr>
            </w:pPr>
          </w:p>
        </w:tc>
        <w:tc>
          <w:tcPr>
            <w:tcW w:w="1892" w:type="dxa"/>
            <w:tcBorders>
              <w:top w:val="single" w:sz="12" w:space="0" w:color="auto"/>
              <w:left w:val="single" w:sz="12" w:space="0" w:color="auto"/>
              <w:bottom w:val="single" w:sz="12" w:space="0" w:color="auto"/>
            </w:tcBorders>
            <w:shd w:val="clear" w:color="auto" w:fill="FFFFFF"/>
            <w:vAlign w:val="center"/>
          </w:tcPr>
          <w:p w:rsidR="00430917" w:rsidRPr="00D92E08" w:rsidRDefault="00430917" w:rsidP="00A32EAF">
            <w:pPr>
              <w:autoSpaceDE w:val="0"/>
              <w:autoSpaceDN w:val="0"/>
              <w:adjustRightInd w:val="0"/>
              <w:spacing w:after="0" w:line="240" w:lineRule="auto"/>
              <w:ind w:left="62" w:right="62"/>
              <w:jc w:val="center"/>
              <w:rPr>
                <w:rFonts w:ascii="Times New Roman" w:hAnsi="Times New Roman" w:cs="Times New Roman"/>
                <w:b/>
                <w:sz w:val="24"/>
                <w:szCs w:val="24"/>
              </w:rPr>
            </w:pPr>
          </w:p>
          <w:p w:rsidR="00430917" w:rsidRPr="00D92E08" w:rsidRDefault="00430917"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Školski uspjeh</w:t>
            </w:r>
          </w:p>
          <w:p w:rsidR="00430917" w:rsidRPr="00D92E08" w:rsidRDefault="00430917" w:rsidP="00A32EAF">
            <w:pPr>
              <w:autoSpaceDE w:val="0"/>
              <w:autoSpaceDN w:val="0"/>
              <w:adjustRightInd w:val="0"/>
              <w:spacing w:after="0" w:line="240" w:lineRule="auto"/>
              <w:ind w:right="62"/>
              <w:rPr>
                <w:rFonts w:ascii="Times New Roman" w:hAnsi="Times New Roman" w:cs="Times New Roman"/>
                <w:b/>
                <w:sz w:val="24"/>
                <w:szCs w:val="24"/>
              </w:rPr>
            </w:pPr>
          </w:p>
        </w:tc>
        <w:tc>
          <w:tcPr>
            <w:tcW w:w="2051" w:type="dxa"/>
            <w:tcBorders>
              <w:top w:val="single" w:sz="12" w:space="0" w:color="auto"/>
              <w:bottom w:val="single" w:sz="12" w:space="0" w:color="auto"/>
            </w:tcBorders>
            <w:shd w:val="clear" w:color="auto" w:fill="FFFFFF"/>
            <w:vAlign w:val="center"/>
          </w:tcPr>
          <w:p w:rsidR="00430917" w:rsidRPr="00D92E08" w:rsidRDefault="00430917"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Kvaliteta obiteljskih odnosa</w:t>
            </w:r>
          </w:p>
        </w:tc>
      </w:tr>
      <w:tr w:rsidR="00CF48F7" w:rsidRPr="00D92E08" w:rsidTr="00922DB4">
        <w:trPr>
          <w:cantSplit/>
          <w:trHeight w:val="297"/>
        </w:trPr>
        <w:tc>
          <w:tcPr>
            <w:tcW w:w="2724" w:type="dxa"/>
            <w:tcBorders>
              <w:top w:val="single" w:sz="12" w:space="0" w:color="auto"/>
              <w:bottom w:val="single" w:sz="12" w:space="0" w:color="auto"/>
              <w:right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b/>
                <w:sz w:val="24"/>
                <w:szCs w:val="24"/>
              </w:rPr>
            </w:pPr>
            <w:r w:rsidRPr="00D92E08">
              <w:rPr>
                <w:rFonts w:ascii="Times New Roman" w:hAnsi="Times New Roman" w:cs="Times New Roman"/>
                <w:b/>
                <w:sz w:val="24"/>
                <w:szCs w:val="24"/>
              </w:rPr>
              <w:t>Školski uspjeh</w:t>
            </w:r>
          </w:p>
        </w:tc>
        <w:tc>
          <w:tcPr>
            <w:tcW w:w="903" w:type="dxa"/>
            <w:tcBorders>
              <w:top w:val="single" w:sz="12" w:space="0" w:color="auto"/>
              <w:bottom w:val="single" w:sz="12" w:space="0" w:color="auto"/>
              <w:right w:val="single" w:sz="12" w:space="0" w:color="auto"/>
            </w:tcBorders>
            <w:shd w:val="clear" w:color="auto" w:fill="FFFFFF"/>
          </w:tcPr>
          <w:p w:rsidR="00CF48F7" w:rsidRPr="00D92E08" w:rsidRDefault="00054E1A"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r</w:t>
            </w:r>
          </w:p>
          <w:p w:rsidR="00430917" w:rsidRPr="00D92E08" w:rsidRDefault="00430917" w:rsidP="00DA2A35">
            <w:pPr>
              <w:tabs>
                <w:tab w:val="center" w:pos="408"/>
              </w:tabs>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N</w:t>
            </w:r>
          </w:p>
        </w:tc>
        <w:tc>
          <w:tcPr>
            <w:tcW w:w="1892" w:type="dxa"/>
            <w:tcBorders>
              <w:top w:val="single" w:sz="12" w:space="0" w:color="auto"/>
              <w:left w:val="single" w:sz="12" w:space="0" w:color="auto"/>
              <w:bottom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w:t>
            </w:r>
          </w:p>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c>
          <w:tcPr>
            <w:tcW w:w="2051" w:type="dxa"/>
            <w:tcBorders>
              <w:top w:val="single" w:sz="12" w:space="0" w:color="auto"/>
              <w:bottom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.287**</w:t>
            </w:r>
          </w:p>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r>
      <w:tr w:rsidR="00CF48F7" w:rsidRPr="00D92E08" w:rsidTr="00922DB4">
        <w:trPr>
          <w:cantSplit/>
          <w:trHeight w:val="242"/>
        </w:trPr>
        <w:tc>
          <w:tcPr>
            <w:tcW w:w="2724" w:type="dxa"/>
            <w:tcBorders>
              <w:top w:val="single" w:sz="12" w:space="0" w:color="auto"/>
              <w:right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Kvaliteta obiteljskih odnosa</w:t>
            </w:r>
          </w:p>
        </w:tc>
        <w:tc>
          <w:tcPr>
            <w:tcW w:w="903" w:type="dxa"/>
            <w:tcBorders>
              <w:top w:val="single" w:sz="12" w:space="0" w:color="auto"/>
              <w:right w:val="single" w:sz="12" w:space="0" w:color="auto"/>
            </w:tcBorders>
            <w:shd w:val="clear" w:color="auto" w:fill="FFFFFF"/>
          </w:tcPr>
          <w:p w:rsidR="00CF48F7" w:rsidRPr="00D92E08" w:rsidRDefault="00CF48F7" w:rsidP="00DA2A35">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 xml:space="preserve">r </w:t>
            </w:r>
          </w:p>
          <w:p w:rsidR="00430917" w:rsidRPr="00D92E08" w:rsidRDefault="00CF48F7" w:rsidP="00DA2A35">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N</w:t>
            </w:r>
          </w:p>
        </w:tc>
        <w:tc>
          <w:tcPr>
            <w:tcW w:w="1892" w:type="dxa"/>
            <w:tcBorders>
              <w:top w:val="single" w:sz="12" w:space="0" w:color="auto"/>
              <w:left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.287**</w:t>
            </w:r>
          </w:p>
          <w:p w:rsidR="00430917" w:rsidRPr="00D92E08" w:rsidRDefault="00430917" w:rsidP="00DA2A35">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c>
          <w:tcPr>
            <w:tcW w:w="2051" w:type="dxa"/>
            <w:tcBorders>
              <w:top w:val="single" w:sz="12" w:space="0" w:color="auto"/>
            </w:tcBorders>
            <w:shd w:val="clear" w:color="auto" w:fill="FFFFFF"/>
            <w:vAlign w:val="center"/>
          </w:tcPr>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w:t>
            </w:r>
          </w:p>
          <w:p w:rsidR="00430917" w:rsidRPr="00D92E08" w:rsidRDefault="00430917" w:rsidP="00DA2A35">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r>
    </w:tbl>
    <w:p w:rsidR="00052E40" w:rsidRPr="00D92E08" w:rsidRDefault="00052E40" w:rsidP="00DA2A35">
      <w:pPr>
        <w:spacing w:after="0" w:line="240" w:lineRule="auto"/>
        <w:ind w:left="708"/>
        <w:jc w:val="both"/>
        <w:rPr>
          <w:rFonts w:ascii="Times New Roman" w:hAnsi="Times New Roman" w:cs="Times New Roman"/>
          <w:sz w:val="24"/>
          <w:szCs w:val="24"/>
        </w:rPr>
      </w:pPr>
      <w:r w:rsidRPr="00D92E08">
        <w:rPr>
          <w:rFonts w:ascii="Times New Roman" w:hAnsi="Times New Roman" w:cs="Times New Roman"/>
          <w:sz w:val="24"/>
          <w:szCs w:val="24"/>
        </w:rPr>
        <w:t xml:space="preserve">   </w:t>
      </w:r>
      <w:r w:rsidR="00A92FEB" w:rsidRPr="00D92E08">
        <w:rPr>
          <w:rFonts w:ascii="Times New Roman" w:hAnsi="Times New Roman" w:cs="Times New Roman"/>
          <w:sz w:val="24"/>
          <w:szCs w:val="24"/>
        </w:rPr>
        <w:t>Bilješka</w:t>
      </w:r>
      <w:r w:rsidRPr="00D92E08">
        <w:rPr>
          <w:rFonts w:ascii="Times New Roman" w:hAnsi="Times New Roman" w:cs="Times New Roman"/>
          <w:sz w:val="24"/>
          <w:szCs w:val="24"/>
        </w:rPr>
        <w:t>*p&lt;0,05 **p&lt;0,01 ***p&lt;0,001</w:t>
      </w:r>
    </w:p>
    <w:p w:rsidR="00980D6B" w:rsidRPr="00D92E08" w:rsidRDefault="00980D6B" w:rsidP="00A32EAF">
      <w:pPr>
        <w:spacing w:after="0" w:line="240" w:lineRule="auto"/>
        <w:jc w:val="both"/>
        <w:rPr>
          <w:rFonts w:ascii="Times New Roman" w:hAnsi="Times New Roman" w:cs="Times New Roman"/>
          <w:b/>
          <w:sz w:val="24"/>
          <w:szCs w:val="24"/>
        </w:rPr>
      </w:pPr>
    </w:p>
    <w:p w:rsidR="00980D6B" w:rsidRPr="00D92E08" w:rsidRDefault="00054E1A" w:rsidP="00CF48F7">
      <w:pPr>
        <w:spacing w:after="0" w:line="360" w:lineRule="auto"/>
        <w:jc w:val="both"/>
        <w:rPr>
          <w:rFonts w:ascii="Times New Roman" w:hAnsi="Times New Roman" w:cs="Times New Roman"/>
          <w:sz w:val="24"/>
          <w:szCs w:val="24"/>
        </w:rPr>
      </w:pPr>
      <w:r w:rsidRPr="00D92E08">
        <w:rPr>
          <w:rFonts w:ascii="Times New Roman" w:hAnsi="Times New Roman" w:cs="Times New Roman"/>
          <w:sz w:val="24"/>
          <w:szCs w:val="24"/>
        </w:rPr>
        <w:t>Istražujući povezanost školskog uspjeha s učestalošću rizičnih ponašanja kod studenata utvrđena je</w:t>
      </w:r>
      <w:r w:rsidR="00BA47CD" w:rsidRPr="00D92E08">
        <w:rPr>
          <w:rFonts w:ascii="Times New Roman" w:hAnsi="Times New Roman" w:cs="Times New Roman"/>
          <w:sz w:val="24"/>
          <w:szCs w:val="24"/>
        </w:rPr>
        <w:t xml:space="preserve"> velika negativna korelacija između varijabli (r=-0,51, p&lt;0,001)</w:t>
      </w:r>
      <w:r w:rsidR="00255B5D" w:rsidRPr="00D92E08">
        <w:rPr>
          <w:rFonts w:ascii="Times New Roman" w:hAnsi="Times New Roman" w:cs="Times New Roman"/>
          <w:sz w:val="24"/>
          <w:szCs w:val="24"/>
        </w:rPr>
        <w:t xml:space="preserve"> dok se korelacija nije pokazala između kvalite</w:t>
      </w:r>
      <w:r w:rsidR="005C7B16" w:rsidRPr="00D92E08">
        <w:rPr>
          <w:rFonts w:ascii="Times New Roman" w:hAnsi="Times New Roman" w:cs="Times New Roman"/>
          <w:sz w:val="24"/>
          <w:szCs w:val="24"/>
        </w:rPr>
        <w:t>te</w:t>
      </w:r>
      <w:r w:rsidR="00255B5D" w:rsidRPr="00D92E08">
        <w:rPr>
          <w:rFonts w:ascii="Times New Roman" w:hAnsi="Times New Roman" w:cs="Times New Roman"/>
          <w:sz w:val="24"/>
          <w:szCs w:val="24"/>
        </w:rPr>
        <w:t xml:space="preserve"> vršnjačkih odnosa i učestalosti rizičnih ponašanja.</w:t>
      </w:r>
    </w:p>
    <w:p w:rsidR="009E593B" w:rsidRPr="00D92E08" w:rsidRDefault="00FB3696" w:rsidP="00A32EAF">
      <w:pPr>
        <w:spacing w:after="0" w:line="240" w:lineRule="auto"/>
        <w:jc w:val="center"/>
        <w:rPr>
          <w:rFonts w:ascii="Times New Roman" w:hAnsi="Times New Roman" w:cs="Times New Roman"/>
          <w:b/>
          <w:sz w:val="24"/>
          <w:szCs w:val="24"/>
        </w:rPr>
      </w:pPr>
      <w:r w:rsidRPr="00D92E08">
        <w:rPr>
          <w:rFonts w:ascii="Times New Roman" w:hAnsi="Times New Roman" w:cs="Times New Roman"/>
          <w:b/>
          <w:sz w:val="24"/>
          <w:szCs w:val="24"/>
        </w:rPr>
        <w:t>Tablica 22</w:t>
      </w:r>
      <w:r w:rsidR="009E593B" w:rsidRPr="00D92E08">
        <w:rPr>
          <w:rFonts w:ascii="Times New Roman" w:hAnsi="Times New Roman" w:cs="Times New Roman"/>
          <w:b/>
          <w:sz w:val="24"/>
          <w:szCs w:val="24"/>
        </w:rPr>
        <w:t xml:space="preserve"> Korelacijska analiza školskog uspjeha i </w:t>
      </w:r>
      <w:r w:rsidR="00980D6B" w:rsidRPr="00D92E08">
        <w:rPr>
          <w:rFonts w:ascii="Times New Roman" w:hAnsi="Times New Roman" w:cs="Times New Roman"/>
          <w:b/>
          <w:sz w:val="24"/>
          <w:szCs w:val="24"/>
        </w:rPr>
        <w:t>učestalosti rizičnih ponašanja</w:t>
      </w:r>
    </w:p>
    <w:tbl>
      <w:tblPr>
        <w:tblpPr w:leftFromText="180" w:rightFromText="180" w:vertAnchor="text" w:horzAnchor="margin" w:tblpXSpec="center" w:tblpY="19"/>
        <w:tblW w:w="77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1"/>
        <w:gridCol w:w="860"/>
        <w:gridCol w:w="1721"/>
        <w:gridCol w:w="2439"/>
      </w:tblGrid>
      <w:tr w:rsidR="009E593B" w:rsidRPr="00D92E08" w:rsidTr="00922DB4">
        <w:trPr>
          <w:cantSplit/>
          <w:trHeight w:val="53"/>
        </w:trPr>
        <w:tc>
          <w:tcPr>
            <w:tcW w:w="2741" w:type="dxa"/>
            <w:tcBorders>
              <w:top w:val="single" w:sz="12" w:space="0" w:color="auto"/>
              <w:bottom w:val="single" w:sz="12" w:space="0" w:color="auto"/>
              <w:right w:val="single" w:sz="12" w:space="0" w:color="auto"/>
            </w:tcBorders>
            <w:shd w:val="clear" w:color="auto" w:fill="FFFFFF"/>
            <w:vAlign w:val="center"/>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b/>
                <w:sz w:val="24"/>
                <w:szCs w:val="24"/>
              </w:rPr>
              <w:t>Varijabla</w:t>
            </w:r>
          </w:p>
        </w:tc>
        <w:tc>
          <w:tcPr>
            <w:tcW w:w="860" w:type="dxa"/>
            <w:tcBorders>
              <w:top w:val="single" w:sz="12" w:space="0" w:color="auto"/>
              <w:bottom w:val="single" w:sz="12" w:space="0" w:color="auto"/>
              <w:right w:val="single" w:sz="12" w:space="0" w:color="auto"/>
            </w:tcBorders>
            <w:shd w:val="clear" w:color="auto" w:fill="FFFFFF"/>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b/>
                <w:sz w:val="24"/>
                <w:szCs w:val="24"/>
              </w:rPr>
            </w:pPr>
          </w:p>
        </w:tc>
        <w:tc>
          <w:tcPr>
            <w:tcW w:w="1721" w:type="dxa"/>
            <w:tcBorders>
              <w:top w:val="single" w:sz="12" w:space="0" w:color="auto"/>
              <w:left w:val="single" w:sz="12" w:space="0" w:color="auto"/>
              <w:bottom w:val="single" w:sz="12" w:space="0" w:color="auto"/>
            </w:tcBorders>
            <w:shd w:val="clear" w:color="auto" w:fill="FFFFFF"/>
            <w:vAlign w:val="center"/>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b/>
                <w:sz w:val="24"/>
                <w:szCs w:val="24"/>
              </w:rPr>
            </w:pPr>
          </w:p>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Školski uspjeh</w:t>
            </w:r>
          </w:p>
          <w:p w:rsidR="009E593B" w:rsidRPr="00D92E08" w:rsidRDefault="009E593B" w:rsidP="00A32EAF">
            <w:pPr>
              <w:autoSpaceDE w:val="0"/>
              <w:autoSpaceDN w:val="0"/>
              <w:adjustRightInd w:val="0"/>
              <w:spacing w:after="0" w:line="240" w:lineRule="auto"/>
              <w:ind w:right="62"/>
              <w:rPr>
                <w:rFonts w:ascii="Times New Roman" w:hAnsi="Times New Roman" w:cs="Times New Roman"/>
                <w:b/>
                <w:sz w:val="24"/>
                <w:szCs w:val="24"/>
              </w:rPr>
            </w:pPr>
          </w:p>
        </w:tc>
        <w:tc>
          <w:tcPr>
            <w:tcW w:w="2439" w:type="dxa"/>
            <w:tcBorders>
              <w:top w:val="single" w:sz="12" w:space="0" w:color="auto"/>
              <w:bottom w:val="single" w:sz="12" w:space="0" w:color="auto"/>
            </w:tcBorders>
            <w:shd w:val="clear" w:color="auto" w:fill="FFFFFF"/>
            <w:vAlign w:val="center"/>
          </w:tcPr>
          <w:p w:rsidR="009E593B" w:rsidRPr="00D92E08" w:rsidRDefault="007D230D"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Učestalost rizičnih</w:t>
            </w:r>
            <w:r w:rsidR="00980D6B" w:rsidRPr="00D92E08">
              <w:rPr>
                <w:rFonts w:ascii="Times New Roman" w:hAnsi="Times New Roman" w:cs="Times New Roman"/>
                <w:b/>
                <w:sz w:val="24"/>
                <w:szCs w:val="24"/>
              </w:rPr>
              <w:t xml:space="preserve"> ponašanja</w:t>
            </w:r>
          </w:p>
        </w:tc>
      </w:tr>
      <w:tr w:rsidR="009E593B" w:rsidRPr="00D92E08" w:rsidTr="00922DB4">
        <w:trPr>
          <w:cantSplit/>
          <w:trHeight w:val="205"/>
        </w:trPr>
        <w:tc>
          <w:tcPr>
            <w:tcW w:w="2741" w:type="dxa"/>
            <w:tcBorders>
              <w:top w:val="single" w:sz="12" w:space="0" w:color="auto"/>
              <w:bottom w:val="single" w:sz="12" w:space="0" w:color="auto"/>
              <w:right w:val="single" w:sz="12" w:space="0" w:color="auto"/>
            </w:tcBorders>
            <w:shd w:val="clear" w:color="auto" w:fill="FFFFFF"/>
            <w:vAlign w:val="center"/>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Školski uspjeh</w:t>
            </w:r>
          </w:p>
        </w:tc>
        <w:tc>
          <w:tcPr>
            <w:tcW w:w="860" w:type="dxa"/>
            <w:tcBorders>
              <w:top w:val="single" w:sz="12" w:space="0" w:color="auto"/>
              <w:bottom w:val="single" w:sz="12" w:space="0" w:color="auto"/>
              <w:right w:val="single" w:sz="12" w:space="0" w:color="auto"/>
            </w:tcBorders>
            <w:shd w:val="clear" w:color="auto" w:fill="FFFFFF"/>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 xml:space="preserve">r </w:t>
            </w:r>
          </w:p>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N</w:t>
            </w:r>
          </w:p>
        </w:tc>
        <w:tc>
          <w:tcPr>
            <w:tcW w:w="1721" w:type="dxa"/>
            <w:tcBorders>
              <w:top w:val="single" w:sz="12" w:space="0" w:color="auto"/>
              <w:left w:val="single" w:sz="12" w:space="0" w:color="auto"/>
              <w:bottom w:val="single" w:sz="12" w:space="0" w:color="auto"/>
            </w:tcBorders>
            <w:shd w:val="clear" w:color="auto" w:fill="FFFFFF"/>
            <w:vAlign w:val="center"/>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w:t>
            </w:r>
          </w:p>
          <w:p w:rsidR="009E593B" w:rsidRPr="00D92E08" w:rsidRDefault="009E593B"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c>
          <w:tcPr>
            <w:tcW w:w="2439" w:type="dxa"/>
            <w:tcBorders>
              <w:top w:val="single" w:sz="12" w:space="0" w:color="auto"/>
              <w:bottom w:val="single" w:sz="12" w:space="0" w:color="auto"/>
            </w:tcBorders>
            <w:shd w:val="clear" w:color="auto" w:fill="FFFFFF"/>
            <w:vAlign w:val="center"/>
          </w:tcPr>
          <w:p w:rsidR="009E593B" w:rsidRPr="00D92E08" w:rsidRDefault="00980D6B"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-.516</w:t>
            </w:r>
            <w:r w:rsidR="009E593B" w:rsidRPr="00D92E08">
              <w:rPr>
                <w:rFonts w:ascii="Times New Roman" w:hAnsi="Times New Roman" w:cs="Times New Roman"/>
                <w:sz w:val="24"/>
                <w:szCs w:val="24"/>
              </w:rPr>
              <w:t>**</w:t>
            </w:r>
          </w:p>
          <w:p w:rsidR="009E593B" w:rsidRPr="00D92E08" w:rsidRDefault="009E593B"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r>
      <w:tr w:rsidR="009E593B" w:rsidRPr="00D92E08" w:rsidTr="00922DB4">
        <w:trPr>
          <w:cantSplit/>
          <w:trHeight w:val="205"/>
        </w:trPr>
        <w:tc>
          <w:tcPr>
            <w:tcW w:w="2741" w:type="dxa"/>
            <w:tcBorders>
              <w:top w:val="single" w:sz="12" w:space="0" w:color="auto"/>
              <w:right w:val="single" w:sz="12" w:space="0" w:color="auto"/>
            </w:tcBorders>
            <w:shd w:val="clear" w:color="auto" w:fill="FFFFFF"/>
            <w:vAlign w:val="center"/>
          </w:tcPr>
          <w:p w:rsidR="009E593B" w:rsidRPr="00D92E08" w:rsidRDefault="00054E1A" w:rsidP="00A32EAF">
            <w:pPr>
              <w:autoSpaceDE w:val="0"/>
              <w:autoSpaceDN w:val="0"/>
              <w:adjustRightInd w:val="0"/>
              <w:spacing w:after="0" w:line="240" w:lineRule="auto"/>
              <w:ind w:left="62" w:right="62"/>
              <w:jc w:val="center"/>
              <w:rPr>
                <w:rFonts w:ascii="Times New Roman" w:hAnsi="Times New Roman" w:cs="Times New Roman"/>
                <w:b/>
                <w:sz w:val="24"/>
                <w:szCs w:val="24"/>
              </w:rPr>
            </w:pPr>
            <w:r w:rsidRPr="00D92E08">
              <w:rPr>
                <w:rFonts w:ascii="Times New Roman" w:hAnsi="Times New Roman" w:cs="Times New Roman"/>
                <w:b/>
                <w:sz w:val="24"/>
                <w:szCs w:val="24"/>
              </w:rPr>
              <w:t>Učestalost rizičnih</w:t>
            </w:r>
            <w:r w:rsidR="00980D6B" w:rsidRPr="00D92E08">
              <w:rPr>
                <w:rFonts w:ascii="Times New Roman" w:hAnsi="Times New Roman" w:cs="Times New Roman"/>
                <w:b/>
                <w:sz w:val="24"/>
                <w:szCs w:val="24"/>
              </w:rPr>
              <w:t xml:space="preserve"> ponašanja</w:t>
            </w:r>
          </w:p>
        </w:tc>
        <w:tc>
          <w:tcPr>
            <w:tcW w:w="860" w:type="dxa"/>
            <w:tcBorders>
              <w:top w:val="single" w:sz="12" w:space="0" w:color="auto"/>
              <w:right w:val="single" w:sz="12" w:space="0" w:color="auto"/>
            </w:tcBorders>
            <w:shd w:val="clear" w:color="auto" w:fill="FFFFFF"/>
          </w:tcPr>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r</w:t>
            </w:r>
          </w:p>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N</w:t>
            </w:r>
          </w:p>
        </w:tc>
        <w:tc>
          <w:tcPr>
            <w:tcW w:w="1721" w:type="dxa"/>
            <w:tcBorders>
              <w:top w:val="single" w:sz="12" w:space="0" w:color="auto"/>
              <w:left w:val="single" w:sz="12" w:space="0" w:color="auto"/>
            </w:tcBorders>
            <w:shd w:val="clear" w:color="auto" w:fill="FFFFFF"/>
            <w:vAlign w:val="center"/>
          </w:tcPr>
          <w:p w:rsidR="009E593B" w:rsidRPr="00D92E08" w:rsidRDefault="00980D6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-.516</w:t>
            </w:r>
            <w:r w:rsidR="009E593B" w:rsidRPr="00D92E08">
              <w:rPr>
                <w:rFonts w:ascii="Times New Roman" w:hAnsi="Times New Roman" w:cs="Times New Roman"/>
                <w:sz w:val="24"/>
                <w:szCs w:val="24"/>
              </w:rPr>
              <w:t>**</w:t>
            </w:r>
          </w:p>
          <w:p w:rsidR="009E593B" w:rsidRPr="00D92E08" w:rsidRDefault="009E593B" w:rsidP="00A32EAF">
            <w:pPr>
              <w:autoSpaceDE w:val="0"/>
              <w:autoSpaceDN w:val="0"/>
              <w:adjustRightInd w:val="0"/>
              <w:spacing w:after="0" w:line="240" w:lineRule="auto"/>
              <w:ind w:left="62"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c>
          <w:tcPr>
            <w:tcW w:w="2439" w:type="dxa"/>
            <w:tcBorders>
              <w:top w:val="single" w:sz="12" w:space="0" w:color="auto"/>
            </w:tcBorders>
            <w:shd w:val="clear" w:color="auto" w:fill="FFFFFF"/>
            <w:vAlign w:val="center"/>
          </w:tcPr>
          <w:p w:rsidR="009E593B" w:rsidRPr="00D92E08" w:rsidRDefault="009E593B"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w:t>
            </w:r>
          </w:p>
          <w:p w:rsidR="009E593B" w:rsidRPr="00D92E08" w:rsidRDefault="009E593B" w:rsidP="00A32EAF">
            <w:pPr>
              <w:autoSpaceDE w:val="0"/>
              <w:autoSpaceDN w:val="0"/>
              <w:adjustRightInd w:val="0"/>
              <w:spacing w:after="0" w:line="240" w:lineRule="auto"/>
              <w:ind w:right="62"/>
              <w:jc w:val="center"/>
              <w:rPr>
                <w:rFonts w:ascii="Times New Roman" w:hAnsi="Times New Roman" w:cs="Times New Roman"/>
                <w:sz w:val="24"/>
                <w:szCs w:val="24"/>
              </w:rPr>
            </w:pPr>
            <w:r w:rsidRPr="00D92E08">
              <w:rPr>
                <w:rFonts w:ascii="Times New Roman" w:hAnsi="Times New Roman" w:cs="Times New Roman"/>
                <w:sz w:val="24"/>
                <w:szCs w:val="24"/>
              </w:rPr>
              <w:t>128</w:t>
            </w:r>
          </w:p>
        </w:tc>
      </w:tr>
    </w:tbl>
    <w:p w:rsidR="00052E40" w:rsidRPr="00D92E08" w:rsidRDefault="00052E40" w:rsidP="0063631D">
      <w:pPr>
        <w:spacing w:line="360" w:lineRule="auto"/>
        <w:ind w:firstLine="708"/>
        <w:jc w:val="both"/>
        <w:rPr>
          <w:rFonts w:ascii="Times New Roman" w:hAnsi="Times New Roman" w:cs="Times New Roman"/>
          <w:sz w:val="24"/>
          <w:szCs w:val="24"/>
        </w:rPr>
      </w:pPr>
      <w:r w:rsidRPr="00D92E08">
        <w:rPr>
          <w:rFonts w:ascii="Times New Roman" w:hAnsi="Times New Roman" w:cs="Times New Roman"/>
          <w:sz w:val="24"/>
          <w:szCs w:val="24"/>
        </w:rPr>
        <w:t>Bilješka *p&lt;0,05 **p&lt;0,01 ***p&lt;0,001</w:t>
      </w:r>
    </w:p>
    <w:p w:rsidR="009E593B" w:rsidRPr="00D92E08" w:rsidRDefault="009E593B" w:rsidP="00F347E2">
      <w:pPr>
        <w:spacing w:line="360" w:lineRule="auto"/>
        <w:jc w:val="both"/>
        <w:rPr>
          <w:rFonts w:ascii="Times New Roman" w:hAnsi="Times New Roman" w:cs="Times New Roman"/>
          <w:b/>
          <w:sz w:val="24"/>
          <w:szCs w:val="24"/>
        </w:rPr>
      </w:pPr>
    </w:p>
    <w:p w:rsidR="00D47F0D" w:rsidRPr="00D92E08" w:rsidRDefault="00D47F0D" w:rsidP="00F347E2">
      <w:pPr>
        <w:spacing w:line="360" w:lineRule="auto"/>
        <w:jc w:val="both"/>
        <w:rPr>
          <w:rFonts w:ascii="Times New Roman" w:hAnsi="Times New Roman" w:cs="Times New Roman"/>
          <w:b/>
          <w:sz w:val="24"/>
          <w:szCs w:val="24"/>
        </w:rPr>
      </w:pPr>
    </w:p>
    <w:p w:rsidR="00D47F0D" w:rsidRPr="00D92E08" w:rsidRDefault="00D47F0D" w:rsidP="00F347E2">
      <w:pPr>
        <w:spacing w:line="360" w:lineRule="auto"/>
        <w:jc w:val="both"/>
        <w:rPr>
          <w:rFonts w:ascii="Times New Roman" w:hAnsi="Times New Roman" w:cs="Times New Roman"/>
          <w:b/>
          <w:sz w:val="24"/>
          <w:szCs w:val="24"/>
        </w:rPr>
      </w:pPr>
    </w:p>
    <w:p w:rsidR="00D47F0D" w:rsidRPr="00D92E08" w:rsidRDefault="00D47F0D" w:rsidP="00F347E2">
      <w:pPr>
        <w:spacing w:line="360" w:lineRule="auto"/>
        <w:jc w:val="both"/>
        <w:rPr>
          <w:rFonts w:ascii="Times New Roman" w:hAnsi="Times New Roman" w:cs="Times New Roman"/>
          <w:b/>
          <w:color w:val="FF0000"/>
          <w:sz w:val="24"/>
          <w:szCs w:val="24"/>
        </w:rPr>
      </w:pPr>
    </w:p>
    <w:p w:rsidR="00B61992" w:rsidRPr="0063631D" w:rsidRDefault="00591E73" w:rsidP="0063631D">
      <w:pPr>
        <w:pStyle w:val="Heading1"/>
        <w:spacing w:after="240"/>
        <w:rPr>
          <w:rFonts w:ascii="Times New Roman" w:hAnsi="Times New Roman" w:cs="Times New Roman"/>
          <w:color w:val="auto"/>
          <w:sz w:val="24"/>
          <w:szCs w:val="24"/>
        </w:rPr>
      </w:pPr>
      <w:bookmarkStart w:id="27" w:name="_Toc463712189"/>
      <w:r w:rsidRPr="0063631D">
        <w:rPr>
          <w:rFonts w:ascii="Times New Roman" w:hAnsi="Times New Roman" w:cs="Times New Roman"/>
          <w:color w:val="auto"/>
          <w:sz w:val="24"/>
          <w:szCs w:val="24"/>
        </w:rPr>
        <w:t>V. RASPRAVA</w:t>
      </w:r>
      <w:bookmarkEnd w:id="27"/>
    </w:p>
    <w:p w:rsidR="00595077" w:rsidRPr="00D92E08" w:rsidRDefault="00595077"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Provedenim istraživanjem</w:t>
      </w:r>
      <w:r w:rsidR="00D47F0D" w:rsidRPr="00D92E08">
        <w:rPr>
          <w:rFonts w:ascii="Times New Roman" w:hAnsi="Times New Roman" w:cs="Times New Roman"/>
          <w:sz w:val="24"/>
          <w:szCs w:val="24"/>
        </w:rPr>
        <w:t xml:space="preserve"> htjeli su se ispitati čimbenici i učestalost rizičnih stilova ponašanja kod adolescenata s obzirom na sociodemografske podatke kao što su spol, dob te školski uspjeh. Također je ispitana povezanosti sociodemografskih podataka i rizičnih stilova ponašanja</w:t>
      </w:r>
      <w:r w:rsidR="00476C43" w:rsidRPr="00D92E08">
        <w:rPr>
          <w:rFonts w:ascii="Times New Roman" w:hAnsi="Times New Roman" w:cs="Times New Roman"/>
          <w:sz w:val="24"/>
          <w:szCs w:val="24"/>
        </w:rPr>
        <w:t>.</w:t>
      </w:r>
    </w:p>
    <w:p w:rsidR="00595077" w:rsidRPr="00D92E08" w:rsidRDefault="00595077" w:rsidP="00595077">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 xml:space="preserve">H1: Očekuju se statistički značajne razlike u kvaliteti </w:t>
      </w:r>
      <w:r w:rsidR="001E05D8" w:rsidRPr="00D92E08">
        <w:rPr>
          <w:rFonts w:ascii="Times New Roman" w:hAnsi="Times New Roman" w:cs="Times New Roman"/>
          <w:b/>
          <w:sz w:val="24"/>
          <w:szCs w:val="24"/>
        </w:rPr>
        <w:t>odnosa s okolinom</w:t>
      </w:r>
      <w:r w:rsidRPr="00D92E08">
        <w:rPr>
          <w:rFonts w:ascii="Times New Roman" w:hAnsi="Times New Roman" w:cs="Times New Roman"/>
          <w:b/>
          <w:sz w:val="24"/>
          <w:szCs w:val="24"/>
        </w:rPr>
        <w:t xml:space="preserve"> s obzirom na sociodemografska obilježja.</w:t>
      </w:r>
    </w:p>
    <w:p w:rsidR="001E05D8" w:rsidRPr="00D92E08" w:rsidRDefault="001E05D8" w:rsidP="00595077">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Kada se radi o spolu ispitanika, statistički značajna razlika se pokazala pri ispitivanju kvalitete odnosa s obitelji pri čemu su djevojke</w:t>
      </w:r>
      <w:r w:rsidR="00A10F94" w:rsidRPr="00D92E08">
        <w:rPr>
          <w:rFonts w:ascii="Times New Roman" w:hAnsi="Times New Roman" w:cs="Times New Roman"/>
          <w:sz w:val="24"/>
          <w:szCs w:val="24"/>
        </w:rPr>
        <w:t xml:space="preserve"> (</w:t>
      </w:r>
      <w:r w:rsidR="00DB71B0" w:rsidRPr="00D92E08">
        <w:rPr>
          <w:rFonts w:ascii="Times New Roman" w:hAnsi="Times New Roman" w:cs="Times New Roman"/>
          <w:sz w:val="24"/>
          <w:szCs w:val="24"/>
        </w:rPr>
        <w:t>AS=</w:t>
      </w:r>
      <w:r w:rsidR="00A10F94" w:rsidRPr="00D92E08">
        <w:rPr>
          <w:rFonts w:ascii="Times New Roman" w:hAnsi="Times New Roman" w:cs="Times New Roman"/>
          <w:sz w:val="24"/>
          <w:szCs w:val="24"/>
        </w:rPr>
        <w:t>16,04)</w:t>
      </w:r>
      <w:r w:rsidRPr="00D92E08">
        <w:rPr>
          <w:rFonts w:ascii="Times New Roman" w:hAnsi="Times New Roman" w:cs="Times New Roman"/>
          <w:sz w:val="24"/>
          <w:szCs w:val="24"/>
        </w:rPr>
        <w:t xml:space="preserve"> češće pozitivno vrednovale</w:t>
      </w:r>
      <w:r w:rsidR="00A10F94" w:rsidRPr="00D92E08">
        <w:rPr>
          <w:rFonts w:ascii="Times New Roman" w:hAnsi="Times New Roman" w:cs="Times New Roman"/>
          <w:sz w:val="24"/>
          <w:szCs w:val="24"/>
        </w:rPr>
        <w:t xml:space="preserve"> odnose s obitelji od mladića (</w:t>
      </w:r>
      <w:r w:rsidR="00DB71B0" w:rsidRPr="00D92E08">
        <w:rPr>
          <w:rFonts w:ascii="Times New Roman" w:hAnsi="Times New Roman" w:cs="Times New Roman"/>
          <w:sz w:val="24"/>
          <w:szCs w:val="24"/>
        </w:rPr>
        <w:t>AS=</w:t>
      </w:r>
      <w:r w:rsidR="00477F74">
        <w:rPr>
          <w:rFonts w:ascii="Times New Roman" w:hAnsi="Times New Roman" w:cs="Times New Roman"/>
          <w:sz w:val="24"/>
          <w:szCs w:val="24"/>
        </w:rPr>
        <w:t>14,45). Djevojke su kroz sve</w:t>
      </w:r>
      <w:r w:rsidR="00A10F94" w:rsidRPr="00D92E08">
        <w:rPr>
          <w:rFonts w:ascii="Times New Roman" w:hAnsi="Times New Roman" w:cs="Times New Roman"/>
          <w:sz w:val="24"/>
          <w:szCs w:val="24"/>
        </w:rPr>
        <w:t xml:space="preserve"> četiri izjave koje čine varijablu </w:t>
      </w:r>
      <w:r w:rsidR="00A10F94" w:rsidRPr="00D92E08">
        <w:rPr>
          <w:rFonts w:ascii="Times New Roman" w:hAnsi="Times New Roman" w:cs="Times New Roman"/>
          <w:i/>
          <w:sz w:val="24"/>
          <w:szCs w:val="24"/>
        </w:rPr>
        <w:t>kvaliteta obiteljskih odnosa</w:t>
      </w:r>
      <w:r w:rsidR="00A10F94" w:rsidRPr="00D92E08">
        <w:rPr>
          <w:rFonts w:ascii="Times New Roman" w:hAnsi="Times New Roman" w:cs="Times New Roman"/>
          <w:sz w:val="24"/>
          <w:szCs w:val="24"/>
        </w:rPr>
        <w:t xml:space="preserve">  gotovo duplo zastupljenije za odgovor </w:t>
      </w:r>
      <w:r w:rsidR="00A10F94" w:rsidRPr="00D92E08">
        <w:rPr>
          <w:rFonts w:ascii="Times New Roman" w:hAnsi="Times New Roman" w:cs="Times New Roman"/>
          <w:i/>
          <w:sz w:val="24"/>
          <w:szCs w:val="24"/>
        </w:rPr>
        <w:t>u potpunosti se slažem</w:t>
      </w:r>
      <w:r w:rsidR="00A10F94" w:rsidRPr="00D92E08">
        <w:rPr>
          <w:rFonts w:ascii="Times New Roman" w:hAnsi="Times New Roman" w:cs="Times New Roman"/>
          <w:sz w:val="24"/>
          <w:szCs w:val="24"/>
        </w:rPr>
        <w:t xml:space="preserve"> dok su kvalitetu vršnjačkih odnosa </w:t>
      </w:r>
      <w:r w:rsidR="00972CE0" w:rsidRPr="00D92E08">
        <w:rPr>
          <w:rFonts w:ascii="Times New Roman" w:hAnsi="Times New Roman" w:cs="Times New Roman"/>
          <w:sz w:val="24"/>
          <w:szCs w:val="24"/>
        </w:rPr>
        <w:t>ocjenjivali jednako pozitivno.</w:t>
      </w:r>
      <w:r w:rsidR="00972CE0" w:rsidRPr="00D92E08">
        <w:rPr>
          <w:rFonts w:ascii="Times New Roman" w:hAnsi="Times New Roman" w:cs="Times New Roman"/>
          <w:color w:val="1F497D" w:themeColor="text2"/>
          <w:sz w:val="24"/>
          <w:szCs w:val="24"/>
        </w:rPr>
        <w:t xml:space="preserve"> </w:t>
      </w:r>
      <w:r w:rsidR="00655F5B" w:rsidRPr="00D92E08">
        <w:rPr>
          <w:rFonts w:ascii="Times New Roman" w:hAnsi="Times New Roman" w:cs="Times New Roman"/>
          <w:sz w:val="24"/>
          <w:szCs w:val="24"/>
        </w:rPr>
        <w:t>Slični rezultati dobiveni su pri ispitivanju odnosa dobi studenata te nema statistički značajne razlike između procjene kvalitete vršnjačkih odnosa mlađih i starijih studenata. Unatoč tome, rezultati pokazuju malo veću zastupljenost mlađih studenata (AS=16,38) u odabiru pozitivne procjene kada se radi o vršnjacima od njihovih starijih kolega (AS=16,31). Pri procjeni kvalitete obiteljskih odnosa stariji studenti (AS=15,58) su češće pozitivno procjenjivali svoje odnose s obitelji od mlađih (AS=14,82) no ni između ove dvije varijable se nije pokazala statistički značajna razlika. I</w:t>
      </w:r>
      <w:r w:rsidR="00477F74">
        <w:rPr>
          <w:rFonts w:ascii="Times New Roman" w:hAnsi="Times New Roman" w:cs="Times New Roman"/>
          <w:sz w:val="24"/>
          <w:szCs w:val="24"/>
        </w:rPr>
        <w:t>ako nema mnogo istraživanja koja</w:t>
      </w:r>
      <w:r w:rsidR="00655F5B" w:rsidRPr="00D92E08">
        <w:rPr>
          <w:rFonts w:ascii="Times New Roman" w:hAnsi="Times New Roman" w:cs="Times New Roman"/>
          <w:sz w:val="24"/>
          <w:szCs w:val="24"/>
        </w:rPr>
        <w:t xml:space="preserve"> potvrđuju razliku u odnosima s obitelji i vršnjacima s obzirom na dob adolescenata, postoje brojna istraživanja koja potvrđuju razliku s obzirom na spol. </w:t>
      </w:r>
      <w:r w:rsidR="00687F7B" w:rsidRPr="00D92E08">
        <w:rPr>
          <w:rFonts w:ascii="Times New Roman" w:hAnsi="Times New Roman" w:cs="Times New Roman"/>
          <w:sz w:val="24"/>
          <w:szCs w:val="24"/>
        </w:rPr>
        <w:t>Tako te</w:t>
      </w:r>
      <w:r w:rsidR="00C27E98" w:rsidRPr="00D92E08">
        <w:rPr>
          <w:rFonts w:ascii="Times New Roman" w:hAnsi="Times New Roman" w:cs="Times New Roman"/>
          <w:sz w:val="24"/>
          <w:szCs w:val="24"/>
        </w:rPr>
        <w:t xml:space="preserve"> rezultate potvrđuje i istraživanje iz 2013. godine koje su proveli </w:t>
      </w:r>
      <w:r w:rsidR="0044382F" w:rsidRPr="00D92E08">
        <w:rPr>
          <w:rFonts w:ascii="Times New Roman" w:hAnsi="Times New Roman" w:cs="Times New Roman"/>
          <w:sz w:val="24"/>
          <w:szCs w:val="24"/>
        </w:rPr>
        <w:t>Jones-</w:t>
      </w:r>
      <w:r w:rsidR="00C27E98" w:rsidRPr="00D92E08">
        <w:rPr>
          <w:rFonts w:ascii="Times New Roman" w:hAnsi="Times New Roman" w:cs="Times New Roman"/>
          <w:sz w:val="24"/>
          <w:szCs w:val="24"/>
        </w:rPr>
        <w:t xml:space="preserve">Johnson i sur. te autori navode kako djevojke </w:t>
      </w:r>
      <w:r w:rsidR="00477F74">
        <w:rPr>
          <w:rFonts w:ascii="Times New Roman" w:hAnsi="Times New Roman" w:cs="Times New Roman"/>
          <w:sz w:val="24"/>
          <w:szCs w:val="24"/>
        </w:rPr>
        <w:t>češće pokazuju pozitivnu</w:t>
      </w:r>
      <w:r w:rsidR="00C27E98" w:rsidRPr="00D92E08">
        <w:rPr>
          <w:rFonts w:ascii="Times New Roman" w:hAnsi="Times New Roman" w:cs="Times New Roman"/>
          <w:sz w:val="24"/>
          <w:szCs w:val="24"/>
        </w:rPr>
        <w:t xml:space="preserve"> procjenu odnosa sa njihovom socijalnom okolinom – obitelji i prijateljima – te da ta okolina utječe na smanjenje učestalosti upuštanja u rizična ponašanja. Kod mladića takva povezanost nije pronađena. Nadalje, rezultati toga istraživanja su pokazali značajnu povezanost između odnosa s prijateljima i učestalosti pohađanja vjerskih službi sa učestalošću rizičnih ponašanja. </w:t>
      </w:r>
      <w:r w:rsidR="00F154D2" w:rsidRPr="00D92E08">
        <w:rPr>
          <w:rFonts w:ascii="Times New Roman" w:hAnsi="Times New Roman" w:cs="Times New Roman"/>
          <w:sz w:val="24"/>
          <w:szCs w:val="24"/>
        </w:rPr>
        <w:t>Također, osobe</w:t>
      </w:r>
      <w:r w:rsidR="00C27E98" w:rsidRPr="00D92E08">
        <w:rPr>
          <w:rFonts w:ascii="Times New Roman" w:hAnsi="Times New Roman" w:cs="Times New Roman"/>
          <w:sz w:val="24"/>
          <w:szCs w:val="24"/>
        </w:rPr>
        <w:t xml:space="preserve"> koje imaju dobre odnose s </w:t>
      </w:r>
      <w:r w:rsidR="00F154D2" w:rsidRPr="00D92E08">
        <w:rPr>
          <w:rFonts w:ascii="Times New Roman" w:hAnsi="Times New Roman" w:cs="Times New Roman"/>
          <w:sz w:val="24"/>
          <w:szCs w:val="24"/>
        </w:rPr>
        <w:t>majkom</w:t>
      </w:r>
      <w:r w:rsidR="00C27E98" w:rsidRPr="00D92E08">
        <w:rPr>
          <w:rFonts w:ascii="Times New Roman" w:hAnsi="Times New Roman" w:cs="Times New Roman"/>
          <w:sz w:val="24"/>
          <w:szCs w:val="24"/>
        </w:rPr>
        <w:t xml:space="preserve"> i često pohađaju misu znatno se manje rizično ponašaju</w:t>
      </w:r>
      <w:r w:rsidR="00F154D2" w:rsidRPr="00D92E08">
        <w:rPr>
          <w:rFonts w:ascii="Times New Roman" w:hAnsi="Times New Roman" w:cs="Times New Roman"/>
          <w:sz w:val="24"/>
          <w:szCs w:val="24"/>
        </w:rPr>
        <w:t xml:space="preserve">. </w:t>
      </w:r>
      <w:r w:rsidR="00687F7B" w:rsidRPr="00D92E08">
        <w:rPr>
          <w:rFonts w:ascii="Times New Roman" w:hAnsi="Times New Roman" w:cs="Times New Roman"/>
          <w:sz w:val="24"/>
          <w:szCs w:val="24"/>
        </w:rPr>
        <w:t>Još jedno istraživanje koje potvrđuje razliku između mladića i djevojaka u procjeni odnosa s okolinom provedeno je na uzorku od 513 adolescenata u Španjolskoj (</w:t>
      </w:r>
      <w:r w:rsidR="0044382F" w:rsidRPr="00D92E08">
        <w:rPr>
          <w:rFonts w:ascii="Times New Roman" w:hAnsi="Times New Roman" w:cs="Times New Roman"/>
          <w:sz w:val="24"/>
          <w:szCs w:val="24"/>
        </w:rPr>
        <w:t>Sanchez-</w:t>
      </w:r>
      <w:r w:rsidR="00687F7B" w:rsidRPr="00D92E08">
        <w:rPr>
          <w:rFonts w:ascii="Times New Roman" w:hAnsi="Times New Roman" w:cs="Times New Roman"/>
          <w:sz w:val="24"/>
          <w:szCs w:val="24"/>
        </w:rPr>
        <w:t xml:space="preserve">Queija, Oliva, </w:t>
      </w:r>
      <w:r w:rsidR="008E5536" w:rsidRPr="00D92E08">
        <w:rPr>
          <w:rFonts w:ascii="Times New Roman" w:hAnsi="Times New Roman" w:cs="Times New Roman"/>
          <w:sz w:val="24"/>
          <w:szCs w:val="24"/>
        </w:rPr>
        <w:t>2015.</w:t>
      </w:r>
      <w:r w:rsidR="00687F7B" w:rsidRPr="00D92E08">
        <w:rPr>
          <w:rFonts w:ascii="Times New Roman" w:hAnsi="Times New Roman" w:cs="Times New Roman"/>
          <w:sz w:val="24"/>
          <w:szCs w:val="24"/>
        </w:rPr>
        <w:t xml:space="preserve">). Iako razlike u odnosima s vršnjacima nisu bile velike, ovo istraživanje također pokazuje da djevojke češće imaju bliskije odnose sa prijateljima od mladića. Zanimljiv podatak iz ovog istraživanja je da se kod mladića intimnost odnosa sa prijateljima kroz adolescenciju povećava dok kod djevojaka ostaje stabilan, tj. </w:t>
      </w:r>
      <w:r w:rsidR="00377EAB" w:rsidRPr="00D92E08">
        <w:rPr>
          <w:rFonts w:ascii="Times New Roman" w:hAnsi="Times New Roman" w:cs="Times New Roman"/>
          <w:sz w:val="24"/>
          <w:szCs w:val="24"/>
        </w:rPr>
        <w:t>d</w:t>
      </w:r>
      <w:r w:rsidR="00687F7B" w:rsidRPr="00D92E08">
        <w:rPr>
          <w:rFonts w:ascii="Times New Roman" w:hAnsi="Times New Roman" w:cs="Times New Roman"/>
          <w:sz w:val="24"/>
          <w:szCs w:val="24"/>
        </w:rPr>
        <w:t>jevojke tu razinu intimnosti postignu ranije u adolescenciji dok mladićima treba određe</w:t>
      </w:r>
      <w:r w:rsidR="00477F74">
        <w:rPr>
          <w:rFonts w:ascii="Times New Roman" w:hAnsi="Times New Roman" w:cs="Times New Roman"/>
          <w:sz w:val="24"/>
          <w:szCs w:val="24"/>
        </w:rPr>
        <w:t>ni period prilagodbe i postupne</w:t>
      </w:r>
      <w:r w:rsidR="00687F7B" w:rsidRPr="00D92E08">
        <w:rPr>
          <w:rFonts w:ascii="Times New Roman" w:hAnsi="Times New Roman" w:cs="Times New Roman"/>
          <w:sz w:val="24"/>
          <w:szCs w:val="24"/>
        </w:rPr>
        <w:t xml:space="preserve"> izgradnje povjerenja. </w:t>
      </w:r>
    </w:p>
    <w:p w:rsidR="00595077" w:rsidRPr="00D92E08" w:rsidRDefault="00595077" w:rsidP="00595077">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 xml:space="preserve">H2: Očekuje se značajna razlika u učestalosti upuštanja ispitanika u rizična ponašanja s obzirom na sociodemografska obilježja. </w:t>
      </w:r>
    </w:p>
    <w:p w:rsidR="008E78E2" w:rsidRPr="00D92E08" w:rsidRDefault="005C7998" w:rsidP="007E3E76">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Re</w:t>
      </w:r>
      <w:r w:rsidR="008E78E2" w:rsidRPr="00D92E08">
        <w:rPr>
          <w:rFonts w:ascii="Times New Roman" w:hAnsi="Times New Roman" w:cs="Times New Roman"/>
          <w:sz w:val="24"/>
          <w:szCs w:val="24"/>
        </w:rPr>
        <w:t>zultati ovog istraživanja pokazali su statistički značajnu razliku samo u jednoj od deset izjava vezanih za učestalost upuštanja</w:t>
      </w:r>
      <w:r w:rsidR="00E60880">
        <w:rPr>
          <w:rFonts w:ascii="Times New Roman" w:hAnsi="Times New Roman" w:cs="Times New Roman"/>
          <w:sz w:val="24"/>
          <w:szCs w:val="24"/>
        </w:rPr>
        <w:t xml:space="preserve"> u rizična ponašanja. Mladići su</w:t>
      </w:r>
      <w:r w:rsidR="008E78E2" w:rsidRPr="00D92E08">
        <w:rPr>
          <w:rFonts w:ascii="Times New Roman" w:hAnsi="Times New Roman" w:cs="Times New Roman"/>
          <w:sz w:val="24"/>
          <w:szCs w:val="24"/>
        </w:rPr>
        <w:t xml:space="preserve"> se pokazali kao rizičnija skupina kada se radi o upuštanju u rizične seksualne odnose pod utjecajem alkohola i droga (p&lt;0,01</w:t>
      </w:r>
      <w:r w:rsidR="00D01869" w:rsidRPr="00D92E08">
        <w:rPr>
          <w:rFonts w:ascii="Times New Roman" w:hAnsi="Times New Roman" w:cs="Times New Roman"/>
          <w:sz w:val="24"/>
          <w:szCs w:val="24"/>
        </w:rPr>
        <w:t>) od djevojaka. No iako u ostalim elementima varijable nije bilo statistički značajne razlike ipak se pokazalo da su mladići zastupljeniji u većini rizičnih ponašanja primjerice konzumiranje lakih droga, češće mijenjanje seksualnih partnera, zaraza spolnim bolestima te seksualni odnosi bez zaštite. Djevojke (AS=1,87) su zastupljenije s</w:t>
      </w:r>
      <w:r w:rsidR="00ED7DCD" w:rsidRPr="00D92E08">
        <w:rPr>
          <w:rFonts w:ascii="Times New Roman" w:hAnsi="Times New Roman" w:cs="Times New Roman"/>
          <w:sz w:val="24"/>
          <w:szCs w:val="24"/>
        </w:rPr>
        <w:t>amo u učestalosti konzumiranja a</w:t>
      </w:r>
      <w:r w:rsidR="00D01869" w:rsidRPr="00D92E08">
        <w:rPr>
          <w:rFonts w:ascii="Times New Roman" w:hAnsi="Times New Roman" w:cs="Times New Roman"/>
          <w:sz w:val="24"/>
          <w:szCs w:val="24"/>
        </w:rPr>
        <w:t xml:space="preserve">ntidepresiva i tableta protiv bolova od mladića (AS=1,71). Dobiveni rezultati mogu se interpretirati kao rezultat još uvijek prisutnih elemenata diskriminacije između mladića i djevojaka u današnjem društvu. Mladićima se češće odobravaju i dopuštaju promiskuitetna ponašanja te su rjeđe marginalizirani od djevojaka koje se zbog istih stilova ponašanja susreću s većim stupnjem osude od strane društva i okoline. </w:t>
      </w:r>
      <w:r w:rsidR="009C018A" w:rsidRPr="00D92E08">
        <w:rPr>
          <w:rFonts w:ascii="Times New Roman" w:hAnsi="Times New Roman" w:cs="Times New Roman"/>
          <w:sz w:val="24"/>
          <w:szCs w:val="24"/>
        </w:rPr>
        <w:t xml:space="preserve">Slične rezultate prikazao je Ritchwood u svom istraživanju </w:t>
      </w:r>
      <w:r w:rsidR="0044382F" w:rsidRPr="00D92E08">
        <w:rPr>
          <w:rFonts w:ascii="Times New Roman" w:hAnsi="Times New Roman" w:cs="Times New Roman"/>
          <w:sz w:val="24"/>
          <w:szCs w:val="24"/>
        </w:rPr>
        <w:t>(2012</w:t>
      </w:r>
      <w:r w:rsidR="009C018A" w:rsidRPr="00D92E08">
        <w:rPr>
          <w:rFonts w:ascii="Times New Roman" w:hAnsi="Times New Roman" w:cs="Times New Roman"/>
          <w:sz w:val="24"/>
          <w:szCs w:val="24"/>
        </w:rPr>
        <w:t xml:space="preserve">) koje je upućivalo na spolne razlike u učestalosti upuštanja u rizična ponašanja s obzirom na  etnicitet ispitanika. Ovisno o etnicitetu i kulturi odrastanja pokazale su se određene razlike između mladića i djevojaka pri čemu su mladići bili skloniji rizičnim seksualnim ponašanjima. </w:t>
      </w:r>
      <w:r w:rsidR="009951C5" w:rsidRPr="00D92E08">
        <w:rPr>
          <w:rFonts w:ascii="Times New Roman" w:hAnsi="Times New Roman" w:cs="Times New Roman"/>
          <w:sz w:val="24"/>
          <w:szCs w:val="24"/>
        </w:rPr>
        <w:t>Weschler i sur. (1995) su također potvrdili da se muška populacija studenata učestalije upuštaju u rizične seksualne odnose od djevojaka. Unatoč ve</w:t>
      </w:r>
      <w:r w:rsidR="00982F9B" w:rsidRPr="00D92E08">
        <w:rPr>
          <w:rFonts w:ascii="Times New Roman" w:hAnsi="Times New Roman" w:cs="Times New Roman"/>
          <w:sz w:val="24"/>
          <w:szCs w:val="24"/>
        </w:rPr>
        <w:t>ćinskom broju istraživanja koja pokazuju da se mladići rizičnije ponašaju istraživanje provedeno u Au</w:t>
      </w:r>
      <w:r w:rsidR="00E60880">
        <w:rPr>
          <w:rFonts w:ascii="Times New Roman" w:hAnsi="Times New Roman" w:cs="Times New Roman"/>
          <w:sz w:val="24"/>
          <w:szCs w:val="24"/>
        </w:rPr>
        <w:t>s</w:t>
      </w:r>
      <w:r w:rsidR="00982F9B" w:rsidRPr="00D92E08">
        <w:rPr>
          <w:rFonts w:ascii="Times New Roman" w:hAnsi="Times New Roman" w:cs="Times New Roman"/>
          <w:sz w:val="24"/>
          <w:szCs w:val="24"/>
        </w:rPr>
        <w:t>traliji (Gilchrist i dr., 2012.) pokazuje kako ni djevojke ne zaostaju previše te je sve više djevojaka koje se upuštaju u rizična seksualna ponašanja pod utjecajem raznih sredstava ovisnosti. Rezultati ovog istraživanja pokazali su da je čak 25% ispitanica priznalo kako se učestalo rizično ponašaju (pod utjecajem alkohola ulaze u rizične seksualne odnose</w:t>
      </w:r>
      <w:r w:rsidR="00E60880">
        <w:rPr>
          <w:rFonts w:ascii="Times New Roman" w:hAnsi="Times New Roman" w:cs="Times New Roman"/>
          <w:sz w:val="24"/>
          <w:szCs w:val="24"/>
        </w:rPr>
        <w:t>)</w:t>
      </w:r>
      <w:r w:rsidR="00982F9B" w:rsidRPr="00D92E08">
        <w:rPr>
          <w:rFonts w:ascii="Times New Roman" w:hAnsi="Times New Roman" w:cs="Times New Roman"/>
          <w:sz w:val="24"/>
          <w:szCs w:val="24"/>
        </w:rPr>
        <w:t xml:space="preserve">. </w:t>
      </w:r>
    </w:p>
    <w:p w:rsidR="00595077" w:rsidRPr="00D92E08" w:rsidRDefault="00924977" w:rsidP="00595077">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Istraživanje se nadalje bavilo razlikom učestalosti rizičnih seksualnih ponašanja s obzirom na mjesto odrastanja studenata. Iako ni u ovom dijelu nije pronađena statistički značajna razlika</w:t>
      </w:r>
      <w:r w:rsidR="00D768EC" w:rsidRPr="00D92E08">
        <w:rPr>
          <w:rFonts w:ascii="Times New Roman" w:hAnsi="Times New Roman" w:cs="Times New Roman"/>
          <w:sz w:val="24"/>
          <w:szCs w:val="24"/>
        </w:rPr>
        <w:t xml:space="preserve"> uočava se trend koji pokazuje </w:t>
      </w:r>
      <w:r w:rsidR="005C7998" w:rsidRPr="00D92E08">
        <w:rPr>
          <w:rFonts w:ascii="Times New Roman" w:hAnsi="Times New Roman" w:cs="Times New Roman"/>
          <w:sz w:val="24"/>
          <w:szCs w:val="24"/>
        </w:rPr>
        <w:t xml:space="preserve">da su studenti </w:t>
      </w:r>
      <w:r w:rsidR="00D768EC" w:rsidRPr="00D92E08">
        <w:rPr>
          <w:rFonts w:ascii="Times New Roman" w:hAnsi="Times New Roman" w:cs="Times New Roman"/>
          <w:sz w:val="24"/>
          <w:szCs w:val="24"/>
        </w:rPr>
        <w:t>odrasli u gradu (AS=21,39) zastupljeniji u količini rizičnih ponašanja od studenata sa sela (AS=19,79)</w:t>
      </w:r>
      <w:r w:rsidR="00AF00C6" w:rsidRPr="00D92E08">
        <w:rPr>
          <w:rFonts w:ascii="Times New Roman" w:hAnsi="Times New Roman" w:cs="Times New Roman"/>
          <w:sz w:val="24"/>
          <w:szCs w:val="24"/>
        </w:rPr>
        <w:t>. Studenti odrasli u gradovima imaju više prilika i mogućnosti otkriti i upuštati se u rizična ponašanja jer je kontrola mladih manja što je veći prostor. Ograničeni prostor sela podrazum</w:t>
      </w:r>
      <w:r w:rsidR="00ED7DCD" w:rsidRPr="00D92E08">
        <w:rPr>
          <w:rFonts w:ascii="Times New Roman" w:hAnsi="Times New Roman" w:cs="Times New Roman"/>
          <w:sz w:val="24"/>
          <w:szCs w:val="24"/>
        </w:rPr>
        <w:t>i</w:t>
      </w:r>
      <w:r w:rsidR="00AF00C6" w:rsidRPr="00D92E08">
        <w:rPr>
          <w:rFonts w:ascii="Times New Roman" w:hAnsi="Times New Roman" w:cs="Times New Roman"/>
          <w:sz w:val="24"/>
          <w:szCs w:val="24"/>
        </w:rPr>
        <w:t>jeva manje opasnosti i iskušenja te uži kulturalni kontekst omogućava bolji nadzor nad mladima i njihovim navikama. Kulturalne razlike gradova i sela još uvijek su u raskoraku a mladi odrasli okruženi brojnim mogućnostima</w:t>
      </w:r>
      <w:r w:rsidR="00CB3ACF" w:rsidRPr="00D92E08">
        <w:rPr>
          <w:rFonts w:ascii="Times New Roman" w:hAnsi="Times New Roman" w:cs="Times New Roman"/>
          <w:sz w:val="24"/>
          <w:szCs w:val="24"/>
        </w:rPr>
        <w:t xml:space="preserve"> vjerojatniji </w:t>
      </w:r>
      <w:r w:rsidR="005C7998" w:rsidRPr="00D92E08">
        <w:rPr>
          <w:rFonts w:ascii="Times New Roman" w:hAnsi="Times New Roman" w:cs="Times New Roman"/>
          <w:sz w:val="24"/>
          <w:szCs w:val="24"/>
        </w:rPr>
        <w:t xml:space="preserve">su te mogućnosti i iskoristiti. Da </w:t>
      </w:r>
      <w:r w:rsidR="00DE1D8B" w:rsidRPr="00D92E08">
        <w:rPr>
          <w:rFonts w:ascii="Times New Roman" w:hAnsi="Times New Roman" w:cs="Times New Roman"/>
          <w:sz w:val="24"/>
          <w:szCs w:val="24"/>
        </w:rPr>
        <w:t xml:space="preserve">se </w:t>
      </w:r>
      <w:r w:rsidR="005C7998" w:rsidRPr="00D92E08">
        <w:rPr>
          <w:rFonts w:ascii="Times New Roman" w:hAnsi="Times New Roman" w:cs="Times New Roman"/>
          <w:sz w:val="24"/>
          <w:szCs w:val="24"/>
        </w:rPr>
        <w:t xml:space="preserve">adolescenti odrasli u većim gradovima </w:t>
      </w:r>
      <w:r w:rsidR="00DE1D8B" w:rsidRPr="00D92E08">
        <w:rPr>
          <w:rFonts w:ascii="Times New Roman" w:hAnsi="Times New Roman" w:cs="Times New Roman"/>
          <w:sz w:val="24"/>
          <w:szCs w:val="24"/>
        </w:rPr>
        <w:t>češće rizično ponašaju pokazuje i istraživanje koje su proveli Arnett i Balle-Jensen (1993) sa Danskim adolescentima. Rezultati tog istraživanja su pokazali da se mladi češće rizično ponašaju u većim gradovima od onih u manjim te pretpostavljaju da je to zbog manje roditeljske kontrole koju je teže uspostaviti u većim urbanim mjestima. Autori navode da u većim gradovima postoji i veći broj mjesta na koja mladi mogu otići kao i veći broj mogućih rizičnih ponašanja s kojima se mogu susresti. Nadalje autori postavljaju pita</w:t>
      </w:r>
      <w:r w:rsidR="00E60880">
        <w:rPr>
          <w:rFonts w:ascii="Times New Roman" w:hAnsi="Times New Roman" w:cs="Times New Roman"/>
          <w:sz w:val="24"/>
          <w:szCs w:val="24"/>
        </w:rPr>
        <w:t xml:space="preserve">nje osjećaju li adolescenti iz </w:t>
      </w:r>
      <w:r w:rsidR="00DE1D8B" w:rsidRPr="00D92E08">
        <w:rPr>
          <w:rFonts w:ascii="Times New Roman" w:hAnsi="Times New Roman" w:cs="Times New Roman"/>
          <w:sz w:val="24"/>
          <w:szCs w:val="24"/>
        </w:rPr>
        <w:t>manjih zajednica veću razinu privrženosti i odgovorn</w:t>
      </w:r>
      <w:r w:rsidR="00E60880">
        <w:rPr>
          <w:rFonts w:ascii="Times New Roman" w:hAnsi="Times New Roman" w:cs="Times New Roman"/>
          <w:sz w:val="24"/>
          <w:szCs w:val="24"/>
        </w:rPr>
        <w:t>osti prema zajednici što ih spr</w:t>
      </w:r>
      <w:r w:rsidR="00DE1D8B" w:rsidRPr="00D92E08">
        <w:rPr>
          <w:rFonts w:ascii="Times New Roman" w:hAnsi="Times New Roman" w:cs="Times New Roman"/>
          <w:sz w:val="24"/>
          <w:szCs w:val="24"/>
        </w:rPr>
        <w:t xml:space="preserve">ječava da se upuštaju u rizična ponašanja? Daljnja istraživanja ovog problema su potrebna kako bi se otkrilo postoji li značajna razlika u kulturi mladih sa sela i iz grada kao i mogućih načina prevencije količine rizičnih ponašanja u većim sredinama. </w:t>
      </w:r>
      <w:r w:rsidR="00AF5EF9" w:rsidRPr="00D92E08">
        <w:rPr>
          <w:rFonts w:ascii="Times New Roman" w:hAnsi="Times New Roman" w:cs="Times New Roman"/>
          <w:sz w:val="24"/>
          <w:szCs w:val="24"/>
        </w:rPr>
        <w:t>Današnje modernizirano i globalizirano doba podrazumijeva otkrivanje više oblika rizičnih ponašanja ali i ranije upuštanje mladih u takve oblike ponašanja što je i dokazalo ovo istraživanje. Naime,</w:t>
      </w:r>
      <w:r w:rsidR="00595077" w:rsidRPr="00D92E08">
        <w:rPr>
          <w:rFonts w:ascii="Times New Roman" w:hAnsi="Times New Roman" w:cs="Times New Roman"/>
          <w:sz w:val="24"/>
          <w:szCs w:val="24"/>
        </w:rPr>
        <w:t xml:space="preserve"> pokazala se</w:t>
      </w:r>
      <w:r w:rsidR="00AF5EF9" w:rsidRPr="00D92E08">
        <w:rPr>
          <w:rFonts w:ascii="Times New Roman" w:hAnsi="Times New Roman" w:cs="Times New Roman"/>
          <w:sz w:val="24"/>
          <w:szCs w:val="24"/>
        </w:rPr>
        <w:t xml:space="preserve"> statistička značajnost (</w:t>
      </w:r>
      <w:r w:rsidR="00595077" w:rsidRPr="00D92E08">
        <w:rPr>
          <w:rFonts w:ascii="Times New Roman" w:hAnsi="Times New Roman" w:cs="Times New Roman"/>
          <w:sz w:val="24"/>
          <w:szCs w:val="24"/>
        </w:rPr>
        <w:t xml:space="preserve">p&lt;0,05) između mlađih i starijih studenata </w:t>
      </w:r>
      <w:r w:rsidR="00AF5EF9" w:rsidRPr="00D92E08">
        <w:rPr>
          <w:rFonts w:ascii="Times New Roman" w:hAnsi="Times New Roman" w:cs="Times New Roman"/>
          <w:sz w:val="24"/>
          <w:szCs w:val="24"/>
        </w:rPr>
        <w:t>u učestalosti upuštanja u rizična ponašanja pri čemu su mlađi studenti</w:t>
      </w:r>
      <w:r w:rsidR="00841267" w:rsidRPr="00D92E08">
        <w:rPr>
          <w:rFonts w:ascii="Times New Roman" w:hAnsi="Times New Roman" w:cs="Times New Roman"/>
          <w:sz w:val="24"/>
          <w:szCs w:val="24"/>
        </w:rPr>
        <w:t xml:space="preserve"> oni koji se češće rizično ponašaju. Brojna istraživanja su pokazala da se dobna granica ulaska u rizična ponašanja neprestano pomiče</w:t>
      </w:r>
      <w:r w:rsidR="003F0646" w:rsidRPr="00D92E08">
        <w:rPr>
          <w:rFonts w:ascii="Times New Roman" w:hAnsi="Times New Roman" w:cs="Times New Roman"/>
          <w:sz w:val="24"/>
          <w:szCs w:val="24"/>
        </w:rPr>
        <w:t xml:space="preserve"> te se danas mogu pronaći djeca alkoholičari</w:t>
      </w:r>
      <w:r w:rsidR="00ED7DCD" w:rsidRPr="00D92E08">
        <w:rPr>
          <w:rFonts w:ascii="Times New Roman" w:hAnsi="Times New Roman" w:cs="Times New Roman"/>
          <w:sz w:val="24"/>
          <w:szCs w:val="24"/>
        </w:rPr>
        <w:t>. Ove podatke potvrđuju i rezultati međunarodne studije ''Ponašanje u vezi sa zdravljem djece školske dobi'' koje su proveli Kuzman i suradnici na uzorku od više od četiri tisuće djece. Autori su uočili porast sve mlađe djece koja stupaju u rane intimne odnose – u Hrvatskoj su to djeca od 15 godina – a alkohol počinju konzumirati u dobi od 12 do 14 godina. Zabrinjavajuć</w:t>
      </w:r>
      <w:r w:rsidR="00EF7D70" w:rsidRPr="00D92E08">
        <w:rPr>
          <w:rFonts w:ascii="Times New Roman" w:hAnsi="Times New Roman" w:cs="Times New Roman"/>
          <w:sz w:val="24"/>
          <w:szCs w:val="24"/>
        </w:rPr>
        <w:t>i</w:t>
      </w:r>
      <w:r w:rsidR="00ED7DCD" w:rsidRPr="00D92E08">
        <w:rPr>
          <w:rFonts w:ascii="Times New Roman" w:hAnsi="Times New Roman" w:cs="Times New Roman"/>
          <w:sz w:val="24"/>
          <w:szCs w:val="24"/>
        </w:rPr>
        <w:t xml:space="preserve"> podatak iz istog istraživanja je i da 25% seksualno aktivnih petnaestogodišnjaka prakticira seksualne odnose bez zaštite (Zloković, Vrcelj</w:t>
      </w:r>
      <w:r w:rsidR="00EF7D70" w:rsidRPr="00D92E08">
        <w:rPr>
          <w:rFonts w:ascii="Times New Roman" w:hAnsi="Times New Roman" w:cs="Times New Roman"/>
          <w:sz w:val="24"/>
          <w:szCs w:val="24"/>
        </w:rPr>
        <w:t>, 2010.</w:t>
      </w:r>
      <w:r w:rsidR="00ED7DCD" w:rsidRPr="00D92E08">
        <w:rPr>
          <w:rFonts w:ascii="Times New Roman" w:hAnsi="Times New Roman" w:cs="Times New Roman"/>
          <w:sz w:val="24"/>
          <w:szCs w:val="24"/>
        </w:rPr>
        <w:t>)</w:t>
      </w:r>
      <w:r w:rsidR="00EF7D70" w:rsidRPr="00D92E08">
        <w:rPr>
          <w:rFonts w:ascii="Times New Roman" w:hAnsi="Times New Roman" w:cs="Times New Roman"/>
          <w:sz w:val="24"/>
          <w:szCs w:val="24"/>
        </w:rPr>
        <w:t>.</w:t>
      </w:r>
      <w:r w:rsidR="003F0646" w:rsidRPr="00D92E08">
        <w:rPr>
          <w:rFonts w:ascii="Times New Roman" w:hAnsi="Times New Roman" w:cs="Times New Roman"/>
          <w:color w:val="FF0000"/>
          <w:sz w:val="24"/>
          <w:szCs w:val="24"/>
        </w:rPr>
        <w:t xml:space="preserve"> </w:t>
      </w:r>
      <w:r w:rsidR="003F0646" w:rsidRPr="00D92E08">
        <w:rPr>
          <w:rFonts w:ascii="Times New Roman" w:hAnsi="Times New Roman" w:cs="Times New Roman"/>
          <w:sz w:val="24"/>
          <w:szCs w:val="24"/>
        </w:rPr>
        <w:t>Ovaj trend pomicanja dobne granice je jako zabrinjavajući te ovi podatci pokazuju  neuspjeh zakona da maloljetnike drži dalje od sredstava ovisnosti.</w:t>
      </w:r>
      <w:r w:rsidR="003F0646" w:rsidRPr="00D92E08">
        <w:rPr>
          <w:rFonts w:ascii="Times New Roman" w:hAnsi="Times New Roman" w:cs="Times New Roman"/>
          <w:color w:val="FF0000"/>
          <w:sz w:val="24"/>
          <w:szCs w:val="24"/>
        </w:rPr>
        <w:t xml:space="preserve"> </w:t>
      </w:r>
    </w:p>
    <w:p w:rsidR="00595077" w:rsidRPr="00D92E08" w:rsidRDefault="00595077" w:rsidP="00595077">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H3: Očekuje se značajna povezanosti između školskog uspjeha i sociodemografskih obilježja ispitanika.</w:t>
      </w:r>
    </w:p>
    <w:p w:rsidR="00682942" w:rsidRPr="00D92E08" w:rsidRDefault="000A3278" w:rsidP="00595077">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Rezultati ovog istraživanja ukazuju na </w:t>
      </w:r>
      <w:r w:rsidR="004F56BF" w:rsidRPr="00D92E08">
        <w:rPr>
          <w:rFonts w:ascii="Times New Roman" w:hAnsi="Times New Roman" w:cs="Times New Roman"/>
          <w:sz w:val="24"/>
          <w:szCs w:val="24"/>
        </w:rPr>
        <w:t xml:space="preserve">značajnu povezanost (p&lt;0,001) školskog uspjeha i kvalitete obiteljskih odnosa studenata. Također je utvrđena </w:t>
      </w:r>
      <w:r w:rsidRPr="00D92E08">
        <w:rPr>
          <w:rFonts w:ascii="Times New Roman" w:hAnsi="Times New Roman" w:cs="Times New Roman"/>
          <w:sz w:val="24"/>
          <w:szCs w:val="24"/>
        </w:rPr>
        <w:t>nisk</w:t>
      </w:r>
      <w:r w:rsidR="004F56BF" w:rsidRPr="00D92E08">
        <w:rPr>
          <w:rFonts w:ascii="Times New Roman" w:hAnsi="Times New Roman" w:cs="Times New Roman"/>
          <w:sz w:val="24"/>
          <w:szCs w:val="24"/>
        </w:rPr>
        <w:t>a</w:t>
      </w:r>
      <w:r w:rsidRPr="00D92E08">
        <w:rPr>
          <w:rFonts w:ascii="Times New Roman" w:hAnsi="Times New Roman" w:cs="Times New Roman"/>
          <w:sz w:val="24"/>
          <w:szCs w:val="24"/>
        </w:rPr>
        <w:t xml:space="preserve"> povezanost (p&lt;0,05) školskog uspjeha adolescenata</w:t>
      </w:r>
      <w:r w:rsidR="004F56BF" w:rsidRPr="00D92E08">
        <w:rPr>
          <w:rFonts w:ascii="Times New Roman" w:hAnsi="Times New Roman" w:cs="Times New Roman"/>
          <w:sz w:val="24"/>
          <w:szCs w:val="24"/>
        </w:rPr>
        <w:t xml:space="preserve"> i naobrazbe majke dok je se nije pokazala nikakva povezanost s naobrazbom oca. </w:t>
      </w:r>
      <w:r w:rsidR="00A92220" w:rsidRPr="00D92E08">
        <w:rPr>
          <w:rFonts w:ascii="Times New Roman" w:hAnsi="Times New Roman" w:cs="Times New Roman"/>
          <w:sz w:val="24"/>
          <w:szCs w:val="24"/>
        </w:rPr>
        <w:t xml:space="preserve">Ove rezultate potvrđuju brojne teorijske analize koje pokazuju da djeca odrasla u negativnom obiteljskom okruženju postižu lošije rezultate u školi, primjerice djeca alkoholičara imaju lošiji uspjeh te iskazuju više vrsta poremećaja u ponašanju koji mogu rezultirati rizičnim seksualnim ponašanjima (Čorak, 2014.). </w:t>
      </w:r>
      <w:r w:rsidR="00682942" w:rsidRPr="00D92E08">
        <w:rPr>
          <w:rFonts w:ascii="Times New Roman" w:hAnsi="Times New Roman" w:cs="Times New Roman"/>
          <w:sz w:val="24"/>
          <w:szCs w:val="24"/>
        </w:rPr>
        <w:t>Istraživanje koje je provela Anita Vulić-Prtorić 2002. godine bavilo se analizom utjecaja obiteljske interakcije na razvoj negativnih psihopatoloških simptoma u ranom djetinjstvu koji u adolescenciji mogu prouzrokovati sklonost prema rizičnim ponašanjim</w:t>
      </w:r>
      <w:r w:rsidR="00A47899" w:rsidRPr="00D92E08">
        <w:rPr>
          <w:rFonts w:ascii="Times New Roman" w:hAnsi="Times New Roman" w:cs="Times New Roman"/>
          <w:sz w:val="24"/>
          <w:szCs w:val="24"/>
        </w:rPr>
        <w:t>a</w:t>
      </w:r>
      <w:r w:rsidR="00682942" w:rsidRPr="00D92E08">
        <w:rPr>
          <w:rFonts w:ascii="Times New Roman" w:hAnsi="Times New Roman" w:cs="Times New Roman"/>
          <w:sz w:val="24"/>
          <w:szCs w:val="24"/>
        </w:rPr>
        <w:t>. Autorica je istraživala neke od uzroka rizičnog ponašanja kao što su agresivnost, depresiju i anksioznost. Rezultati su pokazali da postoje značajne pozitivne korelacije između navedenih negativnih simptoma</w:t>
      </w:r>
      <w:r w:rsidR="0079476F" w:rsidRPr="00D92E08">
        <w:rPr>
          <w:rFonts w:ascii="Times New Roman" w:hAnsi="Times New Roman" w:cs="Times New Roman"/>
          <w:sz w:val="24"/>
          <w:szCs w:val="24"/>
        </w:rPr>
        <w:t xml:space="preserve"> i negativnih odnosa u obitelji kao što su odbacivanje od strane oca i majke te općenitim nezadovoljstvom obitelji. Djevojčice su se pokazale kao anksioznije a dječaci kao agresivniji. Ovakvo negativno procijenjeni odnosi u obitelji stvaraju jednako negativnu klimu odrastanja za djecu koja nužno razvijaju poteškoće u ponašanju. U adolescenciji kao burnom razdoblju te poteškoće se pretvaraju u aktivna rizična ponašanja sa ekstremnim posljedicama. </w:t>
      </w:r>
    </w:p>
    <w:p w:rsidR="00595077" w:rsidRPr="00D92E08" w:rsidRDefault="00595077" w:rsidP="00595077">
      <w:pPr>
        <w:spacing w:line="360" w:lineRule="auto"/>
        <w:jc w:val="both"/>
        <w:rPr>
          <w:rFonts w:ascii="Times New Roman" w:hAnsi="Times New Roman" w:cs="Times New Roman"/>
          <w:b/>
          <w:sz w:val="24"/>
          <w:szCs w:val="24"/>
        </w:rPr>
      </w:pPr>
      <w:r w:rsidRPr="00D92E08">
        <w:rPr>
          <w:rFonts w:ascii="Times New Roman" w:hAnsi="Times New Roman" w:cs="Times New Roman"/>
          <w:b/>
          <w:sz w:val="24"/>
          <w:szCs w:val="24"/>
        </w:rPr>
        <w:t xml:space="preserve">H4: Očekuje se značajna povezanosti školskog uspjeha i učestalosti rizičnih oblika ponašanja ispitanika. </w:t>
      </w:r>
    </w:p>
    <w:p w:rsidR="006D7D75" w:rsidRPr="00D92E08" w:rsidRDefault="004F56BF" w:rsidP="00595077">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Osim već navedene povezanosti školskog uspjeha i kvalitete obiteljskih odnosa, rezultati ovog istraživanja pokazali su i veliku negativnu povezanost (p&lt;0,001) školskog uspjeha i učestalosti upuštanja mladih u rizična ponašanja</w:t>
      </w:r>
      <w:r w:rsidR="00FA0704" w:rsidRPr="00D92E08">
        <w:rPr>
          <w:rFonts w:ascii="Times New Roman" w:hAnsi="Times New Roman" w:cs="Times New Roman"/>
          <w:sz w:val="24"/>
          <w:szCs w:val="24"/>
        </w:rPr>
        <w:t xml:space="preserve">. Adolescenti koji ostvaruju slabiji uspjeh u školi vjerojatniji su upuštati se u rizična seksualna ponašanja. Autori Mlyakado i Timothy potvrđuju ove rezultate svojim istraživanjem iz 2014. godine te navode da su učenici koji su se češće upuštali u rizična seksualna ponašanja također češće ostvarivali lošije rezultate u školi. Osim već navedenih negativnih posljedica rizičnog seksualnog ponašanja učenici koji se u njih upuštaju postižu lošije rezultate zbog prevelike koncentracije na seksualne veze te se prepuštaju uzbuđenju takvih veza zanemarujući školu. Na isti način lošiji uspjeh u školi odvraća učenike od učenja i truda te oni pronalaze rješenje svoje dosade u eksperimentiranju s alkoholom, cigaretama i lakim drogama koje </w:t>
      </w:r>
      <w:r w:rsidR="00F812F6" w:rsidRPr="00D92E08">
        <w:rPr>
          <w:rFonts w:ascii="Times New Roman" w:hAnsi="Times New Roman" w:cs="Times New Roman"/>
          <w:sz w:val="24"/>
          <w:szCs w:val="24"/>
        </w:rPr>
        <w:t xml:space="preserve">često postanu medijator rizičnih seksualnih ponašanja. </w:t>
      </w:r>
      <w:r w:rsidR="006D7D75" w:rsidRPr="00D92E08">
        <w:rPr>
          <w:rFonts w:ascii="Times New Roman" w:hAnsi="Times New Roman" w:cs="Times New Roman"/>
          <w:sz w:val="24"/>
          <w:szCs w:val="24"/>
        </w:rPr>
        <w:t xml:space="preserve">Istražujući utjecaj vršnjačkih odnosa na rizična seksualna ponašanja autori </w:t>
      </w:r>
      <w:r w:rsidR="0044382F" w:rsidRPr="00D92E08">
        <w:rPr>
          <w:rFonts w:ascii="Times New Roman" w:hAnsi="Times New Roman" w:cs="Times New Roman"/>
          <w:sz w:val="24"/>
          <w:szCs w:val="24"/>
        </w:rPr>
        <w:t xml:space="preserve">Chan </w:t>
      </w:r>
      <w:r w:rsidR="006D7D75" w:rsidRPr="00D92E08">
        <w:rPr>
          <w:rFonts w:ascii="Times New Roman" w:hAnsi="Times New Roman" w:cs="Times New Roman"/>
          <w:sz w:val="24"/>
          <w:szCs w:val="24"/>
        </w:rPr>
        <w:t xml:space="preserve">Jeon i Goodson (2015) pobili su rezultate ovoga istraživanja koje je pokazalo nedostatak korelacije između kvalitete vršnjačkih odnosa i učestalosti rizičnih ponašanja. Njihovo istraživanje se provelo u 2 škole te je u prvoj školi pronađena je povezanost broja prijatelja sa učestalošću ulaska u rizične oblike ponašanja. Konkretnije, rezultati su pokazali češće seksualne odnose u kombinaciji s konzumiranjem alkohola kod ispitanika koji su kratkoročnim prijateljstvima bili povezani s mladima koji se upuštaju u takve oblike rizičnih ponašanja. Dakle, veći broj kratkoročnih prijatelja ima značajan utjecaj na ponašanje adolescenata. </w:t>
      </w:r>
    </w:p>
    <w:p w:rsidR="00591E73" w:rsidRPr="0063631D" w:rsidRDefault="00591E73" w:rsidP="0063631D">
      <w:pPr>
        <w:pStyle w:val="Heading1"/>
        <w:spacing w:after="240"/>
        <w:rPr>
          <w:rFonts w:ascii="Times New Roman" w:hAnsi="Times New Roman" w:cs="Times New Roman"/>
          <w:color w:val="auto"/>
          <w:sz w:val="24"/>
          <w:szCs w:val="24"/>
        </w:rPr>
      </w:pPr>
      <w:bookmarkStart w:id="28" w:name="_Toc463712190"/>
      <w:r w:rsidRPr="0063631D">
        <w:rPr>
          <w:rFonts w:ascii="Times New Roman" w:hAnsi="Times New Roman" w:cs="Times New Roman"/>
          <w:color w:val="auto"/>
          <w:sz w:val="24"/>
          <w:szCs w:val="24"/>
        </w:rPr>
        <w:t>VI. ZAKLJUČAK</w:t>
      </w:r>
      <w:bookmarkEnd w:id="28"/>
    </w:p>
    <w:p w:rsidR="0072358B" w:rsidRPr="00D92E08" w:rsidRDefault="0072358B" w:rsidP="0063631D">
      <w:pPr>
        <w:spacing w:after="240"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Ovo istraživanje je za cilj imalo ispitati stavove mladih o rizičnim ponašanjima, njihovu učestalost među današnjim adolescentima te čimbenike koji uzrokuju ili doprinose razvoju loših navika. </w:t>
      </w:r>
      <w:r w:rsidR="00AE6314" w:rsidRPr="00D92E08">
        <w:rPr>
          <w:rFonts w:ascii="Times New Roman" w:hAnsi="Times New Roman" w:cs="Times New Roman"/>
          <w:sz w:val="24"/>
          <w:szCs w:val="24"/>
        </w:rPr>
        <w:t>Od četiri postavljene hipoteze tri su potvrđene dok je jedna samo djelomično potvrđena. Utvrđena je statistički značajna razlika prema spolu i kvaliteti obiteljskih odnosa te su djevojke u većoj mjeri svoj odnos s obitelji procjenjivale pozitivno od mladića. Od deset izjava koje istražuju učestalost upuštanja u rizična ponašanja s obzirom na spol utvrđena je statistički značajna razlika</w:t>
      </w:r>
      <w:r w:rsidR="00586853" w:rsidRPr="00D92E08">
        <w:rPr>
          <w:rFonts w:ascii="Times New Roman" w:hAnsi="Times New Roman" w:cs="Times New Roman"/>
          <w:sz w:val="24"/>
          <w:szCs w:val="24"/>
        </w:rPr>
        <w:t xml:space="preserve"> samo u učestalosti upuštanja u seksualne odnose pod utjecajem alkohola i droga. No u ostalim izjavama</w:t>
      </w:r>
      <w:r w:rsidR="00AE6314" w:rsidRPr="00D92E08">
        <w:rPr>
          <w:rFonts w:ascii="Times New Roman" w:hAnsi="Times New Roman" w:cs="Times New Roman"/>
          <w:sz w:val="24"/>
          <w:szCs w:val="24"/>
        </w:rPr>
        <w:t xml:space="preserve"> utvrđen je trend prema kojem se mladići češće rizično ponašaju od djevojaka</w:t>
      </w:r>
      <w:r w:rsidR="00586853" w:rsidRPr="00D92E08">
        <w:rPr>
          <w:rFonts w:ascii="Times New Roman" w:hAnsi="Times New Roman" w:cs="Times New Roman"/>
          <w:sz w:val="24"/>
          <w:szCs w:val="24"/>
        </w:rPr>
        <w:t xml:space="preserve"> u svim izjavama osim učestalosti konzumiranja antidepresiva i tableta protiv bolova. S obzirom na dob statistički značajne razlike nema u procjeni kvalitete vršnjačkih odnosa ali se pokazala značajnost (p&lt;0,05) u učestalosti upuštanja u rizična ponašanja. U oba ova slučaja mlađi studenti su ti koji su bili više zastupljeni. U isto vrijeme bolje evaluiraju odnos s vršnjacima ali se i češće rizično ponašaju. Rizičnije se ponašaju i studenti koji su odrasli u gradu od onih koji dolaze sa sela, no razlika nije statistički značajna. </w:t>
      </w:r>
      <w:r w:rsidR="004F79B6" w:rsidRPr="00D92E08">
        <w:rPr>
          <w:rFonts w:ascii="Times New Roman" w:hAnsi="Times New Roman" w:cs="Times New Roman"/>
          <w:sz w:val="24"/>
          <w:szCs w:val="24"/>
        </w:rPr>
        <w:t>Nadalje, statistički značajna razlika se pokazala pri ispitivanju korelacijske veze između školskog uspjeha i kvalitete obiteljskih odnosa. Što su bolji odnosi u obitelji školski uspjeh mladih je u porastu što je i pretpostavljeno trećom hipotezom. Odnos s vršnjacima nije u korelaciji s učestalošću rizičnih ponašanja no između školskog uspjeha i učestalosti rizičnih ponašanja otkrivena je velika negativna povezanost. Ovi podatci su iznimno važni jer pomažu prepoznati prve tragove rizičnih ponašanja kod adolescenata</w:t>
      </w:r>
      <w:r w:rsidR="00A908FE" w:rsidRPr="00D92E08">
        <w:rPr>
          <w:rFonts w:ascii="Times New Roman" w:hAnsi="Times New Roman" w:cs="Times New Roman"/>
          <w:sz w:val="24"/>
          <w:szCs w:val="24"/>
        </w:rPr>
        <w:t xml:space="preserve"> što nadalje pomaže u planiranju preven</w:t>
      </w:r>
      <w:r w:rsidR="00E83E9B">
        <w:rPr>
          <w:rFonts w:ascii="Times New Roman" w:hAnsi="Times New Roman" w:cs="Times New Roman"/>
          <w:sz w:val="24"/>
          <w:szCs w:val="24"/>
        </w:rPr>
        <w:t>cije i pomoći mladima kako takvo</w:t>
      </w:r>
      <w:r w:rsidR="00A908FE" w:rsidRPr="00D92E08">
        <w:rPr>
          <w:rFonts w:ascii="Times New Roman" w:hAnsi="Times New Roman" w:cs="Times New Roman"/>
          <w:sz w:val="24"/>
          <w:szCs w:val="24"/>
        </w:rPr>
        <w:t xml:space="preserve"> ponašanje ne bi postala stilom života. Općenito sagledani podatci ukazuju da su mladići rizičnija skupina koja se češće upušta u različite vrste negativnih ponašanja, između ostalog oni se češće i rizično seksualno ponašaju od djevojaka. Također se može uočiti trend smanjenja dobne granice prema kojem se sve češće rizično ponašaju mlađi adolescenti. Takvi podatci imaju zabrinjavajuće implikacije</w:t>
      </w:r>
      <w:r w:rsidR="00F67EEA" w:rsidRPr="00D92E08">
        <w:rPr>
          <w:rFonts w:ascii="Times New Roman" w:hAnsi="Times New Roman" w:cs="Times New Roman"/>
          <w:sz w:val="24"/>
          <w:szCs w:val="24"/>
        </w:rPr>
        <w:t xml:space="preserve"> za nadolazeće generacije te je nužno potrebno povećati svijest kako uže i šire obitelji, tako i vršnjaka i socijalne okoline mladih koja može doprinijeti ili spriječiti rizična ponašanja. </w:t>
      </w:r>
    </w:p>
    <w:p w:rsidR="00C92325" w:rsidRPr="00D92E08" w:rsidRDefault="00C92325"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Rezultati ovog istraživanja pokazuju da postoji velika potreba za daljnjim istraživanjima ovog problema kako bi se u što većem broju spriječile posljedice rizičnog ponašanja. Rizično seksualno ponašanje sa sobom nosi cijeli niz negativnih posljedica a najkritičnije među njima su spolne bolesti i neželjene trudnoće koje su u direktnoj vezi s socijalnom marginalizacijom osoba pr</w:t>
      </w:r>
      <w:r w:rsidR="00E83E9B">
        <w:rPr>
          <w:rFonts w:ascii="Times New Roman" w:hAnsi="Times New Roman" w:cs="Times New Roman"/>
          <w:sz w:val="24"/>
          <w:szCs w:val="24"/>
        </w:rPr>
        <w:t>omiskuitetnog ponašanja. Rizično seksualno</w:t>
      </w:r>
      <w:r w:rsidRPr="00D92E08">
        <w:rPr>
          <w:rFonts w:ascii="Times New Roman" w:hAnsi="Times New Roman" w:cs="Times New Roman"/>
          <w:sz w:val="24"/>
          <w:szCs w:val="24"/>
        </w:rPr>
        <w:t xml:space="preserve"> ponašanje nije uvijek lako uočiti no svakako se javlja velika potreba za buđenje svijesti o ovome problemu. Zbog smanjenja dobne granice</w:t>
      </w:r>
      <w:r w:rsidR="00AB0EA3" w:rsidRPr="00D92E08">
        <w:rPr>
          <w:rFonts w:ascii="Times New Roman" w:hAnsi="Times New Roman" w:cs="Times New Roman"/>
          <w:sz w:val="24"/>
          <w:szCs w:val="24"/>
        </w:rPr>
        <w:t xml:space="preserve"> rizična ponašanja nisu problem samo obitelji nego i škole i zajednice koja mora pronaći način za bolju kontrolu distribucije sredstava ovisnosti kako mladima alkohol i droge ne bi bile dostupne. Također je nužno potrebno obratiti pozornost na utjecaj medija koji u današnje vrijeme okupiraju većinu slobodnog vremena mladih te sve češće imaju veći utjecaj i autoritet od roditelja i škole.</w:t>
      </w:r>
    </w:p>
    <w:p w:rsidR="00AB0EA3" w:rsidRPr="00D92E08" w:rsidRDefault="00AB0EA3"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Brojna srodna istraživanja su provedena diljem svijeta sa svrhom boljeg uvida u problematiku, njene korijene i uzroke te potencijalne načine prevencije. Ovo istraživanje i teorijska analiza mogu doprinijeti boljem razumijevanju adolescenata te pomoći pri oblikovanju prevencijskih programa koji će imati pozitivne rezultate. Jedan od uspješnih modela prevencije proveden je 1991. godine. Proveli su ga Winter i Breckenmaker </w:t>
      </w:r>
      <w:r w:rsidR="00F516DE" w:rsidRPr="00D92E08">
        <w:rPr>
          <w:rFonts w:ascii="Times New Roman" w:hAnsi="Times New Roman" w:cs="Times New Roman"/>
          <w:sz w:val="24"/>
          <w:szCs w:val="24"/>
        </w:rPr>
        <w:t xml:space="preserve">(U: Becker, Rankin, Rickel, 1998) </w:t>
      </w:r>
      <w:r w:rsidRPr="00D92E08">
        <w:rPr>
          <w:rFonts w:ascii="Times New Roman" w:hAnsi="Times New Roman" w:cs="Times New Roman"/>
          <w:sz w:val="24"/>
          <w:szCs w:val="24"/>
        </w:rPr>
        <w:t xml:space="preserve">u Americi </w:t>
      </w:r>
      <w:r w:rsidR="00BF358A" w:rsidRPr="00D92E08">
        <w:rPr>
          <w:rFonts w:ascii="Times New Roman" w:hAnsi="Times New Roman" w:cs="Times New Roman"/>
          <w:sz w:val="24"/>
          <w:szCs w:val="24"/>
        </w:rPr>
        <w:t>te su kroz intenzivno savjetovanje mladih pokušali povećati njihovu svijest o rizičnom seksualnom ponašanju. Autori su sastavili program koji je uključivao adekvatno obrazovanje mladih o temama seksa i zdravlja, socijalnu potporu  te redovite liječničke preglede i savjetovanje o metodama zaštite od trudnoće. Rezultati koje su dobili bili su iznimno pozitivni te su učenici koji su sudjelovali pokazali veću razinu svijesti i znanja te su se rjeđe upuštali u rizična seksualna ponašanja.</w:t>
      </w:r>
    </w:p>
    <w:p w:rsidR="004F79B6" w:rsidRPr="00D92E08" w:rsidRDefault="004F79B6" w:rsidP="00F347E2">
      <w:pPr>
        <w:spacing w:line="360" w:lineRule="auto"/>
        <w:jc w:val="both"/>
        <w:rPr>
          <w:rFonts w:ascii="Times New Roman" w:hAnsi="Times New Roman" w:cs="Times New Roman"/>
          <w:b/>
          <w:color w:val="FF0000"/>
          <w:sz w:val="24"/>
          <w:szCs w:val="24"/>
        </w:rPr>
      </w:pPr>
    </w:p>
    <w:p w:rsidR="00AE6314" w:rsidRPr="00D92E08" w:rsidRDefault="0072358B" w:rsidP="004F79B6">
      <w:pPr>
        <w:tabs>
          <w:tab w:val="left" w:pos="1665"/>
        </w:tabs>
        <w:spacing w:line="360" w:lineRule="auto"/>
        <w:jc w:val="both"/>
        <w:rPr>
          <w:rFonts w:ascii="Times New Roman" w:hAnsi="Times New Roman" w:cs="Times New Roman"/>
          <w:color w:val="FF0000"/>
          <w:sz w:val="24"/>
          <w:szCs w:val="24"/>
        </w:rPr>
      </w:pPr>
      <w:r w:rsidRPr="00D92E08">
        <w:rPr>
          <w:rFonts w:ascii="Times New Roman" w:hAnsi="Times New Roman" w:cs="Times New Roman"/>
          <w:b/>
          <w:sz w:val="24"/>
          <w:szCs w:val="24"/>
        </w:rPr>
        <w:tab/>
      </w:r>
      <w:r w:rsidR="00AE6314" w:rsidRPr="00D92E08">
        <w:rPr>
          <w:rFonts w:ascii="Times New Roman" w:hAnsi="Times New Roman" w:cs="Times New Roman"/>
          <w:color w:val="FF0000"/>
          <w:sz w:val="24"/>
          <w:szCs w:val="24"/>
        </w:rPr>
        <w:t xml:space="preserve"> </w:t>
      </w:r>
    </w:p>
    <w:p w:rsidR="00AE6314" w:rsidRPr="00D92E08" w:rsidRDefault="00AE6314" w:rsidP="0072358B">
      <w:pPr>
        <w:tabs>
          <w:tab w:val="left" w:pos="1665"/>
        </w:tabs>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246F99" w:rsidRPr="00D92E08" w:rsidRDefault="00246F99" w:rsidP="00F347E2">
      <w:pPr>
        <w:spacing w:line="360" w:lineRule="auto"/>
        <w:jc w:val="both"/>
        <w:rPr>
          <w:rFonts w:ascii="Times New Roman" w:hAnsi="Times New Roman" w:cs="Times New Roman"/>
          <w:b/>
          <w:sz w:val="24"/>
          <w:szCs w:val="24"/>
        </w:rPr>
      </w:pPr>
    </w:p>
    <w:p w:rsidR="001B066F" w:rsidRPr="00D92E08" w:rsidRDefault="001B066F" w:rsidP="00F347E2">
      <w:pPr>
        <w:spacing w:line="360" w:lineRule="auto"/>
        <w:jc w:val="both"/>
        <w:rPr>
          <w:rFonts w:ascii="Times New Roman" w:hAnsi="Times New Roman" w:cs="Times New Roman"/>
          <w:b/>
          <w:sz w:val="24"/>
          <w:szCs w:val="24"/>
        </w:rPr>
      </w:pPr>
    </w:p>
    <w:p w:rsidR="009E50F7" w:rsidRPr="00D92E08" w:rsidRDefault="009E50F7" w:rsidP="00F347E2">
      <w:pPr>
        <w:spacing w:line="360" w:lineRule="auto"/>
        <w:jc w:val="both"/>
        <w:rPr>
          <w:rFonts w:ascii="Times New Roman" w:hAnsi="Times New Roman" w:cs="Times New Roman"/>
          <w:b/>
          <w:sz w:val="24"/>
          <w:szCs w:val="24"/>
        </w:rPr>
      </w:pPr>
    </w:p>
    <w:p w:rsidR="0062539D" w:rsidRPr="0063631D" w:rsidRDefault="0062539D" w:rsidP="0063631D">
      <w:pPr>
        <w:pStyle w:val="Heading1"/>
        <w:spacing w:after="240"/>
        <w:rPr>
          <w:rFonts w:ascii="Times New Roman" w:hAnsi="Times New Roman" w:cs="Times New Roman"/>
          <w:color w:val="auto"/>
          <w:sz w:val="24"/>
          <w:szCs w:val="24"/>
        </w:rPr>
      </w:pPr>
      <w:bookmarkStart w:id="29" w:name="_Toc463712191"/>
      <w:r w:rsidRPr="0063631D">
        <w:rPr>
          <w:rFonts w:ascii="Times New Roman" w:hAnsi="Times New Roman" w:cs="Times New Roman"/>
          <w:color w:val="auto"/>
          <w:sz w:val="24"/>
          <w:szCs w:val="24"/>
        </w:rPr>
        <w:t>VII. POPIS LITERATURE:</w:t>
      </w:r>
      <w:bookmarkEnd w:id="29"/>
    </w:p>
    <w:p w:rsidR="007C7E36" w:rsidRPr="00D92E08" w:rsidRDefault="007C7E36" w:rsidP="0063631D">
      <w:pPr>
        <w:spacing w:after="240"/>
        <w:jc w:val="both"/>
        <w:rPr>
          <w:rFonts w:ascii="Times New Roman" w:hAnsi="Times New Roman" w:cs="Times New Roman"/>
          <w:sz w:val="24"/>
          <w:szCs w:val="24"/>
        </w:rPr>
      </w:pPr>
      <w:r w:rsidRPr="00D92E08">
        <w:rPr>
          <w:rFonts w:ascii="Times New Roman" w:hAnsi="Times New Roman" w:cs="Times New Roman"/>
          <w:sz w:val="24"/>
          <w:szCs w:val="24"/>
        </w:rPr>
        <w:t xml:space="preserve">Ajduković, M., Laklija, M., Kregar Orešković (2007). Teorija privrženosti i suvremeni socijalni rad. Ljetopis socijalnog rada 14 (1), 59-91. </w:t>
      </w:r>
    </w:p>
    <w:p w:rsidR="007F47B8" w:rsidRPr="00D92E08" w:rsidRDefault="007F47B8" w:rsidP="00F347E2">
      <w:pPr>
        <w:jc w:val="both"/>
        <w:rPr>
          <w:rFonts w:ascii="Times New Roman" w:hAnsi="Times New Roman" w:cs="Times New Roman"/>
          <w:sz w:val="24"/>
          <w:szCs w:val="24"/>
        </w:rPr>
      </w:pPr>
      <w:r w:rsidRPr="00D92E08">
        <w:rPr>
          <w:rFonts w:ascii="Times New Roman" w:hAnsi="Times New Roman" w:cs="Times New Roman"/>
          <w:sz w:val="24"/>
          <w:szCs w:val="24"/>
        </w:rPr>
        <w:t>Albarracin, D., Fishbein, M., Johnson, B. T., Muellerleile, P. A. (2001). Theories of reasoned action and planned behavior as models of condom use: a meta-analysis. American psychological association 127 (1), 142-161.</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Altaras</w:t>
      </w:r>
      <w:r w:rsidR="007F47B8" w:rsidRPr="00D92E08">
        <w:rPr>
          <w:rFonts w:ascii="Times New Roman" w:hAnsi="Times New Roman" w:cs="Times New Roman"/>
          <w:sz w:val="24"/>
          <w:szCs w:val="24"/>
        </w:rPr>
        <w:t xml:space="preserve"> </w:t>
      </w:r>
      <w:r w:rsidRPr="00D92E08">
        <w:rPr>
          <w:rFonts w:ascii="Times New Roman" w:hAnsi="Times New Roman" w:cs="Times New Roman"/>
          <w:sz w:val="24"/>
          <w:szCs w:val="24"/>
        </w:rPr>
        <w:t>Penda, I. (2005). Identitet kao osobno pitanje. Revija za sociologiju 36 (1-2), 55-62.</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American Psychological</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Association (2012). Guidelines for psychological</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practice</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with</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lesbian, gay, and</w:t>
      </w:r>
      <w:r w:rsidR="00F347E2" w:rsidRPr="00D92E08">
        <w:rPr>
          <w:rFonts w:ascii="Times New Roman" w:hAnsi="Times New Roman" w:cs="Times New Roman"/>
          <w:sz w:val="24"/>
          <w:szCs w:val="24"/>
        </w:rPr>
        <w:t xml:space="preserve"> bisexual c</w:t>
      </w:r>
      <w:r w:rsidRPr="00D92E08">
        <w:rPr>
          <w:rFonts w:ascii="Times New Roman" w:hAnsi="Times New Roman" w:cs="Times New Roman"/>
          <w:sz w:val="24"/>
          <w:szCs w:val="24"/>
        </w:rPr>
        <w:t>lients. American Psychologist 67 (1), 10-42.</w:t>
      </w:r>
    </w:p>
    <w:p w:rsidR="00BB1318" w:rsidRPr="00D92E08" w:rsidRDefault="00BB1318"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Arnett, J. J., Balle-Jensen, L. (1993). Cultural bases of risk behavior: Danish adolescents. Child development 64, 1842-1855. </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Arnett, J. J. (2006). G. Stanley Hall's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adolescence: brilliance</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 nonsense. American psychological</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association 9 (3), 186-197.</w:t>
      </w:r>
    </w:p>
    <w:p w:rsidR="00701C9B" w:rsidRPr="00D92E08" w:rsidRDefault="00701C9B"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Bašić, J. (2009). Teorije prevencije: prevencija poremećaja u ponašanju i rizičnih ponašanja djece i mladih. Zagreb: Školska knjiga. </w:t>
      </w:r>
    </w:p>
    <w:p w:rsidR="00660876" w:rsidRPr="00D92E08" w:rsidRDefault="00660876" w:rsidP="00F347E2">
      <w:pPr>
        <w:jc w:val="both"/>
        <w:rPr>
          <w:rFonts w:ascii="Times New Roman" w:hAnsi="Times New Roman" w:cs="Times New Roman"/>
          <w:sz w:val="24"/>
          <w:szCs w:val="24"/>
        </w:rPr>
      </w:pPr>
      <w:r w:rsidRPr="00D92E08">
        <w:rPr>
          <w:rFonts w:ascii="Times New Roman" w:hAnsi="Times New Roman" w:cs="Times New Roman"/>
          <w:sz w:val="24"/>
          <w:szCs w:val="24"/>
        </w:rPr>
        <w:t>Becker, E., Rankin, E., Rickel, A.U. (1998). High-risksexual</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behavior. Interventions</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with</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vulnerable</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 xml:space="preserve">populations. New York: SpringerScience+Business Media New York. </w:t>
      </w:r>
    </w:p>
    <w:p w:rsidR="00765F16" w:rsidRPr="00D92E08" w:rsidRDefault="00475D5A" w:rsidP="00F347E2">
      <w:pPr>
        <w:jc w:val="both"/>
        <w:rPr>
          <w:rFonts w:ascii="Times New Roman" w:hAnsi="Times New Roman" w:cs="Times New Roman"/>
          <w:sz w:val="24"/>
          <w:szCs w:val="24"/>
        </w:rPr>
      </w:pPr>
      <w:r w:rsidRPr="00D92E08">
        <w:rPr>
          <w:rFonts w:ascii="Times New Roman" w:hAnsi="Times New Roman" w:cs="Times New Roman"/>
          <w:sz w:val="24"/>
          <w:szCs w:val="24"/>
        </w:rPr>
        <w:t>Berk, L. E. (2008). Psihologija cjeloživotnog razvoja</w:t>
      </w:r>
      <w:r w:rsidR="00B54566" w:rsidRPr="00D92E08">
        <w:rPr>
          <w:rFonts w:ascii="Times New Roman" w:hAnsi="Times New Roman" w:cs="Times New Roman"/>
          <w:sz w:val="24"/>
          <w:szCs w:val="24"/>
        </w:rPr>
        <w:t>. Zagreb: Naklada</w:t>
      </w:r>
      <w:r w:rsidR="00765F16" w:rsidRPr="00D92E08">
        <w:rPr>
          <w:rFonts w:ascii="Times New Roman" w:hAnsi="Times New Roman" w:cs="Times New Roman"/>
          <w:sz w:val="24"/>
          <w:szCs w:val="24"/>
        </w:rPr>
        <w:t xml:space="preserve"> slap</w:t>
      </w:r>
    </w:p>
    <w:p w:rsidR="00765F16" w:rsidRPr="00D92E08" w:rsidRDefault="00765F16" w:rsidP="00F347E2">
      <w:pPr>
        <w:jc w:val="both"/>
        <w:rPr>
          <w:rFonts w:ascii="Times New Roman" w:hAnsi="Times New Roman" w:cs="Times New Roman"/>
          <w:sz w:val="24"/>
          <w:szCs w:val="24"/>
        </w:rPr>
      </w:pPr>
      <w:r w:rsidRPr="00D92E08">
        <w:rPr>
          <w:rFonts w:ascii="Times New Roman" w:hAnsi="Times New Roman" w:cs="Times New Roman"/>
          <w:sz w:val="24"/>
          <w:szCs w:val="24"/>
        </w:rPr>
        <w:t>Bouillet, D., Uzelac, S. (2007). Osnove socijalne pedagogije. Zagreb: Školska knjiga.</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Bronfenbrener, U. (1994). Ecological</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models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 xml:space="preserve">of human development. </w:t>
      </w:r>
      <w:r w:rsidRPr="00D92E08">
        <w:rPr>
          <w:rFonts w:ascii="Times New Roman" w:hAnsi="Times New Roman" w:cs="Times New Roman"/>
          <w:i/>
          <w:color w:val="000000"/>
          <w:sz w:val="24"/>
          <w:szCs w:val="24"/>
        </w:rPr>
        <w:t>In International encyclopediao</w:t>
      </w:r>
      <w:r w:rsidR="00F347E2" w:rsidRPr="00D92E08">
        <w:rPr>
          <w:rFonts w:ascii="Times New Roman" w:hAnsi="Times New Roman" w:cs="Times New Roman"/>
          <w:i/>
          <w:color w:val="000000"/>
          <w:sz w:val="24"/>
          <w:szCs w:val="24"/>
        </w:rPr>
        <w:t xml:space="preserve"> </w:t>
      </w:r>
      <w:r w:rsidRPr="00D92E08">
        <w:rPr>
          <w:rFonts w:ascii="Times New Roman" w:hAnsi="Times New Roman" w:cs="Times New Roman"/>
          <w:i/>
          <w:color w:val="000000"/>
          <w:sz w:val="24"/>
          <w:szCs w:val="24"/>
        </w:rPr>
        <w:t>feducation, Vol. 3, 2nd Ed</w:t>
      </w:r>
      <w:r w:rsidRPr="00D92E08">
        <w:rPr>
          <w:rFonts w:ascii="Times New Roman" w:hAnsi="Times New Roman" w:cs="Times New Roman"/>
          <w:color w:val="000000"/>
          <w:sz w:val="24"/>
          <w:szCs w:val="24"/>
        </w:rPr>
        <w:t xml:space="preserve">.Oxford: Elsevier. Reprinte din: Gauvain, M. &amp; Cole, M. (Eds.), </w:t>
      </w:r>
      <w:r w:rsidRPr="00D92E08">
        <w:rPr>
          <w:rFonts w:ascii="Times New Roman" w:hAnsi="Times New Roman" w:cs="Times New Roman"/>
          <w:i/>
          <w:color w:val="000000"/>
          <w:sz w:val="24"/>
          <w:szCs w:val="24"/>
        </w:rPr>
        <w:t>Readings on the development ofchildren, 2nd Ed.</w:t>
      </w:r>
      <w:r w:rsidRPr="00D92E08">
        <w:rPr>
          <w:rFonts w:ascii="Times New Roman" w:hAnsi="Times New Roman" w:cs="Times New Roman"/>
          <w:color w:val="000000"/>
          <w:sz w:val="24"/>
          <w:szCs w:val="24"/>
        </w:rPr>
        <w:t xml:space="preserve"> (1993., pp. 37-43). NY: Freeman.</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Carter, M. J., Fuller, C. (2015). Symbolic</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interactionism. Sociopedia.isa, 1-17.</w:t>
      </w: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Cooper, M. L. (2002). Alcohol use 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risky</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sexual</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behavior</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among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college</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students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youth: evaluating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the</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evidence. Journal of</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studies on alcohol 14, 101-117.</w:t>
      </w:r>
    </w:p>
    <w:p w:rsidR="008547C4" w:rsidRPr="00D92E08" w:rsidRDefault="008547C4"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Cooper, M. L. (2006). Doe drinking promote riky sexual behavior? A complex answer to a simple question. Asociation of psychological science 15</w:t>
      </w:r>
      <w:r w:rsidR="003B7CCE" w:rsidRPr="00D92E08">
        <w:rPr>
          <w:rFonts w:ascii="Times New Roman" w:hAnsi="Times New Roman" w:cs="Times New Roman"/>
          <w:color w:val="000000"/>
          <w:sz w:val="24"/>
          <w:szCs w:val="24"/>
        </w:rPr>
        <w:t xml:space="preserve"> (1)</w:t>
      </w:r>
      <w:r w:rsidRPr="00D92E08">
        <w:rPr>
          <w:rFonts w:ascii="Times New Roman" w:hAnsi="Times New Roman" w:cs="Times New Roman"/>
          <w:color w:val="000000"/>
          <w:sz w:val="24"/>
          <w:szCs w:val="24"/>
        </w:rPr>
        <w:t xml:space="preserve">, </w:t>
      </w:r>
      <w:r w:rsidR="003B7CCE" w:rsidRPr="00D92E08">
        <w:rPr>
          <w:rFonts w:ascii="Times New Roman" w:hAnsi="Times New Roman" w:cs="Times New Roman"/>
          <w:color w:val="000000"/>
          <w:sz w:val="24"/>
          <w:szCs w:val="24"/>
        </w:rPr>
        <w:t xml:space="preserve">19-23. </w:t>
      </w:r>
    </w:p>
    <w:p w:rsidR="00F25977" w:rsidRPr="00D92E08" w:rsidRDefault="00F25977"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Curtis, A. C. (2015). Defining adolescence. Journal od adolescent and family health 7 (2), 1-39). </w:t>
      </w: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Čorak, D., Krnić,</w:t>
      </w:r>
      <w:r w:rsidR="00A92220" w:rsidRPr="00D92E08">
        <w:rPr>
          <w:rFonts w:ascii="Times New Roman" w:hAnsi="Times New Roman" w:cs="Times New Roman"/>
          <w:color w:val="000000"/>
          <w:sz w:val="24"/>
          <w:szCs w:val="24"/>
        </w:rPr>
        <w:t xml:space="preserve"> D., Pandža, D., Stanković, D.(2014</w:t>
      </w:r>
      <w:r w:rsidRPr="00D92E08">
        <w:rPr>
          <w:rFonts w:ascii="Times New Roman" w:hAnsi="Times New Roman" w:cs="Times New Roman"/>
          <w:color w:val="000000"/>
          <w:sz w:val="24"/>
          <w:szCs w:val="24"/>
        </w:rPr>
        <w:t>). Alkohol i mladi: alkohol nije cool. Županije Primorsko-goranska: Policijska uprava Primorsko-goranske županije</w:t>
      </w: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Đuranović, M. (2014). Rizično socijalno ponašanje adolescenata u kontekstu vršnjaka. Školski vjesnik 63 (1-2), 119-132.</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Franc, R., Šakić, V., Ivčić, I. (2002). Vrednote i vrijednosne orijentacije adolescenata: hijerarhija i povezanost sa stavovima i ponašanjima. Institut društvenih znanosti 11 (2-3), 215-238.</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Galić, R., Koren Mrazović, M. (2009) Prevencija poremećaja u ponašanju – stanje i perspektive: zbornik radova. U: Berc, G. (2009). Uloga školskog socijalnog rada u prevenciji poremećaja u ponašanju djece i mladih (29-39).</w:t>
      </w:r>
    </w:p>
    <w:p w:rsidR="00701C9B" w:rsidRPr="00D92E08" w:rsidRDefault="00701C9B" w:rsidP="00F347E2">
      <w:pPr>
        <w:jc w:val="both"/>
        <w:rPr>
          <w:rFonts w:ascii="Times New Roman" w:hAnsi="Times New Roman" w:cs="Times New Roman"/>
          <w:sz w:val="24"/>
          <w:szCs w:val="24"/>
        </w:rPr>
      </w:pPr>
      <w:r w:rsidRPr="00D92E08">
        <w:rPr>
          <w:rFonts w:ascii="Times New Roman" w:hAnsi="Times New Roman" w:cs="Times New Roman"/>
          <w:sz w:val="24"/>
          <w:szCs w:val="24"/>
        </w:rPr>
        <w:t>Galić, R., Koren Mrazović, M. (2009) Prevencija poremećaja u ponašanju – stanje i perspektive: zbornik radova. U: Ciljevi Nacionalne strategije prevencije poremećaja u ponašanju djece i mladih (159-160).</w:t>
      </w:r>
    </w:p>
    <w:p w:rsidR="00701C9B" w:rsidRPr="00D92E08" w:rsidRDefault="00701C9B" w:rsidP="00F347E2">
      <w:pPr>
        <w:jc w:val="both"/>
        <w:rPr>
          <w:rFonts w:ascii="Times New Roman" w:hAnsi="Times New Roman" w:cs="Times New Roman"/>
          <w:sz w:val="24"/>
          <w:szCs w:val="24"/>
        </w:rPr>
      </w:pPr>
      <w:r w:rsidRPr="00D92E08">
        <w:rPr>
          <w:rFonts w:ascii="Times New Roman" w:hAnsi="Times New Roman" w:cs="Times New Roman"/>
          <w:sz w:val="24"/>
          <w:szCs w:val="24"/>
        </w:rPr>
        <w:t>Galić, R., Koren Mrazović, M. (2009) Prevencija poremećaja u ponašanju – stanje i perspektive: zbornik radova. U: Janković, J. (2009). Razrada djelovanja u okviru Nacionalne strategije za prevenciju poremećaja u ponašanju djece i mladih po razinama (161-169).</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Galić, R., Koren Mrazović, M. (2009) Prevencija poremećaja u ponašanju – stanje i perspektive: zbornik radova. U: Marangunić, M. (2009). Poremećaj u ponašanju – medicinsko-psihijatrijski aspekti (43-51).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Galić, R., Koren Mrazović, M. (2009) Prevencija poremećaja u ponašanju – stanje i perspektive: zbornik radova. U: Žganec, N. (2009). Lokalna zajednica u prevenciji poremećaja u ponašanju (53-60). </w:t>
      </w:r>
    </w:p>
    <w:p w:rsidR="00C142E8" w:rsidRPr="00D92E08" w:rsidRDefault="00C142E8" w:rsidP="00AC7EC2">
      <w:pPr>
        <w:autoSpaceDE w:val="0"/>
        <w:autoSpaceDN w:val="0"/>
        <w:adjustRightInd w:val="0"/>
        <w:spacing w:after="0" w:line="240" w:lineRule="auto"/>
        <w:jc w:val="both"/>
        <w:rPr>
          <w:rFonts w:ascii="Times New Roman" w:hAnsi="Times New Roman" w:cs="Times New Roman"/>
          <w:sz w:val="24"/>
          <w:szCs w:val="24"/>
        </w:rPr>
      </w:pPr>
      <w:r w:rsidRPr="00D92E08">
        <w:rPr>
          <w:rFonts w:ascii="Times New Roman" w:hAnsi="Times New Roman" w:cs="Times New Roman"/>
          <w:sz w:val="24"/>
          <w:szCs w:val="24"/>
        </w:rPr>
        <w:t>G</w:t>
      </w:r>
      <w:r w:rsidR="00AC7EC2" w:rsidRPr="00D92E08">
        <w:rPr>
          <w:rFonts w:ascii="Times New Roman" w:hAnsi="Times New Roman" w:cs="Times New Roman"/>
          <w:sz w:val="24"/>
          <w:szCs w:val="24"/>
        </w:rPr>
        <w:t>eorge</w:t>
      </w:r>
      <w:r w:rsidRPr="00D92E08">
        <w:rPr>
          <w:rFonts w:ascii="Times New Roman" w:hAnsi="Times New Roman" w:cs="Times New Roman"/>
          <w:sz w:val="24"/>
          <w:szCs w:val="24"/>
        </w:rPr>
        <w:t>, W.</w:t>
      </w:r>
      <w:r w:rsidR="00AC7EC2" w:rsidRPr="00D92E08">
        <w:rPr>
          <w:rFonts w:ascii="Times New Roman" w:hAnsi="Times New Roman" w:cs="Times New Roman"/>
          <w:sz w:val="24"/>
          <w:szCs w:val="24"/>
        </w:rPr>
        <w:t xml:space="preserve"> </w:t>
      </w:r>
      <w:r w:rsidRPr="00D92E08">
        <w:rPr>
          <w:rFonts w:ascii="Times New Roman" w:hAnsi="Times New Roman" w:cs="Times New Roman"/>
          <w:sz w:val="24"/>
          <w:szCs w:val="24"/>
        </w:rPr>
        <w:t>H., S</w:t>
      </w:r>
      <w:r w:rsidR="00AC7EC2" w:rsidRPr="00D92E08">
        <w:rPr>
          <w:rFonts w:ascii="Times New Roman" w:hAnsi="Times New Roman" w:cs="Times New Roman"/>
          <w:sz w:val="24"/>
          <w:szCs w:val="24"/>
        </w:rPr>
        <w:t>toner</w:t>
      </w:r>
      <w:r w:rsidRPr="00D92E08">
        <w:rPr>
          <w:rFonts w:ascii="Times New Roman" w:hAnsi="Times New Roman" w:cs="Times New Roman"/>
          <w:sz w:val="24"/>
          <w:szCs w:val="24"/>
        </w:rPr>
        <w:t>, S.</w:t>
      </w:r>
      <w:r w:rsidR="00AC7EC2" w:rsidRPr="00D92E08">
        <w:rPr>
          <w:rFonts w:ascii="Times New Roman" w:hAnsi="Times New Roman" w:cs="Times New Roman"/>
          <w:sz w:val="24"/>
          <w:szCs w:val="24"/>
        </w:rPr>
        <w:t xml:space="preserve"> </w:t>
      </w:r>
      <w:r w:rsidRPr="00D92E08">
        <w:rPr>
          <w:rFonts w:ascii="Times New Roman" w:hAnsi="Times New Roman" w:cs="Times New Roman"/>
          <w:sz w:val="24"/>
          <w:szCs w:val="24"/>
        </w:rPr>
        <w:t>A., N</w:t>
      </w:r>
      <w:r w:rsidR="00AC7EC2" w:rsidRPr="00D92E08">
        <w:rPr>
          <w:rFonts w:ascii="Times New Roman" w:hAnsi="Times New Roman" w:cs="Times New Roman"/>
          <w:sz w:val="24"/>
          <w:szCs w:val="24"/>
        </w:rPr>
        <w:t>orris, J., Lopez</w:t>
      </w:r>
      <w:r w:rsidRPr="00D92E08">
        <w:rPr>
          <w:rFonts w:ascii="Times New Roman" w:hAnsi="Times New Roman" w:cs="Times New Roman"/>
          <w:sz w:val="24"/>
          <w:szCs w:val="24"/>
        </w:rPr>
        <w:t>, P.</w:t>
      </w:r>
      <w:r w:rsidR="00AC7EC2" w:rsidRPr="00D92E08">
        <w:rPr>
          <w:rFonts w:ascii="Times New Roman" w:hAnsi="Times New Roman" w:cs="Times New Roman"/>
          <w:sz w:val="24"/>
          <w:szCs w:val="24"/>
        </w:rPr>
        <w:t xml:space="preserve"> A.,</w:t>
      </w:r>
      <w:r w:rsidRPr="00D92E08">
        <w:rPr>
          <w:rFonts w:ascii="Times New Roman" w:hAnsi="Times New Roman" w:cs="Times New Roman"/>
          <w:sz w:val="24"/>
          <w:szCs w:val="24"/>
        </w:rPr>
        <w:t xml:space="preserve"> L</w:t>
      </w:r>
      <w:r w:rsidR="00AC7EC2" w:rsidRPr="00D92E08">
        <w:rPr>
          <w:rFonts w:ascii="Times New Roman" w:hAnsi="Times New Roman" w:cs="Times New Roman"/>
          <w:sz w:val="24"/>
          <w:szCs w:val="24"/>
        </w:rPr>
        <w:t>ehman</w:t>
      </w:r>
      <w:r w:rsidRPr="00D92E08">
        <w:rPr>
          <w:rFonts w:ascii="Times New Roman" w:hAnsi="Times New Roman" w:cs="Times New Roman"/>
          <w:sz w:val="24"/>
          <w:szCs w:val="24"/>
        </w:rPr>
        <w:t>, G.</w:t>
      </w:r>
      <w:r w:rsidR="00AC7EC2" w:rsidRPr="00D92E08">
        <w:rPr>
          <w:rFonts w:ascii="Times New Roman" w:hAnsi="Times New Roman" w:cs="Times New Roman"/>
          <w:sz w:val="24"/>
          <w:szCs w:val="24"/>
        </w:rPr>
        <w:t xml:space="preserve"> </w:t>
      </w:r>
      <w:r w:rsidRPr="00D92E08">
        <w:rPr>
          <w:rFonts w:ascii="Times New Roman" w:hAnsi="Times New Roman" w:cs="Times New Roman"/>
          <w:sz w:val="24"/>
          <w:szCs w:val="24"/>
        </w:rPr>
        <w:t>L.</w:t>
      </w:r>
      <w:r w:rsidR="00AC7EC2" w:rsidRPr="00D92E08">
        <w:rPr>
          <w:rFonts w:ascii="Times New Roman" w:hAnsi="Times New Roman" w:cs="Times New Roman"/>
          <w:sz w:val="24"/>
          <w:szCs w:val="24"/>
        </w:rPr>
        <w:t xml:space="preserve"> (2000) </w:t>
      </w:r>
      <w:r w:rsidRPr="00D92E08">
        <w:rPr>
          <w:rFonts w:ascii="Times New Roman" w:hAnsi="Times New Roman" w:cs="Times New Roman"/>
          <w:sz w:val="24"/>
          <w:szCs w:val="24"/>
        </w:rPr>
        <w:t>Alcohol expectancies and sexuality: A self-fulfilling prophecy analysis</w:t>
      </w:r>
      <w:r w:rsidR="00AC7EC2" w:rsidRPr="00D92E08">
        <w:rPr>
          <w:rFonts w:ascii="Times New Roman" w:hAnsi="Times New Roman" w:cs="Times New Roman"/>
          <w:sz w:val="24"/>
          <w:szCs w:val="24"/>
        </w:rPr>
        <w:t xml:space="preserve"> </w:t>
      </w:r>
      <w:r w:rsidRPr="00D92E08">
        <w:rPr>
          <w:rFonts w:ascii="Times New Roman" w:hAnsi="Times New Roman" w:cs="Times New Roman"/>
          <w:sz w:val="24"/>
          <w:szCs w:val="24"/>
        </w:rPr>
        <w:t>of dyad</w:t>
      </w:r>
      <w:r w:rsidR="00AC7EC2" w:rsidRPr="00D92E08">
        <w:rPr>
          <w:rFonts w:ascii="Times New Roman" w:hAnsi="Times New Roman" w:cs="Times New Roman"/>
          <w:sz w:val="24"/>
          <w:szCs w:val="24"/>
        </w:rPr>
        <w:t>ic perceptions and behavior. Journal of st</w:t>
      </w:r>
      <w:r w:rsidRPr="00D92E08">
        <w:rPr>
          <w:rFonts w:ascii="Times New Roman" w:hAnsi="Times New Roman" w:cs="Times New Roman"/>
          <w:sz w:val="24"/>
          <w:szCs w:val="24"/>
        </w:rPr>
        <w:t>ud</w:t>
      </w:r>
      <w:r w:rsidR="00AC7EC2" w:rsidRPr="00D92E08">
        <w:rPr>
          <w:rFonts w:ascii="Times New Roman" w:hAnsi="Times New Roman" w:cs="Times New Roman"/>
          <w:sz w:val="24"/>
          <w:szCs w:val="24"/>
        </w:rPr>
        <w:t>ies on a</w:t>
      </w:r>
      <w:r w:rsidRPr="00D92E08">
        <w:rPr>
          <w:rFonts w:ascii="Times New Roman" w:hAnsi="Times New Roman" w:cs="Times New Roman"/>
          <w:sz w:val="24"/>
          <w:szCs w:val="24"/>
        </w:rPr>
        <w:t>lcohol</w:t>
      </w:r>
      <w:r w:rsidR="00AC7EC2" w:rsidRPr="00D92E08">
        <w:rPr>
          <w:rFonts w:ascii="Times New Roman" w:hAnsi="Times New Roman" w:cs="Times New Roman"/>
          <w:sz w:val="24"/>
          <w:szCs w:val="24"/>
        </w:rPr>
        <w:t xml:space="preserve"> 61,</w:t>
      </w:r>
      <w:r w:rsidRPr="00D92E08">
        <w:rPr>
          <w:rFonts w:ascii="Times New Roman" w:hAnsi="Times New Roman" w:cs="Times New Roman"/>
          <w:b/>
          <w:bCs/>
          <w:sz w:val="24"/>
          <w:szCs w:val="24"/>
        </w:rPr>
        <w:t xml:space="preserve"> </w:t>
      </w:r>
      <w:r w:rsidRPr="00D92E08">
        <w:rPr>
          <w:rFonts w:ascii="Times New Roman" w:hAnsi="Times New Roman" w:cs="Times New Roman"/>
          <w:sz w:val="24"/>
          <w:szCs w:val="24"/>
        </w:rPr>
        <w:t>168-176,</w:t>
      </w:r>
    </w:p>
    <w:p w:rsidR="00AC7EC2" w:rsidRPr="00D92E08" w:rsidRDefault="00AC7EC2" w:rsidP="00F347E2">
      <w:pPr>
        <w:jc w:val="both"/>
        <w:rPr>
          <w:rFonts w:ascii="Times New Roman" w:hAnsi="Times New Roman" w:cs="Times New Roman"/>
          <w:sz w:val="24"/>
          <w:szCs w:val="24"/>
        </w:rPr>
      </w:pP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Gilchrist, H., Smith, K., Magee, C. A., Jones, S. (2012). A hangover</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 a one-night</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stand: alcohol</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risky</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behaviour</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among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female</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students at an</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Australian</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university. Youth studies Australia 31 (2), 35-43. 1-13.</w:t>
      </w:r>
    </w:p>
    <w:p w:rsidR="00D970E7" w:rsidRPr="00D92E08" w:rsidRDefault="00D970E7"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Goja, J. (1998). Tranzicijski problemi teorije obrazovanja: funkcionalna i konfliktna perspektiva. Sociologija sela 36 (1/4), 89-102. </w:t>
      </w:r>
    </w:p>
    <w:p w:rsidR="007B2158" w:rsidRPr="00D92E08" w:rsidRDefault="007B2158"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Grossman, M., Markowitz, S. (2005). I did what last night? Adolescent risky sexual behaviors and substance use. Eastern economic journal 31 (3), 383-405. </w:t>
      </w:r>
    </w:p>
    <w:p w:rsidR="00A259CF" w:rsidRPr="00D92E08" w:rsidRDefault="00A259CF"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Jones-Johnson, G., DeLisi, M., Hochstetler, A., Roy Johnson, W., Frishman, N. (2013.). Gender differences in social relationships, social integration and substance use. Sociology mind 3 (1), 106-113.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Jozić, S., Milas, G., Mlačić, B. (2011). Odnos Eriksonovih osnovnih snaga</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ličnosti, emocionalne kompetentnosti i privrženosti prema ljubavnim partnerima u  osoba mlađe odrasle dobi. Društvena istraživanja Zagreb 20 (3), 729-750.</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Klarin, M., Đerđa, V. (2014). Roditeljsko ponašanje i problemi u ponašanju kod adolescenata. Ljetopis socijalnog rada 21 (2), 243-262.</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Krishnan, V. (2010). Earlychild development: a conceptual model. Alberta: Early</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child development mapping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 xml:space="preserve">project. </w:t>
      </w: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Kuzman, M. (2002). Rizična ponašanja u vezi s HIV/AIDS-om u osobito ugroženih skupina mladih u Hrvatskoj: brza procjena i intervencija. Zagreb: UNICEF za Hrvatsku: Hrvatski zavod za javno zdravstvo. </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Lemos, G. (2009). Freedom's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consequences. Reducing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teenage</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pregnancies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their negative effects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in</w:t>
      </w:r>
      <w:r w:rsidR="00F347E2" w:rsidRPr="00D92E08">
        <w:rPr>
          <w:rFonts w:ascii="Times New Roman" w:hAnsi="Times New Roman" w:cs="Times New Roman"/>
          <w:color w:val="000000"/>
          <w:sz w:val="24"/>
          <w:szCs w:val="24"/>
        </w:rPr>
        <w:t xml:space="preserve"> t</w:t>
      </w:r>
      <w:r w:rsidRPr="00D92E08">
        <w:rPr>
          <w:rFonts w:ascii="Times New Roman" w:hAnsi="Times New Roman" w:cs="Times New Roman"/>
          <w:color w:val="000000"/>
          <w:sz w:val="24"/>
          <w:szCs w:val="24"/>
        </w:rPr>
        <w:t xml:space="preserve">he UK. London: Lemos&amp;Crane.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Lepušić, D., Radović-Radovčić, S. (2013). Alcohol – a predictor</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of</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risky</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sexual</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behavior</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among</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female</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 xml:space="preserve">adolescents 52 (1), 3-8. </w:t>
      </w:r>
    </w:p>
    <w:p w:rsidR="00F63E30" w:rsidRPr="00D92E08" w:rsidRDefault="00F63E30" w:rsidP="00F347E2">
      <w:pPr>
        <w:jc w:val="both"/>
        <w:rPr>
          <w:rFonts w:ascii="Times New Roman" w:hAnsi="Times New Roman" w:cs="Times New Roman"/>
          <w:sz w:val="24"/>
          <w:szCs w:val="24"/>
        </w:rPr>
      </w:pPr>
      <w:r w:rsidRPr="00D92E08">
        <w:rPr>
          <w:rFonts w:ascii="Times New Roman" w:hAnsi="Times New Roman" w:cs="Times New Roman"/>
          <w:sz w:val="24"/>
          <w:szCs w:val="24"/>
        </w:rPr>
        <w:t>Livazović, G. (2012). Povezanost medija i rizičnih ponašanja adolescenata. Kriminologija i socijalna integracija 20 (1), 1-132.</w:t>
      </w:r>
    </w:p>
    <w:p w:rsidR="00E30CEE" w:rsidRPr="00D92E08" w:rsidRDefault="00E30CEE" w:rsidP="00F347E2">
      <w:pPr>
        <w:jc w:val="both"/>
        <w:rPr>
          <w:rFonts w:ascii="Times New Roman" w:hAnsi="Times New Roman" w:cs="Times New Roman"/>
          <w:sz w:val="24"/>
          <w:szCs w:val="24"/>
        </w:rPr>
      </w:pPr>
      <w:r w:rsidRPr="00D92E08">
        <w:rPr>
          <w:rFonts w:ascii="Times New Roman" w:hAnsi="Times New Roman" w:cs="Times New Roman"/>
          <w:sz w:val="24"/>
          <w:szCs w:val="24"/>
        </w:rPr>
        <w:t>Livazović, G. (2009). Teorijsko-metodološke značajke utjecaja medija na adolescente</w:t>
      </w:r>
      <w:r w:rsidR="00F347E2" w:rsidRPr="00D92E08">
        <w:rPr>
          <w:rFonts w:ascii="Times New Roman" w:hAnsi="Times New Roman" w:cs="Times New Roman"/>
          <w:sz w:val="24"/>
          <w:szCs w:val="24"/>
        </w:rPr>
        <w:t xml:space="preserve">. Život i škola 21(1), 108-115. </w:t>
      </w:r>
    </w:p>
    <w:p w:rsidR="00B54566" w:rsidRPr="00D92E08" w:rsidRDefault="00B54566" w:rsidP="00F347E2">
      <w:pPr>
        <w:jc w:val="both"/>
        <w:rPr>
          <w:rFonts w:ascii="Times New Roman" w:hAnsi="Times New Roman" w:cs="Times New Roman"/>
          <w:sz w:val="24"/>
          <w:szCs w:val="24"/>
        </w:rPr>
      </w:pPr>
      <w:r w:rsidRPr="00D92E08">
        <w:rPr>
          <w:rFonts w:ascii="Times New Roman" w:hAnsi="Times New Roman" w:cs="Times New Roman"/>
          <w:sz w:val="24"/>
          <w:szCs w:val="24"/>
        </w:rPr>
        <w:t>Livazović, G. (2011). Utjecaj medija na poremećaje u ponašanju adolescenata. Z</w:t>
      </w:r>
      <w:r w:rsidR="00F347E2" w:rsidRPr="00D92E08">
        <w:rPr>
          <w:rFonts w:ascii="Times New Roman" w:hAnsi="Times New Roman" w:cs="Times New Roman"/>
          <w:sz w:val="24"/>
          <w:szCs w:val="24"/>
        </w:rPr>
        <w:t>a</w:t>
      </w:r>
      <w:r w:rsidRPr="00D92E08">
        <w:rPr>
          <w:rFonts w:ascii="Times New Roman" w:hAnsi="Times New Roman" w:cs="Times New Roman"/>
          <w:sz w:val="24"/>
          <w:szCs w:val="24"/>
        </w:rPr>
        <w:t xml:space="preserve">greb: Sveučilište u Zagrebu, Filozofski fakultet.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Maglica, T., Jerković, D. (2014). Procjena rizičnih i zaštitnih čimbenika za internalizirane probleme u školskom okruženju. Školski vjesnik 63 (3), 413-431.</w:t>
      </w:r>
    </w:p>
    <w:p w:rsidR="00D1598E" w:rsidRPr="00D92E08" w:rsidRDefault="00D1598E"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Mlykado, B. P., Timothy, N. (2014). Effects of student's sexual relationship on academic performance among secondary school student sin Tanzania. Academic research international 5 (4), 278-286. </w:t>
      </w:r>
    </w:p>
    <w:p w:rsidR="00D46724" w:rsidRPr="00D92E08" w:rsidRDefault="00D46724"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Moore, K. A., Sugland, B. W., Blumenthal, C., Glei, D., Snyder, N. (1995). Adolescent pregnancy prevention programs: Interventions and evaluations. Washington DC: U.S department of health and human services. </w:t>
      </w:r>
    </w:p>
    <w:p w:rsidR="00E55EC6" w:rsidRPr="00D92E08" w:rsidRDefault="00E55EC6"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Morrison, D. M., Rogers Gillmore, M., Hoppe, M. J., Gaylord, J., Leigh, B. C., Rainey, D. (2003) Adolescent drinking and seks: findings from a daily diary study. Perspectives on sexual and reproductive health 35 (4), 162-168. </w:t>
      </w:r>
    </w:p>
    <w:p w:rsidR="00AC7EC2" w:rsidRPr="00D92E08" w:rsidRDefault="00AC7EC2"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Neighbors, C., Walker, D. D., Larimer, M. E. (2003) Expectancies and evaluations of alcohol effects among college students: self-determination as a moderator. Journal of studies on alcohol 64, 292-300. </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Pachner, O. (2014). Play, cognition</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culture. Review</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of</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psychology 21 (2), 145-151).</w:t>
      </w:r>
    </w:p>
    <w:p w:rsidR="00BB1318" w:rsidRPr="00D92E08" w:rsidRDefault="004B7B77"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Petrilli, S., Ponzio, A. (2007). Semiotics today. From global semiotics to semioethnics, a dialogic response. Signs 1, 29-127.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Richter, M. (2010). Risk</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behaviour in adolescence: patterns, determinants</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and</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consequences. Germany: VS Verlag</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fur</w:t>
      </w:r>
      <w:r w:rsidR="00F347E2" w:rsidRPr="00D92E08">
        <w:rPr>
          <w:rFonts w:ascii="Times New Roman" w:hAnsi="Times New Roman" w:cs="Times New Roman"/>
          <w:sz w:val="24"/>
          <w:szCs w:val="24"/>
        </w:rPr>
        <w:t xml:space="preserve"> </w:t>
      </w:r>
      <w:r w:rsidRPr="00D92E08">
        <w:rPr>
          <w:rFonts w:ascii="Times New Roman" w:hAnsi="Times New Roman" w:cs="Times New Roman"/>
          <w:sz w:val="24"/>
          <w:szCs w:val="24"/>
        </w:rPr>
        <w:t xml:space="preserve">Sozialwissenschaften.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Ricijaš, N. (2009) Pripisivanje uzročnosti vlastitog delinkventnog ponašanja mladih: doktorska dizertacija. Zagreb: Sveučilište u Zagrebu.</w:t>
      </w:r>
    </w:p>
    <w:p w:rsidR="00F23E44" w:rsidRPr="00D92E08" w:rsidRDefault="00F23E44" w:rsidP="00F347E2">
      <w:pPr>
        <w:jc w:val="both"/>
        <w:rPr>
          <w:rFonts w:ascii="Times New Roman" w:hAnsi="Times New Roman" w:cs="Times New Roman"/>
          <w:sz w:val="24"/>
          <w:szCs w:val="24"/>
        </w:rPr>
      </w:pPr>
      <w:r w:rsidRPr="00D92E08">
        <w:rPr>
          <w:rFonts w:ascii="Times New Roman" w:hAnsi="Times New Roman" w:cs="Times New Roman"/>
          <w:sz w:val="24"/>
          <w:szCs w:val="24"/>
        </w:rPr>
        <w:t xml:space="preserve">Ritchwood, T. D. (2012). Risky seual behavior and substance use among adolescents: a meta-analysis. Alabama: The University of Alabama. </w:t>
      </w:r>
    </w:p>
    <w:p w:rsidR="008550F3" w:rsidRPr="00D92E08" w:rsidRDefault="008550F3"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Rudan, V. (2004). Normalan adolescentni razvoj. Medix 10 (52), 36-39.</w:t>
      </w:r>
    </w:p>
    <w:p w:rsidR="00BB1318" w:rsidRPr="00D92E08" w:rsidRDefault="00BB1318" w:rsidP="00F347E2">
      <w:pPr>
        <w:spacing w:line="360" w:lineRule="auto"/>
        <w:jc w:val="both"/>
        <w:rPr>
          <w:rFonts w:ascii="Times New Roman" w:hAnsi="Times New Roman" w:cs="Times New Roman"/>
          <w:sz w:val="24"/>
          <w:szCs w:val="24"/>
        </w:rPr>
      </w:pPr>
      <w:r w:rsidRPr="00D92E08">
        <w:rPr>
          <w:rFonts w:ascii="Times New Roman" w:hAnsi="Times New Roman" w:cs="Times New Roman"/>
          <w:sz w:val="24"/>
          <w:szCs w:val="24"/>
        </w:rPr>
        <w:t xml:space="preserve">Sanchez Queija, I., Oliva, A. (2015). A longitudinal view of peer-friendship relations and their association with parental attachment bonds. International journal of psychology and psychological therapy 15 (2), 259-272. </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Schwartz, S. J., Cote, J. E., Arnett, J. J. (2005). Identity</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agency in emerging</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adulthood: two</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developmental</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routes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in</w:t>
      </w:r>
      <w:r w:rsidR="00F347E2" w:rsidRPr="00D92E08">
        <w:rPr>
          <w:rFonts w:ascii="Times New Roman" w:hAnsi="Times New Roman" w:cs="Times New Roman"/>
          <w:color w:val="000000"/>
          <w:sz w:val="24"/>
          <w:szCs w:val="24"/>
        </w:rPr>
        <w:t xml:space="preserve"> t</w:t>
      </w:r>
      <w:r w:rsidRPr="00D92E08">
        <w:rPr>
          <w:rFonts w:ascii="Times New Roman" w:hAnsi="Times New Roman" w:cs="Times New Roman"/>
          <w:color w:val="000000"/>
          <w:sz w:val="24"/>
          <w:szCs w:val="24"/>
        </w:rPr>
        <w:t>he individualization</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process. Youth &amp;Society 37 (2), 201-229.</w:t>
      </w:r>
    </w:p>
    <w:p w:rsidR="00F25977" w:rsidRPr="00D92E08" w:rsidRDefault="00F25977"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Sisk, C. L., Zehr, J. L. (2005). Pubertal hormones organize the adolescent brain and behavior. Frontiers in neuroendocrinology 26, 163-174. </w:t>
      </w:r>
    </w:p>
    <w:p w:rsidR="007C7E36" w:rsidRPr="00D92E08" w:rsidRDefault="007C7E3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Skupnjak, D. (2012). Teorija razvoja i učenja L. Vygotskog, U. Bronfenbrennera i R. Feuersteina kroz prikaz slučaja. Život i škola 28 (2), 219-229. </w:t>
      </w:r>
    </w:p>
    <w:p w:rsidR="00E55EC6" w:rsidRPr="00D92E08" w:rsidRDefault="00E55EC6" w:rsidP="00E55EC6">
      <w:pPr>
        <w:autoSpaceDE w:val="0"/>
        <w:autoSpaceDN w:val="0"/>
        <w:adjustRightInd w:val="0"/>
        <w:spacing w:after="0"/>
        <w:jc w:val="both"/>
        <w:rPr>
          <w:rFonts w:ascii="Times New Roman" w:hAnsi="Times New Roman" w:cs="Times New Roman"/>
          <w:bCs/>
          <w:sz w:val="24"/>
          <w:szCs w:val="24"/>
        </w:rPr>
      </w:pPr>
      <w:r w:rsidRPr="00D92E08">
        <w:rPr>
          <w:rFonts w:ascii="Times New Roman" w:hAnsi="Times New Roman" w:cs="Times New Roman"/>
          <w:color w:val="000000"/>
          <w:sz w:val="24"/>
          <w:szCs w:val="24"/>
        </w:rPr>
        <w:t xml:space="preserve">Starfelt, L. C., White, K. M. (2015) </w:t>
      </w:r>
      <w:r w:rsidRPr="00D92E08">
        <w:rPr>
          <w:rFonts w:ascii="Times New Roman" w:hAnsi="Times New Roman" w:cs="Times New Roman"/>
          <w:bCs/>
          <w:sz w:val="24"/>
          <w:szCs w:val="24"/>
        </w:rPr>
        <w:t xml:space="preserve">The influence of perpetrator and victim intoxication on perceivers’ ratings of a sexual perpetrator’s own awareness of wrongdoing for his sexually aggressive behaviour. Journal of sexual agression 21 (2), 209-223.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Štulhofer, A., (1999). Terraincognita? Adolescentska spolnost i rizično ponašanje 8 (2-3). 267-285.</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Štulhofer, A., Jureša, V., Mamula M. (2000). Problematični užici: rizično seksualno ponašanje u kasnoj adolescenciji. Društvena istraživanja 9 (6), 867-893.</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Štulhofer, A., Matković, T., Mrakovčić, M., Elias, J., Little, D., DiehlElias, V. (2003). Rizici pornografije? Empirijsko testiranje uvriježenih predodžbi o konzumentima seksualno eksplicitnih sadržaja 34 (1-2), 75-96.</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Štulhofer, A. i dr. (2006). Spolne/rodne razlike u on-line seksualnim aktivnostima i njihovim posljedicama 15 (6), 1029-1045.</w:t>
      </w:r>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UNAIDS (2000). AIDS and HIV infection. Information for United Nations Employees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and</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Their</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Families. Geneva: UNAIDS.</w:t>
      </w:r>
    </w:p>
    <w:p w:rsidR="00BB1318" w:rsidRPr="00D92E08" w:rsidRDefault="00BB1318"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Vulić-Prtorić, A. (2002). Obiteljske interakcije i psihopatološki simptomi u djece i adolescenata. Suvremena psihologija 5 (1), 31-51. </w:t>
      </w:r>
    </w:p>
    <w:p w:rsidR="003B7CCE" w:rsidRPr="00D92E08" w:rsidRDefault="003B7CCE"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 xml:space="preserve">Weschler, H., Dowdall, G. W., Davenport, A., Castillo S. (1995). Correlates of college student binge drinking. American journal of public health 85 (7), 921-926. </w:t>
      </w:r>
    </w:p>
    <w:p w:rsidR="00660876" w:rsidRPr="00D92E08" w:rsidRDefault="0066087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Zloković, J., Vrcelj, S. (2010). Rizična ponašanja djece i mladih. Odgojne znanosti 12 (1), 197-213.</w:t>
      </w:r>
    </w:p>
    <w:p w:rsidR="0062539D" w:rsidRPr="00D92E08" w:rsidRDefault="0062539D" w:rsidP="00F347E2">
      <w:pPr>
        <w:spacing w:line="360" w:lineRule="auto"/>
        <w:jc w:val="both"/>
        <w:rPr>
          <w:rFonts w:ascii="Times New Roman" w:hAnsi="Times New Roman" w:cs="Times New Roman"/>
          <w:sz w:val="24"/>
          <w:szCs w:val="24"/>
        </w:rPr>
      </w:pPr>
    </w:p>
    <w:p w:rsidR="009E50F7" w:rsidRPr="00D92E08" w:rsidRDefault="009E50F7" w:rsidP="00F347E2">
      <w:pPr>
        <w:jc w:val="both"/>
        <w:rPr>
          <w:rFonts w:ascii="Times New Roman" w:hAnsi="Times New Roman" w:cs="Times New Roman"/>
          <w:sz w:val="24"/>
          <w:szCs w:val="24"/>
        </w:rPr>
      </w:pP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Internetski izvori:</w:t>
      </w:r>
    </w:p>
    <w:p w:rsidR="008550F3" w:rsidRPr="00D92E08" w:rsidRDefault="008550F3" w:rsidP="00F347E2">
      <w:pPr>
        <w:spacing w:line="360" w:lineRule="auto"/>
        <w:jc w:val="both"/>
        <w:rPr>
          <w:rFonts w:ascii="Times New Roman" w:eastAsia="Times New Roman" w:hAnsi="Times New Roman" w:cs="Times New Roman"/>
          <w:kern w:val="36"/>
          <w:sz w:val="24"/>
          <w:szCs w:val="24"/>
        </w:rPr>
      </w:pPr>
      <w:r w:rsidRPr="00D92E08">
        <w:rPr>
          <w:rFonts w:ascii="Times New Roman" w:hAnsi="Times New Roman" w:cs="Times New Roman"/>
          <w:sz w:val="24"/>
          <w:szCs w:val="24"/>
        </w:rPr>
        <w:t xml:space="preserve">Buljan Flander, G. (2013).  </w:t>
      </w:r>
      <w:r w:rsidRPr="00D92E08">
        <w:rPr>
          <w:rFonts w:ascii="Times New Roman" w:eastAsia="Times New Roman" w:hAnsi="Times New Roman" w:cs="Times New Roman"/>
          <w:kern w:val="36"/>
          <w:sz w:val="24"/>
          <w:szCs w:val="24"/>
        </w:rPr>
        <w:t>Adolescencija – izazovi odrastanja.</w:t>
      </w:r>
    </w:p>
    <w:p w:rsidR="008550F3" w:rsidRPr="00D92E08" w:rsidRDefault="007452CC" w:rsidP="00F347E2">
      <w:pPr>
        <w:jc w:val="both"/>
        <w:rPr>
          <w:rFonts w:ascii="Times New Roman" w:hAnsi="Times New Roman" w:cs="Times New Roman"/>
          <w:sz w:val="24"/>
          <w:szCs w:val="24"/>
        </w:rPr>
      </w:pPr>
      <w:hyperlink r:id="rId9" w:history="1">
        <w:r w:rsidR="008550F3" w:rsidRPr="00D92E08">
          <w:rPr>
            <w:rStyle w:val="Hyperlink"/>
            <w:rFonts w:ascii="Times New Roman" w:hAnsi="Times New Roman" w:cs="Times New Roman"/>
            <w:sz w:val="24"/>
            <w:szCs w:val="24"/>
          </w:rPr>
          <w:t>http://www.poliklinika-djeca.hr/aktualno/teme/adolescencija-%E2%80%93-izazovi-odrastanja/</w:t>
        </w:r>
      </w:hyperlink>
    </w:p>
    <w:p w:rsidR="0044382F" w:rsidRPr="00D92E08" w:rsidRDefault="0044382F" w:rsidP="0044382F">
      <w:pPr>
        <w:jc w:val="both"/>
        <w:rPr>
          <w:rFonts w:ascii="Times New Roman" w:hAnsi="Times New Roman" w:cs="Times New Roman"/>
          <w:sz w:val="24"/>
          <w:szCs w:val="24"/>
        </w:rPr>
      </w:pPr>
      <w:r w:rsidRPr="00D92E08">
        <w:rPr>
          <w:rFonts w:ascii="Times New Roman" w:hAnsi="Times New Roman" w:cs="Times New Roman"/>
          <w:sz w:val="24"/>
          <w:szCs w:val="24"/>
        </w:rPr>
        <w:t xml:space="preserve">Chan Jeon, K., Goodson, P. (2015). Alcohol and sex: the influence of friendship networks on co-occuring risky health behaviors of U.S. adolescents. </w:t>
      </w:r>
    </w:p>
    <w:p w:rsidR="0044382F" w:rsidRPr="00D92E08" w:rsidRDefault="007452CC" w:rsidP="00F347E2">
      <w:pPr>
        <w:jc w:val="both"/>
        <w:rPr>
          <w:rFonts w:ascii="Times New Roman" w:hAnsi="Times New Roman" w:cs="Times New Roman"/>
          <w:sz w:val="24"/>
          <w:szCs w:val="24"/>
        </w:rPr>
      </w:pPr>
      <w:hyperlink r:id="rId10" w:history="1">
        <w:r w:rsidR="0044382F" w:rsidRPr="00D92E08">
          <w:rPr>
            <w:rStyle w:val="Hyperlink"/>
            <w:rFonts w:ascii="Times New Roman" w:hAnsi="Times New Roman" w:cs="Times New Roman"/>
            <w:sz w:val="24"/>
            <w:szCs w:val="24"/>
          </w:rPr>
          <w:t>https://peerj.com/preprints/877.pdf</w:t>
        </w:r>
      </w:hyperlink>
      <w:r w:rsidR="0044382F" w:rsidRPr="00D92E08">
        <w:rPr>
          <w:rFonts w:ascii="Times New Roman" w:hAnsi="Times New Roman" w:cs="Times New Roman"/>
          <w:sz w:val="24"/>
          <w:szCs w:val="24"/>
        </w:rPr>
        <w:t xml:space="preserve"> </w:t>
      </w:r>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Đorđević, M. (2013). Kako se formira identitet u adolescenciji.</w:t>
      </w:r>
    </w:p>
    <w:p w:rsidR="008550F3" w:rsidRPr="00D92E08" w:rsidRDefault="007452CC" w:rsidP="00F347E2">
      <w:pPr>
        <w:jc w:val="both"/>
        <w:rPr>
          <w:rFonts w:ascii="Times New Roman" w:hAnsi="Times New Roman" w:cs="Times New Roman"/>
          <w:sz w:val="24"/>
          <w:szCs w:val="24"/>
        </w:rPr>
      </w:pPr>
      <w:hyperlink r:id="rId11" w:history="1">
        <w:r w:rsidR="008550F3" w:rsidRPr="00D92E08">
          <w:rPr>
            <w:rStyle w:val="Hyperlink"/>
            <w:rFonts w:ascii="Times New Roman" w:hAnsi="Times New Roman" w:cs="Times New Roman"/>
            <w:sz w:val="24"/>
            <w:szCs w:val="24"/>
          </w:rPr>
          <w:t>http://www.istrazime.com/razvojna-psihologija/kako-se-formira-identitet-u-adolescenciji/</w:t>
        </w:r>
      </w:hyperlink>
    </w:p>
    <w:p w:rsidR="00F75EA8" w:rsidRPr="00D92E08" w:rsidRDefault="00F75EA8" w:rsidP="00F347E2">
      <w:pPr>
        <w:jc w:val="both"/>
        <w:rPr>
          <w:rFonts w:ascii="Times New Roman" w:hAnsi="Times New Roman" w:cs="Times New Roman"/>
          <w:color w:val="000000"/>
          <w:sz w:val="24"/>
          <w:szCs w:val="24"/>
        </w:rPr>
      </w:pPr>
      <w:r w:rsidRPr="00D92E08">
        <w:rPr>
          <w:rFonts w:ascii="Times New Roman" w:hAnsi="Times New Roman" w:cs="Times New Roman"/>
          <w:sz w:val="24"/>
          <w:szCs w:val="24"/>
        </w:rPr>
        <w:t xml:space="preserve">Gould, B., Adshead, F., Bellis, M., Macfarlane, A. (2007). </w:t>
      </w:r>
      <w:r w:rsidRPr="00D92E08">
        <w:rPr>
          <w:rFonts w:ascii="Times New Roman" w:hAnsi="Times New Roman" w:cs="Times New Roman"/>
          <w:color w:val="000000"/>
          <w:sz w:val="24"/>
          <w:szCs w:val="24"/>
        </w:rPr>
        <w:t xml:space="preserve">Seks, drugs, alcohol and young people – A review of the impact drugs and alcohol have on young people's sexual behaviour. Department of Health. </w:t>
      </w:r>
    </w:p>
    <w:p w:rsidR="00F75EA8" w:rsidRPr="00D92E08" w:rsidRDefault="007452CC" w:rsidP="00F347E2">
      <w:pPr>
        <w:jc w:val="both"/>
        <w:rPr>
          <w:rFonts w:ascii="Times New Roman" w:hAnsi="Times New Roman" w:cs="Times New Roman"/>
          <w:color w:val="000000"/>
          <w:sz w:val="24"/>
          <w:szCs w:val="24"/>
        </w:rPr>
      </w:pPr>
      <w:hyperlink r:id="rId12" w:history="1">
        <w:r w:rsidR="00F75EA8" w:rsidRPr="00D92E08">
          <w:rPr>
            <w:rStyle w:val="Hyperlink"/>
            <w:rFonts w:ascii="Times New Roman" w:hAnsi="Times New Roman" w:cs="Times New Roman"/>
            <w:sz w:val="24"/>
            <w:szCs w:val="24"/>
          </w:rPr>
          <w:t>http://webarchive.nationalarchives.gov.uk/20130107105354/http:/www.dh.gov.uk/prod_consum_dh/groups/dh_digitalassets/documents/digitalasset/dh_075591.pdf</w:t>
        </w:r>
      </w:hyperlink>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Leksikografski zavod Miroslava Krleže: Hrvatska Enciklopedija</w:t>
      </w:r>
    </w:p>
    <w:p w:rsidR="008550F3" w:rsidRPr="00D92E08" w:rsidRDefault="007452CC" w:rsidP="00F347E2">
      <w:pPr>
        <w:jc w:val="both"/>
        <w:rPr>
          <w:rFonts w:ascii="Times New Roman" w:hAnsi="Times New Roman" w:cs="Times New Roman"/>
          <w:sz w:val="24"/>
          <w:szCs w:val="24"/>
        </w:rPr>
      </w:pPr>
      <w:hyperlink r:id="rId13" w:history="1">
        <w:r w:rsidR="008550F3" w:rsidRPr="00D92E08">
          <w:rPr>
            <w:rStyle w:val="Hyperlink"/>
            <w:rFonts w:ascii="Times New Roman" w:hAnsi="Times New Roman" w:cs="Times New Roman"/>
            <w:sz w:val="24"/>
            <w:szCs w:val="24"/>
          </w:rPr>
          <w:t>http://www.enciklopedija.hr/natuknica.aspx?id=26909</w:t>
        </w:r>
      </w:hyperlink>
    </w:p>
    <w:p w:rsidR="00EF7296" w:rsidRPr="00D92E08" w:rsidRDefault="00EF7296" w:rsidP="00F347E2">
      <w:pPr>
        <w:jc w:val="both"/>
        <w:rPr>
          <w:rFonts w:ascii="Times New Roman" w:hAnsi="Times New Roman" w:cs="Times New Roman"/>
          <w:color w:val="000000"/>
          <w:sz w:val="24"/>
          <w:szCs w:val="24"/>
        </w:rPr>
      </w:pPr>
      <w:r w:rsidRPr="00D92E08">
        <w:rPr>
          <w:rFonts w:ascii="Times New Roman" w:hAnsi="Times New Roman" w:cs="Times New Roman"/>
          <w:color w:val="000000"/>
          <w:sz w:val="24"/>
          <w:szCs w:val="24"/>
        </w:rPr>
        <w:t>Meehan, K. B., Levy, K. (2009). Psychodynamic</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theories</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of</w:t>
      </w:r>
      <w:r w:rsidR="00F347E2" w:rsidRPr="00D92E08">
        <w:rPr>
          <w:rFonts w:ascii="Times New Roman" w:hAnsi="Times New Roman" w:cs="Times New Roman"/>
          <w:color w:val="000000"/>
          <w:sz w:val="24"/>
          <w:szCs w:val="24"/>
        </w:rPr>
        <w:t xml:space="preserve"> </w:t>
      </w:r>
      <w:r w:rsidRPr="00D92E08">
        <w:rPr>
          <w:rFonts w:ascii="Times New Roman" w:hAnsi="Times New Roman" w:cs="Times New Roman"/>
          <w:color w:val="000000"/>
          <w:sz w:val="24"/>
          <w:szCs w:val="24"/>
        </w:rPr>
        <w:t>relationships.</w:t>
      </w:r>
    </w:p>
    <w:p w:rsidR="00EF7296" w:rsidRPr="00D92E08" w:rsidRDefault="007452CC" w:rsidP="00F347E2">
      <w:pPr>
        <w:jc w:val="both"/>
        <w:rPr>
          <w:rFonts w:ascii="Times New Roman" w:hAnsi="Times New Roman" w:cs="Times New Roman"/>
          <w:color w:val="000000"/>
          <w:sz w:val="24"/>
          <w:szCs w:val="24"/>
        </w:rPr>
      </w:pPr>
      <w:hyperlink r:id="rId14" w:history="1">
        <w:r w:rsidR="00EF7296" w:rsidRPr="00D92E08">
          <w:rPr>
            <w:rStyle w:val="Hyperlink"/>
            <w:rFonts w:ascii="Times New Roman" w:hAnsi="Times New Roman" w:cs="Times New Roman"/>
            <w:sz w:val="24"/>
            <w:szCs w:val="24"/>
          </w:rPr>
          <w:t>https://www.researchgate.net/publication/234138492_Psychodynamic_theories_of_relationships</w:t>
        </w:r>
      </w:hyperlink>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Public</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health</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agency</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of Canada (2010). Questions</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&amp;</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Answers: Gender</w:t>
      </w:r>
      <w:r w:rsidR="003D0BFA" w:rsidRPr="00D92E08">
        <w:rPr>
          <w:rFonts w:ascii="Times New Roman" w:hAnsi="Times New Roman" w:cs="Times New Roman"/>
          <w:sz w:val="24"/>
          <w:szCs w:val="24"/>
        </w:rPr>
        <w:t xml:space="preserve"> </w:t>
      </w:r>
      <w:r w:rsidRPr="00D92E08">
        <w:rPr>
          <w:rFonts w:ascii="Times New Roman" w:hAnsi="Times New Roman" w:cs="Times New Roman"/>
          <w:sz w:val="24"/>
          <w:szCs w:val="24"/>
        </w:rPr>
        <w:t>identity in schools</w:t>
      </w:r>
    </w:p>
    <w:p w:rsidR="008550F3" w:rsidRPr="00D92E08" w:rsidRDefault="007452CC" w:rsidP="00F347E2">
      <w:pPr>
        <w:jc w:val="both"/>
        <w:rPr>
          <w:rFonts w:ascii="Times New Roman" w:hAnsi="Times New Roman" w:cs="Times New Roman"/>
          <w:sz w:val="24"/>
          <w:szCs w:val="24"/>
        </w:rPr>
      </w:pPr>
      <w:hyperlink r:id="rId15" w:history="1">
        <w:r w:rsidR="008550F3" w:rsidRPr="00D92E08">
          <w:rPr>
            <w:rStyle w:val="Hyperlink"/>
            <w:rFonts w:ascii="Times New Roman" w:hAnsi="Times New Roman" w:cs="Times New Roman"/>
            <w:sz w:val="24"/>
            <w:szCs w:val="24"/>
          </w:rPr>
          <w:t>http://librarypdf.catie.ca/pdf/ATI-20000s/26289E.pdf</w:t>
        </w:r>
      </w:hyperlink>
    </w:p>
    <w:p w:rsidR="008550F3" w:rsidRPr="00D92E08" w:rsidRDefault="008550F3" w:rsidP="00F347E2">
      <w:pPr>
        <w:jc w:val="both"/>
        <w:rPr>
          <w:rFonts w:ascii="Times New Roman" w:hAnsi="Times New Roman" w:cs="Times New Roman"/>
          <w:sz w:val="24"/>
          <w:szCs w:val="24"/>
        </w:rPr>
      </w:pPr>
      <w:r w:rsidRPr="00D92E08">
        <w:rPr>
          <w:rFonts w:ascii="Times New Roman" w:hAnsi="Times New Roman" w:cs="Times New Roman"/>
          <w:sz w:val="24"/>
          <w:szCs w:val="24"/>
        </w:rPr>
        <w:t>WAS, Društvo za razvoj ljubavi i svijesti: Deklaracija o seksualnim pravima</w:t>
      </w:r>
    </w:p>
    <w:p w:rsidR="008550F3" w:rsidRPr="00D92E08" w:rsidRDefault="007452CC" w:rsidP="00F347E2">
      <w:pPr>
        <w:jc w:val="both"/>
        <w:rPr>
          <w:rFonts w:ascii="Times New Roman" w:hAnsi="Times New Roman" w:cs="Times New Roman"/>
          <w:sz w:val="24"/>
          <w:szCs w:val="24"/>
        </w:rPr>
      </w:pPr>
      <w:hyperlink r:id="rId16" w:history="1">
        <w:r w:rsidR="008550F3" w:rsidRPr="00D92E08">
          <w:rPr>
            <w:rStyle w:val="Hyperlink"/>
            <w:rFonts w:ascii="Times New Roman" w:hAnsi="Times New Roman" w:cs="Times New Roman"/>
            <w:sz w:val="24"/>
            <w:szCs w:val="24"/>
          </w:rPr>
          <w:t>http://www.komaja.org/hr/pdf/DeklaracijaWAS.pdf</w:t>
        </w:r>
      </w:hyperlink>
    </w:p>
    <w:p w:rsidR="008550F3" w:rsidRPr="00D92E08" w:rsidRDefault="008550F3" w:rsidP="00F347E2">
      <w:pPr>
        <w:jc w:val="both"/>
        <w:rPr>
          <w:rFonts w:ascii="Times New Roman" w:hAnsi="Times New Roman" w:cs="Times New Roman"/>
          <w:sz w:val="24"/>
          <w:szCs w:val="24"/>
        </w:rPr>
      </w:pPr>
    </w:p>
    <w:p w:rsidR="008550F3" w:rsidRPr="00D92E08" w:rsidRDefault="008550F3" w:rsidP="00F347E2">
      <w:pPr>
        <w:spacing w:line="360" w:lineRule="auto"/>
        <w:jc w:val="both"/>
        <w:rPr>
          <w:rFonts w:ascii="Times New Roman" w:hAnsi="Times New Roman" w:cs="Times New Roman"/>
          <w:sz w:val="24"/>
          <w:szCs w:val="24"/>
        </w:rPr>
      </w:pPr>
    </w:p>
    <w:p w:rsidR="003F3777" w:rsidRPr="00D92E08" w:rsidRDefault="003F3777" w:rsidP="00F347E2">
      <w:pPr>
        <w:spacing w:line="360" w:lineRule="auto"/>
        <w:jc w:val="both"/>
        <w:rPr>
          <w:rFonts w:ascii="Times New Roman" w:hAnsi="Times New Roman" w:cs="Times New Roman"/>
          <w:sz w:val="24"/>
          <w:szCs w:val="24"/>
        </w:rPr>
      </w:pPr>
    </w:p>
    <w:p w:rsidR="009E50F7" w:rsidRPr="00D92E08" w:rsidRDefault="009E50F7" w:rsidP="003F3777">
      <w:pPr>
        <w:spacing w:line="240" w:lineRule="exact"/>
        <w:jc w:val="center"/>
        <w:rPr>
          <w:rFonts w:ascii="Times New Roman" w:hAnsi="Times New Roman" w:cs="Times New Roman"/>
          <w:b/>
          <w:sz w:val="24"/>
          <w:szCs w:val="24"/>
        </w:rPr>
      </w:pPr>
    </w:p>
    <w:p w:rsidR="009E50F7" w:rsidRPr="00D92E08" w:rsidRDefault="009E50F7" w:rsidP="003F3777">
      <w:pPr>
        <w:spacing w:line="240" w:lineRule="exact"/>
        <w:jc w:val="center"/>
        <w:rPr>
          <w:rFonts w:ascii="Times New Roman" w:hAnsi="Times New Roman" w:cs="Times New Roman"/>
          <w:b/>
          <w:sz w:val="24"/>
          <w:szCs w:val="24"/>
        </w:rPr>
      </w:pPr>
    </w:p>
    <w:p w:rsidR="009E50F7" w:rsidRPr="00D92E08" w:rsidRDefault="009E50F7" w:rsidP="003F3777">
      <w:pPr>
        <w:spacing w:line="240" w:lineRule="exact"/>
        <w:jc w:val="center"/>
        <w:rPr>
          <w:rFonts w:ascii="Times New Roman" w:hAnsi="Times New Roman" w:cs="Times New Roman"/>
          <w:b/>
          <w:sz w:val="24"/>
          <w:szCs w:val="24"/>
        </w:rPr>
      </w:pPr>
    </w:p>
    <w:p w:rsidR="009E50F7" w:rsidRPr="00D92E08" w:rsidRDefault="009E50F7" w:rsidP="003F3777">
      <w:pPr>
        <w:spacing w:line="240" w:lineRule="exact"/>
        <w:jc w:val="center"/>
        <w:rPr>
          <w:rFonts w:ascii="Times New Roman" w:hAnsi="Times New Roman" w:cs="Times New Roman"/>
          <w:b/>
          <w:sz w:val="24"/>
          <w:szCs w:val="24"/>
        </w:rPr>
      </w:pPr>
    </w:p>
    <w:p w:rsidR="003F3777" w:rsidRPr="00D92E08" w:rsidRDefault="003F3777" w:rsidP="003F3777">
      <w:pPr>
        <w:spacing w:line="240" w:lineRule="exact"/>
        <w:jc w:val="center"/>
        <w:rPr>
          <w:rFonts w:ascii="Times New Roman" w:hAnsi="Times New Roman" w:cs="Times New Roman"/>
          <w:b/>
          <w:sz w:val="24"/>
          <w:szCs w:val="24"/>
        </w:rPr>
      </w:pPr>
      <w:r w:rsidRPr="00D92E08">
        <w:rPr>
          <w:rFonts w:ascii="Times New Roman" w:hAnsi="Times New Roman" w:cs="Times New Roman"/>
          <w:b/>
          <w:sz w:val="24"/>
          <w:szCs w:val="24"/>
        </w:rPr>
        <w:t>ANKETNI UPITNIK</w:t>
      </w:r>
    </w:p>
    <w:p w:rsidR="003F3777" w:rsidRPr="00D92E08" w:rsidRDefault="003F3777" w:rsidP="003F3777">
      <w:pPr>
        <w:spacing w:line="240" w:lineRule="exact"/>
        <w:rPr>
          <w:rFonts w:ascii="Times New Roman" w:hAnsi="Times New Roman" w:cs="Times New Roman"/>
          <w:b/>
          <w:sz w:val="24"/>
          <w:szCs w:val="24"/>
        </w:rPr>
      </w:pPr>
      <w:r w:rsidRPr="00D92E08">
        <w:rPr>
          <w:rFonts w:ascii="Times New Roman" w:hAnsi="Times New Roman" w:cs="Times New Roman"/>
          <w:sz w:val="24"/>
          <w:szCs w:val="24"/>
        </w:rPr>
        <w:t xml:space="preserve">Poštovani studenti, </w:t>
      </w:r>
    </w:p>
    <w:p w:rsidR="003F3777" w:rsidRPr="00D92E08" w:rsidRDefault="003F3777" w:rsidP="003F3777">
      <w:pPr>
        <w:spacing w:line="240" w:lineRule="exact"/>
        <w:jc w:val="both"/>
        <w:rPr>
          <w:rFonts w:ascii="Times New Roman" w:hAnsi="Times New Roman" w:cs="Times New Roman"/>
          <w:sz w:val="24"/>
          <w:szCs w:val="24"/>
        </w:rPr>
      </w:pPr>
      <w:r w:rsidRPr="00D92E08">
        <w:rPr>
          <w:rFonts w:ascii="Times New Roman" w:hAnsi="Times New Roman" w:cs="Times New Roman"/>
          <w:sz w:val="24"/>
          <w:szCs w:val="24"/>
        </w:rPr>
        <w:t>molim vas da ispunjavanjem ovog upitnika sudjelujete u istraživanju koje se bavi rizičnim seksualnim ponašanjima adolescenata. Vaši odgovori omogućit će uvid u probleme mladih u ovome području. Ovaj upitnik je anoniman i odgovori će biti upotrjebljeni isključivo u svrhu ovog istraživanja. Molim vas na pitanja odgovorite iskreno i bez preskakanja.</w:t>
      </w:r>
    </w:p>
    <w:p w:rsidR="003F3777" w:rsidRPr="00D92E08" w:rsidRDefault="003F3777" w:rsidP="003F3777">
      <w:pPr>
        <w:spacing w:line="240" w:lineRule="exact"/>
        <w:jc w:val="right"/>
        <w:rPr>
          <w:rFonts w:ascii="Times New Roman" w:hAnsi="Times New Roman" w:cs="Times New Roman"/>
          <w:sz w:val="24"/>
          <w:szCs w:val="24"/>
          <w:lang w:eastAsia="en-US"/>
        </w:rPr>
      </w:pPr>
      <w:r w:rsidRPr="00D92E08">
        <w:rPr>
          <w:rFonts w:ascii="Times New Roman" w:hAnsi="Times New Roman" w:cs="Times New Roman"/>
          <w:sz w:val="24"/>
          <w:szCs w:val="24"/>
        </w:rPr>
        <w:t>Hvala na suradnji!</w:t>
      </w:r>
    </w:p>
    <w:tbl>
      <w:tblPr>
        <w:tblStyle w:val="TableGrid"/>
        <w:tblpPr w:leftFromText="180" w:rightFromText="180" w:vertAnchor="page" w:horzAnchor="margin" w:tblpXSpec="center" w:tblpY="4231"/>
        <w:tblW w:w="11164" w:type="dxa"/>
        <w:tblLook w:val="04A0" w:firstRow="1" w:lastRow="0" w:firstColumn="1" w:lastColumn="0" w:noHBand="0" w:noVBand="1"/>
      </w:tblPr>
      <w:tblGrid>
        <w:gridCol w:w="3969"/>
        <w:gridCol w:w="1816"/>
        <w:gridCol w:w="2155"/>
        <w:gridCol w:w="3224"/>
      </w:tblGrid>
      <w:tr w:rsidR="003F3777" w:rsidRPr="00D92E08" w:rsidTr="00532ED2">
        <w:trPr>
          <w:trHeight w:val="412"/>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Spol (označi)</w:t>
            </w:r>
          </w:p>
        </w:tc>
        <w:tc>
          <w:tcPr>
            <w:tcW w:w="7195" w:type="dxa"/>
            <w:gridSpan w:val="3"/>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a) muški          b) ženski</w:t>
            </w:r>
          </w:p>
        </w:tc>
      </w:tr>
      <w:tr w:rsidR="003F3777" w:rsidRPr="00D92E08" w:rsidTr="00532ED2">
        <w:trPr>
          <w:trHeight w:val="708"/>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 xml:space="preserve">Koliko imaš godina? </w:t>
            </w:r>
          </w:p>
          <w:p w:rsidR="003F3777" w:rsidRPr="00D92E08" w:rsidRDefault="003F3777" w:rsidP="00532ED2">
            <w:pPr>
              <w:pStyle w:val="ListParagraph"/>
              <w:spacing w:line="240" w:lineRule="exact"/>
              <w:rPr>
                <w:b/>
              </w:rPr>
            </w:pPr>
            <w:r w:rsidRPr="00D92E08">
              <w:rPr>
                <w:b/>
              </w:rPr>
              <w:t>(označi)</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3F3777" w:rsidRPr="00D92E08" w:rsidRDefault="003F3777" w:rsidP="00532ED2">
            <w:pPr>
              <w:spacing w:line="240" w:lineRule="exact"/>
              <w:rPr>
                <w:rFonts w:ascii="Times New Roman" w:hAnsi="Times New Roman" w:cs="Times New Roman"/>
                <w:sz w:val="24"/>
                <w:szCs w:val="24"/>
              </w:rPr>
            </w:pPr>
            <w:r w:rsidRPr="00D92E08">
              <w:rPr>
                <w:rFonts w:ascii="Times New Roman" w:hAnsi="Times New Roman" w:cs="Times New Roman"/>
                <w:sz w:val="24"/>
                <w:szCs w:val="24"/>
              </w:rPr>
              <w:t xml:space="preserve">     a)18       b)19         c)20        d)21      e)22      f)23      g)24</w:t>
            </w:r>
          </w:p>
          <w:p w:rsidR="003F3777" w:rsidRPr="00D92E08" w:rsidRDefault="003F3777" w:rsidP="00532ED2">
            <w:pPr>
              <w:spacing w:line="240" w:lineRule="exact"/>
              <w:ind w:left="360"/>
              <w:jc w:val="center"/>
              <w:rPr>
                <w:rFonts w:ascii="Times New Roman" w:hAnsi="Times New Roman" w:cs="Times New Roman"/>
                <w:sz w:val="24"/>
                <w:szCs w:val="24"/>
              </w:rPr>
            </w:pPr>
          </w:p>
        </w:tc>
      </w:tr>
      <w:tr w:rsidR="003F3777" w:rsidRPr="00D92E08" w:rsidTr="00532ED2">
        <w:trPr>
          <w:trHeight w:val="1546"/>
        </w:trPr>
        <w:tc>
          <w:tcPr>
            <w:tcW w:w="3969" w:type="dxa"/>
            <w:tcBorders>
              <w:top w:val="single" w:sz="4" w:space="0" w:color="auto"/>
              <w:left w:val="single" w:sz="4" w:space="0" w:color="auto"/>
              <w:bottom w:val="single" w:sz="4" w:space="0" w:color="auto"/>
              <w:right w:val="single" w:sz="4" w:space="0" w:color="auto"/>
            </w:tcBorders>
            <w:hideMark/>
          </w:tcPr>
          <w:p w:rsidR="003F3777" w:rsidRPr="00D92E08" w:rsidRDefault="003F3777" w:rsidP="003F3777">
            <w:pPr>
              <w:pStyle w:val="ListParagraph"/>
              <w:numPr>
                <w:ilvl w:val="0"/>
                <w:numId w:val="7"/>
              </w:numPr>
              <w:spacing w:line="240" w:lineRule="exact"/>
              <w:rPr>
                <w:b/>
              </w:rPr>
            </w:pPr>
            <w:r w:rsidRPr="00D92E08">
              <w:rPr>
                <w:b/>
              </w:rPr>
              <w:t xml:space="preserve">Naobrazba roditelja? </w:t>
            </w:r>
          </w:p>
          <w:p w:rsidR="003F3777" w:rsidRPr="00D92E08" w:rsidRDefault="003F3777" w:rsidP="00532ED2">
            <w:pPr>
              <w:pStyle w:val="ListParagraph"/>
              <w:spacing w:line="240" w:lineRule="exact"/>
              <w:rPr>
                <w:b/>
              </w:rPr>
            </w:pPr>
            <w:r w:rsidRPr="00D92E08">
              <w:rPr>
                <w:b/>
              </w:rPr>
              <w:t>(označi)</w:t>
            </w:r>
          </w:p>
        </w:tc>
        <w:tc>
          <w:tcPr>
            <w:tcW w:w="1795" w:type="dxa"/>
            <w:tcBorders>
              <w:top w:val="single" w:sz="4" w:space="0" w:color="auto"/>
              <w:left w:val="single" w:sz="4" w:space="0" w:color="auto"/>
              <w:bottom w:val="single" w:sz="4" w:space="0" w:color="auto"/>
              <w:right w:val="nil"/>
            </w:tcBorders>
          </w:tcPr>
          <w:p w:rsidR="003F3777" w:rsidRPr="00D92E08" w:rsidRDefault="003F3777" w:rsidP="00532ED2">
            <w:pPr>
              <w:spacing w:line="240" w:lineRule="exact"/>
              <w:jc w:val="center"/>
              <w:rPr>
                <w:rFonts w:ascii="Times New Roman" w:hAnsi="Times New Roman" w:cs="Times New Roman"/>
                <w:b/>
                <w:sz w:val="24"/>
                <w:szCs w:val="24"/>
              </w:rPr>
            </w:pPr>
            <w:r w:rsidRPr="00D92E08">
              <w:rPr>
                <w:rFonts w:ascii="Times New Roman" w:hAnsi="Times New Roman" w:cs="Times New Roman"/>
                <w:b/>
                <w:sz w:val="24"/>
                <w:szCs w:val="24"/>
              </w:rPr>
              <w:t>Majka</w:t>
            </w:r>
          </w:p>
          <w:p w:rsidR="003F3777" w:rsidRPr="00D92E08" w:rsidRDefault="003F3777" w:rsidP="003F3777">
            <w:pPr>
              <w:pStyle w:val="ListParagraph"/>
              <w:numPr>
                <w:ilvl w:val="0"/>
                <w:numId w:val="8"/>
              </w:numPr>
              <w:spacing w:line="240" w:lineRule="exact"/>
            </w:pPr>
            <w:r w:rsidRPr="00D92E08">
              <w:t>NKV</w:t>
            </w:r>
          </w:p>
          <w:p w:rsidR="003F3777" w:rsidRPr="00D92E08" w:rsidRDefault="003F3777" w:rsidP="003F3777">
            <w:pPr>
              <w:pStyle w:val="ListParagraph"/>
              <w:numPr>
                <w:ilvl w:val="0"/>
                <w:numId w:val="8"/>
              </w:numPr>
              <w:spacing w:line="240" w:lineRule="exact"/>
            </w:pPr>
            <w:r w:rsidRPr="00D92E08">
              <w:t>KV</w:t>
            </w:r>
          </w:p>
          <w:p w:rsidR="003F3777" w:rsidRPr="00D92E08" w:rsidRDefault="003F3777" w:rsidP="003F3777">
            <w:pPr>
              <w:pStyle w:val="ListParagraph"/>
              <w:numPr>
                <w:ilvl w:val="0"/>
                <w:numId w:val="8"/>
              </w:numPr>
              <w:spacing w:line="240" w:lineRule="exact"/>
            </w:pPr>
            <w:r w:rsidRPr="00D92E08">
              <w:t>SSS</w:t>
            </w:r>
          </w:p>
          <w:p w:rsidR="003F3777" w:rsidRPr="00D92E08" w:rsidRDefault="003F3777" w:rsidP="003F3777">
            <w:pPr>
              <w:pStyle w:val="ListParagraph"/>
              <w:numPr>
                <w:ilvl w:val="0"/>
                <w:numId w:val="8"/>
              </w:numPr>
              <w:spacing w:line="240" w:lineRule="exact"/>
            </w:pPr>
            <w:r w:rsidRPr="00D92E08">
              <w:t>VŠS</w:t>
            </w:r>
          </w:p>
          <w:p w:rsidR="003F3777" w:rsidRPr="00D92E08" w:rsidRDefault="003F3777" w:rsidP="003F3777">
            <w:pPr>
              <w:pStyle w:val="ListParagraph"/>
              <w:numPr>
                <w:ilvl w:val="0"/>
                <w:numId w:val="8"/>
              </w:numPr>
              <w:spacing w:line="240" w:lineRule="exact"/>
            </w:pPr>
            <w:r w:rsidRPr="00D92E08">
              <w:t>VSS</w:t>
            </w:r>
          </w:p>
          <w:p w:rsidR="003F3777" w:rsidRPr="00D92E08" w:rsidRDefault="003F3777" w:rsidP="00532ED2">
            <w:pPr>
              <w:spacing w:line="240" w:lineRule="exact"/>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rsidR="003F3777" w:rsidRPr="00D92E08" w:rsidRDefault="003F3777" w:rsidP="00532ED2">
            <w:pPr>
              <w:spacing w:line="240" w:lineRule="exact"/>
              <w:jc w:val="center"/>
              <w:rPr>
                <w:rFonts w:ascii="Times New Roman" w:hAnsi="Times New Roman" w:cs="Times New Roman"/>
                <w:sz w:val="24"/>
                <w:szCs w:val="24"/>
              </w:rPr>
            </w:pPr>
          </w:p>
          <w:p w:rsidR="003F3777" w:rsidRPr="00D92E08" w:rsidRDefault="003F3777" w:rsidP="00532ED2">
            <w:pPr>
              <w:spacing w:line="240" w:lineRule="exact"/>
              <w:jc w:val="center"/>
              <w:rPr>
                <w:rFonts w:ascii="Times New Roman" w:hAnsi="Times New Roman" w:cs="Times New Roman"/>
                <w:sz w:val="24"/>
                <w:szCs w:val="24"/>
              </w:rPr>
            </w:pPr>
          </w:p>
          <w:p w:rsidR="003F3777" w:rsidRPr="00D92E08" w:rsidRDefault="003F3777" w:rsidP="00532ED2">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(osnovna škola)</w:t>
            </w:r>
          </w:p>
          <w:p w:rsidR="003F3777" w:rsidRPr="00D92E08" w:rsidRDefault="003F3777" w:rsidP="00532ED2">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(srednja škola)</w:t>
            </w:r>
          </w:p>
          <w:p w:rsidR="003F3777" w:rsidRPr="00D92E08" w:rsidRDefault="003F3777" w:rsidP="00532ED2">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(viša škola)</w:t>
            </w:r>
          </w:p>
          <w:p w:rsidR="003F3777" w:rsidRPr="00D92E08" w:rsidRDefault="003F3777" w:rsidP="00532ED2">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(fakultet,magisterij, doktorat)</w:t>
            </w:r>
          </w:p>
        </w:tc>
        <w:tc>
          <w:tcPr>
            <w:tcW w:w="3224" w:type="dxa"/>
            <w:tcBorders>
              <w:top w:val="single" w:sz="4" w:space="0" w:color="auto"/>
              <w:left w:val="nil"/>
              <w:bottom w:val="single" w:sz="4" w:space="0" w:color="auto"/>
              <w:right w:val="single" w:sz="4" w:space="0" w:color="auto"/>
            </w:tcBorders>
          </w:tcPr>
          <w:p w:rsidR="003F3777" w:rsidRPr="00D92E08" w:rsidRDefault="003F3777" w:rsidP="00532ED2">
            <w:pPr>
              <w:spacing w:line="240" w:lineRule="exact"/>
              <w:rPr>
                <w:rFonts w:ascii="Times New Roman" w:hAnsi="Times New Roman" w:cs="Times New Roman"/>
                <w:b/>
                <w:sz w:val="24"/>
                <w:szCs w:val="24"/>
              </w:rPr>
            </w:pPr>
            <w:r w:rsidRPr="00D92E08">
              <w:rPr>
                <w:rFonts w:ascii="Times New Roman" w:hAnsi="Times New Roman" w:cs="Times New Roman"/>
                <w:b/>
                <w:sz w:val="24"/>
                <w:szCs w:val="24"/>
              </w:rPr>
              <w:t xml:space="preserve">          Otac</w:t>
            </w:r>
          </w:p>
          <w:p w:rsidR="003F3777" w:rsidRPr="00D92E08" w:rsidRDefault="003F3777" w:rsidP="003F3777">
            <w:pPr>
              <w:pStyle w:val="ListParagraph"/>
              <w:numPr>
                <w:ilvl w:val="0"/>
                <w:numId w:val="9"/>
              </w:numPr>
              <w:spacing w:line="240" w:lineRule="exact"/>
            </w:pPr>
            <w:r w:rsidRPr="00D92E08">
              <w:t>NKV</w:t>
            </w:r>
          </w:p>
          <w:p w:rsidR="003F3777" w:rsidRPr="00D92E08" w:rsidRDefault="003F3777" w:rsidP="003F3777">
            <w:pPr>
              <w:pStyle w:val="ListParagraph"/>
              <w:numPr>
                <w:ilvl w:val="0"/>
                <w:numId w:val="9"/>
              </w:numPr>
              <w:spacing w:line="240" w:lineRule="exact"/>
            </w:pPr>
            <w:r w:rsidRPr="00D92E08">
              <w:t>KV</w:t>
            </w:r>
          </w:p>
          <w:p w:rsidR="003F3777" w:rsidRPr="00D92E08" w:rsidRDefault="003F3777" w:rsidP="003F3777">
            <w:pPr>
              <w:pStyle w:val="ListParagraph"/>
              <w:numPr>
                <w:ilvl w:val="0"/>
                <w:numId w:val="9"/>
              </w:numPr>
              <w:spacing w:line="240" w:lineRule="exact"/>
            </w:pPr>
            <w:r w:rsidRPr="00D92E08">
              <w:t>SSS</w:t>
            </w:r>
          </w:p>
          <w:p w:rsidR="003F3777" w:rsidRPr="00D92E08" w:rsidRDefault="003F3777" w:rsidP="003F3777">
            <w:pPr>
              <w:pStyle w:val="ListParagraph"/>
              <w:numPr>
                <w:ilvl w:val="0"/>
                <w:numId w:val="9"/>
              </w:numPr>
              <w:spacing w:line="240" w:lineRule="exact"/>
            </w:pPr>
            <w:r w:rsidRPr="00D92E08">
              <w:t>VŠS</w:t>
            </w:r>
          </w:p>
          <w:p w:rsidR="003F3777" w:rsidRPr="00D92E08" w:rsidRDefault="003F3777" w:rsidP="003F3777">
            <w:pPr>
              <w:pStyle w:val="ListParagraph"/>
              <w:numPr>
                <w:ilvl w:val="0"/>
                <w:numId w:val="9"/>
              </w:numPr>
              <w:spacing w:line="240" w:lineRule="exact"/>
            </w:pPr>
            <w:r w:rsidRPr="00D92E08">
              <w:t>VSS</w:t>
            </w:r>
          </w:p>
          <w:p w:rsidR="003F3777" w:rsidRPr="00D92E08" w:rsidRDefault="003F3777" w:rsidP="00532ED2">
            <w:pPr>
              <w:spacing w:line="240" w:lineRule="exact"/>
              <w:jc w:val="center"/>
              <w:rPr>
                <w:rFonts w:ascii="Times New Roman" w:hAnsi="Times New Roman" w:cs="Times New Roman"/>
                <w:sz w:val="24"/>
                <w:szCs w:val="24"/>
              </w:rPr>
            </w:pPr>
          </w:p>
          <w:p w:rsidR="003F3777" w:rsidRPr="00D92E08" w:rsidRDefault="003F3777" w:rsidP="00532ED2">
            <w:pPr>
              <w:spacing w:line="240" w:lineRule="exact"/>
              <w:jc w:val="center"/>
              <w:rPr>
                <w:rFonts w:ascii="Times New Roman" w:hAnsi="Times New Roman" w:cs="Times New Roman"/>
                <w:sz w:val="24"/>
                <w:szCs w:val="24"/>
              </w:rPr>
            </w:pPr>
          </w:p>
        </w:tc>
      </w:tr>
      <w:tr w:rsidR="003F3777" w:rsidRPr="00D92E08" w:rsidTr="00532ED2">
        <w:trPr>
          <w:trHeight w:val="685"/>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Materijalni status tvoje obitelji? (označi)</w:t>
            </w:r>
          </w:p>
        </w:tc>
        <w:tc>
          <w:tcPr>
            <w:tcW w:w="7195" w:type="dxa"/>
            <w:gridSpan w:val="3"/>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10"/>
              </w:numPr>
              <w:spacing w:line="240" w:lineRule="exact"/>
            </w:pPr>
            <w:r w:rsidRPr="00D92E08">
              <w:t>ispodprosječan   b) prosječan    c) iznadprosječan</w:t>
            </w:r>
          </w:p>
        </w:tc>
      </w:tr>
      <w:tr w:rsidR="003F3777" w:rsidRPr="00D92E08" w:rsidTr="00532ED2">
        <w:trPr>
          <w:trHeight w:val="769"/>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 xml:space="preserve">Mjesto odrastanja </w:t>
            </w:r>
          </w:p>
          <w:p w:rsidR="003F3777" w:rsidRPr="00D92E08" w:rsidRDefault="003F3777" w:rsidP="00532ED2">
            <w:pPr>
              <w:pStyle w:val="ListParagraph"/>
              <w:spacing w:line="240" w:lineRule="exact"/>
              <w:rPr>
                <w:b/>
              </w:rPr>
            </w:pPr>
            <w:r w:rsidRPr="00D92E08">
              <w:rPr>
                <w:b/>
              </w:rPr>
              <w:t>(označi)</w:t>
            </w:r>
          </w:p>
        </w:tc>
        <w:tc>
          <w:tcPr>
            <w:tcW w:w="7195" w:type="dxa"/>
            <w:gridSpan w:val="3"/>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11"/>
              </w:numPr>
              <w:spacing w:line="240" w:lineRule="exact"/>
            </w:pPr>
            <w:r w:rsidRPr="00D92E08">
              <w:t>selo</w:t>
            </w:r>
          </w:p>
          <w:p w:rsidR="003F3777" w:rsidRPr="00D92E08" w:rsidRDefault="003F3777" w:rsidP="003F3777">
            <w:pPr>
              <w:pStyle w:val="ListParagraph"/>
              <w:numPr>
                <w:ilvl w:val="0"/>
                <w:numId w:val="11"/>
              </w:numPr>
              <w:spacing w:line="240" w:lineRule="exact"/>
            </w:pPr>
            <w:r w:rsidRPr="00D92E08">
              <w:t>grad</w:t>
            </w:r>
          </w:p>
        </w:tc>
      </w:tr>
      <w:tr w:rsidR="003F3777" w:rsidRPr="00D92E08" w:rsidTr="00532ED2">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 xml:space="preserve">Školski uspjeh u prethodnoj akademskoj godini? </w:t>
            </w:r>
          </w:p>
          <w:p w:rsidR="003F3777" w:rsidRPr="00D92E08" w:rsidRDefault="003F3777" w:rsidP="00532ED2">
            <w:pPr>
              <w:pStyle w:val="ListParagraph"/>
              <w:spacing w:line="240" w:lineRule="exact"/>
              <w:rPr>
                <w:b/>
              </w:rPr>
            </w:pPr>
            <w:r w:rsidRPr="00D92E08">
              <w:rPr>
                <w:b/>
              </w:rPr>
              <w:t>(označi)</w:t>
            </w:r>
          </w:p>
        </w:tc>
        <w:tc>
          <w:tcPr>
            <w:tcW w:w="7195" w:type="dxa"/>
            <w:gridSpan w:val="3"/>
            <w:tcBorders>
              <w:top w:val="single" w:sz="4" w:space="0" w:color="auto"/>
              <w:left w:val="single" w:sz="4" w:space="0" w:color="auto"/>
              <w:bottom w:val="single" w:sz="4" w:space="0" w:color="auto"/>
              <w:right w:val="single" w:sz="4" w:space="0" w:color="auto"/>
            </w:tcBorders>
            <w:vAlign w:val="bottom"/>
          </w:tcPr>
          <w:p w:rsidR="003F3777" w:rsidRPr="00D92E08" w:rsidRDefault="003F3777" w:rsidP="003F3777">
            <w:pPr>
              <w:pStyle w:val="ListParagraph"/>
              <w:numPr>
                <w:ilvl w:val="0"/>
                <w:numId w:val="12"/>
              </w:numPr>
              <w:spacing w:line="240" w:lineRule="exact"/>
            </w:pPr>
            <w:r w:rsidRPr="00D92E08">
              <w:t>odličan   b) vrlo dobar  c) dobar  d) dovoljan  e) nedovoljan</w:t>
            </w:r>
          </w:p>
          <w:p w:rsidR="003F3777" w:rsidRPr="00D92E08" w:rsidRDefault="003F3777" w:rsidP="00532ED2">
            <w:pPr>
              <w:pStyle w:val="ListParagraph"/>
              <w:spacing w:line="240" w:lineRule="exact"/>
            </w:pPr>
          </w:p>
        </w:tc>
      </w:tr>
      <w:tr w:rsidR="003F3777" w:rsidRPr="00D92E08" w:rsidTr="00532ED2">
        <w:trPr>
          <w:trHeight w:val="1565"/>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Kako bi procijenio/la svoj trenutni partnerski/romantični status? (označi)</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3F3777" w:rsidRPr="00D92E08" w:rsidRDefault="003F3777" w:rsidP="003F3777">
            <w:pPr>
              <w:pStyle w:val="ListParagraph"/>
              <w:numPr>
                <w:ilvl w:val="0"/>
                <w:numId w:val="13"/>
              </w:numPr>
              <w:spacing w:line="240" w:lineRule="exact"/>
            </w:pPr>
            <w:r w:rsidRPr="00D92E08">
              <w:t>Slobodan/na sam</w:t>
            </w:r>
          </w:p>
          <w:p w:rsidR="003F3777" w:rsidRPr="00D92E08" w:rsidRDefault="003F3777" w:rsidP="003F3777">
            <w:pPr>
              <w:pStyle w:val="ListParagraph"/>
              <w:numPr>
                <w:ilvl w:val="0"/>
                <w:numId w:val="13"/>
              </w:numPr>
              <w:spacing w:line="240" w:lineRule="exact"/>
            </w:pPr>
            <w:r w:rsidRPr="00D92E08">
              <w:t>U vezi sam</w:t>
            </w:r>
          </w:p>
          <w:p w:rsidR="003F3777" w:rsidRPr="00D92E08" w:rsidRDefault="003F3777" w:rsidP="003F3777">
            <w:pPr>
              <w:pStyle w:val="ListParagraph"/>
              <w:numPr>
                <w:ilvl w:val="0"/>
                <w:numId w:val="13"/>
              </w:numPr>
              <w:spacing w:line="240" w:lineRule="exact"/>
            </w:pPr>
            <w:r w:rsidRPr="00D92E08">
              <w:t>U otvorenoj vezi sam (viđam se s nekim, ali se smijem viđati i s drugim ljudima)</w:t>
            </w:r>
          </w:p>
          <w:p w:rsidR="003F3777" w:rsidRPr="00D92E08" w:rsidRDefault="003F3777" w:rsidP="00532ED2">
            <w:pPr>
              <w:spacing w:line="240" w:lineRule="exact"/>
              <w:ind w:left="360"/>
              <w:rPr>
                <w:rFonts w:ascii="Times New Roman" w:hAnsi="Times New Roman" w:cs="Times New Roman"/>
                <w:sz w:val="24"/>
                <w:szCs w:val="24"/>
              </w:rPr>
            </w:pPr>
            <w:r w:rsidRPr="00D92E08">
              <w:rPr>
                <w:rFonts w:ascii="Times New Roman" w:hAnsi="Times New Roman" w:cs="Times New Roman"/>
                <w:sz w:val="24"/>
                <w:szCs w:val="24"/>
              </w:rPr>
              <w:t>d)   Slobodan/na sam i tražim samo partnere za jednu noć</w:t>
            </w:r>
          </w:p>
        </w:tc>
      </w:tr>
      <w:tr w:rsidR="003F3777" w:rsidRPr="00D92E08" w:rsidTr="00532ED2">
        <w:trPr>
          <w:trHeight w:val="858"/>
        </w:trPr>
        <w:tc>
          <w:tcPr>
            <w:tcW w:w="396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3F3777">
            <w:pPr>
              <w:pStyle w:val="ListParagraph"/>
              <w:numPr>
                <w:ilvl w:val="0"/>
                <w:numId w:val="7"/>
              </w:numPr>
              <w:spacing w:line="240" w:lineRule="exact"/>
              <w:rPr>
                <w:b/>
              </w:rPr>
            </w:pPr>
            <w:r w:rsidRPr="00D92E08">
              <w:rPr>
                <w:b/>
              </w:rPr>
              <w:t>Definiraj svoju seksualnu orijentaciju. (označi)</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3F3777" w:rsidRPr="00D92E08" w:rsidRDefault="003F3777" w:rsidP="00532ED2">
            <w:pPr>
              <w:spacing w:line="240" w:lineRule="exact"/>
              <w:rPr>
                <w:rFonts w:ascii="Times New Roman" w:hAnsi="Times New Roman" w:cs="Times New Roman"/>
                <w:sz w:val="24"/>
                <w:szCs w:val="24"/>
              </w:rPr>
            </w:pPr>
            <w:r w:rsidRPr="00D92E08">
              <w:rPr>
                <w:rFonts w:ascii="Times New Roman" w:hAnsi="Times New Roman" w:cs="Times New Roman"/>
                <w:sz w:val="24"/>
                <w:szCs w:val="24"/>
              </w:rPr>
              <w:t xml:space="preserve">      a) heteroseksualac/ka</w:t>
            </w:r>
          </w:p>
          <w:p w:rsidR="003F3777" w:rsidRPr="00D92E08" w:rsidRDefault="003F3777" w:rsidP="00532ED2">
            <w:pPr>
              <w:spacing w:line="240" w:lineRule="exact"/>
              <w:rPr>
                <w:rFonts w:ascii="Times New Roman" w:hAnsi="Times New Roman" w:cs="Times New Roman"/>
                <w:sz w:val="24"/>
                <w:szCs w:val="24"/>
              </w:rPr>
            </w:pPr>
            <w:r w:rsidRPr="00D92E08">
              <w:rPr>
                <w:rFonts w:ascii="Times New Roman" w:hAnsi="Times New Roman" w:cs="Times New Roman"/>
                <w:sz w:val="24"/>
                <w:szCs w:val="24"/>
              </w:rPr>
              <w:t xml:space="preserve">      b) homoseksualac/ka</w:t>
            </w:r>
          </w:p>
          <w:p w:rsidR="003F3777" w:rsidRPr="00D92E08" w:rsidRDefault="003F3777" w:rsidP="00532ED2">
            <w:pPr>
              <w:spacing w:line="240" w:lineRule="exact"/>
              <w:rPr>
                <w:rFonts w:ascii="Times New Roman" w:hAnsi="Times New Roman" w:cs="Times New Roman"/>
                <w:sz w:val="24"/>
                <w:szCs w:val="24"/>
              </w:rPr>
            </w:pPr>
            <w:r w:rsidRPr="00D92E08">
              <w:rPr>
                <w:rFonts w:ascii="Times New Roman" w:hAnsi="Times New Roman" w:cs="Times New Roman"/>
                <w:sz w:val="24"/>
                <w:szCs w:val="24"/>
              </w:rPr>
              <w:t xml:space="preserve">      c) biseksualac/ka</w:t>
            </w:r>
          </w:p>
        </w:tc>
      </w:tr>
    </w:tbl>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3F3777" w:rsidRPr="00D92E08" w:rsidRDefault="003F3777" w:rsidP="003F3777">
      <w:pPr>
        <w:spacing w:line="240" w:lineRule="exact"/>
        <w:rPr>
          <w:rFonts w:ascii="Times New Roman" w:hAnsi="Times New Roman" w:cs="Times New Roman"/>
          <w:sz w:val="24"/>
          <w:szCs w:val="24"/>
        </w:rPr>
      </w:pPr>
    </w:p>
    <w:p w:rsidR="009E50F7" w:rsidRPr="00D92E08" w:rsidRDefault="009E50F7" w:rsidP="003F3777">
      <w:pPr>
        <w:spacing w:line="240" w:lineRule="exact"/>
        <w:jc w:val="center"/>
        <w:rPr>
          <w:rFonts w:ascii="Times New Roman" w:hAnsi="Times New Roman" w:cs="Times New Roman"/>
          <w:sz w:val="24"/>
          <w:szCs w:val="24"/>
        </w:rPr>
      </w:pPr>
    </w:p>
    <w:p w:rsidR="003F3777" w:rsidRPr="00D92E08" w:rsidRDefault="003F3777" w:rsidP="003F3777">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Zaokružite broj koji najbolje opisuje Vaše mišljenje i stav.</w:t>
      </w:r>
    </w:p>
    <w:tbl>
      <w:tblPr>
        <w:tblStyle w:val="TableGrid"/>
        <w:tblW w:w="10916" w:type="dxa"/>
        <w:tblInd w:w="-885" w:type="dxa"/>
        <w:tblLayout w:type="fixed"/>
        <w:tblLook w:val="04A0" w:firstRow="1" w:lastRow="0" w:firstColumn="1" w:lastColumn="0" w:noHBand="0" w:noVBand="1"/>
      </w:tblPr>
      <w:tblGrid>
        <w:gridCol w:w="5813"/>
        <w:gridCol w:w="992"/>
        <w:gridCol w:w="142"/>
        <w:gridCol w:w="592"/>
        <w:gridCol w:w="258"/>
        <w:gridCol w:w="993"/>
        <w:gridCol w:w="141"/>
        <w:gridCol w:w="709"/>
        <w:gridCol w:w="1276"/>
      </w:tblGrid>
      <w:tr w:rsidR="003F3777" w:rsidRPr="00D92E08" w:rsidTr="00532ED2">
        <w:trPr>
          <w:trHeight w:val="255"/>
        </w:trPr>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b/>
                <w:sz w:val="24"/>
                <w:szCs w:val="24"/>
              </w:rPr>
            </w:pPr>
          </w:p>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2. Molimo da zaokruživanjem broja procijenite Vaš odnos prema svojoj okolini</w:t>
            </w:r>
          </w:p>
        </w:tc>
        <w:tc>
          <w:tcPr>
            <w:tcW w:w="1134" w:type="dxa"/>
            <w:gridSpan w:val="2"/>
            <w:tcBorders>
              <w:top w:val="single" w:sz="4" w:space="0" w:color="auto"/>
              <w:left w:val="single" w:sz="4" w:space="0" w:color="auto"/>
              <w:bottom w:val="single" w:sz="4" w:space="0" w:color="auto"/>
              <w:right w:val="nil"/>
            </w:tcBorders>
            <w:vAlign w:val="center"/>
            <w:hideMark/>
          </w:tcPr>
          <w:p w:rsidR="003F3777" w:rsidRPr="00D92E08" w:rsidRDefault="003F3777" w:rsidP="00532ED2">
            <w:pPr>
              <w:rPr>
                <w:rFonts w:ascii="Times New Roman" w:hAnsi="Times New Roman" w:cs="Times New Roman"/>
                <w:b/>
                <w:color w:val="FFFFFF" w:themeColor="background1"/>
                <w:sz w:val="24"/>
                <w:szCs w:val="24"/>
              </w:rPr>
            </w:pPr>
            <w:r w:rsidRPr="00D92E08">
              <w:rPr>
                <w:rFonts w:ascii="Times New Roman" w:hAnsi="Times New Roman" w:cs="Times New Roman"/>
                <w:b/>
                <w:color w:val="FFFFFF" w:themeColor="background1"/>
                <w:sz w:val="24"/>
                <w:szCs w:val="24"/>
              </w:rPr>
              <w:t xml:space="preserve">U </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U potpunosti</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se ne slažem</w:t>
            </w:r>
          </w:p>
          <w:p w:rsidR="003F3777" w:rsidRPr="00D92E08" w:rsidRDefault="003F3777" w:rsidP="00532ED2">
            <w:pPr>
              <w:spacing w:line="276" w:lineRule="auto"/>
              <w:rPr>
                <w:rFonts w:ascii="Times New Roman" w:hAnsi="Times New Roman" w:cs="Times New Roman"/>
                <w:b/>
                <w:sz w:val="24"/>
                <w:szCs w:val="24"/>
              </w:rPr>
            </w:pPr>
          </w:p>
        </w:tc>
        <w:tc>
          <w:tcPr>
            <w:tcW w:w="850"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Ne slažem</w:t>
            </w:r>
          </w:p>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se</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850" w:type="dxa"/>
            <w:gridSpan w:val="2"/>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U</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 xml:space="preserve"> potpunosti</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 xml:space="preserve"> se slažem</w:t>
            </w:r>
          </w:p>
        </w:tc>
      </w:tr>
      <w:tr w:rsidR="003F3777" w:rsidRPr="00D92E08" w:rsidTr="00532ED2">
        <w:trPr>
          <w:trHeight w:val="210"/>
        </w:trPr>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sz w:val="24"/>
                <w:szCs w:val="24"/>
              </w:rPr>
              <w:t>Volim svoju obitelj i od nje dobivam sigurnost i podršku</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 obitelji mogu razgovarati o svojim problemima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Provodim vrijeme sa svojom obitelji</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 obitelji se lako dogovorim i zajedno donosimo odluke</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Volim se družiti sa svojim vršnjacima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Imam jako puno prijatelja koji me razumiju i vole</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Uvijek mogu razgovarati s prijateljima o svojim problemima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 prijateljima se osjećam sigurno i prihvaćeno</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Volim ići u školu</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U školi mogu razgovarati s učiteljima/pedagogom o svojim problemima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Trudim se u školi i školski uspjeh mi je jako važan</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U školi se osjećam sigurno i prihvaćeno</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U školi sam učio/la o temama seksa i zdravlja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S obitelji sam razgovarao/la o temama seksa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rPr>
          <w:trHeight w:val="298"/>
        </w:trPr>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Informacije o temama seksa  saznao/la sam od prijatelja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rPr>
          <w:trHeight w:val="298"/>
        </w:trPr>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Informacije o seksualnim pitanjima dobivao/la sam iz medija</w:t>
            </w: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992" w:type="dxa"/>
            <w:gridSpan w:val="3"/>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4"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734" w:type="dxa"/>
            <w:gridSpan w:val="2"/>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1392" w:type="dxa"/>
            <w:gridSpan w:val="3"/>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jc w:val="center"/>
              <w:rPr>
                <w:rFonts w:ascii="Times New Roman" w:hAnsi="Times New Roman" w:cs="Times New Roman"/>
                <w:b/>
                <w:sz w:val="24"/>
                <w:szCs w:val="24"/>
              </w:rPr>
            </w:pPr>
          </w:p>
        </w:tc>
      </w:tr>
    </w:tbl>
    <w:p w:rsidR="003F3777" w:rsidRPr="00D92E08" w:rsidRDefault="003F3777" w:rsidP="003F3777">
      <w:pPr>
        <w:spacing w:line="240" w:lineRule="exact"/>
        <w:rPr>
          <w:rFonts w:ascii="Times New Roman" w:hAnsi="Times New Roman" w:cs="Times New Roman"/>
          <w:b/>
          <w:sz w:val="24"/>
          <w:szCs w:val="24"/>
        </w:rPr>
      </w:pPr>
    </w:p>
    <w:p w:rsidR="003F3777" w:rsidRPr="00D92E08" w:rsidRDefault="003F3777" w:rsidP="003F3777">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Zaokružite broj koji najbolje opisuje Vaše navike i ponašanje</w:t>
      </w:r>
    </w:p>
    <w:tbl>
      <w:tblPr>
        <w:tblStyle w:val="TableGrid"/>
        <w:tblW w:w="10916" w:type="dxa"/>
        <w:tblInd w:w="-885" w:type="dxa"/>
        <w:tblLayout w:type="fixed"/>
        <w:tblLook w:val="04A0" w:firstRow="1" w:lastRow="0" w:firstColumn="1" w:lastColumn="0" w:noHBand="0" w:noVBand="1"/>
      </w:tblPr>
      <w:tblGrid>
        <w:gridCol w:w="5809"/>
        <w:gridCol w:w="850"/>
        <w:gridCol w:w="851"/>
        <w:gridCol w:w="141"/>
        <w:gridCol w:w="997"/>
        <w:gridCol w:w="425"/>
        <w:gridCol w:w="567"/>
        <w:gridCol w:w="284"/>
        <w:gridCol w:w="992"/>
      </w:tblGrid>
      <w:tr w:rsidR="003F3777" w:rsidRPr="00D92E08" w:rsidTr="00532ED2">
        <w:tc>
          <w:tcPr>
            <w:tcW w:w="5809"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b/>
                <w:sz w:val="24"/>
                <w:szCs w:val="24"/>
              </w:rPr>
            </w:pPr>
          </w:p>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3. Molimo procijenite učestalost rizičnih  ponašanja</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Nikad</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rPr>
                <w:rFonts w:ascii="Times New Roman" w:hAnsi="Times New Roman" w:cs="Times New Roman"/>
                <w:b/>
                <w:sz w:val="24"/>
                <w:szCs w:val="24"/>
              </w:rPr>
            </w:pPr>
          </w:p>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Rijetko</w:t>
            </w:r>
          </w:p>
          <w:p w:rsidR="003F3777" w:rsidRPr="00D92E08" w:rsidRDefault="003F3777" w:rsidP="00532ED2">
            <w:pPr>
              <w:spacing w:line="276" w:lineRule="auto"/>
              <w:rPr>
                <w:rFonts w:ascii="Times New Roman" w:hAnsi="Times New Roman" w:cs="Times New Roman"/>
                <w:b/>
                <w:sz w:val="24"/>
                <w:szCs w:val="24"/>
              </w:rPr>
            </w:pPr>
          </w:p>
        </w:tc>
        <w:tc>
          <w:tcPr>
            <w:tcW w:w="142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Povremeno</w:t>
            </w:r>
          </w:p>
        </w:tc>
        <w:tc>
          <w:tcPr>
            <w:tcW w:w="851"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Često</w:t>
            </w:r>
          </w:p>
        </w:tc>
        <w:tc>
          <w:tcPr>
            <w:tcW w:w="992"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Uvijek</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Aktivno pušim</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 xml:space="preserve"> 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Pijem alkohol</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rPr>
          <w:trHeight w:val="420"/>
        </w:trPr>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Konzumiram lake droge (marihuana, hašiš)</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Konzumiram antidepresive i/ili tablete protiv bolova</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Konzumiram sredstva za ''snifanje''</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Mijenjam seksualne partnere</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Ne koristim zaštitu za vrijeme seksualnih odnosa</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Imao/la sam spolne bolesti</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Upuštam se u seksualne odnose pod utjecajem alkohola i droga</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Dogodila mi se neželjena trudnoća</w:t>
            </w: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09"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851" w:type="dxa"/>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1138" w:type="dxa"/>
            <w:gridSpan w:val="2"/>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992" w:type="dxa"/>
            <w:gridSpan w:val="2"/>
            <w:tcBorders>
              <w:top w:val="single" w:sz="4" w:space="0" w:color="auto"/>
              <w:left w:val="nil"/>
              <w:bottom w:val="single" w:sz="4" w:space="0" w:color="auto"/>
              <w:right w:val="nil"/>
            </w:tcBorders>
            <w:vAlign w:val="center"/>
            <w:hideMark/>
          </w:tcPr>
          <w:p w:rsidR="003F3777" w:rsidRPr="00D92E08" w:rsidRDefault="003F3777" w:rsidP="00532ED2">
            <w:pPr>
              <w:jc w:val="center"/>
              <w:rPr>
                <w:rFonts w:ascii="Times New Roman" w:hAnsi="Times New Roman" w:cs="Times New Roman"/>
                <w:b/>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rsidR="003F3777" w:rsidRPr="00D92E08" w:rsidRDefault="003F3777" w:rsidP="00532ED2">
            <w:pPr>
              <w:jc w:val="center"/>
              <w:rPr>
                <w:rFonts w:ascii="Times New Roman" w:hAnsi="Times New Roman" w:cs="Times New Roman"/>
                <w:b/>
                <w:sz w:val="24"/>
                <w:szCs w:val="24"/>
              </w:rPr>
            </w:pPr>
          </w:p>
        </w:tc>
      </w:tr>
    </w:tbl>
    <w:p w:rsidR="003F3777" w:rsidRPr="00D92E08" w:rsidRDefault="003F3777" w:rsidP="00F92757">
      <w:pPr>
        <w:spacing w:line="240" w:lineRule="exact"/>
        <w:rPr>
          <w:rFonts w:ascii="Times New Roman" w:hAnsi="Times New Roman" w:cs="Times New Roman"/>
          <w:sz w:val="24"/>
          <w:szCs w:val="24"/>
        </w:rPr>
      </w:pPr>
    </w:p>
    <w:p w:rsidR="009E50F7" w:rsidRPr="00D92E08" w:rsidRDefault="009E50F7" w:rsidP="003F3777">
      <w:pPr>
        <w:spacing w:line="240" w:lineRule="exact"/>
        <w:jc w:val="center"/>
        <w:rPr>
          <w:rFonts w:ascii="Times New Roman" w:hAnsi="Times New Roman" w:cs="Times New Roman"/>
          <w:sz w:val="24"/>
          <w:szCs w:val="24"/>
        </w:rPr>
      </w:pPr>
    </w:p>
    <w:p w:rsidR="003F3777" w:rsidRPr="00D92E08" w:rsidRDefault="003F3777" w:rsidP="003F3777">
      <w:pPr>
        <w:spacing w:line="240" w:lineRule="exact"/>
        <w:jc w:val="center"/>
        <w:rPr>
          <w:rFonts w:ascii="Times New Roman" w:hAnsi="Times New Roman" w:cs="Times New Roman"/>
          <w:sz w:val="24"/>
          <w:szCs w:val="24"/>
        </w:rPr>
      </w:pPr>
      <w:r w:rsidRPr="00D92E08">
        <w:rPr>
          <w:rFonts w:ascii="Times New Roman" w:hAnsi="Times New Roman" w:cs="Times New Roman"/>
          <w:sz w:val="24"/>
          <w:szCs w:val="24"/>
        </w:rPr>
        <w:t>Zaokružite broj koji najbolje opisuje Vaše mišljenje i stav.</w:t>
      </w:r>
    </w:p>
    <w:tbl>
      <w:tblPr>
        <w:tblStyle w:val="TableGrid"/>
        <w:tblW w:w="10916" w:type="dxa"/>
        <w:tblInd w:w="-885" w:type="dxa"/>
        <w:tblLayout w:type="fixed"/>
        <w:tblLook w:val="04A0" w:firstRow="1" w:lastRow="0" w:firstColumn="1" w:lastColumn="0" w:noHBand="0" w:noVBand="1"/>
      </w:tblPr>
      <w:tblGrid>
        <w:gridCol w:w="5813"/>
        <w:gridCol w:w="709"/>
        <w:gridCol w:w="283"/>
        <w:gridCol w:w="992"/>
        <w:gridCol w:w="993"/>
        <w:gridCol w:w="850"/>
        <w:gridCol w:w="1276"/>
      </w:tblGrid>
      <w:tr w:rsidR="003F3777" w:rsidRPr="00D92E08" w:rsidTr="00532ED2">
        <w:tc>
          <w:tcPr>
            <w:tcW w:w="5813" w:type="dxa"/>
            <w:tcBorders>
              <w:top w:val="single" w:sz="4" w:space="0" w:color="auto"/>
              <w:left w:val="single" w:sz="4" w:space="0" w:color="auto"/>
              <w:bottom w:val="single" w:sz="4" w:space="0" w:color="auto"/>
              <w:right w:val="single" w:sz="4" w:space="0" w:color="auto"/>
            </w:tcBorders>
            <w:hideMark/>
          </w:tcPr>
          <w:p w:rsidR="003F3777" w:rsidRPr="00D92E08" w:rsidRDefault="003F3777" w:rsidP="00532ED2">
            <w:pPr>
              <w:spacing w:line="276" w:lineRule="auto"/>
              <w:rPr>
                <w:rFonts w:ascii="Times New Roman" w:hAnsi="Times New Roman" w:cs="Times New Roman"/>
                <w:b/>
                <w:sz w:val="24"/>
                <w:szCs w:val="24"/>
              </w:rPr>
            </w:pPr>
          </w:p>
          <w:p w:rsidR="003F3777" w:rsidRPr="00D92E08" w:rsidRDefault="003F3777" w:rsidP="00532ED2">
            <w:pPr>
              <w:spacing w:line="276" w:lineRule="auto"/>
              <w:rPr>
                <w:rFonts w:ascii="Times New Roman" w:hAnsi="Times New Roman" w:cs="Times New Roman"/>
                <w:b/>
                <w:sz w:val="24"/>
                <w:szCs w:val="24"/>
              </w:rPr>
            </w:pPr>
          </w:p>
          <w:p w:rsidR="003F3777" w:rsidRPr="00D92E08" w:rsidRDefault="003F3777" w:rsidP="00532ED2">
            <w:pPr>
              <w:spacing w:line="276" w:lineRule="auto"/>
              <w:rPr>
                <w:rFonts w:ascii="Times New Roman" w:hAnsi="Times New Roman" w:cs="Times New Roman"/>
                <w:b/>
                <w:sz w:val="24"/>
                <w:szCs w:val="24"/>
              </w:rPr>
            </w:pPr>
            <w:r w:rsidRPr="00D92E08">
              <w:rPr>
                <w:rFonts w:ascii="Times New Roman" w:hAnsi="Times New Roman" w:cs="Times New Roman"/>
                <w:b/>
                <w:sz w:val="24"/>
                <w:szCs w:val="24"/>
              </w:rPr>
              <w:t>4. Molimo iskažite Vaše stavove o navedenim tvrdnjama</w:t>
            </w:r>
          </w:p>
        </w:tc>
        <w:tc>
          <w:tcPr>
            <w:tcW w:w="992" w:type="dxa"/>
            <w:gridSpan w:val="2"/>
            <w:tcBorders>
              <w:top w:val="single" w:sz="4" w:space="0" w:color="auto"/>
              <w:left w:val="single" w:sz="4" w:space="0" w:color="auto"/>
              <w:bottom w:val="single" w:sz="4" w:space="0" w:color="auto"/>
              <w:right w:val="nil"/>
            </w:tcBorders>
            <w:vAlign w:val="center"/>
          </w:tcPr>
          <w:p w:rsidR="003F3777" w:rsidRPr="00D92E08" w:rsidRDefault="003F3777" w:rsidP="00532ED2">
            <w:pPr>
              <w:rPr>
                <w:rFonts w:ascii="Times New Roman" w:hAnsi="Times New Roman" w:cs="Times New Roman"/>
                <w:b/>
                <w:color w:val="FFFFFF" w:themeColor="background1"/>
                <w:sz w:val="24"/>
                <w:szCs w:val="24"/>
              </w:rPr>
            </w:pPr>
            <w:r w:rsidRPr="00D92E08">
              <w:rPr>
                <w:rFonts w:ascii="Times New Roman" w:hAnsi="Times New Roman" w:cs="Times New Roman"/>
                <w:b/>
                <w:color w:val="FFFFFF" w:themeColor="background1"/>
                <w:sz w:val="24"/>
                <w:szCs w:val="24"/>
              </w:rPr>
              <w:t xml:space="preserve">U </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U potpunosti</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se ne slažem</w:t>
            </w:r>
          </w:p>
          <w:p w:rsidR="003F3777" w:rsidRPr="00D92E08" w:rsidRDefault="003F3777" w:rsidP="00532ED2">
            <w:pPr>
              <w:spacing w:line="276" w:lineRule="auto"/>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vAlign w:val="center"/>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Ne slažem</w:t>
            </w:r>
          </w:p>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se</w:t>
            </w:r>
          </w:p>
        </w:tc>
        <w:tc>
          <w:tcPr>
            <w:tcW w:w="993" w:type="dxa"/>
            <w:tcBorders>
              <w:top w:val="single" w:sz="4" w:space="0" w:color="auto"/>
              <w:left w:val="nil"/>
              <w:bottom w:val="single" w:sz="4" w:space="0" w:color="auto"/>
              <w:right w:val="nil"/>
            </w:tcBorders>
            <w:vAlign w:val="center"/>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Niti se slažem niti se ne slažem</w:t>
            </w:r>
          </w:p>
        </w:tc>
        <w:tc>
          <w:tcPr>
            <w:tcW w:w="850" w:type="dxa"/>
            <w:tcBorders>
              <w:top w:val="single" w:sz="4" w:space="0" w:color="auto"/>
              <w:left w:val="nil"/>
              <w:bottom w:val="single" w:sz="4" w:space="0" w:color="auto"/>
              <w:right w:val="nil"/>
            </w:tcBorders>
            <w:vAlign w:val="center"/>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Slažem se</w:t>
            </w:r>
          </w:p>
        </w:tc>
        <w:tc>
          <w:tcPr>
            <w:tcW w:w="1276" w:type="dxa"/>
            <w:tcBorders>
              <w:top w:val="single" w:sz="4" w:space="0" w:color="auto"/>
              <w:left w:val="nil"/>
              <w:bottom w:val="single" w:sz="4" w:space="0" w:color="auto"/>
              <w:right w:val="single" w:sz="4" w:space="0" w:color="auto"/>
            </w:tcBorders>
            <w:vAlign w:val="center"/>
          </w:tcPr>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U</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 xml:space="preserve"> potpunosti</w:t>
            </w:r>
          </w:p>
          <w:p w:rsidR="003F3777" w:rsidRPr="00D92E08" w:rsidRDefault="003F3777" w:rsidP="00532ED2">
            <w:pPr>
              <w:jc w:val="center"/>
              <w:rPr>
                <w:rFonts w:ascii="Times New Roman" w:hAnsi="Times New Roman" w:cs="Times New Roman"/>
                <w:b/>
                <w:sz w:val="24"/>
                <w:szCs w:val="24"/>
              </w:rPr>
            </w:pPr>
            <w:r w:rsidRPr="00D92E08">
              <w:rPr>
                <w:rFonts w:ascii="Times New Roman" w:hAnsi="Times New Roman" w:cs="Times New Roman"/>
                <w:b/>
                <w:sz w:val="24"/>
                <w:szCs w:val="24"/>
              </w:rPr>
              <w:t xml:space="preserve"> se slažem</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Često mijenjanje seksualnih partnera smatram rizičnim seksualnim ponašanjem</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 xml:space="preserve">Rizično seksualno ponašanje ne ostavlja trajne posljedice </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Seksualni odnos bez zaštite smatram opasnim</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Rizično seksualno ponašanje može biti uzbudljivo</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 xml:space="preserve">Seksualni odnosi pod utjecajem alkohola i droga su normalni </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Smatram da nema opasnosti od trudnoće čak i ako se ne koristi zaštita za vrijeme seksualnih odnosa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Smatram da je užitak za vrijeme seksualnih odnosa važniji od njegovih posljedica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 xml:space="preserve">Ne bojim se osuđivanja okoline zbog svog seksualnog ponašanja </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Dovoljno znam o HIV/AIDS-u i drugim spolno prenosivim bolestima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spacing w:line="276" w:lineRule="auto"/>
              <w:rPr>
                <w:rFonts w:ascii="Times New Roman" w:hAnsi="Times New Roman" w:cs="Times New Roman"/>
                <w:sz w:val="24"/>
                <w:szCs w:val="24"/>
              </w:rPr>
            </w:pPr>
            <w:r w:rsidRPr="00D92E08">
              <w:rPr>
                <w:rFonts w:ascii="Times New Roman" w:hAnsi="Times New Roman" w:cs="Times New Roman"/>
                <w:sz w:val="24"/>
                <w:szCs w:val="24"/>
              </w:rPr>
              <w:t>Smatram da je opasnost od spolno prenosivih bolesti  previše naglašena i da je opasnost zaraze mala</w:t>
            </w:r>
            <w:r w:rsidRPr="00D92E08">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Pritisak vršnjaka utječe na moje mišljenje i stavove</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Prijatelji će me izolirati ako se ne ponašam kao oni</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Vjerujem informacijama koje dobijem od svojih prijatelja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Prijatelji me najbolje razumiju i samo se na njih oslanjam</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Donosim odluke u skladu s očekivanjima svojih prijatelja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Smatram da su alkohol i lake droge najbolji način za opuštanje</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 xml:space="preserve">Pod utjecajem alkohola i lakih droga nemam kontrolu nad svojim ponašanjem  </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Alkohol konzumiram jer je jeftin i lako ga je nabaviti</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Alkohol i lake droge utječu na moju procjenu rizika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r w:rsidR="003F3777" w:rsidRPr="00D92E08" w:rsidTr="00532ED2">
        <w:tc>
          <w:tcPr>
            <w:tcW w:w="5813" w:type="dxa"/>
            <w:tcBorders>
              <w:top w:val="single" w:sz="4" w:space="0" w:color="auto"/>
              <w:left w:val="single" w:sz="4" w:space="0" w:color="auto"/>
              <w:bottom w:val="single" w:sz="4" w:space="0" w:color="auto"/>
              <w:right w:val="single" w:sz="4" w:space="0" w:color="auto"/>
            </w:tcBorders>
            <w:vAlign w:val="center"/>
            <w:hideMark/>
          </w:tcPr>
          <w:p w:rsidR="003F3777" w:rsidRPr="00D92E08" w:rsidRDefault="003F3777" w:rsidP="00532ED2">
            <w:pPr>
              <w:rPr>
                <w:rFonts w:ascii="Times New Roman" w:hAnsi="Times New Roman" w:cs="Times New Roman"/>
                <w:sz w:val="24"/>
                <w:szCs w:val="24"/>
              </w:rPr>
            </w:pPr>
            <w:r w:rsidRPr="00D92E08">
              <w:rPr>
                <w:rFonts w:ascii="Times New Roman" w:hAnsi="Times New Roman" w:cs="Times New Roman"/>
                <w:sz w:val="24"/>
                <w:szCs w:val="24"/>
              </w:rPr>
              <w:t>Dan poslije osjećam žaljenje zbog svog ponašanja pod utjecajem alkohola i droga</w:t>
            </w:r>
          </w:p>
        </w:tc>
        <w:tc>
          <w:tcPr>
            <w:tcW w:w="709" w:type="dxa"/>
            <w:tcBorders>
              <w:top w:val="single" w:sz="4" w:space="0" w:color="auto"/>
              <w:left w:val="single" w:sz="4" w:space="0" w:color="auto"/>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1</w:t>
            </w:r>
          </w:p>
        </w:tc>
        <w:tc>
          <w:tcPr>
            <w:tcW w:w="1275" w:type="dxa"/>
            <w:gridSpan w:val="2"/>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2</w:t>
            </w:r>
          </w:p>
        </w:tc>
        <w:tc>
          <w:tcPr>
            <w:tcW w:w="993"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3</w:t>
            </w:r>
          </w:p>
        </w:tc>
        <w:tc>
          <w:tcPr>
            <w:tcW w:w="850" w:type="dxa"/>
            <w:tcBorders>
              <w:top w:val="single" w:sz="4" w:space="0" w:color="auto"/>
              <w:left w:val="nil"/>
              <w:bottom w:val="single" w:sz="4" w:space="0" w:color="auto"/>
              <w:right w:val="nil"/>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3F3777" w:rsidRPr="00D92E08" w:rsidRDefault="003F3777" w:rsidP="00532ED2">
            <w:pPr>
              <w:spacing w:line="276" w:lineRule="auto"/>
              <w:jc w:val="center"/>
              <w:rPr>
                <w:rFonts w:ascii="Times New Roman" w:hAnsi="Times New Roman" w:cs="Times New Roman"/>
                <w:b/>
                <w:sz w:val="24"/>
                <w:szCs w:val="24"/>
              </w:rPr>
            </w:pPr>
            <w:r w:rsidRPr="00D92E08">
              <w:rPr>
                <w:rFonts w:ascii="Times New Roman" w:hAnsi="Times New Roman" w:cs="Times New Roman"/>
                <w:b/>
                <w:sz w:val="24"/>
                <w:szCs w:val="24"/>
              </w:rPr>
              <w:t>5</w:t>
            </w:r>
          </w:p>
        </w:tc>
      </w:tr>
    </w:tbl>
    <w:p w:rsidR="003F3777" w:rsidRPr="00D92E08" w:rsidRDefault="003F3777" w:rsidP="003F3777">
      <w:pPr>
        <w:jc w:val="both"/>
        <w:rPr>
          <w:rFonts w:ascii="Times New Roman" w:hAnsi="Times New Roman" w:cs="Times New Roman"/>
          <w:sz w:val="24"/>
          <w:szCs w:val="24"/>
        </w:rPr>
      </w:pPr>
    </w:p>
    <w:p w:rsidR="003F3777" w:rsidRPr="00D92E08" w:rsidRDefault="003F3777" w:rsidP="00F347E2">
      <w:pPr>
        <w:spacing w:line="360" w:lineRule="auto"/>
        <w:jc w:val="both"/>
        <w:rPr>
          <w:rFonts w:ascii="Times New Roman" w:hAnsi="Times New Roman" w:cs="Times New Roman"/>
          <w:sz w:val="24"/>
          <w:szCs w:val="24"/>
        </w:rPr>
      </w:pPr>
    </w:p>
    <w:sectPr w:rsidR="003F3777" w:rsidRPr="00D92E08" w:rsidSect="00562978">
      <w:footerReference w:type="default" r:id="rId17"/>
      <w:pgSz w:w="11906" w:h="16838"/>
      <w:pgMar w:top="1021"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CC" w:rsidRDefault="007452CC" w:rsidP="00AD268B">
      <w:pPr>
        <w:spacing w:after="0" w:line="240" w:lineRule="auto"/>
      </w:pPr>
      <w:r>
        <w:separator/>
      </w:r>
    </w:p>
  </w:endnote>
  <w:endnote w:type="continuationSeparator" w:id="0">
    <w:p w:rsidR="007452CC" w:rsidRDefault="007452CC" w:rsidP="00AD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E1FBA3E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537939"/>
      <w:docPartObj>
        <w:docPartGallery w:val="Page Numbers (Bottom of Page)"/>
        <w:docPartUnique/>
      </w:docPartObj>
    </w:sdtPr>
    <w:sdtEndPr/>
    <w:sdtContent>
      <w:p w:rsidR="008B623C" w:rsidRDefault="007452CC">
        <w:pPr>
          <w:pStyle w:val="Footer"/>
          <w:jc w:val="right"/>
        </w:pPr>
      </w:p>
    </w:sdtContent>
  </w:sdt>
  <w:p w:rsidR="008B623C" w:rsidRDefault="008B6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3C" w:rsidRDefault="007452CC">
    <w:pPr>
      <w:pStyle w:val="Footer"/>
      <w:jc w:val="right"/>
    </w:pPr>
    <w:r>
      <w:fldChar w:fldCharType="begin"/>
    </w:r>
    <w:r>
      <w:instrText xml:space="preserve"> PAGE   \* MERGEFORMAT </w:instrText>
    </w:r>
    <w:r>
      <w:fldChar w:fldCharType="separate"/>
    </w:r>
    <w:r w:rsidR="00F72031">
      <w:rPr>
        <w:noProof/>
      </w:rPr>
      <w:t>12</w:t>
    </w:r>
    <w:r>
      <w:rPr>
        <w:noProof/>
      </w:rPr>
      <w:fldChar w:fldCharType="end"/>
    </w:r>
  </w:p>
  <w:p w:rsidR="008B623C" w:rsidRDefault="008B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CC" w:rsidRDefault="007452CC" w:rsidP="00AD268B">
      <w:pPr>
        <w:spacing w:after="0" w:line="240" w:lineRule="auto"/>
      </w:pPr>
      <w:r>
        <w:separator/>
      </w:r>
    </w:p>
  </w:footnote>
  <w:footnote w:type="continuationSeparator" w:id="0">
    <w:p w:rsidR="007452CC" w:rsidRDefault="007452CC" w:rsidP="00AD2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DA5"/>
    <w:multiLevelType w:val="hybridMultilevel"/>
    <w:tmpl w:val="E70A174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B712131"/>
    <w:multiLevelType w:val="hybridMultilevel"/>
    <w:tmpl w:val="E70A174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9300A40"/>
    <w:multiLevelType w:val="hybridMultilevel"/>
    <w:tmpl w:val="0C72CA2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9464926"/>
    <w:multiLevelType w:val="hybridMultilevel"/>
    <w:tmpl w:val="53542D32"/>
    <w:lvl w:ilvl="0" w:tplc="EA3EDF3A">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CE3CD7"/>
    <w:multiLevelType w:val="hybridMultilevel"/>
    <w:tmpl w:val="863081A4"/>
    <w:lvl w:ilvl="0" w:tplc="12464C28">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173A28"/>
    <w:multiLevelType w:val="hybridMultilevel"/>
    <w:tmpl w:val="9416754C"/>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3602F7F"/>
    <w:multiLevelType w:val="hybridMultilevel"/>
    <w:tmpl w:val="7A86FB4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4347CF1"/>
    <w:multiLevelType w:val="hybridMultilevel"/>
    <w:tmpl w:val="75744004"/>
    <w:lvl w:ilvl="0" w:tplc="03DE9BBE">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8">
    <w:nsid w:val="349E450E"/>
    <w:multiLevelType w:val="hybridMultilevel"/>
    <w:tmpl w:val="BF860D5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1E47C68"/>
    <w:multiLevelType w:val="hybridMultilevel"/>
    <w:tmpl w:val="44B2C98A"/>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49338A4"/>
    <w:multiLevelType w:val="hybridMultilevel"/>
    <w:tmpl w:val="4CF84BFA"/>
    <w:lvl w:ilvl="0" w:tplc="EA3EDF3A">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A771718"/>
    <w:multiLevelType w:val="hybridMultilevel"/>
    <w:tmpl w:val="6C56805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7CC848D1"/>
    <w:multiLevelType w:val="hybridMultilevel"/>
    <w:tmpl w:val="1B88961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
  </w:num>
  <w:num w:numId="4">
    <w:abstractNumId w:val="4"/>
  </w:num>
  <w:num w:numId="5">
    <w:abstractNumId w:val="1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88"/>
    <w:rsid w:val="00005CE3"/>
    <w:rsid w:val="00006ABC"/>
    <w:rsid w:val="000120AC"/>
    <w:rsid w:val="0001285B"/>
    <w:rsid w:val="00022BB5"/>
    <w:rsid w:val="0002523D"/>
    <w:rsid w:val="0003080D"/>
    <w:rsid w:val="00035AE5"/>
    <w:rsid w:val="00040F9F"/>
    <w:rsid w:val="00041633"/>
    <w:rsid w:val="00043403"/>
    <w:rsid w:val="00052E40"/>
    <w:rsid w:val="00054178"/>
    <w:rsid w:val="00054E1A"/>
    <w:rsid w:val="00056CF3"/>
    <w:rsid w:val="00057718"/>
    <w:rsid w:val="00076B64"/>
    <w:rsid w:val="00076C41"/>
    <w:rsid w:val="0008261B"/>
    <w:rsid w:val="00082965"/>
    <w:rsid w:val="000847FC"/>
    <w:rsid w:val="00086776"/>
    <w:rsid w:val="00090CB5"/>
    <w:rsid w:val="00092D53"/>
    <w:rsid w:val="00097DFF"/>
    <w:rsid w:val="000A0E36"/>
    <w:rsid w:val="000A3278"/>
    <w:rsid w:val="000A5AF2"/>
    <w:rsid w:val="000B157A"/>
    <w:rsid w:val="000B5510"/>
    <w:rsid w:val="000B5F07"/>
    <w:rsid w:val="000B7D3E"/>
    <w:rsid w:val="000C20E0"/>
    <w:rsid w:val="000C6EC0"/>
    <w:rsid w:val="000C77C4"/>
    <w:rsid w:val="000D023E"/>
    <w:rsid w:val="000D120E"/>
    <w:rsid w:val="000D503B"/>
    <w:rsid w:val="000D7F8B"/>
    <w:rsid w:val="000F02FA"/>
    <w:rsid w:val="000F468A"/>
    <w:rsid w:val="000F79FD"/>
    <w:rsid w:val="00102F86"/>
    <w:rsid w:val="0010342C"/>
    <w:rsid w:val="00111A0C"/>
    <w:rsid w:val="001146CC"/>
    <w:rsid w:val="001151B5"/>
    <w:rsid w:val="00116E2D"/>
    <w:rsid w:val="00124FA8"/>
    <w:rsid w:val="00125D47"/>
    <w:rsid w:val="00127BFA"/>
    <w:rsid w:val="001307A1"/>
    <w:rsid w:val="001408C9"/>
    <w:rsid w:val="00141EED"/>
    <w:rsid w:val="00142517"/>
    <w:rsid w:val="001476EF"/>
    <w:rsid w:val="0015103B"/>
    <w:rsid w:val="00153B6B"/>
    <w:rsid w:val="00153DEA"/>
    <w:rsid w:val="00157813"/>
    <w:rsid w:val="0016636D"/>
    <w:rsid w:val="001705E6"/>
    <w:rsid w:val="00170A90"/>
    <w:rsid w:val="001711B5"/>
    <w:rsid w:val="001745CA"/>
    <w:rsid w:val="001834DE"/>
    <w:rsid w:val="00186358"/>
    <w:rsid w:val="0018664A"/>
    <w:rsid w:val="00187B62"/>
    <w:rsid w:val="001914D5"/>
    <w:rsid w:val="00193A6E"/>
    <w:rsid w:val="001A3721"/>
    <w:rsid w:val="001B066F"/>
    <w:rsid w:val="001B09D0"/>
    <w:rsid w:val="001B10F8"/>
    <w:rsid w:val="001B404E"/>
    <w:rsid w:val="001B7CEF"/>
    <w:rsid w:val="001C08D9"/>
    <w:rsid w:val="001C4B69"/>
    <w:rsid w:val="001D00AA"/>
    <w:rsid w:val="001D4FA5"/>
    <w:rsid w:val="001E05D8"/>
    <w:rsid w:val="001E2AC3"/>
    <w:rsid w:val="001E3246"/>
    <w:rsid w:val="001E3524"/>
    <w:rsid w:val="001E40BB"/>
    <w:rsid w:val="001E5BD6"/>
    <w:rsid w:val="001F08A5"/>
    <w:rsid w:val="001F6786"/>
    <w:rsid w:val="001F7517"/>
    <w:rsid w:val="0020096D"/>
    <w:rsid w:val="0020224B"/>
    <w:rsid w:val="00203DFC"/>
    <w:rsid w:val="002068F4"/>
    <w:rsid w:val="00211E9B"/>
    <w:rsid w:val="00212AB1"/>
    <w:rsid w:val="00214D20"/>
    <w:rsid w:val="00216FBB"/>
    <w:rsid w:val="00223E7F"/>
    <w:rsid w:val="00237849"/>
    <w:rsid w:val="00240B91"/>
    <w:rsid w:val="002422A5"/>
    <w:rsid w:val="002432E4"/>
    <w:rsid w:val="00246F99"/>
    <w:rsid w:val="0025294D"/>
    <w:rsid w:val="002545CB"/>
    <w:rsid w:val="00255B5D"/>
    <w:rsid w:val="00261261"/>
    <w:rsid w:val="002629F5"/>
    <w:rsid w:val="0026505C"/>
    <w:rsid w:val="0027080C"/>
    <w:rsid w:val="00275243"/>
    <w:rsid w:val="002818B1"/>
    <w:rsid w:val="00284BA1"/>
    <w:rsid w:val="00285308"/>
    <w:rsid w:val="00291850"/>
    <w:rsid w:val="002A0970"/>
    <w:rsid w:val="002A208C"/>
    <w:rsid w:val="002A3BA6"/>
    <w:rsid w:val="002A42E1"/>
    <w:rsid w:val="002A4479"/>
    <w:rsid w:val="002A5217"/>
    <w:rsid w:val="002B095F"/>
    <w:rsid w:val="002B5EFD"/>
    <w:rsid w:val="002C2CFF"/>
    <w:rsid w:val="002C7440"/>
    <w:rsid w:val="002D73EA"/>
    <w:rsid w:val="002E4FED"/>
    <w:rsid w:val="002E7A74"/>
    <w:rsid w:val="002E7EE1"/>
    <w:rsid w:val="002F01B2"/>
    <w:rsid w:val="002F1127"/>
    <w:rsid w:val="002F2F33"/>
    <w:rsid w:val="00300EA9"/>
    <w:rsid w:val="00304B1F"/>
    <w:rsid w:val="00305AD7"/>
    <w:rsid w:val="00306A44"/>
    <w:rsid w:val="003132FF"/>
    <w:rsid w:val="00322FFE"/>
    <w:rsid w:val="00335032"/>
    <w:rsid w:val="0034435D"/>
    <w:rsid w:val="0034668E"/>
    <w:rsid w:val="00346B2A"/>
    <w:rsid w:val="00356950"/>
    <w:rsid w:val="003664C3"/>
    <w:rsid w:val="00370A0C"/>
    <w:rsid w:val="00370F81"/>
    <w:rsid w:val="00371EB1"/>
    <w:rsid w:val="00377415"/>
    <w:rsid w:val="00377EAB"/>
    <w:rsid w:val="0038158A"/>
    <w:rsid w:val="0038763E"/>
    <w:rsid w:val="00394C81"/>
    <w:rsid w:val="003A3FF4"/>
    <w:rsid w:val="003B1A38"/>
    <w:rsid w:val="003B5497"/>
    <w:rsid w:val="003B5852"/>
    <w:rsid w:val="003B6DB2"/>
    <w:rsid w:val="003B7149"/>
    <w:rsid w:val="003B7CCE"/>
    <w:rsid w:val="003D0087"/>
    <w:rsid w:val="003D0BFA"/>
    <w:rsid w:val="003D150F"/>
    <w:rsid w:val="003D1A46"/>
    <w:rsid w:val="003D5B7B"/>
    <w:rsid w:val="003D67B1"/>
    <w:rsid w:val="003D714C"/>
    <w:rsid w:val="003E3F65"/>
    <w:rsid w:val="003E6C49"/>
    <w:rsid w:val="003F0646"/>
    <w:rsid w:val="003F20E5"/>
    <w:rsid w:val="003F2737"/>
    <w:rsid w:val="003F3777"/>
    <w:rsid w:val="003F5D7B"/>
    <w:rsid w:val="00400631"/>
    <w:rsid w:val="004075B1"/>
    <w:rsid w:val="00412257"/>
    <w:rsid w:val="00412D20"/>
    <w:rsid w:val="004168FF"/>
    <w:rsid w:val="004176F9"/>
    <w:rsid w:val="00417965"/>
    <w:rsid w:val="00421FC4"/>
    <w:rsid w:val="00423AC2"/>
    <w:rsid w:val="00424F6F"/>
    <w:rsid w:val="004304FD"/>
    <w:rsid w:val="00430917"/>
    <w:rsid w:val="00434944"/>
    <w:rsid w:val="00442B59"/>
    <w:rsid w:val="0044382F"/>
    <w:rsid w:val="00443840"/>
    <w:rsid w:val="00446F60"/>
    <w:rsid w:val="00447946"/>
    <w:rsid w:val="0045299A"/>
    <w:rsid w:val="00456975"/>
    <w:rsid w:val="004656D2"/>
    <w:rsid w:val="00470563"/>
    <w:rsid w:val="00472D8D"/>
    <w:rsid w:val="00475D5A"/>
    <w:rsid w:val="004760DD"/>
    <w:rsid w:val="00476C43"/>
    <w:rsid w:val="00477F74"/>
    <w:rsid w:val="00496661"/>
    <w:rsid w:val="0049688F"/>
    <w:rsid w:val="004A2F81"/>
    <w:rsid w:val="004A4602"/>
    <w:rsid w:val="004B60C1"/>
    <w:rsid w:val="004B7B77"/>
    <w:rsid w:val="004C21CA"/>
    <w:rsid w:val="004C43A4"/>
    <w:rsid w:val="004C5F33"/>
    <w:rsid w:val="004C730A"/>
    <w:rsid w:val="004D0B6E"/>
    <w:rsid w:val="004D6814"/>
    <w:rsid w:val="004E19CF"/>
    <w:rsid w:val="004E5D4C"/>
    <w:rsid w:val="004F12E1"/>
    <w:rsid w:val="004F2136"/>
    <w:rsid w:val="004F5475"/>
    <w:rsid w:val="004F56BF"/>
    <w:rsid w:val="004F78E1"/>
    <w:rsid w:val="004F79B6"/>
    <w:rsid w:val="005005C4"/>
    <w:rsid w:val="005028B8"/>
    <w:rsid w:val="005043D3"/>
    <w:rsid w:val="005044EA"/>
    <w:rsid w:val="005102EA"/>
    <w:rsid w:val="00511F35"/>
    <w:rsid w:val="0051636A"/>
    <w:rsid w:val="0051760C"/>
    <w:rsid w:val="00526054"/>
    <w:rsid w:val="0052749F"/>
    <w:rsid w:val="00530095"/>
    <w:rsid w:val="005311F5"/>
    <w:rsid w:val="00532ED2"/>
    <w:rsid w:val="00533555"/>
    <w:rsid w:val="00533C8D"/>
    <w:rsid w:val="00534716"/>
    <w:rsid w:val="0053491F"/>
    <w:rsid w:val="00541735"/>
    <w:rsid w:val="00551D70"/>
    <w:rsid w:val="00562978"/>
    <w:rsid w:val="0056443C"/>
    <w:rsid w:val="00567DEC"/>
    <w:rsid w:val="005725F5"/>
    <w:rsid w:val="00572B88"/>
    <w:rsid w:val="00586853"/>
    <w:rsid w:val="00587605"/>
    <w:rsid w:val="00587A48"/>
    <w:rsid w:val="0059100D"/>
    <w:rsid w:val="005916AB"/>
    <w:rsid w:val="00591E73"/>
    <w:rsid w:val="005943B4"/>
    <w:rsid w:val="00595077"/>
    <w:rsid w:val="00595C34"/>
    <w:rsid w:val="005962AD"/>
    <w:rsid w:val="005A0210"/>
    <w:rsid w:val="005A2F11"/>
    <w:rsid w:val="005A32CC"/>
    <w:rsid w:val="005A3938"/>
    <w:rsid w:val="005B32BB"/>
    <w:rsid w:val="005B5A3E"/>
    <w:rsid w:val="005C5E11"/>
    <w:rsid w:val="005C7998"/>
    <w:rsid w:val="005C7B16"/>
    <w:rsid w:val="005D1AD0"/>
    <w:rsid w:val="005D7716"/>
    <w:rsid w:val="005E089D"/>
    <w:rsid w:val="005E3377"/>
    <w:rsid w:val="005E3CA9"/>
    <w:rsid w:val="005E4476"/>
    <w:rsid w:val="005E4A6A"/>
    <w:rsid w:val="005E600F"/>
    <w:rsid w:val="005E658F"/>
    <w:rsid w:val="005E6CA5"/>
    <w:rsid w:val="005E70A6"/>
    <w:rsid w:val="0060185F"/>
    <w:rsid w:val="00602425"/>
    <w:rsid w:val="00604D99"/>
    <w:rsid w:val="00606F00"/>
    <w:rsid w:val="006077E2"/>
    <w:rsid w:val="006128FF"/>
    <w:rsid w:val="00615E44"/>
    <w:rsid w:val="0061712B"/>
    <w:rsid w:val="00620D7A"/>
    <w:rsid w:val="00621882"/>
    <w:rsid w:val="00622927"/>
    <w:rsid w:val="0062539D"/>
    <w:rsid w:val="00625DCF"/>
    <w:rsid w:val="00630A05"/>
    <w:rsid w:val="006341C3"/>
    <w:rsid w:val="0063476D"/>
    <w:rsid w:val="00635E32"/>
    <w:rsid w:val="0063631D"/>
    <w:rsid w:val="00637AFA"/>
    <w:rsid w:val="006403E0"/>
    <w:rsid w:val="00640C23"/>
    <w:rsid w:val="00641F59"/>
    <w:rsid w:val="00642770"/>
    <w:rsid w:val="00644165"/>
    <w:rsid w:val="006441EF"/>
    <w:rsid w:val="00644435"/>
    <w:rsid w:val="006534F3"/>
    <w:rsid w:val="00653892"/>
    <w:rsid w:val="00655025"/>
    <w:rsid w:val="00655F5B"/>
    <w:rsid w:val="006606EB"/>
    <w:rsid w:val="00660876"/>
    <w:rsid w:val="0066680A"/>
    <w:rsid w:val="0066781C"/>
    <w:rsid w:val="00670017"/>
    <w:rsid w:val="006735AC"/>
    <w:rsid w:val="00682942"/>
    <w:rsid w:val="006833F3"/>
    <w:rsid w:val="00687F7B"/>
    <w:rsid w:val="006947A5"/>
    <w:rsid w:val="006A1121"/>
    <w:rsid w:val="006A2BF3"/>
    <w:rsid w:val="006A43BA"/>
    <w:rsid w:val="006B1566"/>
    <w:rsid w:val="006B257A"/>
    <w:rsid w:val="006B26D6"/>
    <w:rsid w:val="006B5B91"/>
    <w:rsid w:val="006B7633"/>
    <w:rsid w:val="006C01CD"/>
    <w:rsid w:val="006D7D75"/>
    <w:rsid w:val="006E14F2"/>
    <w:rsid w:val="006E3075"/>
    <w:rsid w:val="006E6296"/>
    <w:rsid w:val="006F149A"/>
    <w:rsid w:val="006F5DFD"/>
    <w:rsid w:val="00700C56"/>
    <w:rsid w:val="00701C9B"/>
    <w:rsid w:val="00704289"/>
    <w:rsid w:val="007043A1"/>
    <w:rsid w:val="00707ACD"/>
    <w:rsid w:val="00710C5A"/>
    <w:rsid w:val="007149E9"/>
    <w:rsid w:val="00715729"/>
    <w:rsid w:val="00715EB8"/>
    <w:rsid w:val="00720D1E"/>
    <w:rsid w:val="0072145D"/>
    <w:rsid w:val="0072358B"/>
    <w:rsid w:val="00723D51"/>
    <w:rsid w:val="00727C1D"/>
    <w:rsid w:val="0074085A"/>
    <w:rsid w:val="007452CC"/>
    <w:rsid w:val="00746EA9"/>
    <w:rsid w:val="00747D82"/>
    <w:rsid w:val="00755238"/>
    <w:rsid w:val="00761132"/>
    <w:rsid w:val="00761E2F"/>
    <w:rsid w:val="0076224E"/>
    <w:rsid w:val="00762EB8"/>
    <w:rsid w:val="007637F8"/>
    <w:rsid w:val="007659DA"/>
    <w:rsid w:val="00765F16"/>
    <w:rsid w:val="00773109"/>
    <w:rsid w:val="00774BCB"/>
    <w:rsid w:val="00776720"/>
    <w:rsid w:val="00781334"/>
    <w:rsid w:val="0078618B"/>
    <w:rsid w:val="0079061A"/>
    <w:rsid w:val="00791452"/>
    <w:rsid w:val="0079476F"/>
    <w:rsid w:val="007A12CF"/>
    <w:rsid w:val="007A158B"/>
    <w:rsid w:val="007A44A4"/>
    <w:rsid w:val="007A5CEC"/>
    <w:rsid w:val="007A5F73"/>
    <w:rsid w:val="007B2158"/>
    <w:rsid w:val="007B6C58"/>
    <w:rsid w:val="007C1BE0"/>
    <w:rsid w:val="007C7E36"/>
    <w:rsid w:val="007D230D"/>
    <w:rsid w:val="007D2BF2"/>
    <w:rsid w:val="007D7669"/>
    <w:rsid w:val="007E18C2"/>
    <w:rsid w:val="007E3ACE"/>
    <w:rsid w:val="007E3E76"/>
    <w:rsid w:val="007E5B95"/>
    <w:rsid w:val="007E7ADF"/>
    <w:rsid w:val="007F140C"/>
    <w:rsid w:val="007F47B8"/>
    <w:rsid w:val="008056B4"/>
    <w:rsid w:val="00805B33"/>
    <w:rsid w:val="00806336"/>
    <w:rsid w:val="008063C8"/>
    <w:rsid w:val="0080642E"/>
    <w:rsid w:val="0080652B"/>
    <w:rsid w:val="00806863"/>
    <w:rsid w:val="00814D3E"/>
    <w:rsid w:val="00823099"/>
    <w:rsid w:val="008274B7"/>
    <w:rsid w:val="00831400"/>
    <w:rsid w:val="00841267"/>
    <w:rsid w:val="008421D0"/>
    <w:rsid w:val="00845547"/>
    <w:rsid w:val="008518BA"/>
    <w:rsid w:val="008547C4"/>
    <w:rsid w:val="008550F3"/>
    <w:rsid w:val="00860A11"/>
    <w:rsid w:val="00861192"/>
    <w:rsid w:val="00861CEF"/>
    <w:rsid w:val="008623D1"/>
    <w:rsid w:val="0086461C"/>
    <w:rsid w:val="00866021"/>
    <w:rsid w:val="00872846"/>
    <w:rsid w:val="00887F35"/>
    <w:rsid w:val="008923BD"/>
    <w:rsid w:val="008949CC"/>
    <w:rsid w:val="00897C1A"/>
    <w:rsid w:val="008A486E"/>
    <w:rsid w:val="008B0241"/>
    <w:rsid w:val="008B623C"/>
    <w:rsid w:val="008B7F0A"/>
    <w:rsid w:val="008C3767"/>
    <w:rsid w:val="008C641A"/>
    <w:rsid w:val="008C7944"/>
    <w:rsid w:val="008D3489"/>
    <w:rsid w:val="008D4CBC"/>
    <w:rsid w:val="008D6BEE"/>
    <w:rsid w:val="008E11D3"/>
    <w:rsid w:val="008E2B1D"/>
    <w:rsid w:val="008E47B9"/>
    <w:rsid w:val="008E5536"/>
    <w:rsid w:val="008E78E2"/>
    <w:rsid w:val="008F0521"/>
    <w:rsid w:val="008F22BB"/>
    <w:rsid w:val="0090035B"/>
    <w:rsid w:val="00902CA2"/>
    <w:rsid w:val="00902FC6"/>
    <w:rsid w:val="00905AA9"/>
    <w:rsid w:val="009106EA"/>
    <w:rsid w:val="00912F8A"/>
    <w:rsid w:val="00914051"/>
    <w:rsid w:val="009222E4"/>
    <w:rsid w:val="00922DB4"/>
    <w:rsid w:val="00924977"/>
    <w:rsid w:val="00927A32"/>
    <w:rsid w:val="0093121F"/>
    <w:rsid w:val="00936D1E"/>
    <w:rsid w:val="00940F0B"/>
    <w:rsid w:val="00944DC2"/>
    <w:rsid w:val="00947452"/>
    <w:rsid w:val="00954EC4"/>
    <w:rsid w:val="009554EE"/>
    <w:rsid w:val="009612D7"/>
    <w:rsid w:val="009620CD"/>
    <w:rsid w:val="00965052"/>
    <w:rsid w:val="00966C68"/>
    <w:rsid w:val="009704C4"/>
    <w:rsid w:val="00970CD0"/>
    <w:rsid w:val="00971D34"/>
    <w:rsid w:val="009727DB"/>
    <w:rsid w:val="00972CE0"/>
    <w:rsid w:val="009774BF"/>
    <w:rsid w:val="00980D6B"/>
    <w:rsid w:val="00982F9B"/>
    <w:rsid w:val="00985FFC"/>
    <w:rsid w:val="00986609"/>
    <w:rsid w:val="00987188"/>
    <w:rsid w:val="0099333E"/>
    <w:rsid w:val="00994145"/>
    <w:rsid w:val="009951C5"/>
    <w:rsid w:val="00996005"/>
    <w:rsid w:val="009A0057"/>
    <w:rsid w:val="009A70EB"/>
    <w:rsid w:val="009B05E1"/>
    <w:rsid w:val="009B271C"/>
    <w:rsid w:val="009B36A6"/>
    <w:rsid w:val="009B403E"/>
    <w:rsid w:val="009B715B"/>
    <w:rsid w:val="009C018A"/>
    <w:rsid w:val="009C35AA"/>
    <w:rsid w:val="009C5A94"/>
    <w:rsid w:val="009D177A"/>
    <w:rsid w:val="009D2CA3"/>
    <w:rsid w:val="009D3705"/>
    <w:rsid w:val="009D398A"/>
    <w:rsid w:val="009D3BB0"/>
    <w:rsid w:val="009D50D3"/>
    <w:rsid w:val="009D70F3"/>
    <w:rsid w:val="009E02B4"/>
    <w:rsid w:val="009E4088"/>
    <w:rsid w:val="009E489D"/>
    <w:rsid w:val="009E50F7"/>
    <w:rsid w:val="009E593B"/>
    <w:rsid w:val="009F0FD1"/>
    <w:rsid w:val="009F102B"/>
    <w:rsid w:val="009F21DD"/>
    <w:rsid w:val="009F4C06"/>
    <w:rsid w:val="009F5EC8"/>
    <w:rsid w:val="009F68A5"/>
    <w:rsid w:val="00A01ACF"/>
    <w:rsid w:val="00A061E6"/>
    <w:rsid w:val="00A10F94"/>
    <w:rsid w:val="00A2274F"/>
    <w:rsid w:val="00A22C37"/>
    <w:rsid w:val="00A259CF"/>
    <w:rsid w:val="00A303DC"/>
    <w:rsid w:val="00A30537"/>
    <w:rsid w:val="00A31C50"/>
    <w:rsid w:val="00A32C95"/>
    <w:rsid w:val="00A32CEE"/>
    <w:rsid w:val="00A32EAF"/>
    <w:rsid w:val="00A37BF4"/>
    <w:rsid w:val="00A44930"/>
    <w:rsid w:val="00A46653"/>
    <w:rsid w:val="00A47899"/>
    <w:rsid w:val="00A5045A"/>
    <w:rsid w:val="00A522A4"/>
    <w:rsid w:val="00A55963"/>
    <w:rsid w:val="00A610F8"/>
    <w:rsid w:val="00A730CE"/>
    <w:rsid w:val="00A81E1E"/>
    <w:rsid w:val="00A85086"/>
    <w:rsid w:val="00A8677E"/>
    <w:rsid w:val="00A86787"/>
    <w:rsid w:val="00A87704"/>
    <w:rsid w:val="00A908FE"/>
    <w:rsid w:val="00A92220"/>
    <w:rsid w:val="00A92FEB"/>
    <w:rsid w:val="00A93E6E"/>
    <w:rsid w:val="00A95E26"/>
    <w:rsid w:val="00AA1082"/>
    <w:rsid w:val="00AA1B02"/>
    <w:rsid w:val="00AA3A07"/>
    <w:rsid w:val="00AA3F78"/>
    <w:rsid w:val="00AA6A84"/>
    <w:rsid w:val="00AB0EA3"/>
    <w:rsid w:val="00AB183F"/>
    <w:rsid w:val="00AB1A1B"/>
    <w:rsid w:val="00AB24CC"/>
    <w:rsid w:val="00AB4AFF"/>
    <w:rsid w:val="00AC2EAA"/>
    <w:rsid w:val="00AC2FDF"/>
    <w:rsid w:val="00AC7879"/>
    <w:rsid w:val="00AC7EC2"/>
    <w:rsid w:val="00AD268B"/>
    <w:rsid w:val="00AE3928"/>
    <w:rsid w:val="00AE6314"/>
    <w:rsid w:val="00AE6B4A"/>
    <w:rsid w:val="00AF00C6"/>
    <w:rsid w:val="00AF3599"/>
    <w:rsid w:val="00AF380D"/>
    <w:rsid w:val="00AF3956"/>
    <w:rsid w:val="00AF3972"/>
    <w:rsid w:val="00AF49FF"/>
    <w:rsid w:val="00AF5EF9"/>
    <w:rsid w:val="00B0384F"/>
    <w:rsid w:val="00B0545A"/>
    <w:rsid w:val="00B11596"/>
    <w:rsid w:val="00B144BE"/>
    <w:rsid w:val="00B16F9D"/>
    <w:rsid w:val="00B206B0"/>
    <w:rsid w:val="00B20F58"/>
    <w:rsid w:val="00B23014"/>
    <w:rsid w:val="00B25310"/>
    <w:rsid w:val="00B3111F"/>
    <w:rsid w:val="00B31F1D"/>
    <w:rsid w:val="00B36C62"/>
    <w:rsid w:val="00B372E8"/>
    <w:rsid w:val="00B37372"/>
    <w:rsid w:val="00B4314A"/>
    <w:rsid w:val="00B459E1"/>
    <w:rsid w:val="00B470AB"/>
    <w:rsid w:val="00B50DE9"/>
    <w:rsid w:val="00B51FD6"/>
    <w:rsid w:val="00B54566"/>
    <w:rsid w:val="00B57865"/>
    <w:rsid w:val="00B61992"/>
    <w:rsid w:val="00B62E92"/>
    <w:rsid w:val="00B6326D"/>
    <w:rsid w:val="00B64E4D"/>
    <w:rsid w:val="00B6630B"/>
    <w:rsid w:val="00B705C9"/>
    <w:rsid w:val="00B71275"/>
    <w:rsid w:val="00B77A00"/>
    <w:rsid w:val="00B81760"/>
    <w:rsid w:val="00B8669A"/>
    <w:rsid w:val="00B90CA2"/>
    <w:rsid w:val="00B94046"/>
    <w:rsid w:val="00B95DD4"/>
    <w:rsid w:val="00BA3E8B"/>
    <w:rsid w:val="00BA3EEE"/>
    <w:rsid w:val="00BA47CD"/>
    <w:rsid w:val="00BA710A"/>
    <w:rsid w:val="00BA7A19"/>
    <w:rsid w:val="00BB1318"/>
    <w:rsid w:val="00BB2417"/>
    <w:rsid w:val="00BB6B71"/>
    <w:rsid w:val="00BC3F2B"/>
    <w:rsid w:val="00BC5274"/>
    <w:rsid w:val="00BD25EF"/>
    <w:rsid w:val="00BD35D3"/>
    <w:rsid w:val="00BD393D"/>
    <w:rsid w:val="00BD526E"/>
    <w:rsid w:val="00BD5A68"/>
    <w:rsid w:val="00BD6C0E"/>
    <w:rsid w:val="00BE0DCD"/>
    <w:rsid w:val="00BE7EA2"/>
    <w:rsid w:val="00BF0016"/>
    <w:rsid w:val="00BF2F85"/>
    <w:rsid w:val="00BF358A"/>
    <w:rsid w:val="00BF709D"/>
    <w:rsid w:val="00BF7EA4"/>
    <w:rsid w:val="00C03CA8"/>
    <w:rsid w:val="00C13078"/>
    <w:rsid w:val="00C142E8"/>
    <w:rsid w:val="00C1649E"/>
    <w:rsid w:val="00C1690A"/>
    <w:rsid w:val="00C214A1"/>
    <w:rsid w:val="00C25067"/>
    <w:rsid w:val="00C27376"/>
    <w:rsid w:val="00C27E98"/>
    <w:rsid w:val="00C31CC4"/>
    <w:rsid w:val="00C323AF"/>
    <w:rsid w:val="00C3717A"/>
    <w:rsid w:val="00C40E3F"/>
    <w:rsid w:val="00C434B5"/>
    <w:rsid w:val="00C44188"/>
    <w:rsid w:val="00C44BDF"/>
    <w:rsid w:val="00C45257"/>
    <w:rsid w:val="00C5084C"/>
    <w:rsid w:val="00C51ADA"/>
    <w:rsid w:val="00C527C6"/>
    <w:rsid w:val="00C548D9"/>
    <w:rsid w:val="00C56EAB"/>
    <w:rsid w:val="00C620CE"/>
    <w:rsid w:val="00C631BF"/>
    <w:rsid w:val="00C859FC"/>
    <w:rsid w:val="00C86B07"/>
    <w:rsid w:val="00C90C3E"/>
    <w:rsid w:val="00C92325"/>
    <w:rsid w:val="00C944B0"/>
    <w:rsid w:val="00C96EB3"/>
    <w:rsid w:val="00CA4016"/>
    <w:rsid w:val="00CA5BBA"/>
    <w:rsid w:val="00CA74C0"/>
    <w:rsid w:val="00CA7F93"/>
    <w:rsid w:val="00CB1AEE"/>
    <w:rsid w:val="00CB278D"/>
    <w:rsid w:val="00CB3ACF"/>
    <w:rsid w:val="00CB53DC"/>
    <w:rsid w:val="00CB7E2D"/>
    <w:rsid w:val="00CD191E"/>
    <w:rsid w:val="00CD2CF4"/>
    <w:rsid w:val="00CE26D9"/>
    <w:rsid w:val="00CF48F7"/>
    <w:rsid w:val="00D00A6F"/>
    <w:rsid w:val="00D01229"/>
    <w:rsid w:val="00D01869"/>
    <w:rsid w:val="00D04A3B"/>
    <w:rsid w:val="00D105AA"/>
    <w:rsid w:val="00D12D4A"/>
    <w:rsid w:val="00D13229"/>
    <w:rsid w:val="00D1598E"/>
    <w:rsid w:val="00D20B00"/>
    <w:rsid w:val="00D220BC"/>
    <w:rsid w:val="00D2244A"/>
    <w:rsid w:val="00D24571"/>
    <w:rsid w:val="00D269D7"/>
    <w:rsid w:val="00D30C0D"/>
    <w:rsid w:val="00D33B96"/>
    <w:rsid w:val="00D36E5B"/>
    <w:rsid w:val="00D374D7"/>
    <w:rsid w:val="00D442E3"/>
    <w:rsid w:val="00D46724"/>
    <w:rsid w:val="00D47F0D"/>
    <w:rsid w:val="00D66032"/>
    <w:rsid w:val="00D70A6A"/>
    <w:rsid w:val="00D71B91"/>
    <w:rsid w:val="00D768EC"/>
    <w:rsid w:val="00D81422"/>
    <w:rsid w:val="00D8288D"/>
    <w:rsid w:val="00D8343A"/>
    <w:rsid w:val="00D84E6E"/>
    <w:rsid w:val="00D850B1"/>
    <w:rsid w:val="00D927B2"/>
    <w:rsid w:val="00D92E08"/>
    <w:rsid w:val="00D93CA2"/>
    <w:rsid w:val="00D970E7"/>
    <w:rsid w:val="00DA0E83"/>
    <w:rsid w:val="00DA2A35"/>
    <w:rsid w:val="00DA53BE"/>
    <w:rsid w:val="00DB08F3"/>
    <w:rsid w:val="00DB0B00"/>
    <w:rsid w:val="00DB3561"/>
    <w:rsid w:val="00DB377E"/>
    <w:rsid w:val="00DB5606"/>
    <w:rsid w:val="00DB66F7"/>
    <w:rsid w:val="00DB71B0"/>
    <w:rsid w:val="00DC0261"/>
    <w:rsid w:val="00DC139B"/>
    <w:rsid w:val="00DC513B"/>
    <w:rsid w:val="00DC6BF6"/>
    <w:rsid w:val="00DC6D76"/>
    <w:rsid w:val="00DD3768"/>
    <w:rsid w:val="00DE0DD9"/>
    <w:rsid w:val="00DE15BC"/>
    <w:rsid w:val="00DE1D8B"/>
    <w:rsid w:val="00DE36E9"/>
    <w:rsid w:val="00DE40E1"/>
    <w:rsid w:val="00DF4424"/>
    <w:rsid w:val="00DF7DA6"/>
    <w:rsid w:val="00E009AE"/>
    <w:rsid w:val="00E026B0"/>
    <w:rsid w:val="00E11520"/>
    <w:rsid w:val="00E124FE"/>
    <w:rsid w:val="00E1540D"/>
    <w:rsid w:val="00E16DE1"/>
    <w:rsid w:val="00E2397D"/>
    <w:rsid w:val="00E24C63"/>
    <w:rsid w:val="00E24FFC"/>
    <w:rsid w:val="00E27813"/>
    <w:rsid w:val="00E30CEE"/>
    <w:rsid w:val="00E31BAB"/>
    <w:rsid w:val="00E415EB"/>
    <w:rsid w:val="00E55EC6"/>
    <w:rsid w:val="00E57D2C"/>
    <w:rsid w:val="00E57E36"/>
    <w:rsid w:val="00E60880"/>
    <w:rsid w:val="00E6216B"/>
    <w:rsid w:val="00E628AC"/>
    <w:rsid w:val="00E648C2"/>
    <w:rsid w:val="00E67253"/>
    <w:rsid w:val="00E67DA2"/>
    <w:rsid w:val="00E70652"/>
    <w:rsid w:val="00E71385"/>
    <w:rsid w:val="00E73D33"/>
    <w:rsid w:val="00E74F65"/>
    <w:rsid w:val="00E75852"/>
    <w:rsid w:val="00E81138"/>
    <w:rsid w:val="00E82565"/>
    <w:rsid w:val="00E83E9B"/>
    <w:rsid w:val="00E844D2"/>
    <w:rsid w:val="00E85A4B"/>
    <w:rsid w:val="00E93E49"/>
    <w:rsid w:val="00E96F94"/>
    <w:rsid w:val="00EA0DE2"/>
    <w:rsid w:val="00EA38C8"/>
    <w:rsid w:val="00EA6BDC"/>
    <w:rsid w:val="00EA6CFC"/>
    <w:rsid w:val="00EA6E04"/>
    <w:rsid w:val="00EA76A4"/>
    <w:rsid w:val="00EB168B"/>
    <w:rsid w:val="00EB266D"/>
    <w:rsid w:val="00EB26E0"/>
    <w:rsid w:val="00EB3324"/>
    <w:rsid w:val="00EB75FA"/>
    <w:rsid w:val="00EB763A"/>
    <w:rsid w:val="00EC0A02"/>
    <w:rsid w:val="00EC17D3"/>
    <w:rsid w:val="00EC7710"/>
    <w:rsid w:val="00ED2670"/>
    <w:rsid w:val="00ED280C"/>
    <w:rsid w:val="00ED2870"/>
    <w:rsid w:val="00ED4D46"/>
    <w:rsid w:val="00ED714C"/>
    <w:rsid w:val="00ED7DCD"/>
    <w:rsid w:val="00EE0E6F"/>
    <w:rsid w:val="00EE5A5D"/>
    <w:rsid w:val="00EE5E4D"/>
    <w:rsid w:val="00EE7F27"/>
    <w:rsid w:val="00EF0418"/>
    <w:rsid w:val="00EF356E"/>
    <w:rsid w:val="00EF7296"/>
    <w:rsid w:val="00EF7D70"/>
    <w:rsid w:val="00F025BB"/>
    <w:rsid w:val="00F05DCD"/>
    <w:rsid w:val="00F14E3C"/>
    <w:rsid w:val="00F154D2"/>
    <w:rsid w:val="00F23E44"/>
    <w:rsid w:val="00F24389"/>
    <w:rsid w:val="00F25977"/>
    <w:rsid w:val="00F308DA"/>
    <w:rsid w:val="00F31A92"/>
    <w:rsid w:val="00F347E2"/>
    <w:rsid w:val="00F3772D"/>
    <w:rsid w:val="00F45657"/>
    <w:rsid w:val="00F474E5"/>
    <w:rsid w:val="00F516DE"/>
    <w:rsid w:val="00F54B98"/>
    <w:rsid w:val="00F565B9"/>
    <w:rsid w:val="00F62371"/>
    <w:rsid w:val="00F63E30"/>
    <w:rsid w:val="00F64B70"/>
    <w:rsid w:val="00F67EEA"/>
    <w:rsid w:val="00F72031"/>
    <w:rsid w:val="00F75EA8"/>
    <w:rsid w:val="00F812F6"/>
    <w:rsid w:val="00F81C2E"/>
    <w:rsid w:val="00F82D96"/>
    <w:rsid w:val="00F84875"/>
    <w:rsid w:val="00F91AA3"/>
    <w:rsid w:val="00F92757"/>
    <w:rsid w:val="00FA0704"/>
    <w:rsid w:val="00FA33D9"/>
    <w:rsid w:val="00FA47F9"/>
    <w:rsid w:val="00FA6AF2"/>
    <w:rsid w:val="00FB1AEE"/>
    <w:rsid w:val="00FB3696"/>
    <w:rsid w:val="00FB38C4"/>
    <w:rsid w:val="00FC14A8"/>
    <w:rsid w:val="00FC22D1"/>
    <w:rsid w:val="00FC37D2"/>
    <w:rsid w:val="00FD5CC0"/>
    <w:rsid w:val="00FD6181"/>
    <w:rsid w:val="00FE3E74"/>
    <w:rsid w:val="00FE4C7E"/>
    <w:rsid w:val="00FE5CE7"/>
    <w:rsid w:val="00FF4E18"/>
    <w:rsid w:val="00FF6F21"/>
    <w:rsid w:val="00FF76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A7EF-01C2-4585-9CC0-C0226C60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D6"/>
  </w:style>
  <w:style w:type="paragraph" w:styleId="Heading1">
    <w:name w:val="heading 1"/>
    <w:basedOn w:val="Normal"/>
    <w:next w:val="Normal"/>
    <w:link w:val="Heading1Char"/>
    <w:uiPriority w:val="9"/>
    <w:qFormat/>
    <w:rsid w:val="0056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50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4FED"/>
    <w:pPr>
      <w:keepNext/>
      <w:keepLines/>
      <w:spacing w:before="200" w:after="0"/>
      <w:outlineLvl w:val="3"/>
    </w:pPr>
    <w:rPr>
      <w:rFonts w:ascii="Times New Roman" w:eastAsiaTheme="majorEastAsia" w:hAnsi="Times New Roman" w:cs="Times New Roman"/>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C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AD26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268B"/>
  </w:style>
  <w:style w:type="paragraph" w:styleId="Footer">
    <w:name w:val="footer"/>
    <w:basedOn w:val="Normal"/>
    <w:link w:val="FooterChar"/>
    <w:uiPriority w:val="99"/>
    <w:unhideWhenUsed/>
    <w:rsid w:val="00AD2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68B"/>
  </w:style>
  <w:style w:type="character" w:styleId="Hyperlink">
    <w:name w:val="Hyperlink"/>
    <w:basedOn w:val="DefaultParagraphFont"/>
    <w:uiPriority w:val="99"/>
    <w:unhideWhenUsed/>
    <w:rsid w:val="008550F3"/>
    <w:rPr>
      <w:color w:val="0000FF" w:themeColor="hyperlink"/>
      <w:u w:val="single"/>
    </w:rPr>
  </w:style>
  <w:style w:type="paragraph" w:styleId="FootnoteText">
    <w:name w:val="footnote text"/>
    <w:basedOn w:val="Normal"/>
    <w:link w:val="FootnoteTextChar"/>
    <w:uiPriority w:val="99"/>
    <w:semiHidden/>
    <w:unhideWhenUsed/>
    <w:rsid w:val="00102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F86"/>
    <w:rPr>
      <w:sz w:val="20"/>
      <w:szCs w:val="20"/>
    </w:rPr>
  </w:style>
  <w:style w:type="character" w:styleId="FootnoteReference">
    <w:name w:val="footnote reference"/>
    <w:basedOn w:val="DefaultParagraphFont"/>
    <w:uiPriority w:val="99"/>
    <w:semiHidden/>
    <w:unhideWhenUsed/>
    <w:rsid w:val="00102F86"/>
    <w:rPr>
      <w:vertAlign w:val="superscript"/>
    </w:rPr>
  </w:style>
  <w:style w:type="paragraph" w:styleId="CommentText">
    <w:name w:val="annotation text"/>
    <w:basedOn w:val="Normal"/>
    <w:link w:val="CommentTextChar"/>
    <w:uiPriority w:val="99"/>
    <w:unhideWhenUsed/>
    <w:rsid w:val="007D2BF2"/>
    <w:pPr>
      <w:spacing w:line="240" w:lineRule="auto"/>
    </w:pPr>
    <w:rPr>
      <w:sz w:val="20"/>
      <w:szCs w:val="20"/>
    </w:rPr>
  </w:style>
  <w:style w:type="character" w:customStyle="1" w:styleId="CommentTextChar">
    <w:name w:val="Comment Text Char"/>
    <w:basedOn w:val="DefaultParagraphFont"/>
    <w:link w:val="CommentText"/>
    <w:uiPriority w:val="99"/>
    <w:rsid w:val="007D2BF2"/>
    <w:rPr>
      <w:sz w:val="20"/>
      <w:szCs w:val="20"/>
    </w:rPr>
  </w:style>
  <w:style w:type="paragraph" w:styleId="EndnoteText">
    <w:name w:val="endnote text"/>
    <w:basedOn w:val="Normal"/>
    <w:link w:val="EndnoteTextChar"/>
    <w:uiPriority w:val="99"/>
    <w:semiHidden/>
    <w:unhideWhenUsed/>
    <w:rsid w:val="00814D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D3E"/>
    <w:rPr>
      <w:sz w:val="20"/>
      <w:szCs w:val="20"/>
    </w:rPr>
  </w:style>
  <w:style w:type="character" w:styleId="EndnoteReference">
    <w:name w:val="endnote reference"/>
    <w:basedOn w:val="DefaultParagraphFont"/>
    <w:uiPriority w:val="99"/>
    <w:semiHidden/>
    <w:unhideWhenUsed/>
    <w:rsid w:val="00814D3E"/>
    <w:rPr>
      <w:vertAlign w:val="superscript"/>
    </w:rPr>
  </w:style>
  <w:style w:type="character" w:styleId="CommentReference">
    <w:name w:val="annotation reference"/>
    <w:basedOn w:val="DefaultParagraphFont"/>
    <w:uiPriority w:val="99"/>
    <w:semiHidden/>
    <w:unhideWhenUsed/>
    <w:rsid w:val="00814D3E"/>
    <w:rPr>
      <w:sz w:val="16"/>
      <w:szCs w:val="16"/>
    </w:rPr>
  </w:style>
  <w:style w:type="paragraph" w:styleId="CommentSubject">
    <w:name w:val="annotation subject"/>
    <w:basedOn w:val="CommentText"/>
    <w:next w:val="CommentText"/>
    <w:link w:val="CommentSubjectChar"/>
    <w:uiPriority w:val="99"/>
    <w:semiHidden/>
    <w:unhideWhenUsed/>
    <w:rsid w:val="00814D3E"/>
    <w:rPr>
      <w:b/>
      <w:bCs/>
    </w:rPr>
  </w:style>
  <w:style w:type="character" w:customStyle="1" w:styleId="CommentSubjectChar">
    <w:name w:val="Comment Subject Char"/>
    <w:basedOn w:val="CommentTextChar"/>
    <w:link w:val="CommentSubject"/>
    <w:uiPriority w:val="99"/>
    <w:semiHidden/>
    <w:rsid w:val="00814D3E"/>
    <w:rPr>
      <w:b/>
      <w:bCs/>
      <w:sz w:val="20"/>
      <w:szCs w:val="20"/>
    </w:rPr>
  </w:style>
  <w:style w:type="paragraph" w:styleId="BalloonText">
    <w:name w:val="Balloon Text"/>
    <w:basedOn w:val="Normal"/>
    <w:link w:val="BalloonTextChar"/>
    <w:uiPriority w:val="99"/>
    <w:semiHidden/>
    <w:unhideWhenUsed/>
    <w:rsid w:val="0081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3E"/>
    <w:rPr>
      <w:rFonts w:ascii="Tahoma" w:hAnsi="Tahoma" w:cs="Tahoma"/>
      <w:sz w:val="16"/>
      <w:szCs w:val="16"/>
    </w:rPr>
  </w:style>
  <w:style w:type="table" w:styleId="TableGrid">
    <w:name w:val="Table Grid"/>
    <w:basedOn w:val="TableNormal"/>
    <w:uiPriority w:val="59"/>
    <w:rsid w:val="00304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ijetlosjenanje1">
    <w:name w:val="Svijetlo sjenčanje1"/>
    <w:basedOn w:val="TableNormal"/>
    <w:uiPriority w:val="60"/>
    <w:rsid w:val="00304B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TableNormal"/>
    <w:uiPriority w:val="60"/>
    <w:rsid w:val="00304B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629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50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E4FED"/>
    <w:rPr>
      <w:rFonts w:ascii="Times New Roman" w:eastAsiaTheme="majorEastAsia" w:hAnsi="Times New Roman" w:cs="Times New Roman"/>
      <w:b/>
      <w:bCs/>
      <w:i/>
      <w:iCs/>
      <w:color w:val="4F81BD" w:themeColor="accent1"/>
      <w:sz w:val="24"/>
      <w:szCs w:val="24"/>
    </w:rPr>
  </w:style>
  <w:style w:type="paragraph" w:styleId="TOCHeading">
    <w:name w:val="TOC Heading"/>
    <w:basedOn w:val="Heading1"/>
    <w:next w:val="Normal"/>
    <w:uiPriority w:val="39"/>
    <w:unhideWhenUsed/>
    <w:qFormat/>
    <w:rsid w:val="009D50D3"/>
    <w:pPr>
      <w:outlineLvl w:val="9"/>
    </w:pPr>
    <w:rPr>
      <w:lang w:eastAsia="en-US"/>
    </w:rPr>
  </w:style>
  <w:style w:type="paragraph" w:styleId="TOC1">
    <w:name w:val="toc 1"/>
    <w:basedOn w:val="Normal"/>
    <w:next w:val="Normal"/>
    <w:autoRedefine/>
    <w:uiPriority w:val="39"/>
    <w:unhideWhenUsed/>
    <w:rsid w:val="009D50D3"/>
    <w:pPr>
      <w:spacing w:after="100"/>
    </w:pPr>
  </w:style>
  <w:style w:type="paragraph" w:styleId="TOC2">
    <w:name w:val="toc 2"/>
    <w:basedOn w:val="Normal"/>
    <w:next w:val="Normal"/>
    <w:autoRedefine/>
    <w:uiPriority w:val="39"/>
    <w:unhideWhenUsed/>
    <w:rsid w:val="009D50D3"/>
    <w:pPr>
      <w:spacing w:after="100"/>
      <w:ind w:left="220"/>
    </w:pPr>
  </w:style>
  <w:style w:type="paragraph" w:styleId="TOC3">
    <w:name w:val="toc 3"/>
    <w:basedOn w:val="Normal"/>
    <w:next w:val="Normal"/>
    <w:autoRedefine/>
    <w:uiPriority w:val="39"/>
    <w:unhideWhenUsed/>
    <w:rsid w:val="009D50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993">
      <w:bodyDiv w:val="1"/>
      <w:marLeft w:val="0"/>
      <w:marRight w:val="0"/>
      <w:marTop w:val="0"/>
      <w:marBottom w:val="0"/>
      <w:divBdr>
        <w:top w:val="none" w:sz="0" w:space="0" w:color="auto"/>
        <w:left w:val="none" w:sz="0" w:space="0" w:color="auto"/>
        <w:bottom w:val="none" w:sz="0" w:space="0" w:color="auto"/>
        <w:right w:val="none" w:sz="0" w:space="0" w:color="auto"/>
      </w:divBdr>
    </w:div>
    <w:div w:id="6385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ciklopedija.hr/natuknica.aspx?id=269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chive.nationalarchives.gov.uk/20130107105354/http:/www.dh.gov.uk/prod_consum_dh/groups/dh_digitalassets/documents/digitalasset/dh_07559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omaja.org/hr/pdf/DeklaracijaW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zime.com/razvojna-psihologija/kako-se-formira-identitet-u-adolescenciji/" TargetMode="External"/><Relationship Id="rId5" Type="http://schemas.openxmlformats.org/officeDocument/2006/relationships/webSettings" Target="webSettings.xml"/><Relationship Id="rId15" Type="http://schemas.openxmlformats.org/officeDocument/2006/relationships/hyperlink" Target="http://librarypdf.catie.ca/pdf/ATI-20000s/26289E.pdf" TargetMode="External"/><Relationship Id="rId10" Type="http://schemas.openxmlformats.org/officeDocument/2006/relationships/hyperlink" Target="https://peerj.com/preprints/87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klinika-djeca.hr/aktualno/teme/adolescencija-%E2%80%93-izazovi-odrastanja/" TargetMode="External"/><Relationship Id="rId14" Type="http://schemas.openxmlformats.org/officeDocument/2006/relationships/hyperlink" Target="https://www.researchgate.net/publication/234138492_Psychodynamic_theories_of_relationship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2BA3-35C6-4F82-A68F-11E94D9E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19557</Words>
  <Characters>111475</Characters>
  <Application>Microsoft Office Word</Application>
  <DocSecurity>0</DocSecurity>
  <Lines>928</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dc:creator>
  <cp:lastModifiedBy>Korisnik</cp:lastModifiedBy>
  <cp:revision>2</cp:revision>
  <cp:lastPrinted>2016-10-08T16:23:00Z</cp:lastPrinted>
  <dcterms:created xsi:type="dcterms:W3CDTF">2016-10-09T20:34:00Z</dcterms:created>
  <dcterms:modified xsi:type="dcterms:W3CDTF">2016-10-09T20:34:00Z</dcterms:modified>
</cp:coreProperties>
</file>