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DEA" w:rsidRPr="00234D35" w:rsidRDefault="00995DEA" w:rsidP="001B1967">
      <w:pPr>
        <w:pStyle w:val="Default"/>
        <w:spacing w:line="276" w:lineRule="auto"/>
        <w:jc w:val="center"/>
        <w:rPr>
          <w:rFonts w:ascii="Times New Roman" w:hAnsi="Times New Roman" w:cs="Times New Roman"/>
          <w:color w:val="000000" w:themeColor="text1"/>
        </w:rPr>
      </w:pPr>
    </w:p>
    <w:p w:rsidR="00843B0F" w:rsidRPr="00234D35" w:rsidRDefault="000E71BC" w:rsidP="001B1967">
      <w:pPr>
        <w:spacing w:line="276" w:lineRule="auto"/>
        <w:jc w:val="center"/>
        <w:rPr>
          <w:rFonts w:ascii="Times New Roman" w:hAnsi="Times New Roman"/>
          <w:b/>
          <w:bCs/>
          <w:color w:val="000000" w:themeColor="text1"/>
          <w:sz w:val="24"/>
          <w:szCs w:val="24"/>
        </w:rPr>
      </w:pPr>
      <w:r w:rsidRPr="00234D35">
        <w:rPr>
          <w:rFonts w:ascii="Times New Roman" w:hAnsi="Times New Roman"/>
          <w:b/>
          <w:bCs/>
          <w:color w:val="000000" w:themeColor="text1"/>
          <w:sz w:val="24"/>
          <w:szCs w:val="24"/>
        </w:rPr>
        <w:t>PUBLIC  PERCEPTION</w:t>
      </w:r>
      <w:r w:rsidR="00C112FE" w:rsidRPr="00234D35">
        <w:rPr>
          <w:rFonts w:ascii="Times New Roman" w:hAnsi="Times New Roman"/>
          <w:b/>
          <w:bCs/>
          <w:color w:val="000000" w:themeColor="text1"/>
          <w:sz w:val="24"/>
          <w:szCs w:val="24"/>
        </w:rPr>
        <w:t xml:space="preserve"> ABOU</w:t>
      </w:r>
      <w:r w:rsidR="00935412" w:rsidRPr="00234D35">
        <w:rPr>
          <w:rFonts w:ascii="Times New Roman" w:hAnsi="Times New Roman"/>
          <w:b/>
          <w:bCs/>
          <w:color w:val="000000" w:themeColor="text1"/>
          <w:sz w:val="24"/>
          <w:szCs w:val="24"/>
        </w:rPr>
        <w:t>T THE ROMA MINORITY IN THE</w:t>
      </w:r>
      <w:r w:rsidR="00C112FE" w:rsidRPr="00234D35">
        <w:rPr>
          <w:rFonts w:ascii="Times New Roman" w:hAnsi="Times New Roman"/>
          <w:b/>
          <w:bCs/>
          <w:color w:val="000000" w:themeColor="text1"/>
          <w:sz w:val="24"/>
          <w:szCs w:val="24"/>
        </w:rPr>
        <w:t xml:space="preserve"> MEĐIMURJE COUNTY</w:t>
      </w:r>
    </w:p>
    <w:p w:rsidR="00C112FE" w:rsidRPr="00C112FE" w:rsidRDefault="00C112FE" w:rsidP="001B1967">
      <w:pPr>
        <w:spacing w:line="276" w:lineRule="auto"/>
        <w:jc w:val="center"/>
        <w:rPr>
          <w:rFonts w:ascii="Times New Roman" w:hAnsi="Times New Roman"/>
          <w:b/>
          <w:bCs/>
          <w:sz w:val="24"/>
          <w:szCs w:val="24"/>
        </w:rPr>
      </w:pPr>
      <w:r>
        <w:rPr>
          <w:rFonts w:ascii="Times New Roman" w:hAnsi="Times New Roman"/>
          <w:b/>
          <w:bCs/>
          <w:sz w:val="24"/>
          <w:szCs w:val="24"/>
        </w:rPr>
        <w:t>PERCEPCIJA JAVNOSTI O ROMSKOJ MANJINI U MEĐIMURSKOJ ŽUPANIJI</w:t>
      </w:r>
    </w:p>
    <w:p w:rsidR="00C112FE" w:rsidRPr="00C112FE" w:rsidRDefault="00843B0F" w:rsidP="001B1967">
      <w:pPr>
        <w:spacing w:line="276" w:lineRule="auto"/>
        <w:jc w:val="center"/>
        <w:rPr>
          <w:rFonts w:ascii="Times New Roman" w:hAnsi="Times New Roman"/>
          <w:bCs/>
        </w:rPr>
      </w:pPr>
      <w:r w:rsidRPr="00C112FE">
        <w:rPr>
          <w:rFonts w:ascii="Times New Roman" w:hAnsi="Times New Roman"/>
          <w:bCs/>
        </w:rPr>
        <w:t>Mihael Tomšić</w:t>
      </w:r>
      <w:r w:rsidRPr="00C112FE">
        <w:rPr>
          <w:rFonts w:ascii="Times New Roman" w:hAnsi="Times New Roman"/>
          <w:bCs/>
          <w:vertAlign w:val="superscript"/>
        </w:rPr>
        <w:t>1</w:t>
      </w:r>
      <w:r w:rsidRPr="00C112FE">
        <w:rPr>
          <w:rFonts w:ascii="Times New Roman" w:hAnsi="Times New Roman"/>
          <w:bCs/>
        </w:rPr>
        <w:t>,</w:t>
      </w:r>
    </w:p>
    <w:p w:rsidR="00843B0F" w:rsidRPr="00C112FE" w:rsidRDefault="00843B0F" w:rsidP="001B1967">
      <w:pPr>
        <w:spacing w:line="276" w:lineRule="auto"/>
        <w:jc w:val="center"/>
        <w:rPr>
          <w:rFonts w:ascii="Times New Roman" w:hAnsi="Times New Roman"/>
          <w:bCs/>
          <w:vertAlign w:val="superscript"/>
        </w:rPr>
      </w:pPr>
      <w:r w:rsidRPr="00C112FE">
        <w:rPr>
          <w:rFonts w:ascii="Times New Roman" w:hAnsi="Times New Roman"/>
          <w:bCs/>
        </w:rPr>
        <w:t>Ljubica Bakić-Tomić</w:t>
      </w:r>
      <w:r w:rsidRPr="00C112FE">
        <w:rPr>
          <w:rFonts w:ascii="Times New Roman" w:hAnsi="Times New Roman"/>
          <w:bCs/>
          <w:vertAlign w:val="superscript"/>
        </w:rPr>
        <w:t>2</w:t>
      </w:r>
    </w:p>
    <w:p w:rsidR="00843B0F" w:rsidRPr="00C112FE" w:rsidRDefault="00843B0F" w:rsidP="001B1967">
      <w:pPr>
        <w:spacing w:line="276" w:lineRule="auto"/>
        <w:jc w:val="center"/>
        <w:rPr>
          <w:rFonts w:ascii="Times New Roman" w:hAnsi="Times New Roman"/>
          <w:bCs/>
          <w:i/>
          <w:sz w:val="24"/>
          <w:szCs w:val="24"/>
        </w:rPr>
      </w:pPr>
      <w:r w:rsidRPr="00C112FE">
        <w:rPr>
          <w:rFonts w:ascii="Times New Roman" w:hAnsi="Times New Roman"/>
          <w:b/>
          <w:bCs/>
          <w:i/>
          <w:sz w:val="24"/>
          <w:szCs w:val="24"/>
          <w:vertAlign w:val="superscript"/>
        </w:rPr>
        <w:t>1</w:t>
      </w:r>
      <w:r w:rsidR="00C112FE">
        <w:rPr>
          <w:rFonts w:ascii="Times New Roman" w:hAnsi="Times New Roman"/>
          <w:b/>
          <w:bCs/>
          <w:i/>
          <w:sz w:val="24"/>
          <w:szCs w:val="24"/>
          <w:vertAlign w:val="superscript"/>
        </w:rPr>
        <w:t xml:space="preserve">,2 </w:t>
      </w:r>
      <w:r w:rsidR="00C112FE">
        <w:rPr>
          <w:rFonts w:ascii="Times New Roman" w:hAnsi="Times New Roman"/>
          <w:bCs/>
          <w:i/>
          <w:sz w:val="24"/>
          <w:szCs w:val="24"/>
        </w:rPr>
        <w:t xml:space="preserve">University </w:t>
      </w:r>
      <w:r w:rsidR="00CE0BC1">
        <w:rPr>
          <w:rFonts w:ascii="Times New Roman" w:hAnsi="Times New Roman"/>
          <w:bCs/>
          <w:i/>
          <w:sz w:val="24"/>
          <w:szCs w:val="24"/>
        </w:rPr>
        <w:t>N</w:t>
      </w:r>
      <w:r w:rsidR="00C112FE">
        <w:rPr>
          <w:rFonts w:ascii="Times New Roman" w:hAnsi="Times New Roman"/>
          <w:bCs/>
          <w:i/>
          <w:sz w:val="24"/>
          <w:szCs w:val="24"/>
        </w:rPr>
        <w:t>orth</w:t>
      </w:r>
      <w:r w:rsidR="00CE0BC1">
        <w:rPr>
          <w:rFonts w:ascii="Times New Roman" w:hAnsi="Times New Roman"/>
          <w:bCs/>
          <w:i/>
          <w:sz w:val="24"/>
          <w:szCs w:val="24"/>
        </w:rPr>
        <w:t xml:space="preserve">, Varaždin - Koprivnica, </w:t>
      </w:r>
      <w:r w:rsidRPr="00C112FE">
        <w:rPr>
          <w:rFonts w:ascii="Times New Roman" w:hAnsi="Times New Roman"/>
          <w:bCs/>
          <w:i/>
          <w:sz w:val="24"/>
          <w:szCs w:val="24"/>
        </w:rPr>
        <w:t xml:space="preserve">Croatia; </w:t>
      </w:r>
      <w:r w:rsidRPr="00C112FE">
        <w:rPr>
          <w:rFonts w:ascii="Times New Roman" w:hAnsi="Times New Roman"/>
          <w:i/>
          <w:sz w:val="24"/>
          <w:szCs w:val="24"/>
          <w:shd w:val="clear" w:color="auto" w:fill="FFFFFF"/>
        </w:rPr>
        <w:t>mitomsic@unin.hr</w:t>
      </w:r>
      <w:r w:rsidR="00CE0BC1">
        <w:rPr>
          <w:rFonts w:ascii="Times New Roman" w:hAnsi="Times New Roman"/>
          <w:i/>
          <w:sz w:val="24"/>
          <w:szCs w:val="24"/>
          <w:shd w:val="clear" w:color="auto" w:fill="FFFFFF"/>
        </w:rPr>
        <w:t xml:space="preserve"> &amp;</w:t>
      </w:r>
      <w:r w:rsidRPr="00C112FE">
        <w:rPr>
          <w:rFonts w:ascii="Times New Roman" w:hAnsi="Times New Roman"/>
          <w:bCs/>
          <w:i/>
          <w:sz w:val="24"/>
          <w:szCs w:val="24"/>
        </w:rPr>
        <w:t xml:space="preserve"> ljbakic@unin.hr</w:t>
      </w:r>
    </w:p>
    <w:p w:rsidR="00CE0BC1" w:rsidRPr="00CA7AFC" w:rsidRDefault="00CE0BC1" w:rsidP="00CA7AFC">
      <w:pPr>
        <w:spacing w:line="276" w:lineRule="auto"/>
        <w:jc w:val="both"/>
        <w:rPr>
          <w:rFonts w:ascii="Times New Roman" w:hAnsi="Times New Roman"/>
          <w:b/>
          <w:i/>
          <w:sz w:val="24"/>
          <w:szCs w:val="24"/>
        </w:rPr>
      </w:pPr>
      <w:r w:rsidRPr="00CA7AFC">
        <w:rPr>
          <w:rFonts w:ascii="Times New Roman" w:hAnsi="Times New Roman"/>
          <w:b/>
          <w:i/>
          <w:sz w:val="24"/>
          <w:szCs w:val="24"/>
        </w:rPr>
        <w:t>Abstract</w:t>
      </w:r>
    </w:p>
    <w:p w:rsidR="00CE0BC1" w:rsidRPr="00CA7AFC" w:rsidRDefault="00CE0BC1" w:rsidP="00CA7AFC">
      <w:pPr>
        <w:spacing w:line="276" w:lineRule="auto"/>
        <w:jc w:val="both"/>
        <w:rPr>
          <w:rFonts w:ascii="Times New Roman" w:hAnsi="Times New Roman"/>
          <w:color w:val="000000" w:themeColor="text1"/>
          <w:sz w:val="24"/>
          <w:szCs w:val="24"/>
        </w:rPr>
      </w:pPr>
      <w:r w:rsidRPr="00CA7AFC">
        <w:rPr>
          <w:rFonts w:ascii="Times New Roman" w:hAnsi="Times New Roman"/>
          <w:color w:val="000000" w:themeColor="text1"/>
          <w:sz w:val="24"/>
          <w:szCs w:val="24"/>
        </w:rPr>
        <w:t>In the Republic of Croatia many important issues depend on the perception of the public including the issue of national minorities. The aim of the research is to determine the perception of the Croatian public about the Roma minority in the Međimurje County</w:t>
      </w:r>
      <w:r w:rsidR="00021562" w:rsidRPr="00CA7AFC">
        <w:rPr>
          <w:rFonts w:ascii="Times New Roman" w:hAnsi="Times New Roman"/>
          <w:color w:val="000000" w:themeColor="text1"/>
          <w:sz w:val="24"/>
          <w:szCs w:val="24"/>
        </w:rPr>
        <w:t>, in which according to</w:t>
      </w:r>
      <w:r w:rsidRPr="00CA7AFC">
        <w:rPr>
          <w:rFonts w:ascii="Times New Roman" w:hAnsi="Times New Roman"/>
          <w:color w:val="000000" w:themeColor="text1"/>
          <w:sz w:val="24"/>
          <w:szCs w:val="24"/>
        </w:rPr>
        <w:t xml:space="preserve"> the census of 2011, the third of Croatian Roma reside. The study was conducted by creating online surveys, </w:t>
      </w:r>
      <w:r w:rsidR="00021562" w:rsidRPr="00CA7AFC">
        <w:rPr>
          <w:rFonts w:ascii="Times New Roman" w:hAnsi="Times New Roman"/>
          <w:color w:val="000000" w:themeColor="text1"/>
          <w:sz w:val="24"/>
          <w:szCs w:val="24"/>
        </w:rPr>
        <w:t xml:space="preserve">using the </w:t>
      </w:r>
      <w:r w:rsidRPr="00CA7AFC">
        <w:rPr>
          <w:rFonts w:ascii="Times New Roman" w:hAnsi="Times New Roman"/>
          <w:color w:val="000000" w:themeColor="text1"/>
          <w:sz w:val="24"/>
          <w:szCs w:val="24"/>
        </w:rPr>
        <w:t xml:space="preserve">voluntary type. </w:t>
      </w:r>
      <w:r w:rsidR="00021562" w:rsidRPr="00CA7AFC">
        <w:rPr>
          <w:rFonts w:ascii="Times New Roman" w:hAnsi="Times New Roman"/>
          <w:color w:val="000000" w:themeColor="text1"/>
          <w:sz w:val="24"/>
          <w:szCs w:val="24"/>
        </w:rPr>
        <w:t>The author`s questionnaire was made for the purpose of the study, and was</w:t>
      </w:r>
      <w:r w:rsidRPr="00CA7AFC">
        <w:rPr>
          <w:rFonts w:ascii="Times New Roman" w:hAnsi="Times New Roman"/>
          <w:color w:val="000000" w:themeColor="text1"/>
          <w:sz w:val="24"/>
          <w:szCs w:val="24"/>
        </w:rPr>
        <w:t xml:space="preserve"> distributed by e-mail and posted on Facebook</w:t>
      </w:r>
      <w:r w:rsidR="00021562" w:rsidRPr="00CA7AFC">
        <w:rPr>
          <w:rFonts w:ascii="Times New Roman" w:hAnsi="Times New Roman"/>
          <w:color w:val="000000" w:themeColor="text1"/>
          <w:sz w:val="24"/>
          <w:szCs w:val="24"/>
        </w:rPr>
        <w:t xml:space="preserve"> where it reached</w:t>
      </w:r>
      <w:r w:rsidRPr="00CA7AFC">
        <w:rPr>
          <w:rFonts w:ascii="Times New Roman" w:hAnsi="Times New Roman"/>
          <w:color w:val="000000" w:themeColor="text1"/>
          <w:sz w:val="24"/>
          <w:szCs w:val="24"/>
        </w:rPr>
        <w:t xml:space="preserve"> significant groups of tens of thousands of members within </w:t>
      </w:r>
      <w:r w:rsidR="00021562" w:rsidRPr="00CA7AFC">
        <w:rPr>
          <w:rFonts w:ascii="Times New Roman" w:hAnsi="Times New Roman"/>
          <w:color w:val="000000" w:themeColor="text1"/>
          <w:sz w:val="24"/>
          <w:szCs w:val="24"/>
        </w:rPr>
        <w:t xml:space="preserve">the </w:t>
      </w:r>
      <w:r w:rsidR="00DC5577" w:rsidRPr="00CA7AFC">
        <w:rPr>
          <w:rFonts w:ascii="Times New Roman" w:hAnsi="Times New Roman"/>
          <w:color w:val="000000" w:themeColor="text1"/>
          <w:sz w:val="24"/>
          <w:szCs w:val="24"/>
        </w:rPr>
        <w:t>Međimurje County</w:t>
      </w:r>
      <w:r w:rsidRPr="00CA7AFC">
        <w:rPr>
          <w:rFonts w:ascii="Times New Roman" w:hAnsi="Times New Roman"/>
          <w:color w:val="000000" w:themeColor="text1"/>
          <w:sz w:val="24"/>
          <w:szCs w:val="24"/>
        </w:rPr>
        <w:t xml:space="preserve">. An interesting fact is that within 24 hours the questionnaire </w:t>
      </w:r>
      <w:r w:rsidR="00021562" w:rsidRPr="00CA7AFC">
        <w:rPr>
          <w:rFonts w:ascii="Times New Roman" w:hAnsi="Times New Roman"/>
          <w:color w:val="000000" w:themeColor="text1"/>
          <w:sz w:val="24"/>
          <w:szCs w:val="24"/>
        </w:rPr>
        <w:t xml:space="preserve">was </w:t>
      </w:r>
      <w:r w:rsidRPr="00CA7AFC">
        <w:rPr>
          <w:rFonts w:ascii="Times New Roman" w:hAnsi="Times New Roman"/>
          <w:color w:val="000000" w:themeColor="text1"/>
          <w:sz w:val="24"/>
          <w:szCs w:val="24"/>
        </w:rPr>
        <w:t xml:space="preserve">approached </w:t>
      </w:r>
      <w:r w:rsidR="00021562" w:rsidRPr="00CA7AFC">
        <w:rPr>
          <w:rFonts w:ascii="Times New Roman" w:hAnsi="Times New Roman"/>
          <w:color w:val="000000" w:themeColor="text1"/>
          <w:sz w:val="24"/>
          <w:szCs w:val="24"/>
        </w:rPr>
        <w:t xml:space="preserve">by </w:t>
      </w:r>
      <w:r w:rsidRPr="00CA7AFC">
        <w:rPr>
          <w:rFonts w:ascii="Times New Roman" w:hAnsi="Times New Roman"/>
          <w:color w:val="000000" w:themeColor="text1"/>
          <w:sz w:val="24"/>
          <w:szCs w:val="24"/>
        </w:rPr>
        <w:t xml:space="preserve">500 people, which is evidence </w:t>
      </w:r>
      <w:r w:rsidR="00021562" w:rsidRPr="00CA7AFC">
        <w:rPr>
          <w:rFonts w:ascii="Times New Roman" w:hAnsi="Times New Roman"/>
          <w:color w:val="000000" w:themeColor="text1"/>
          <w:sz w:val="24"/>
          <w:szCs w:val="24"/>
        </w:rPr>
        <w:t>that</w:t>
      </w:r>
      <w:r w:rsidRPr="00CA7AFC">
        <w:rPr>
          <w:rFonts w:ascii="Times New Roman" w:hAnsi="Times New Roman"/>
          <w:color w:val="000000" w:themeColor="text1"/>
          <w:sz w:val="24"/>
          <w:szCs w:val="24"/>
        </w:rPr>
        <w:t xml:space="preserve"> great interest </w:t>
      </w:r>
      <w:r w:rsidR="00021562" w:rsidRPr="00CA7AFC">
        <w:rPr>
          <w:rFonts w:ascii="Times New Roman" w:hAnsi="Times New Roman"/>
          <w:color w:val="000000" w:themeColor="text1"/>
          <w:sz w:val="24"/>
          <w:szCs w:val="24"/>
        </w:rPr>
        <w:t>exists among</w:t>
      </w:r>
      <w:r w:rsidRPr="00CA7AFC">
        <w:rPr>
          <w:rFonts w:ascii="Times New Roman" w:hAnsi="Times New Roman"/>
          <w:color w:val="000000" w:themeColor="text1"/>
          <w:sz w:val="24"/>
          <w:szCs w:val="24"/>
        </w:rPr>
        <w:t xml:space="preserve"> the population of Međimu</w:t>
      </w:r>
      <w:r w:rsidR="00021562" w:rsidRPr="00CA7AFC">
        <w:rPr>
          <w:rFonts w:ascii="Times New Roman" w:hAnsi="Times New Roman"/>
          <w:color w:val="000000" w:themeColor="text1"/>
          <w:sz w:val="24"/>
          <w:szCs w:val="24"/>
        </w:rPr>
        <w:t xml:space="preserve">rje County on </w:t>
      </w:r>
      <w:r w:rsidRPr="00CA7AFC">
        <w:rPr>
          <w:rFonts w:ascii="Times New Roman" w:hAnsi="Times New Roman"/>
          <w:color w:val="000000" w:themeColor="text1"/>
          <w:sz w:val="24"/>
          <w:szCs w:val="24"/>
        </w:rPr>
        <w:t xml:space="preserve"> the subject of the Roma minority.</w:t>
      </w:r>
    </w:p>
    <w:p w:rsidR="00CE0BC1" w:rsidRPr="00CA7AFC" w:rsidRDefault="00CE0BC1" w:rsidP="00CA7AFC">
      <w:pPr>
        <w:spacing w:line="276" w:lineRule="auto"/>
        <w:jc w:val="both"/>
        <w:rPr>
          <w:rFonts w:ascii="Times New Roman" w:hAnsi="Times New Roman"/>
          <w:color w:val="000000" w:themeColor="text1"/>
          <w:sz w:val="24"/>
          <w:szCs w:val="24"/>
        </w:rPr>
      </w:pPr>
      <w:r w:rsidRPr="00CA7AFC">
        <w:rPr>
          <w:rFonts w:ascii="Times New Roman" w:hAnsi="Times New Roman"/>
          <w:color w:val="000000" w:themeColor="text1"/>
          <w:sz w:val="24"/>
          <w:szCs w:val="24"/>
        </w:rPr>
        <w:t xml:space="preserve">The results indicate that there is a gap in the relations between Croats and Roma in Međimurje County. However, </w:t>
      </w:r>
      <w:r w:rsidR="00021562" w:rsidRPr="00CA7AFC">
        <w:rPr>
          <w:rFonts w:ascii="Times New Roman" w:hAnsi="Times New Roman"/>
          <w:color w:val="000000" w:themeColor="text1"/>
          <w:sz w:val="24"/>
          <w:szCs w:val="24"/>
        </w:rPr>
        <w:t xml:space="preserve">it </w:t>
      </w:r>
      <w:r w:rsidRPr="00CA7AFC">
        <w:rPr>
          <w:rFonts w:ascii="Times New Roman" w:hAnsi="Times New Roman"/>
          <w:color w:val="000000" w:themeColor="text1"/>
          <w:sz w:val="24"/>
          <w:szCs w:val="24"/>
        </w:rPr>
        <w:t>also indicate</w:t>
      </w:r>
      <w:r w:rsidR="00021562" w:rsidRPr="00CA7AFC">
        <w:rPr>
          <w:rFonts w:ascii="Times New Roman" w:hAnsi="Times New Roman"/>
          <w:color w:val="000000" w:themeColor="text1"/>
          <w:sz w:val="24"/>
          <w:szCs w:val="24"/>
        </w:rPr>
        <w:t>s</w:t>
      </w:r>
      <w:r w:rsidRPr="00CA7AFC">
        <w:rPr>
          <w:rFonts w:ascii="Times New Roman" w:hAnsi="Times New Roman"/>
          <w:color w:val="000000" w:themeColor="text1"/>
          <w:sz w:val="24"/>
          <w:szCs w:val="24"/>
        </w:rPr>
        <w:t xml:space="preserve"> that this gap is not insurmountable with mutual understanding and acceptance of cultural differences and acceptance of basic cultural norms and Croatian law. Furthermore, the results suggest the absence of discrimination on ethnic grounds. With their specific cultural elements</w:t>
      </w:r>
      <w:r w:rsidR="00021562" w:rsidRPr="00CA7AFC">
        <w:rPr>
          <w:rFonts w:ascii="Times New Roman" w:hAnsi="Times New Roman"/>
          <w:color w:val="000000" w:themeColor="text1"/>
          <w:sz w:val="24"/>
          <w:szCs w:val="24"/>
        </w:rPr>
        <w:t>,</w:t>
      </w:r>
      <w:r w:rsidRPr="00CA7AFC">
        <w:rPr>
          <w:rFonts w:ascii="Times New Roman" w:hAnsi="Times New Roman"/>
          <w:color w:val="000000" w:themeColor="text1"/>
          <w:sz w:val="24"/>
          <w:szCs w:val="24"/>
        </w:rPr>
        <w:t xml:space="preserve"> Roma build and maintain the ethnic border towards the Croats, complicating and reducing the possibility of their own integration. The largest obstacle to the integration of the Roma is a significant spatial segregation at the local level.</w:t>
      </w:r>
    </w:p>
    <w:p w:rsidR="00CE0BC1" w:rsidRPr="00CA7AFC" w:rsidRDefault="00CE0BC1" w:rsidP="00CA7AFC">
      <w:pPr>
        <w:spacing w:line="276" w:lineRule="auto"/>
        <w:jc w:val="both"/>
        <w:rPr>
          <w:rFonts w:ascii="Times New Roman" w:hAnsi="Times New Roman"/>
          <w:color w:val="000000" w:themeColor="text1"/>
          <w:sz w:val="24"/>
          <w:szCs w:val="24"/>
        </w:rPr>
      </w:pPr>
      <w:r w:rsidRPr="00CA7AFC">
        <w:rPr>
          <w:rFonts w:ascii="Times New Roman" w:hAnsi="Times New Roman"/>
          <w:color w:val="000000" w:themeColor="text1"/>
          <w:sz w:val="24"/>
          <w:szCs w:val="24"/>
        </w:rPr>
        <w:t xml:space="preserve">Although the results suggest that the majority of respondents believe that relations between the two groups will not improve, </w:t>
      </w:r>
      <w:r w:rsidR="00021562" w:rsidRPr="00CA7AFC">
        <w:rPr>
          <w:rFonts w:ascii="Times New Roman" w:hAnsi="Times New Roman"/>
          <w:color w:val="000000" w:themeColor="text1"/>
          <w:sz w:val="24"/>
          <w:szCs w:val="24"/>
        </w:rPr>
        <w:t>they are willing to co-exist</w:t>
      </w:r>
      <w:r w:rsidR="00234D35" w:rsidRPr="00CA7AFC">
        <w:rPr>
          <w:rFonts w:ascii="Times New Roman" w:hAnsi="Times New Roman"/>
          <w:color w:val="000000" w:themeColor="text1"/>
          <w:sz w:val="24"/>
          <w:szCs w:val="24"/>
        </w:rPr>
        <w:t xml:space="preserve"> </w:t>
      </w:r>
      <w:r w:rsidRPr="00CA7AFC">
        <w:rPr>
          <w:rFonts w:ascii="Times New Roman" w:hAnsi="Times New Roman"/>
          <w:color w:val="000000" w:themeColor="text1"/>
          <w:sz w:val="24"/>
          <w:szCs w:val="24"/>
        </w:rPr>
        <w:t xml:space="preserve">and </w:t>
      </w:r>
      <w:r w:rsidR="00021562" w:rsidRPr="00CA7AFC">
        <w:rPr>
          <w:rFonts w:ascii="Times New Roman" w:hAnsi="Times New Roman"/>
          <w:color w:val="000000" w:themeColor="text1"/>
          <w:sz w:val="24"/>
          <w:szCs w:val="24"/>
        </w:rPr>
        <w:t xml:space="preserve">take part in </w:t>
      </w:r>
      <w:r w:rsidRPr="00CA7AFC">
        <w:rPr>
          <w:rFonts w:ascii="Times New Roman" w:hAnsi="Times New Roman"/>
          <w:color w:val="000000" w:themeColor="text1"/>
          <w:sz w:val="24"/>
          <w:szCs w:val="24"/>
        </w:rPr>
        <w:t>common action in order to improve relations.</w:t>
      </w:r>
    </w:p>
    <w:p w:rsidR="00CE0BC1" w:rsidRPr="00CA7AFC" w:rsidRDefault="00CE0BC1" w:rsidP="00CA7AFC">
      <w:pPr>
        <w:spacing w:line="276" w:lineRule="auto"/>
        <w:jc w:val="both"/>
        <w:rPr>
          <w:rFonts w:ascii="Times New Roman" w:hAnsi="Times New Roman"/>
          <w:i/>
          <w:sz w:val="24"/>
          <w:szCs w:val="24"/>
        </w:rPr>
      </w:pPr>
      <w:r w:rsidRPr="00CA7AFC">
        <w:rPr>
          <w:rFonts w:ascii="Times New Roman" w:hAnsi="Times New Roman"/>
          <w:b/>
          <w:sz w:val="24"/>
          <w:szCs w:val="24"/>
        </w:rPr>
        <w:t>Keywords</w:t>
      </w:r>
      <w:r w:rsidRPr="00CA7AFC">
        <w:rPr>
          <w:rFonts w:ascii="Times New Roman" w:hAnsi="Times New Roman"/>
          <w:b/>
          <w:i/>
          <w:sz w:val="24"/>
          <w:szCs w:val="24"/>
        </w:rPr>
        <w:t>:</w:t>
      </w:r>
      <w:r w:rsidRPr="00CA7AFC">
        <w:rPr>
          <w:rFonts w:ascii="Times New Roman" w:hAnsi="Times New Roman"/>
          <w:i/>
          <w:sz w:val="24"/>
          <w:szCs w:val="24"/>
        </w:rPr>
        <w:t xml:space="preserve"> Roma, Croats, Medjimurje, public perception, culture, diversity.</w:t>
      </w:r>
    </w:p>
    <w:p w:rsidR="00995DEA" w:rsidRPr="00CA7AFC" w:rsidRDefault="00CE0BC1" w:rsidP="00CA7AFC">
      <w:pPr>
        <w:spacing w:line="276" w:lineRule="auto"/>
        <w:jc w:val="both"/>
        <w:rPr>
          <w:rFonts w:ascii="Times New Roman" w:hAnsi="Times New Roman"/>
          <w:b/>
          <w:bCs/>
          <w:i/>
          <w:sz w:val="24"/>
          <w:szCs w:val="24"/>
        </w:rPr>
      </w:pPr>
      <w:r w:rsidRPr="00CA7AFC">
        <w:rPr>
          <w:rFonts w:ascii="Times New Roman" w:hAnsi="Times New Roman"/>
          <w:b/>
          <w:bCs/>
          <w:i/>
          <w:sz w:val="24"/>
          <w:szCs w:val="24"/>
        </w:rPr>
        <w:t>Sažetak</w:t>
      </w:r>
      <w:r w:rsidR="00995DEA" w:rsidRPr="00CA7AFC">
        <w:rPr>
          <w:rFonts w:ascii="Times New Roman" w:hAnsi="Times New Roman"/>
          <w:b/>
          <w:bCs/>
          <w:i/>
          <w:sz w:val="24"/>
          <w:szCs w:val="24"/>
        </w:rPr>
        <w:t xml:space="preserve"> </w:t>
      </w:r>
    </w:p>
    <w:p w:rsidR="00EA3F9E" w:rsidRPr="00CA7AFC" w:rsidRDefault="00995DEA" w:rsidP="00CA7AFC">
      <w:pPr>
        <w:spacing w:line="276" w:lineRule="auto"/>
        <w:jc w:val="both"/>
        <w:rPr>
          <w:rFonts w:ascii="Times New Roman" w:hAnsi="Times New Roman"/>
          <w:sz w:val="24"/>
          <w:szCs w:val="24"/>
        </w:rPr>
      </w:pPr>
      <w:r w:rsidRPr="00CA7AFC">
        <w:rPr>
          <w:rFonts w:ascii="Times New Roman" w:hAnsi="Times New Roman"/>
          <w:sz w:val="24"/>
          <w:szCs w:val="24"/>
        </w:rPr>
        <w:t>Mnoga bitna pitanja u Republici Hrvatsk</w:t>
      </w:r>
      <w:r w:rsidR="006A3026" w:rsidRPr="00CA7AFC">
        <w:rPr>
          <w:rFonts w:ascii="Times New Roman" w:hAnsi="Times New Roman"/>
          <w:sz w:val="24"/>
          <w:szCs w:val="24"/>
        </w:rPr>
        <w:t>oj</w:t>
      </w:r>
      <w:r w:rsidRPr="00CA7AFC">
        <w:rPr>
          <w:rFonts w:ascii="Times New Roman" w:hAnsi="Times New Roman"/>
          <w:sz w:val="24"/>
          <w:szCs w:val="24"/>
        </w:rPr>
        <w:t xml:space="preserve"> zavise od percepcije javnosti pa tako i pitanja nacionalnih manjina. Cilj istraživanja je utvrditi percepciju hrvatske javnosti o Romskoj manjini s područja Međimurske županije u kojoj prema popisu stanovništva iz 2011. godine prebiva trećina hrvatskih Roma. Istraživanje je provedeno izradom on-line ankete </w:t>
      </w:r>
      <w:r w:rsidR="00DC5577" w:rsidRPr="00CA7AFC">
        <w:rPr>
          <w:rFonts w:ascii="Times New Roman" w:hAnsi="Times New Roman"/>
          <w:sz w:val="24"/>
          <w:szCs w:val="24"/>
        </w:rPr>
        <w:t>na dobrovoljnoj bazi</w:t>
      </w:r>
      <w:r w:rsidRPr="00CA7AFC">
        <w:rPr>
          <w:rFonts w:ascii="Times New Roman" w:hAnsi="Times New Roman"/>
          <w:sz w:val="24"/>
          <w:szCs w:val="24"/>
        </w:rPr>
        <w:t xml:space="preserve">. Za potrebe istraživanja izrađen je autorski anketni upitnik, te je distribuiran e-mailom i postavljen na značajnije facebook grupe od po nekoliko desetaka tisuća članova </w:t>
      </w:r>
      <w:r w:rsidR="00DC5577" w:rsidRPr="00CA7AFC">
        <w:rPr>
          <w:rFonts w:ascii="Times New Roman" w:hAnsi="Times New Roman"/>
          <w:sz w:val="24"/>
          <w:szCs w:val="24"/>
        </w:rPr>
        <w:t>u Međimurskoj županiji</w:t>
      </w:r>
      <w:r w:rsidRPr="00CA7AFC">
        <w:rPr>
          <w:rFonts w:ascii="Times New Roman" w:hAnsi="Times New Roman"/>
          <w:sz w:val="24"/>
          <w:szCs w:val="24"/>
        </w:rPr>
        <w:t xml:space="preserve">. Zanimljiva je činjenica da je u roku od 24 sata anketnom upitniku </w:t>
      </w:r>
      <w:r w:rsidRPr="00CA7AFC">
        <w:rPr>
          <w:rFonts w:ascii="Times New Roman" w:hAnsi="Times New Roman"/>
          <w:sz w:val="24"/>
          <w:szCs w:val="24"/>
        </w:rPr>
        <w:lastRenderedPageBreak/>
        <w:t>pristupilo 500</w:t>
      </w:r>
      <w:r w:rsidR="00EA3F9E" w:rsidRPr="00CA7AFC">
        <w:rPr>
          <w:rFonts w:ascii="Times New Roman" w:hAnsi="Times New Roman"/>
          <w:sz w:val="24"/>
          <w:szCs w:val="24"/>
        </w:rPr>
        <w:t xml:space="preserve"> osoba, što svjedoči o velikoj zainteresiranosti stanovnika Međimurske županije za tematiku romske nacionalne manjine. </w:t>
      </w:r>
    </w:p>
    <w:p w:rsidR="00995DEA" w:rsidRPr="00CA7AFC" w:rsidRDefault="00995DEA" w:rsidP="00CA7AFC">
      <w:pPr>
        <w:spacing w:line="276" w:lineRule="auto"/>
        <w:jc w:val="both"/>
        <w:rPr>
          <w:rFonts w:ascii="Times New Roman" w:hAnsi="Times New Roman"/>
          <w:sz w:val="24"/>
          <w:szCs w:val="24"/>
        </w:rPr>
      </w:pPr>
      <w:r w:rsidRPr="00CA7AFC">
        <w:rPr>
          <w:rFonts w:ascii="Times New Roman" w:hAnsi="Times New Roman"/>
          <w:sz w:val="24"/>
          <w:szCs w:val="24"/>
        </w:rPr>
        <w:t>Dobiveni rezultati ukazuju da postoji jaz u odnosima između Hrvata i Roma u Međimurskoj županiji, međutim, isto tako ukazuju da taj jaz nije nepremostiv uz obostrano razumijevanje i prihvaćanje kulturoloških različitosti, te prihvaćanju osnovnih kulturnih normi i zakona Republike Hrvatske. Nadalje, rezultati istraživanja ukazuju na nepostojanje diskriminacije po nacionalnoj osnovi. Romi svojim specifični</w:t>
      </w:r>
      <w:r w:rsidR="006A3026" w:rsidRPr="00CA7AFC">
        <w:rPr>
          <w:rFonts w:ascii="Times New Roman" w:hAnsi="Times New Roman"/>
          <w:sz w:val="24"/>
          <w:szCs w:val="24"/>
        </w:rPr>
        <w:t>m kulturnim elementima izgrađuju</w:t>
      </w:r>
      <w:r w:rsidRPr="00CA7AFC">
        <w:rPr>
          <w:rFonts w:ascii="Times New Roman" w:hAnsi="Times New Roman"/>
          <w:sz w:val="24"/>
          <w:szCs w:val="24"/>
        </w:rPr>
        <w:t xml:space="preserve"> i održavaju etničku granicu spram Hrvata, te otežavaju i umanjuju mogućnosti vlastite integracije. Ponajveća prepreka značajnijoj integraciji Roma je prostorna segregacija na lokalnoj razini. </w:t>
      </w:r>
    </w:p>
    <w:p w:rsidR="00995DEA" w:rsidRPr="00CA7AFC" w:rsidRDefault="00995DEA" w:rsidP="00CA7AFC">
      <w:pPr>
        <w:spacing w:line="276" w:lineRule="auto"/>
        <w:jc w:val="both"/>
        <w:rPr>
          <w:rFonts w:ascii="Times New Roman" w:hAnsi="Times New Roman"/>
          <w:sz w:val="24"/>
          <w:szCs w:val="24"/>
        </w:rPr>
      </w:pPr>
      <w:r w:rsidRPr="00CA7AFC">
        <w:rPr>
          <w:rFonts w:ascii="Times New Roman" w:hAnsi="Times New Roman"/>
          <w:sz w:val="24"/>
          <w:szCs w:val="24"/>
        </w:rPr>
        <w:t xml:space="preserve">Iako rezultati ukazuju na to da većina ispitanika smatra kako se odnosi između dviju skupina neće poboljšati, isti su spremni na zajednički suživot i djelovanje kako bi se odnosi poboljšali. </w:t>
      </w:r>
    </w:p>
    <w:p w:rsidR="00995DEA" w:rsidRPr="00CA7AFC" w:rsidRDefault="00EA3F9E" w:rsidP="00CA7AFC">
      <w:pPr>
        <w:spacing w:line="276" w:lineRule="auto"/>
        <w:jc w:val="both"/>
        <w:rPr>
          <w:rFonts w:ascii="Times New Roman" w:hAnsi="Times New Roman"/>
          <w:i/>
          <w:sz w:val="24"/>
          <w:szCs w:val="24"/>
        </w:rPr>
      </w:pPr>
      <w:r w:rsidRPr="00CA7AFC">
        <w:rPr>
          <w:rFonts w:ascii="Times New Roman" w:hAnsi="Times New Roman"/>
          <w:b/>
          <w:sz w:val="24"/>
          <w:szCs w:val="24"/>
        </w:rPr>
        <w:t>Ključne riječi</w:t>
      </w:r>
      <w:r w:rsidRPr="00CA7AFC">
        <w:rPr>
          <w:rFonts w:ascii="Times New Roman" w:hAnsi="Times New Roman"/>
          <w:i/>
          <w:sz w:val="24"/>
          <w:szCs w:val="24"/>
        </w:rPr>
        <w:t>: Romi, Hrvati, Međimurska županija, percepcija javnosti, kultura, različitosti.</w:t>
      </w:r>
    </w:p>
    <w:p w:rsidR="00E87A0C" w:rsidRPr="00CA7AFC" w:rsidRDefault="00E87A0C" w:rsidP="00CA7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875"/>
        <w:jc w:val="both"/>
        <w:rPr>
          <w:rFonts w:ascii="Times New Roman" w:hAnsi="Times New Roman"/>
          <w:i/>
          <w:sz w:val="24"/>
          <w:szCs w:val="24"/>
        </w:rPr>
      </w:pPr>
    </w:p>
    <w:p w:rsidR="00CE0BC1" w:rsidRPr="00CA7AFC" w:rsidRDefault="00CE0BC1" w:rsidP="00CA7AFC">
      <w:pPr>
        <w:pStyle w:val="Odlomakpopisa"/>
        <w:widowControl w:val="0"/>
        <w:numPr>
          <w:ilvl w:val="0"/>
          <w:numId w:val="32"/>
        </w:numPr>
        <w:suppressAutoHyphens/>
        <w:spacing w:after="240"/>
        <w:jc w:val="both"/>
        <w:rPr>
          <w:rFonts w:ascii="Times New Roman" w:hAnsi="Times New Roman" w:cs="Times New Roman"/>
          <w:b/>
          <w:sz w:val="24"/>
          <w:szCs w:val="24"/>
        </w:rPr>
      </w:pPr>
      <w:r w:rsidRPr="00CA7AFC">
        <w:rPr>
          <w:rFonts w:ascii="Times New Roman" w:hAnsi="Times New Roman" w:cs="Times New Roman"/>
          <w:b/>
          <w:sz w:val="24"/>
          <w:szCs w:val="24"/>
        </w:rPr>
        <w:t>INTRODUCTION</w:t>
      </w:r>
    </w:p>
    <w:p w:rsidR="003A03CF" w:rsidRPr="00CA7AFC" w:rsidRDefault="003A03CF" w:rsidP="00CA7AFC">
      <w:pPr>
        <w:spacing w:line="276" w:lineRule="auto"/>
        <w:jc w:val="both"/>
        <w:rPr>
          <w:rFonts w:ascii="Times New Roman" w:hAnsi="Times New Roman"/>
          <w:sz w:val="24"/>
          <w:szCs w:val="24"/>
          <w:lang w:bidi="he-IL"/>
        </w:rPr>
      </w:pPr>
      <w:r w:rsidRPr="00CA7AFC">
        <w:rPr>
          <w:rFonts w:ascii="Times New Roman" w:hAnsi="Times New Roman"/>
          <w:sz w:val="24"/>
          <w:szCs w:val="24"/>
          <w:lang w:bidi="he-IL"/>
        </w:rPr>
        <w:t xml:space="preserve">Roma originate from north-west India (Dardistan, Karfiristan), the area around the river Ganges, while the migration of Roma have been carried out for centuries from India, through Afghanistan and Persia. Some of the tribes of the southern group moved in the direction of Syria, Egypt (probably through north-west Africa and over Gibraltar into Spain - Gitani), while most of the Roma tribes crossed Turkey and Bosporus and thus came to </w:t>
      </w:r>
      <w:r w:rsidR="00021562" w:rsidRPr="00CA7AFC">
        <w:rPr>
          <w:rFonts w:ascii="Times New Roman" w:hAnsi="Times New Roman"/>
          <w:sz w:val="24"/>
          <w:szCs w:val="24"/>
          <w:lang w:bidi="he-IL"/>
        </w:rPr>
        <w:t xml:space="preserve">Europe (in time from X to XIV. </w:t>
      </w:r>
      <w:r w:rsidR="00021562" w:rsidRPr="00CA7AFC">
        <w:rPr>
          <w:rFonts w:ascii="Times New Roman" w:hAnsi="Times New Roman"/>
          <w:color w:val="000000" w:themeColor="text1"/>
          <w:sz w:val="24"/>
          <w:szCs w:val="24"/>
          <w:lang w:bidi="he-IL"/>
        </w:rPr>
        <w:t>c</w:t>
      </w:r>
      <w:r w:rsidRPr="00CA7AFC">
        <w:rPr>
          <w:rFonts w:ascii="Times New Roman" w:hAnsi="Times New Roman"/>
          <w:sz w:val="24"/>
          <w:szCs w:val="24"/>
          <w:lang w:bidi="he-IL"/>
        </w:rPr>
        <w:t>entury Roma stayed Turkey and Greece).</w:t>
      </w:r>
    </w:p>
    <w:p w:rsidR="003A03CF" w:rsidRPr="00CA7AFC" w:rsidRDefault="003A03CF" w:rsidP="00CA7AFC">
      <w:pPr>
        <w:spacing w:line="276" w:lineRule="auto"/>
        <w:jc w:val="both"/>
        <w:rPr>
          <w:rFonts w:ascii="Times New Roman" w:hAnsi="Times New Roman"/>
          <w:color w:val="000000" w:themeColor="text1"/>
          <w:sz w:val="24"/>
          <w:szCs w:val="24"/>
          <w:lang w:bidi="he-IL"/>
        </w:rPr>
      </w:pPr>
      <w:r w:rsidRPr="00CA7AFC">
        <w:rPr>
          <w:rFonts w:ascii="Times New Roman" w:hAnsi="Times New Roman"/>
          <w:color w:val="000000" w:themeColor="text1"/>
          <w:sz w:val="24"/>
          <w:szCs w:val="24"/>
          <w:lang w:bidi="he-IL"/>
        </w:rPr>
        <w:t>Roma migrating was an essential part</w:t>
      </w:r>
      <w:r w:rsidR="00021562" w:rsidRPr="00CA7AFC">
        <w:rPr>
          <w:rFonts w:ascii="Times New Roman" w:hAnsi="Times New Roman"/>
          <w:color w:val="000000" w:themeColor="text1"/>
          <w:sz w:val="24"/>
          <w:szCs w:val="24"/>
          <w:lang w:bidi="he-IL"/>
        </w:rPr>
        <w:t xml:space="preserve"> of life and a way of surviving</w:t>
      </w:r>
      <w:r w:rsidR="006C33F0" w:rsidRPr="00CA7AFC">
        <w:rPr>
          <w:rFonts w:ascii="Times New Roman" w:hAnsi="Times New Roman"/>
          <w:color w:val="000000" w:themeColor="text1"/>
          <w:sz w:val="24"/>
          <w:szCs w:val="24"/>
          <w:lang w:bidi="he-IL"/>
        </w:rPr>
        <w:t>. Upon</w:t>
      </w:r>
      <w:r w:rsidR="00021562" w:rsidRPr="00CA7AFC">
        <w:rPr>
          <w:rFonts w:ascii="Times New Roman" w:hAnsi="Times New Roman"/>
          <w:color w:val="000000" w:themeColor="text1"/>
          <w:sz w:val="24"/>
          <w:szCs w:val="24"/>
          <w:lang w:bidi="he-IL"/>
        </w:rPr>
        <w:t xml:space="preserve"> coming to Europe and encountering</w:t>
      </w:r>
      <w:r w:rsidRPr="00CA7AFC">
        <w:rPr>
          <w:rFonts w:ascii="Times New Roman" w:hAnsi="Times New Roman"/>
          <w:color w:val="000000" w:themeColor="text1"/>
          <w:sz w:val="24"/>
          <w:szCs w:val="24"/>
          <w:lang w:bidi="he-IL"/>
        </w:rPr>
        <w:t xml:space="preserve"> different culture</w:t>
      </w:r>
      <w:r w:rsidR="00021562" w:rsidRPr="00CA7AFC">
        <w:rPr>
          <w:rFonts w:ascii="Times New Roman" w:hAnsi="Times New Roman"/>
          <w:color w:val="000000" w:themeColor="text1"/>
          <w:sz w:val="24"/>
          <w:szCs w:val="24"/>
          <w:lang w:bidi="he-IL"/>
        </w:rPr>
        <w:t>s,</w:t>
      </w:r>
      <w:r w:rsidR="006C33F0" w:rsidRPr="00CA7AFC">
        <w:rPr>
          <w:rFonts w:ascii="Times New Roman" w:hAnsi="Times New Roman"/>
          <w:color w:val="000000" w:themeColor="text1"/>
          <w:sz w:val="24"/>
          <w:szCs w:val="24"/>
          <w:lang w:bidi="he-IL"/>
        </w:rPr>
        <w:t xml:space="preserve"> no change occured </w:t>
      </w:r>
      <w:r w:rsidRPr="00CA7AFC">
        <w:rPr>
          <w:rFonts w:ascii="Times New Roman" w:hAnsi="Times New Roman"/>
          <w:color w:val="000000" w:themeColor="text1"/>
          <w:sz w:val="24"/>
          <w:szCs w:val="24"/>
          <w:lang w:bidi="he-IL"/>
        </w:rPr>
        <w:t xml:space="preserve">and the migration process continues, although there were attempts </w:t>
      </w:r>
      <w:r w:rsidR="00E6668D" w:rsidRPr="00CA7AFC">
        <w:rPr>
          <w:rFonts w:ascii="Times New Roman" w:hAnsi="Times New Roman"/>
          <w:color w:val="000000" w:themeColor="text1"/>
          <w:sz w:val="24"/>
          <w:szCs w:val="24"/>
          <w:lang w:bidi="he-IL"/>
        </w:rPr>
        <w:t>to prevent or at least limit movement. The</w:t>
      </w:r>
      <w:r w:rsidRPr="00CA7AFC">
        <w:rPr>
          <w:rFonts w:ascii="Times New Roman" w:hAnsi="Times New Roman"/>
          <w:color w:val="000000" w:themeColor="text1"/>
          <w:sz w:val="24"/>
          <w:szCs w:val="24"/>
          <w:lang w:bidi="he-IL"/>
        </w:rPr>
        <w:t xml:space="preserve"> Roma</w:t>
      </w:r>
      <w:r w:rsidR="00E6668D" w:rsidRPr="00CA7AFC">
        <w:rPr>
          <w:rFonts w:ascii="Times New Roman" w:hAnsi="Times New Roman"/>
          <w:color w:val="000000" w:themeColor="text1"/>
          <w:sz w:val="24"/>
          <w:szCs w:val="24"/>
          <w:lang w:bidi="he-IL"/>
        </w:rPr>
        <w:t xml:space="preserve"> </w:t>
      </w:r>
      <w:r w:rsidRPr="00CA7AFC">
        <w:rPr>
          <w:rFonts w:ascii="Times New Roman" w:hAnsi="Times New Roman"/>
          <w:color w:val="000000" w:themeColor="text1"/>
          <w:sz w:val="24"/>
          <w:szCs w:val="24"/>
          <w:lang w:bidi="he-IL"/>
        </w:rPr>
        <w:t xml:space="preserve"> have been</w:t>
      </w:r>
      <w:r w:rsidR="00E6668D" w:rsidRPr="00CA7AFC">
        <w:rPr>
          <w:rFonts w:ascii="Times New Roman" w:hAnsi="Times New Roman"/>
          <w:color w:val="000000" w:themeColor="text1"/>
          <w:sz w:val="24"/>
          <w:szCs w:val="24"/>
          <w:lang w:bidi="he-IL"/>
        </w:rPr>
        <w:t xml:space="preserve"> given a variety of names in Europe and have also encountered</w:t>
      </w:r>
      <w:r w:rsidRPr="00CA7AFC">
        <w:rPr>
          <w:rFonts w:ascii="Times New Roman" w:hAnsi="Times New Roman"/>
          <w:color w:val="000000" w:themeColor="text1"/>
          <w:sz w:val="24"/>
          <w:szCs w:val="24"/>
          <w:lang w:bidi="he-IL"/>
        </w:rPr>
        <w:t xml:space="preserve"> varying degrees of acceptance. </w:t>
      </w:r>
      <w:r w:rsidR="00E6668D" w:rsidRPr="00CA7AFC">
        <w:rPr>
          <w:rFonts w:ascii="Times New Roman" w:hAnsi="Times New Roman"/>
          <w:color w:val="000000" w:themeColor="text1"/>
          <w:sz w:val="24"/>
          <w:szCs w:val="24"/>
          <w:lang w:bidi="he-IL"/>
        </w:rPr>
        <w:t xml:space="preserve">The </w:t>
      </w:r>
      <w:r w:rsidRPr="00CA7AFC">
        <w:rPr>
          <w:rFonts w:ascii="Times New Roman" w:hAnsi="Times New Roman"/>
          <w:color w:val="000000" w:themeColor="text1"/>
          <w:sz w:val="24"/>
          <w:szCs w:val="24"/>
          <w:lang w:bidi="he-IL"/>
        </w:rPr>
        <w:t>Roma name d</w:t>
      </w:r>
      <w:r w:rsidR="00E6668D" w:rsidRPr="00CA7AFC">
        <w:rPr>
          <w:rFonts w:ascii="Times New Roman" w:hAnsi="Times New Roman"/>
          <w:color w:val="000000" w:themeColor="text1"/>
          <w:sz w:val="24"/>
          <w:szCs w:val="24"/>
          <w:lang w:bidi="he-IL"/>
        </w:rPr>
        <w:t>erives from the term "Gipsy"</w:t>
      </w:r>
      <w:r w:rsidRPr="00CA7AFC">
        <w:rPr>
          <w:rFonts w:ascii="Times New Roman" w:hAnsi="Times New Roman"/>
          <w:color w:val="000000" w:themeColor="text1"/>
          <w:sz w:val="24"/>
          <w:szCs w:val="24"/>
          <w:lang w:bidi="he-IL"/>
        </w:rPr>
        <w:t xml:space="preserve"> mean</w:t>
      </w:r>
      <w:r w:rsidR="00E6668D" w:rsidRPr="00CA7AFC">
        <w:rPr>
          <w:rFonts w:ascii="Times New Roman" w:hAnsi="Times New Roman"/>
          <w:color w:val="000000" w:themeColor="text1"/>
          <w:sz w:val="24"/>
          <w:szCs w:val="24"/>
          <w:lang w:bidi="he-IL"/>
        </w:rPr>
        <w:t xml:space="preserve">ing </w:t>
      </w:r>
      <w:r w:rsidRPr="00CA7AFC">
        <w:rPr>
          <w:rFonts w:ascii="Times New Roman" w:hAnsi="Times New Roman"/>
          <w:color w:val="000000" w:themeColor="text1"/>
          <w:sz w:val="24"/>
          <w:szCs w:val="24"/>
          <w:lang w:bidi="he-IL"/>
        </w:rPr>
        <w:t xml:space="preserve"> </w:t>
      </w:r>
      <w:r w:rsidR="00234D35" w:rsidRPr="00CA7AFC">
        <w:rPr>
          <w:rFonts w:ascii="Times New Roman" w:hAnsi="Times New Roman"/>
          <w:color w:val="000000" w:themeColor="text1"/>
          <w:sz w:val="24"/>
          <w:szCs w:val="24"/>
          <w:lang w:bidi="he-IL"/>
        </w:rPr>
        <w:t xml:space="preserve">- </w:t>
      </w:r>
      <w:r w:rsidRPr="00CA7AFC">
        <w:rPr>
          <w:rFonts w:ascii="Times New Roman" w:hAnsi="Times New Roman"/>
          <w:color w:val="000000" w:themeColor="text1"/>
          <w:sz w:val="24"/>
          <w:szCs w:val="24"/>
          <w:lang w:bidi="he-IL"/>
        </w:rPr>
        <w:t xml:space="preserve">man. They are very unusual, </w:t>
      </w:r>
      <w:r w:rsidR="00E6668D" w:rsidRPr="00CA7AFC">
        <w:rPr>
          <w:rFonts w:ascii="Times New Roman" w:hAnsi="Times New Roman"/>
          <w:color w:val="000000" w:themeColor="text1"/>
          <w:sz w:val="24"/>
          <w:szCs w:val="24"/>
          <w:lang w:bidi="he-IL"/>
        </w:rPr>
        <w:t xml:space="preserve">adapt quickly and are </w:t>
      </w:r>
      <w:r w:rsidRPr="00CA7AFC">
        <w:rPr>
          <w:rFonts w:ascii="Times New Roman" w:hAnsi="Times New Roman"/>
          <w:color w:val="000000" w:themeColor="text1"/>
          <w:sz w:val="24"/>
          <w:szCs w:val="24"/>
          <w:lang w:bidi="he-IL"/>
        </w:rPr>
        <w:t>visually recognizable ethnic communities. Their country of origin has not yet been fully defined. With all the great movement in the distant and recent past, in spite of all the influences and parallel</w:t>
      </w:r>
      <w:r w:rsidR="00E6668D" w:rsidRPr="00CA7AFC">
        <w:rPr>
          <w:rFonts w:ascii="Times New Roman" w:hAnsi="Times New Roman"/>
          <w:color w:val="000000" w:themeColor="text1"/>
          <w:sz w:val="24"/>
          <w:szCs w:val="24"/>
          <w:lang w:bidi="he-IL"/>
        </w:rPr>
        <w:t>s given</w:t>
      </w:r>
      <w:r w:rsidRPr="00CA7AFC">
        <w:rPr>
          <w:rFonts w:ascii="Times New Roman" w:hAnsi="Times New Roman"/>
          <w:color w:val="000000" w:themeColor="text1"/>
          <w:sz w:val="24"/>
          <w:szCs w:val="24"/>
          <w:lang w:bidi="he-IL"/>
        </w:rPr>
        <w:t xml:space="preserve"> them, </w:t>
      </w:r>
      <w:r w:rsidR="00E6668D" w:rsidRPr="00CA7AFC">
        <w:rPr>
          <w:rFonts w:ascii="Times New Roman" w:hAnsi="Times New Roman"/>
          <w:color w:val="000000" w:themeColor="text1"/>
          <w:sz w:val="24"/>
          <w:szCs w:val="24"/>
          <w:lang w:bidi="he-IL"/>
        </w:rPr>
        <w:t xml:space="preserve">they succeed in preserving </w:t>
      </w:r>
      <w:r w:rsidRPr="00CA7AFC">
        <w:rPr>
          <w:rFonts w:ascii="Times New Roman" w:hAnsi="Times New Roman"/>
          <w:color w:val="000000" w:themeColor="text1"/>
          <w:sz w:val="24"/>
          <w:szCs w:val="24"/>
          <w:lang w:bidi="he-IL"/>
        </w:rPr>
        <w:t xml:space="preserve"> their identity, cultural</w:t>
      </w:r>
      <w:r w:rsidR="00E6668D" w:rsidRPr="00CA7AFC">
        <w:rPr>
          <w:rFonts w:ascii="Times New Roman" w:hAnsi="Times New Roman"/>
          <w:color w:val="000000" w:themeColor="text1"/>
          <w:sz w:val="24"/>
          <w:szCs w:val="24"/>
          <w:lang w:bidi="he-IL"/>
        </w:rPr>
        <w:t xml:space="preserve"> heritage, language and </w:t>
      </w:r>
      <w:r w:rsidRPr="00CA7AFC">
        <w:rPr>
          <w:rFonts w:ascii="Times New Roman" w:hAnsi="Times New Roman"/>
          <w:color w:val="000000" w:themeColor="text1"/>
          <w:sz w:val="24"/>
          <w:szCs w:val="24"/>
          <w:lang w:bidi="he-IL"/>
        </w:rPr>
        <w:t>specific way of life, the only mention of the moral sense of belonging to an ancient living tongues.</w:t>
      </w:r>
      <w:r w:rsidR="00F93553">
        <w:rPr>
          <w:rFonts w:ascii="Times New Roman" w:hAnsi="Times New Roman"/>
          <w:color w:val="000000" w:themeColor="text1"/>
          <w:sz w:val="24"/>
          <w:szCs w:val="24"/>
          <w:lang w:bidi="he-IL"/>
        </w:rPr>
        <w:t xml:space="preserve"> </w:t>
      </w:r>
      <w:r w:rsidR="00E6668D" w:rsidRPr="00CA7AFC">
        <w:rPr>
          <w:rFonts w:ascii="Times New Roman" w:hAnsi="Times New Roman"/>
          <w:color w:val="000000" w:themeColor="text1"/>
          <w:sz w:val="24"/>
          <w:szCs w:val="24"/>
          <w:lang w:bidi="he-IL"/>
        </w:rPr>
        <w:t xml:space="preserve">Two characteristic forms of coexistence have </w:t>
      </w:r>
      <w:r w:rsidR="00EF2C69" w:rsidRPr="00CA7AFC">
        <w:rPr>
          <w:rFonts w:ascii="Times New Roman" w:hAnsi="Times New Roman"/>
          <w:color w:val="000000" w:themeColor="text1"/>
          <w:sz w:val="24"/>
          <w:szCs w:val="24"/>
          <w:lang w:bidi="he-IL"/>
        </w:rPr>
        <w:t xml:space="preserve">determined the situation of Roma in the world. </w:t>
      </w:r>
      <w:r w:rsidRPr="00CA7AFC">
        <w:rPr>
          <w:rFonts w:ascii="Times New Roman" w:hAnsi="Times New Roman"/>
          <w:color w:val="000000" w:themeColor="text1"/>
          <w:sz w:val="24"/>
          <w:szCs w:val="24"/>
          <w:lang w:bidi="he-IL"/>
        </w:rPr>
        <w:t xml:space="preserve">Those Roma who lived isolated </w:t>
      </w:r>
      <w:r w:rsidR="00EF2C69" w:rsidRPr="00CA7AFC">
        <w:rPr>
          <w:rFonts w:ascii="Times New Roman" w:hAnsi="Times New Roman"/>
          <w:color w:val="000000" w:themeColor="text1"/>
          <w:sz w:val="24"/>
          <w:szCs w:val="24"/>
          <w:lang w:bidi="he-IL"/>
        </w:rPr>
        <w:t xml:space="preserve">and in </w:t>
      </w:r>
      <w:r w:rsidRPr="00CA7AFC">
        <w:rPr>
          <w:rFonts w:ascii="Times New Roman" w:hAnsi="Times New Roman"/>
          <w:color w:val="000000" w:themeColor="text1"/>
          <w:sz w:val="24"/>
          <w:szCs w:val="24"/>
          <w:lang w:bidi="he-IL"/>
        </w:rPr>
        <w:t xml:space="preserve"> separate rural village, </w:t>
      </w:r>
      <w:r w:rsidR="00EF2C69" w:rsidRPr="00CA7AFC">
        <w:rPr>
          <w:rFonts w:ascii="Times New Roman" w:hAnsi="Times New Roman"/>
          <w:color w:val="000000" w:themeColor="text1"/>
          <w:sz w:val="24"/>
          <w:szCs w:val="24"/>
          <w:lang w:bidi="he-IL"/>
        </w:rPr>
        <w:t xml:space="preserve">have </w:t>
      </w:r>
      <w:r w:rsidRPr="00CA7AFC">
        <w:rPr>
          <w:rFonts w:ascii="Times New Roman" w:hAnsi="Times New Roman"/>
          <w:color w:val="000000" w:themeColor="text1"/>
          <w:sz w:val="24"/>
          <w:szCs w:val="24"/>
          <w:lang w:bidi="he-IL"/>
        </w:rPr>
        <w:t>preserved the ethnic-cultural s</w:t>
      </w:r>
      <w:r w:rsidR="00EF2C69" w:rsidRPr="00CA7AFC">
        <w:rPr>
          <w:rFonts w:ascii="Times New Roman" w:hAnsi="Times New Roman"/>
          <w:color w:val="000000" w:themeColor="text1"/>
          <w:sz w:val="24"/>
          <w:szCs w:val="24"/>
          <w:lang w:bidi="he-IL"/>
        </w:rPr>
        <w:t xml:space="preserve">elf-awareness of their </w:t>
      </w:r>
      <w:r w:rsidRPr="00CA7AFC">
        <w:rPr>
          <w:rFonts w:ascii="Times New Roman" w:hAnsi="Times New Roman"/>
          <w:color w:val="000000" w:themeColor="text1"/>
          <w:sz w:val="24"/>
          <w:szCs w:val="24"/>
          <w:lang w:bidi="he-IL"/>
        </w:rPr>
        <w:t xml:space="preserve"> Roma group, but at the cost of permanent backwardness and poverty in relation to the</w:t>
      </w:r>
      <w:r w:rsidR="00EF2C69" w:rsidRPr="00CA7AFC">
        <w:rPr>
          <w:rFonts w:ascii="Times New Roman" w:hAnsi="Times New Roman"/>
          <w:color w:val="000000" w:themeColor="text1"/>
          <w:sz w:val="24"/>
          <w:szCs w:val="24"/>
          <w:lang w:bidi="he-IL"/>
        </w:rPr>
        <w:t>ir</w:t>
      </w:r>
      <w:r w:rsidRPr="00CA7AFC">
        <w:rPr>
          <w:rFonts w:ascii="Times New Roman" w:hAnsi="Times New Roman"/>
          <w:color w:val="000000" w:themeColor="text1"/>
          <w:sz w:val="24"/>
          <w:szCs w:val="24"/>
          <w:lang w:bidi="he-IL"/>
        </w:rPr>
        <w:t xml:space="preserve"> environment. In cases where they lived together or mixed with a majority local population, </w:t>
      </w:r>
      <w:r w:rsidR="00EF2C69" w:rsidRPr="00CA7AFC">
        <w:rPr>
          <w:rFonts w:ascii="Times New Roman" w:hAnsi="Times New Roman"/>
          <w:color w:val="000000" w:themeColor="text1"/>
          <w:sz w:val="24"/>
          <w:szCs w:val="24"/>
          <w:lang w:bidi="he-IL"/>
        </w:rPr>
        <w:t xml:space="preserve">the Roma </w:t>
      </w:r>
      <w:r w:rsidRPr="00CA7AFC">
        <w:rPr>
          <w:rFonts w:ascii="Times New Roman" w:hAnsi="Times New Roman"/>
          <w:color w:val="000000" w:themeColor="text1"/>
          <w:sz w:val="24"/>
          <w:szCs w:val="24"/>
          <w:lang w:bidi="he-IL"/>
        </w:rPr>
        <w:t xml:space="preserve"> lost the peculiarities of </w:t>
      </w:r>
      <w:r w:rsidR="00EF2C69" w:rsidRPr="00CA7AFC">
        <w:rPr>
          <w:rFonts w:ascii="Times New Roman" w:hAnsi="Times New Roman"/>
          <w:color w:val="000000" w:themeColor="text1"/>
          <w:sz w:val="24"/>
          <w:szCs w:val="24"/>
          <w:lang w:bidi="he-IL"/>
        </w:rPr>
        <w:t xml:space="preserve">their </w:t>
      </w:r>
      <w:r w:rsidRPr="00CA7AFC">
        <w:rPr>
          <w:rFonts w:ascii="Times New Roman" w:hAnsi="Times New Roman"/>
          <w:color w:val="000000" w:themeColor="text1"/>
          <w:sz w:val="24"/>
          <w:szCs w:val="24"/>
          <w:lang w:bidi="he-IL"/>
        </w:rPr>
        <w:t xml:space="preserve">national identity. In some places they live completely assimilated, and in some cases, accepting the social norms of the environment, even surpass the standard of living of other inhabitants. </w:t>
      </w:r>
      <w:r w:rsidR="00EF2C69" w:rsidRPr="00CA7AFC">
        <w:rPr>
          <w:rFonts w:ascii="Times New Roman" w:hAnsi="Times New Roman"/>
          <w:color w:val="000000" w:themeColor="text1"/>
          <w:sz w:val="24"/>
          <w:szCs w:val="24"/>
          <w:lang w:bidi="he-IL"/>
        </w:rPr>
        <w:t>The a</w:t>
      </w:r>
      <w:r w:rsidRPr="00CA7AFC">
        <w:rPr>
          <w:rFonts w:ascii="Times New Roman" w:hAnsi="Times New Roman"/>
          <w:color w:val="000000" w:themeColor="text1"/>
          <w:sz w:val="24"/>
          <w:szCs w:val="24"/>
          <w:lang w:bidi="he-IL"/>
        </w:rPr>
        <w:t xml:space="preserve">dministrative and legal situation of Roma in Europe is such that they are trying to </w:t>
      </w:r>
      <w:r w:rsidR="00EF2C69" w:rsidRPr="00CA7AFC">
        <w:rPr>
          <w:rFonts w:ascii="Times New Roman" w:hAnsi="Times New Roman"/>
          <w:color w:val="000000" w:themeColor="text1"/>
          <w:sz w:val="24"/>
          <w:szCs w:val="24"/>
          <w:lang w:bidi="he-IL"/>
        </w:rPr>
        <w:t>match their status with other ethnic minorities</w:t>
      </w:r>
      <w:r w:rsidRPr="00CA7AFC">
        <w:rPr>
          <w:rFonts w:ascii="Times New Roman" w:hAnsi="Times New Roman"/>
          <w:color w:val="000000" w:themeColor="text1"/>
          <w:sz w:val="24"/>
          <w:szCs w:val="24"/>
          <w:lang w:bidi="he-IL"/>
        </w:rPr>
        <w:t>, but still</w:t>
      </w:r>
      <w:r w:rsidR="00EF2C69" w:rsidRPr="00CA7AFC">
        <w:rPr>
          <w:rFonts w:ascii="Times New Roman" w:hAnsi="Times New Roman"/>
          <w:color w:val="000000" w:themeColor="text1"/>
          <w:sz w:val="24"/>
          <w:szCs w:val="24"/>
          <w:lang w:bidi="he-IL"/>
        </w:rPr>
        <w:t xml:space="preserve"> have not managed to stop the process of camoflau</w:t>
      </w:r>
      <w:r w:rsidR="00FE277A" w:rsidRPr="00CA7AFC">
        <w:rPr>
          <w:rFonts w:ascii="Times New Roman" w:hAnsi="Times New Roman"/>
          <w:color w:val="000000" w:themeColor="text1"/>
          <w:sz w:val="24"/>
          <w:szCs w:val="24"/>
          <w:lang w:bidi="he-IL"/>
        </w:rPr>
        <w:t>ging</w:t>
      </w:r>
      <w:r w:rsidRPr="00CA7AFC">
        <w:rPr>
          <w:rFonts w:ascii="Times New Roman" w:hAnsi="Times New Roman"/>
          <w:color w:val="000000" w:themeColor="text1"/>
          <w:sz w:val="24"/>
          <w:szCs w:val="24"/>
          <w:lang w:bidi="he-IL"/>
        </w:rPr>
        <w:t xml:space="preserve"> discrimination and segregation</w:t>
      </w:r>
      <w:r w:rsidR="00FE277A" w:rsidRPr="00CA7AFC">
        <w:rPr>
          <w:rFonts w:ascii="Times New Roman" w:hAnsi="Times New Roman"/>
          <w:color w:val="000000" w:themeColor="text1"/>
          <w:sz w:val="24"/>
          <w:szCs w:val="24"/>
          <w:lang w:bidi="he-IL"/>
        </w:rPr>
        <w:t>.</w:t>
      </w:r>
    </w:p>
    <w:p w:rsidR="002F6F0B" w:rsidRPr="00CA7AFC" w:rsidRDefault="003A03CF" w:rsidP="00CA7AFC">
      <w:pPr>
        <w:spacing w:line="276" w:lineRule="auto"/>
        <w:jc w:val="both"/>
        <w:rPr>
          <w:rFonts w:ascii="Times New Roman" w:hAnsi="Times New Roman"/>
          <w:color w:val="000000" w:themeColor="text1"/>
          <w:sz w:val="24"/>
          <w:szCs w:val="24"/>
          <w:lang w:bidi="he-IL"/>
        </w:rPr>
      </w:pPr>
      <w:r w:rsidRPr="00CA7AFC">
        <w:rPr>
          <w:rFonts w:ascii="Times New Roman" w:hAnsi="Times New Roman"/>
          <w:color w:val="000000" w:themeColor="text1"/>
          <w:sz w:val="24"/>
          <w:szCs w:val="24"/>
          <w:lang w:bidi="he-IL"/>
        </w:rPr>
        <w:lastRenderedPageBreak/>
        <w:t xml:space="preserve">The first written document which indicates </w:t>
      </w:r>
      <w:r w:rsidR="00FE277A" w:rsidRPr="00CA7AFC">
        <w:rPr>
          <w:rFonts w:ascii="Times New Roman" w:hAnsi="Times New Roman"/>
          <w:color w:val="000000" w:themeColor="text1"/>
          <w:sz w:val="24"/>
          <w:szCs w:val="24"/>
          <w:lang w:bidi="he-IL"/>
        </w:rPr>
        <w:t xml:space="preserve">the presence of </w:t>
      </w:r>
      <w:r w:rsidRPr="00CA7AFC">
        <w:rPr>
          <w:rFonts w:ascii="Times New Roman" w:hAnsi="Times New Roman"/>
          <w:color w:val="000000" w:themeColor="text1"/>
          <w:sz w:val="24"/>
          <w:szCs w:val="24"/>
          <w:lang w:bidi="he-IL"/>
        </w:rPr>
        <w:t xml:space="preserve"> Roma Koritar in Medjimurje</w:t>
      </w:r>
      <w:r w:rsidR="00FE277A" w:rsidRPr="00CA7AFC">
        <w:rPr>
          <w:rFonts w:ascii="Times New Roman" w:hAnsi="Times New Roman"/>
          <w:color w:val="000000" w:themeColor="text1"/>
          <w:sz w:val="24"/>
          <w:szCs w:val="24"/>
          <w:lang w:bidi="he-IL"/>
        </w:rPr>
        <w:t>,</w:t>
      </w:r>
      <w:r w:rsidRPr="00CA7AFC">
        <w:rPr>
          <w:rFonts w:ascii="Times New Roman" w:hAnsi="Times New Roman"/>
          <w:color w:val="000000" w:themeColor="text1"/>
          <w:sz w:val="24"/>
          <w:szCs w:val="24"/>
          <w:lang w:bidi="he-IL"/>
        </w:rPr>
        <w:t xml:space="preserve"> is </w:t>
      </w:r>
      <w:r w:rsidR="00FE277A" w:rsidRPr="00CA7AFC">
        <w:rPr>
          <w:rFonts w:ascii="Times New Roman" w:hAnsi="Times New Roman"/>
          <w:color w:val="000000" w:themeColor="text1"/>
          <w:sz w:val="24"/>
          <w:szCs w:val="24"/>
          <w:lang w:bidi="he-IL"/>
        </w:rPr>
        <w:t xml:space="preserve">found in the register of Births, Deaths and Marriages department in Podturen. </w:t>
      </w:r>
      <w:r w:rsidRPr="00CA7AFC">
        <w:rPr>
          <w:rFonts w:ascii="Times New Roman" w:hAnsi="Times New Roman"/>
          <w:color w:val="000000" w:themeColor="text1"/>
          <w:sz w:val="24"/>
          <w:szCs w:val="24"/>
          <w:lang w:bidi="he-IL"/>
        </w:rPr>
        <w:t xml:space="preserve"> </w:t>
      </w:r>
      <w:r w:rsidR="00FE277A" w:rsidRPr="00CA7AFC">
        <w:rPr>
          <w:rFonts w:ascii="Times New Roman" w:hAnsi="Times New Roman"/>
          <w:color w:val="000000" w:themeColor="text1"/>
          <w:sz w:val="24"/>
          <w:szCs w:val="24"/>
          <w:lang w:bidi="he-IL"/>
        </w:rPr>
        <w:t xml:space="preserve">It is written that in 1866 a child born was </w:t>
      </w:r>
      <w:r w:rsidRPr="00CA7AFC">
        <w:rPr>
          <w:rFonts w:ascii="Times New Roman" w:hAnsi="Times New Roman"/>
          <w:color w:val="000000" w:themeColor="text1"/>
          <w:sz w:val="24"/>
          <w:szCs w:val="24"/>
          <w:lang w:bidi="he-IL"/>
        </w:rPr>
        <w:t xml:space="preserve">registered </w:t>
      </w:r>
      <w:r w:rsidR="00FE277A" w:rsidRPr="00CA7AFC">
        <w:rPr>
          <w:rFonts w:ascii="Times New Roman" w:hAnsi="Times New Roman"/>
          <w:color w:val="000000" w:themeColor="text1"/>
          <w:sz w:val="24"/>
          <w:szCs w:val="24"/>
          <w:lang w:bidi="he-IL"/>
        </w:rPr>
        <w:t xml:space="preserve">having the nationality of </w:t>
      </w:r>
      <w:r w:rsidRPr="00CA7AFC">
        <w:rPr>
          <w:rFonts w:ascii="Times New Roman" w:hAnsi="Times New Roman"/>
          <w:color w:val="000000" w:themeColor="text1"/>
          <w:sz w:val="24"/>
          <w:szCs w:val="24"/>
          <w:lang w:bidi="he-IL"/>
        </w:rPr>
        <w:t>zingarus. So, after the abolition of slavery in Romania</w:t>
      </w:r>
      <w:r w:rsidR="00FE277A" w:rsidRPr="00CA7AFC">
        <w:rPr>
          <w:rFonts w:ascii="Times New Roman" w:hAnsi="Times New Roman"/>
          <w:color w:val="000000" w:themeColor="text1"/>
          <w:sz w:val="24"/>
          <w:szCs w:val="24"/>
          <w:lang w:bidi="he-IL"/>
        </w:rPr>
        <w:t>,</w:t>
      </w:r>
      <w:r w:rsidRPr="00CA7AFC">
        <w:rPr>
          <w:rFonts w:ascii="Times New Roman" w:hAnsi="Times New Roman"/>
          <w:color w:val="000000" w:themeColor="text1"/>
          <w:sz w:val="24"/>
          <w:szCs w:val="24"/>
          <w:lang w:bidi="he-IL"/>
        </w:rPr>
        <w:t xml:space="preserve"> Roma settled in the area where Međimurja start a sedentary lifestyle and remain to this day. </w:t>
      </w:r>
      <w:r w:rsidR="00FE277A" w:rsidRPr="00CA7AFC">
        <w:rPr>
          <w:rFonts w:ascii="Times New Roman" w:hAnsi="Times New Roman"/>
          <w:color w:val="000000" w:themeColor="text1"/>
          <w:sz w:val="24"/>
          <w:szCs w:val="24"/>
          <w:lang w:bidi="he-IL"/>
        </w:rPr>
        <w:t>The p</w:t>
      </w:r>
      <w:r w:rsidRPr="00CA7AFC">
        <w:rPr>
          <w:rFonts w:ascii="Times New Roman" w:hAnsi="Times New Roman"/>
          <w:color w:val="000000" w:themeColor="text1"/>
          <w:sz w:val="24"/>
          <w:szCs w:val="24"/>
          <w:lang w:bidi="he-IL"/>
        </w:rPr>
        <w:t xml:space="preserve">eriod </w:t>
      </w:r>
      <w:r w:rsidR="00FE277A" w:rsidRPr="00CA7AFC">
        <w:rPr>
          <w:rFonts w:ascii="Times New Roman" w:hAnsi="Times New Roman"/>
          <w:color w:val="000000" w:themeColor="text1"/>
          <w:sz w:val="24"/>
          <w:szCs w:val="24"/>
          <w:lang w:bidi="he-IL"/>
        </w:rPr>
        <w:t xml:space="preserve">during  World War II, </w:t>
      </w:r>
      <w:r w:rsidR="002F6F0B" w:rsidRPr="00CA7AFC">
        <w:rPr>
          <w:rFonts w:ascii="Times New Roman" w:hAnsi="Times New Roman"/>
          <w:color w:val="000000" w:themeColor="text1"/>
          <w:sz w:val="24"/>
          <w:szCs w:val="24"/>
          <w:lang w:bidi="he-IL"/>
        </w:rPr>
        <w:t>for the  Roma</w:t>
      </w:r>
      <w:r w:rsidRPr="00CA7AFC">
        <w:rPr>
          <w:rFonts w:ascii="Times New Roman" w:hAnsi="Times New Roman"/>
          <w:color w:val="000000" w:themeColor="text1"/>
          <w:sz w:val="24"/>
          <w:szCs w:val="24"/>
          <w:lang w:bidi="he-IL"/>
        </w:rPr>
        <w:t xml:space="preserve"> in Croatia</w:t>
      </w:r>
      <w:r w:rsidR="002F6F0B" w:rsidRPr="00CA7AFC">
        <w:rPr>
          <w:rFonts w:ascii="Times New Roman" w:hAnsi="Times New Roman"/>
          <w:color w:val="000000" w:themeColor="text1"/>
          <w:sz w:val="24"/>
          <w:szCs w:val="24"/>
          <w:lang w:bidi="he-IL"/>
        </w:rPr>
        <w:t>, was</w:t>
      </w:r>
      <w:r w:rsidRPr="00CA7AFC">
        <w:rPr>
          <w:rFonts w:ascii="Times New Roman" w:hAnsi="Times New Roman"/>
          <w:color w:val="000000" w:themeColor="text1"/>
          <w:sz w:val="24"/>
          <w:szCs w:val="24"/>
          <w:lang w:bidi="he-IL"/>
        </w:rPr>
        <w:t xml:space="preserve"> a time of mass killings based on Nazi ideology </w:t>
      </w:r>
      <w:r w:rsidR="002F6F0B" w:rsidRPr="00CA7AFC">
        <w:rPr>
          <w:rFonts w:ascii="Times New Roman" w:hAnsi="Times New Roman"/>
          <w:color w:val="000000" w:themeColor="text1"/>
          <w:sz w:val="24"/>
          <w:szCs w:val="24"/>
          <w:lang w:bidi="he-IL"/>
        </w:rPr>
        <w:t xml:space="preserve">which the </w:t>
      </w:r>
      <w:r w:rsidRPr="00CA7AFC">
        <w:rPr>
          <w:rFonts w:ascii="Times New Roman" w:hAnsi="Times New Roman"/>
          <w:color w:val="000000" w:themeColor="text1"/>
          <w:sz w:val="24"/>
          <w:szCs w:val="24"/>
          <w:lang w:bidi="he-IL"/>
        </w:rPr>
        <w:t>former Independent Croatian state</w:t>
      </w:r>
      <w:r w:rsidR="002F6F0B" w:rsidRPr="00CA7AFC">
        <w:rPr>
          <w:rFonts w:ascii="Times New Roman" w:hAnsi="Times New Roman"/>
          <w:color w:val="000000" w:themeColor="text1"/>
          <w:sz w:val="24"/>
          <w:szCs w:val="24"/>
          <w:lang w:bidi="he-IL"/>
        </w:rPr>
        <w:t xml:space="preserve"> followed, and</w:t>
      </w:r>
      <w:r w:rsidRPr="00CA7AFC">
        <w:rPr>
          <w:rFonts w:ascii="Times New Roman" w:hAnsi="Times New Roman"/>
          <w:color w:val="000000" w:themeColor="text1"/>
          <w:sz w:val="24"/>
          <w:szCs w:val="24"/>
          <w:lang w:bidi="he-IL"/>
        </w:rPr>
        <w:t xml:space="preserve"> large number</w:t>
      </w:r>
      <w:r w:rsidR="002F6F0B" w:rsidRPr="00CA7AFC">
        <w:rPr>
          <w:rFonts w:ascii="Times New Roman" w:hAnsi="Times New Roman"/>
          <w:color w:val="000000" w:themeColor="text1"/>
          <w:sz w:val="24"/>
          <w:szCs w:val="24"/>
          <w:lang w:bidi="he-IL"/>
        </w:rPr>
        <w:t>s</w:t>
      </w:r>
      <w:r w:rsidRPr="00CA7AFC">
        <w:rPr>
          <w:rFonts w:ascii="Times New Roman" w:hAnsi="Times New Roman"/>
          <w:color w:val="000000" w:themeColor="text1"/>
          <w:sz w:val="24"/>
          <w:szCs w:val="24"/>
          <w:lang w:bidi="he-IL"/>
        </w:rPr>
        <w:t xml:space="preserve"> of Roma perished in concentration camps. Međimur</w:t>
      </w:r>
      <w:r w:rsidR="002F6F0B" w:rsidRPr="00CA7AFC">
        <w:rPr>
          <w:rFonts w:ascii="Times New Roman" w:hAnsi="Times New Roman"/>
          <w:color w:val="000000" w:themeColor="text1"/>
          <w:sz w:val="24"/>
          <w:szCs w:val="24"/>
          <w:lang w:bidi="he-IL"/>
        </w:rPr>
        <w:t>ski Roma, however, were not exposed to such</w:t>
      </w:r>
      <w:r w:rsidRPr="00CA7AFC">
        <w:rPr>
          <w:rFonts w:ascii="Times New Roman" w:hAnsi="Times New Roman"/>
          <w:color w:val="000000" w:themeColor="text1"/>
          <w:sz w:val="24"/>
          <w:szCs w:val="24"/>
          <w:lang w:bidi="he-IL"/>
        </w:rPr>
        <w:t xml:space="preserve"> event</w:t>
      </w:r>
      <w:r w:rsidR="002F6F0B" w:rsidRPr="00CA7AFC">
        <w:rPr>
          <w:rFonts w:ascii="Times New Roman" w:hAnsi="Times New Roman"/>
          <w:color w:val="000000" w:themeColor="text1"/>
          <w:sz w:val="24"/>
          <w:szCs w:val="24"/>
          <w:lang w:bidi="he-IL"/>
        </w:rPr>
        <w:t>s as</w:t>
      </w:r>
      <w:r w:rsidRPr="00CA7AFC">
        <w:rPr>
          <w:rFonts w:ascii="Times New Roman" w:hAnsi="Times New Roman"/>
          <w:color w:val="000000" w:themeColor="text1"/>
          <w:sz w:val="24"/>
          <w:szCs w:val="24"/>
          <w:lang w:bidi="he-IL"/>
        </w:rPr>
        <w:t xml:space="preserve"> Međimurje at the time was under </w:t>
      </w:r>
      <w:r w:rsidR="002F6F0B" w:rsidRPr="00CA7AFC">
        <w:rPr>
          <w:rFonts w:ascii="Times New Roman" w:hAnsi="Times New Roman"/>
          <w:color w:val="000000" w:themeColor="text1"/>
          <w:sz w:val="24"/>
          <w:szCs w:val="24"/>
          <w:lang w:bidi="he-IL"/>
        </w:rPr>
        <w:t>Hungarian occupation. As there were</w:t>
      </w:r>
      <w:r w:rsidRPr="00CA7AFC">
        <w:rPr>
          <w:rFonts w:ascii="Times New Roman" w:hAnsi="Times New Roman"/>
          <w:color w:val="000000" w:themeColor="text1"/>
          <w:sz w:val="24"/>
          <w:szCs w:val="24"/>
          <w:lang w:bidi="he-IL"/>
        </w:rPr>
        <w:t xml:space="preserve"> no mass killings of Roma</w:t>
      </w:r>
      <w:r w:rsidR="002F6F0B" w:rsidRPr="00CA7AFC">
        <w:rPr>
          <w:rFonts w:ascii="Times New Roman" w:hAnsi="Times New Roman"/>
          <w:color w:val="000000" w:themeColor="text1"/>
          <w:sz w:val="24"/>
          <w:szCs w:val="24"/>
          <w:lang w:bidi="he-IL"/>
        </w:rPr>
        <w:t xml:space="preserve"> in the mentioned area, </w:t>
      </w:r>
      <w:r w:rsidRPr="00CA7AFC">
        <w:rPr>
          <w:rFonts w:ascii="Times New Roman" w:hAnsi="Times New Roman"/>
          <w:color w:val="000000" w:themeColor="text1"/>
          <w:sz w:val="24"/>
          <w:szCs w:val="24"/>
          <w:lang w:bidi="he-IL"/>
        </w:rPr>
        <w:t xml:space="preserve"> these two areas are now parts </w:t>
      </w:r>
      <w:r w:rsidR="002F6F0B" w:rsidRPr="00CA7AFC">
        <w:rPr>
          <w:rFonts w:ascii="Times New Roman" w:hAnsi="Times New Roman"/>
          <w:color w:val="000000" w:themeColor="text1"/>
          <w:sz w:val="24"/>
          <w:szCs w:val="24"/>
          <w:lang w:bidi="he-IL"/>
        </w:rPr>
        <w:t>of Croatia where the greatest number of Roma reside.</w:t>
      </w:r>
      <w:r w:rsidRPr="00CA7AFC">
        <w:rPr>
          <w:rFonts w:ascii="Times New Roman" w:hAnsi="Times New Roman"/>
          <w:color w:val="000000" w:themeColor="text1"/>
          <w:sz w:val="24"/>
          <w:szCs w:val="24"/>
          <w:lang w:bidi="he-IL"/>
        </w:rPr>
        <w:t xml:space="preserve"> </w:t>
      </w:r>
    </w:p>
    <w:p w:rsidR="003A03CF" w:rsidRPr="00CA7AFC" w:rsidRDefault="003A03CF" w:rsidP="00CA7AFC">
      <w:pPr>
        <w:spacing w:line="276" w:lineRule="auto"/>
        <w:ind w:firstLine="360"/>
        <w:jc w:val="both"/>
        <w:rPr>
          <w:rFonts w:ascii="Times New Roman" w:hAnsi="Times New Roman"/>
          <w:color w:val="000000" w:themeColor="text1"/>
          <w:sz w:val="24"/>
          <w:szCs w:val="24"/>
          <w:lang w:bidi="he-IL"/>
        </w:rPr>
      </w:pPr>
      <w:r w:rsidRPr="00CA7AFC">
        <w:rPr>
          <w:rFonts w:ascii="Times New Roman" w:hAnsi="Times New Roman"/>
          <w:color w:val="000000" w:themeColor="text1"/>
          <w:sz w:val="24"/>
          <w:szCs w:val="24"/>
          <w:lang w:bidi="he-IL"/>
        </w:rPr>
        <w:t xml:space="preserve">Roma in Međimurje County belong to a specific group of Roma who speak the language </w:t>
      </w:r>
      <w:r w:rsidRPr="00CA7AFC">
        <w:rPr>
          <w:rFonts w:ascii="Times New Roman" w:hAnsi="Times New Roman"/>
          <w:i/>
          <w:color w:val="000000" w:themeColor="text1"/>
          <w:sz w:val="24"/>
          <w:szCs w:val="24"/>
          <w:lang w:bidi="he-IL"/>
        </w:rPr>
        <w:t>ljimba d bjaš</w:t>
      </w:r>
      <w:r w:rsidRPr="00CA7AFC">
        <w:rPr>
          <w:rFonts w:ascii="Times New Roman" w:hAnsi="Times New Roman"/>
          <w:color w:val="000000" w:themeColor="text1"/>
          <w:sz w:val="24"/>
          <w:szCs w:val="24"/>
          <w:lang w:bidi="he-IL"/>
        </w:rPr>
        <w:t xml:space="preserve"> which differ from the majority of Roma in Croatia who speak one of the official version</w:t>
      </w:r>
      <w:r w:rsidR="002F6F0B" w:rsidRPr="00CA7AFC">
        <w:rPr>
          <w:rFonts w:ascii="Times New Roman" w:hAnsi="Times New Roman"/>
          <w:color w:val="000000" w:themeColor="text1"/>
          <w:sz w:val="24"/>
          <w:szCs w:val="24"/>
          <w:lang w:bidi="he-IL"/>
        </w:rPr>
        <w:t>s</w:t>
      </w:r>
      <w:r w:rsidRPr="00CA7AFC">
        <w:rPr>
          <w:rFonts w:ascii="Times New Roman" w:hAnsi="Times New Roman"/>
          <w:color w:val="000000" w:themeColor="text1"/>
          <w:sz w:val="24"/>
          <w:szCs w:val="24"/>
          <w:lang w:bidi="he-IL"/>
        </w:rPr>
        <w:t xml:space="preserve"> of the Romani language </w:t>
      </w:r>
      <w:r w:rsidRPr="00CA7AFC">
        <w:rPr>
          <w:rFonts w:ascii="Times New Roman" w:hAnsi="Times New Roman"/>
          <w:i/>
          <w:color w:val="000000" w:themeColor="text1"/>
          <w:sz w:val="24"/>
          <w:szCs w:val="24"/>
          <w:lang w:bidi="he-IL"/>
        </w:rPr>
        <w:t>Romani Chib</w:t>
      </w:r>
      <w:r w:rsidRPr="00CA7AFC">
        <w:rPr>
          <w:rFonts w:ascii="Times New Roman" w:hAnsi="Times New Roman"/>
          <w:color w:val="000000" w:themeColor="text1"/>
          <w:sz w:val="24"/>
          <w:szCs w:val="24"/>
          <w:lang w:bidi="he-IL"/>
        </w:rPr>
        <w:t xml:space="preserve">. Members of this group </w:t>
      </w:r>
      <w:r w:rsidR="00341580" w:rsidRPr="00CA7AFC">
        <w:rPr>
          <w:rFonts w:ascii="Times New Roman" w:hAnsi="Times New Roman"/>
          <w:color w:val="000000" w:themeColor="text1"/>
          <w:sz w:val="24"/>
          <w:szCs w:val="24"/>
          <w:lang w:bidi="he-IL"/>
        </w:rPr>
        <w:t>are name</w:t>
      </w:r>
      <w:r w:rsidR="006C33F0" w:rsidRPr="00CA7AFC">
        <w:rPr>
          <w:rFonts w:ascii="Times New Roman" w:hAnsi="Times New Roman"/>
          <w:color w:val="000000" w:themeColor="text1"/>
          <w:sz w:val="24"/>
          <w:szCs w:val="24"/>
          <w:lang w:bidi="he-IL"/>
        </w:rPr>
        <w:t>d</w:t>
      </w:r>
      <w:r w:rsidR="00341580" w:rsidRPr="00CA7AFC">
        <w:rPr>
          <w:rFonts w:ascii="Times New Roman" w:hAnsi="Times New Roman"/>
          <w:color w:val="000000" w:themeColor="text1"/>
          <w:sz w:val="24"/>
          <w:szCs w:val="24"/>
          <w:lang w:bidi="he-IL"/>
        </w:rPr>
        <w:t xml:space="preserve">  Bajas </w:t>
      </w:r>
      <w:r w:rsidRPr="00CA7AFC">
        <w:rPr>
          <w:rFonts w:ascii="Times New Roman" w:hAnsi="Times New Roman"/>
          <w:color w:val="000000" w:themeColor="text1"/>
          <w:sz w:val="24"/>
          <w:szCs w:val="24"/>
          <w:lang w:bidi="he-IL"/>
        </w:rPr>
        <w:t>because of the lang</w:t>
      </w:r>
      <w:r w:rsidR="00341580" w:rsidRPr="00CA7AFC">
        <w:rPr>
          <w:rFonts w:ascii="Times New Roman" w:hAnsi="Times New Roman"/>
          <w:color w:val="000000" w:themeColor="text1"/>
          <w:sz w:val="24"/>
          <w:szCs w:val="24"/>
          <w:lang w:bidi="he-IL"/>
        </w:rPr>
        <w:t>uage they speak. The l</w:t>
      </w:r>
      <w:r w:rsidRPr="00CA7AFC">
        <w:rPr>
          <w:rFonts w:ascii="Times New Roman" w:hAnsi="Times New Roman"/>
          <w:color w:val="000000" w:themeColor="text1"/>
          <w:sz w:val="24"/>
          <w:szCs w:val="24"/>
          <w:lang w:bidi="he-IL"/>
        </w:rPr>
        <w:t>anguage spoken by Roma Beashi in</w:t>
      </w:r>
      <w:r w:rsidR="00341580" w:rsidRPr="00CA7AFC">
        <w:rPr>
          <w:rFonts w:ascii="Times New Roman" w:hAnsi="Times New Roman"/>
          <w:color w:val="000000" w:themeColor="text1"/>
          <w:sz w:val="24"/>
          <w:szCs w:val="24"/>
          <w:lang w:bidi="he-IL"/>
        </w:rPr>
        <w:t xml:space="preserve"> Croatia, but also abroad</w:t>
      </w:r>
      <w:r w:rsidRPr="00CA7AFC">
        <w:rPr>
          <w:rFonts w:ascii="Times New Roman" w:hAnsi="Times New Roman"/>
          <w:color w:val="000000" w:themeColor="text1"/>
          <w:sz w:val="24"/>
          <w:szCs w:val="24"/>
          <w:lang w:bidi="he-IL"/>
        </w:rPr>
        <w:t xml:space="preserve">, </w:t>
      </w:r>
      <w:r w:rsidR="00341580" w:rsidRPr="00CA7AFC">
        <w:rPr>
          <w:rFonts w:ascii="Times New Roman" w:hAnsi="Times New Roman"/>
          <w:color w:val="000000" w:themeColor="text1"/>
          <w:sz w:val="24"/>
          <w:szCs w:val="24"/>
          <w:lang w:bidi="he-IL"/>
        </w:rPr>
        <w:t xml:space="preserve">is </w:t>
      </w:r>
      <w:r w:rsidRPr="00CA7AFC">
        <w:rPr>
          <w:rFonts w:ascii="Times New Roman" w:hAnsi="Times New Roman"/>
          <w:color w:val="000000" w:themeColor="text1"/>
          <w:sz w:val="24"/>
          <w:szCs w:val="24"/>
          <w:lang w:bidi="he-IL"/>
        </w:rPr>
        <w:t>not the Roma language, but it is an ar</w:t>
      </w:r>
      <w:r w:rsidR="00341580" w:rsidRPr="00CA7AFC">
        <w:rPr>
          <w:rFonts w:ascii="Times New Roman" w:hAnsi="Times New Roman"/>
          <w:color w:val="000000" w:themeColor="text1"/>
          <w:sz w:val="24"/>
          <w:szCs w:val="24"/>
          <w:lang w:bidi="he-IL"/>
        </w:rPr>
        <w:t>chaic Romanian language which</w:t>
      </w:r>
      <w:r w:rsidRPr="00CA7AFC">
        <w:rPr>
          <w:rFonts w:ascii="Times New Roman" w:hAnsi="Times New Roman"/>
          <w:color w:val="000000" w:themeColor="text1"/>
          <w:sz w:val="24"/>
          <w:szCs w:val="24"/>
          <w:lang w:bidi="he-IL"/>
        </w:rPr>
        <w:t>, thanks to the spatial and temporal separation from the mother tongu</w:t>
      </w:r>
      <w:r w:rsidR="00234D35" w:rsidRPr="00CA7AFC">
        <w:rPr>
          <w:rFonts w:ascii="Times New Roman" w:hAnsi="Times New Roman"/>
          <w:color w:val="000000" w:themeColor="text1"/>
          <w:sz w:val="24"/>
          <w:szCs w:val="24"/>
          <w:lang w:bidi="he-IL"/>
        </w:rPr>
        <w:t>e,</w:t>
      </w:r>
      <w:r w:rsidRPr="00CA7AFC">
        <w:rPr>
          <w:rFonts w:ascii="Times New Roman" w:hAnsi="Times New Roman"/>
          <w:color w:val="000000" w:themeColor="text1"/>
          <w:sz w:val="24"/>
          <w:szCs w:val="24"/>
          <w:lang w:bidi="he-IL"/>
        </w:rPr>
        <w:t xml:space="preserve"> developed some peculiarities. The l</w:t>
      </w:r>
      <w:r w:rsidR="00341580" w:rsidRPr="00CA7AFC">
        <w:rPr>
          <w:rFonts w:ascii="Times New Roman" w:hAnsi="Times New Roman"/>
          <w:color w:val="000000" w:themeColor="text1"/>
          <w:sz w:val="24"/>
          <w:szCs w:val="24"/>
          <w:lang w:bidi="he-IL"/>
        </w:rPr>
        <w:t>anguage of the Roma Beashi was adopted</w:t>
      </w:r>
      <w:r w:rsidRPr="00CA7AFC">
        <w:rPr>
          <w:rFonts w:ascii="Times New Roman" w:hAnsi="Times New Roman"/>
          <w:color w:val="000000" w:themeColor="text1"/>
          <w:sz w:val="24"/>
          <w:szCs w:val="24"/>
          <w:lang w:bidi="he-IL"/>
        </w:rPr>
        <w:t xml:space="preserve"> during the period of slavery in Romania and </w:t>
      </w:r>
      <w:r w:rsidR="00341580" w:rsidRPr="00CA7AFC">
        <w:rPr>
          <w:rFonts w:ascii="Times New Roman" w:hAnsi="Times New Roman"/>
          <w:color w:val="000000" w:themeColor="text1"/>
          <w:sz w:val="24"/>
          <w:szCs w:val="24"/>
          <w:lang w:bidi="he-IL"/>
        </w:rPr>
        <w:t>was brought</w:t>
      </w:r>
      <w:r w:rsidR="00234D35" w:rsidRPr="00CA7AFC">
        <w:rPr>
          <w:rFonts w:ascii="Times New Roman" w:hAnsi="Times New Roman"/>
          <w:color w:val="000000" w:themeColor="text1"/>
          <w:sz w:val="24"/>
          <w:szCs w:val="24"/>
          <w:lang w:bidi="he-IL"/>
        </w:rPr>
        <w:t xml:space="preserve"> </w:t>
      </w:r>
      <w:r w:rsidRPr="00CA7AFC">
        <w:rPr>
          <w:rFonts w:ascii="Times New Roman" w:hAnsi="Times New Roman"/>
          <w:color w:val="000000" w:themeColor="text1"/>
          <w:sz w:val="24"/>
          <w:szCs w:val="24"/>
          <w:lang w:bidi="he-IL"/>
        </w:rPr>
        <w:t>to places where they live today. Some historical data show the brutality of the then Romanian slave owners</w:t>
      </w:r>
      <w:r w:rsidR="00341580" w:rsidRPr="00CA7AFC">
        <w:rPr>
          <w:rFonts w:ascii="Times New Roman" w:hAnsi="Times New Roman"/>
          <w:color w:val="000000" w:themeColor="text1"/>
          <w:sz w:val="24"/>
          <w:szCs w:val="24"/>
          <w:lang w:bidi="he-IL"/>
        </w:rPr>
        <w:t>,</w:t>
      </w:r>
      <w:r w:rsidRPr="00CA7AFC">
        <w:rPr>
          <w:rFonts w:ascii="Times New Roman" w:hAnsi="Times New Roman"/>
          <w:color w:val="000000" w:themeColor="text1"/>
          <w:sz w:val="24"/>
          <w:szCs w:val="24"/>
          <w:lang w:bidi="he-IL"/>
        </w:rPr>
        <w:t xml:space="preserve"> wh</w:t>
      </w:r>
      <w:r w:rsidR="00341580" w:rsidRPr="00CA7AFC">
        <w:rPr>
          <w:rFonts w:ascii="Times New Roman" w:hAnsi="Times New Roman"/>
          <w:color w:val="000000" w:themeColor="text1"/>
          <w:sz w:val="24"/>
          <w:szCs w:val="24"/>
          <w:lang w:bidi="he-IL"/>
        </w:rPr>
        <w:t xml:space="preserve">o </w:t>
      </w:r>
      <w:r w:rsidRPr="00CA7AFC">
        <w:rPr>
          <w:rFonts w:ascii="Times New Roman" w:hAnsi="Times New Roman"/>
          <w:color w:val="000000" w:themeColor="text1"/>
          <w:sz w:val="24"/>
          <w:szCs w:val="24"/>
          <w:lang w:bidi="he-IL"/>
        </w:rPr>
        <w:t>threat</w:t>
      </w:r>
      <w:r w:rsidR="00341580" w:rsidRPr="00CA7AFC">
        <w:rPr>
          <w:rFonts w:ascii="Times New Roman" w:hAnsi="Times New Roman"/>
          <w:color w:val="000000" w:themeColor="text1"/>
          <w:sz w:val="24"/>
          <w:szCs w:val="24"/>
          <w:lang w:bidi="he-IL"/>
        </w:rPr>
        <w:t xml:space="preserve">ened Roma with promising </w:t>
      </w:r>
      <w:r w:rsidRPr="00CA7AFC">
        <w:rPr>
          <w:rFonts w:ascii="Times New Roman" w:hAnsi="Times New Roman"/>
          <w:color w:val="000000" w:themeColor="text1"/>
          <w:sz w:val="24"/>
          <w:szCs w:val="24"/>
          <w:lang w:bidi="he-IL"/>
        </w:rPr>
        <w:t xml:space="preserve"> </w:t>
      </w:r>
      <w:r w:rsidR="00341580" w:rsidRPr="00CA7AFC">
        <w:rPr>
          <w:rFonts w:ascii="Times New Roman" w:hAnsi="Times New Roman"/>
          <w:color w:val="000000" w:themeColor="text1"/>
          <w:sz w:val="24"/>
          <w:szCs w:val="24"/>
          <w:lang w:bidi="he-IL"/>
        </w:rPr>
        <w:t xml:space="preserve">the </w:t>
      </w:r>
      <w:r w:rsidRPr="00CA7AFC">
        <w:rPr>
          <w:rFonts w:ascii="Times New Roman" w:hAnsi="Times New Roman"/>
          <w:color w:val="000000" w:themeColor="text1"/>
          <w:sz w:val="24"/>
          <w:szCs w:val="24"/>
          <w:lang w:bidi="he-IL"/>
        </w:rPr>
        <w:t xml:space="preserve">physical removal of </w:t>
      </w:r>
      <w:r w:rsidR="00341580" w:rsidRPr="00CA7AFC">
        <w:rPr>
          <w:rFonts w:ascii="Times New Roman" w:hAnsi="Times New Roman"/>
          <w:color w:val="000000" w:themeColor="text1"/>
          <w:sz w:val="24"/>
          <w:szCs w:val="24"/>
          <w:lang w:bidi="he-IL"/>
        </w:rPr>
        <w:t>the tongue</w:t>
      </w:r>
      <w:r w:rsidRPr="00CA7AFC">
        <w:rPr>
          <w:rFonts w:ascii="Times New Roman" w:hAnsi="Times New Roman"/>
          <w:color w:val="000000" w:themeColor="text1"/>
          <w:sz w:val="24"/>
          <w:szCs w:val="24"/>
          <w:lang w:bidi="he-IL"/>
        </w:rPr>
        <w:t xml:space="preserve"> as an organ of speech</w:t>
      </w:r>
      <w:r w:rsidR="00341580" w:rsidRPr="00CA7AFC">
        <w:rPr>
          <w:rFonts w:ascii="Times New Roman" w:hAnsi="Times New Roman"/>
          <w:color w:val="000000" w:themeColor="text1"/>
          <w:sz w:val="24"/>
          <w:szCs w:val="24"/>
          <w:lang w:bidi="he-IL"/>
        </w:rPr>
        <w:t>, hence forcing</w:t>
      </w:r>
      <w:r w:rsidRPr="00CA7AFC">
        <w:rPr>
          <w:rFonts w:ascii="Times New Roman" w:hAnsi="Times New Roman"/>
          <w:color w:val="000000" w:themeColor="text1"/>
          <w:sz w:val="24"/>
          <w:szCs w:val="24"/>
          <w:lang w:bidi="he-IL"/>
        </w:rPr>
        <w:t xml:space="preserve"> Rome to speak Romanian. In such circumstances Beashi Roma were forced to leave their own, Roma language and use the Romanian language, which</w:t>
      </w:r>
      <w:r w:rsidR="00341580" w:rsidRPr="00CA7AFC">
        <w:rPr>
          <w:rFonts w:ascii="Times New Roman" w:hAnsi="Times New Roman"/>
          <w:color w:val="000000" w:themeColor="text1"/>
          <w:sz w:val="24"/>
          <w:szCs w:val="24"/>
          <w:lang w:bidi="he-IL"/>
        </w:rPr>
        <w:t xml:space="preserve"> retained and transferred to younger generations</w:t>
      </w:r>
      <w:r w:rsidRPr="00CA7AFC">
        <w:rPr>
          <w:rFonts w:ascii="Times New Roman" w:hAnsi="Times New Roman"/>
          <w:color w:val="000000" w:themeColor="text1"/>
          <w:sz w:val="24"/>
          <w:szCs w:val="24"/>
          <w:lang w:bidi="he-IL"/>
        </w:rPr>
        <w:t>.</w:t>
      </w:r>
      <w:r w:rsidR="00F93553">
        <w:rPr>
          <w:rFonts w:ascii="Times New Roman" w:hAnsi="Times New Roman"/>
          <w:color w:val="000000" w:themeColor="text1"/>
          <w:sz w:val="24"/>
          <w:szCs w:val="24"/>
          <w:lang w:bidi="he-IL"/>
        </w:rPr>
        <w:t xml:space="preserve"> </w:t>
      </w:r>
      <w:r w:rsidRPr="00CA7AFC">
        <w:rPr>
          <w:rFonts w:ascii="Times New Roman" w:hAnsi="Times New Roman"/>
          <w:color w:val="000000" w:themeColor="text1"/>
          <w:sz w:val="24"/>
          <w:szCs w:val="24"/>
          <w:lang w:bidi="he-IL"/>
        </w:rPr>
        <w:t>According to the last census in 2011</w:t>
      </w:r>
      <w:r w:rsidR="00341580" w:rsidRPr="00CA7AFC">
        <w:rPr>
          <w:rFonts w:ascii="Times New Roman" w:hAnsi="Times New Roman"/>
          <w:color w:val="000000" w:themeColor="text1"/>
          <w:sz w:val="24"/>
          <w:szCs w:val="24"/>
          <w:lang w:bidi="he-IL"/>
        </w:rPr>
        <w:t xml:space="preserve"> a third of all Roma </w:t>
      </w:r>
      <w:r w:rsidR="00390DF2" w:rsidRPr="00CA7AFC">
        <w:rPr>
          <w:rFonts w:ascii="Times New Roman" w:hAnsi="Times New Roman"/>
          <w:color w:val="000000" w:themeColor="text1"/>
          <w:sz w:val="24"/>
          <w:szCs w:val="24"/>
          <w:lang w:bidi="he-IL"/>
        </w:rPr>
        <w:t xml:space="preserve">living in the Republic of Croatia, </w:t>
      </w:r>
      <w:r w:rsidR="00341580" w:rsidRPr="00CA7AFC">
        <w:rPr>
          <w:rFonts w:ascii="Times New Roman" w:hAnsi="Times New Roman"/>
          <w:color w:val="000000" w:themeColor="text1"/>
          <w:sz w:val="24"/>
          <w:szCs w:val="24"/>
          <w:lang w:bidi="he-IL"/>
        </w:rPr>
        <w:t>live</w:t>
      </w:r>
      <w:r w:rsidR="00390DF2" w:rsidRPr="00CA7AFC">
        <w:rPr>
          <w:rFonts w:ascii="Times New Roman" w:hAnsi="Times New Roman"/>
          <w:color w:val="000000" w:themeColor="text1"/>
          <w:sz w:val="24"/>
          <w:szCs w:val="24"/>
          <w:lang w:bidi="he-IL"/>
        </w:rPr>
        <w:t xml:space="preserve"> in the Međimurje county, </w:t>
      </w:r>
      <w:r w:rsidRPr="00CA7AFC">
        <w:rPr>
          <w:rFonts w:ascii="Times New Roman" w:hAnsi="Times New Roman"/>
          <w:color w:val="000000" w:themeColor="text1"/>
          <w:sz w:val="24"/>
          <w:szCs w:val="24"/>
          <w:lang w:bidi="he-IL"/>
        </w:rPr>
        <w:t>a</w:t>
      </w:r>
      <w:r w:rsidR="00390DF2" w:rsidRPr="00CA7AFC">
        <w:rPr>
          <w:rFonts w:ascii="Times New Roman" w:hAnsi="Times New Roman"/>
          <w:color w:val="000000" w:themeColor="text1"/>
          <w:sz w:val="24"/>
          <w:szCs w:val="24"/>
          <w:lang w:bidi="he-IL"/>
        </w:rPr>
        <w:t>bout 5107. This accounts</w:t>
      </w:r>
      <w:r w:rsidRPr="00CA7AFC">
        <w:rPr>
          <w:rFonts w:ascii="Times New Roman" w:hAnsi="Times New Roman"/>
          <w:color w:val="000000" w:themeColor="text1"/>
          <w:sz w:val="24"/>
          <w:szCs w:val="24"/>
          <w:lang w:bidi="he-IL"/>
        </w:rPr>
        <w:t xml:space="preserve"> for about 5% of the total population of Medjimurje.</w:t>
      </w:r>
    </w:p>
    <w:p w:rsidR="003A03CF" w:rsidRPr="00CE62C0" w:rsidRDefault="003A03CF" w:rsidP="00CA7AFC">
      <w:pPr>
        <w:spacing w:line="276" w:lineRule="auto"/>
        <w:jc w:val="both"/>
        <w:rPr>
          <w:rFonts w:ascii="Times New Roman" w:hAnsi="Times New Roman"/>
          <w:i/>
          <w:sz w:val="24"/>
          <w:szCs w:val="24"/>
        </w:rPr>
      </w:pPr>
      <w:r w:rsidRPr="00CE62C0">
        <w:rPr>
          <w:rFonts w:ascii="Times New Roman" w:hAnsi="Times New Roman"/>
          <w:i/>
          <w:sz w:val="24"/>
          <w:szCs w:val="24"/>
        </w:rPr>
        <w:t>Figure 1. Roma settlements in Međimurje County</w:t>
      </w:r>
    </w:p>
    <w:p w:rsidR="00A65452" w:rsidRPr="00CA7AFC" w:rsidRDefault="00234D35" w:rsidP="00CA7AFC">
      <w:pPr>
        <w:spacing w:line="276" w:lineRule="auto"/>
        <w:jc w:val="both"/>
        <w:rPr>
          <w:rFonts w:ascii="Times New Roman" w:hAnsi="Times New Roman"/>
          <w:i/>
          <w:sz w:val="24"/>
          <w:szCs w:val="24"/>
        </w:rPr>
      </w:pPr>
      <w:r w:rsidRPr="00CA7AFC">
        <w:rPr>
          <w:rFonts w:ascii="Times New Roman" w:hAnsi="Times New Roman"/>
          <w:i/>
          <w:noProof/>
          <w:sz w:val="24"/>
          <w:szCs w:val="24"/>
          <w:lang w:eastAsia="hr-HR"/>
        </w:rPr>
        <w:drawing>
          <wp:inline distT="0" distB="0" distL="0" distR="0">
            <wp:extent cx="5543550" cy="2532921"/>
            <wp:effectExtent l="19050" t="0" r="0" b="0"/>
            <wp:docPr id="3" name="Slika 3" descr="C:\Users\M\Google disk\diplomski\Obrana završno\Nasel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oogle disk\diplomski\Obrana završno\Naselja.jpg"/>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546269" cy="2534163"/>
                    </a:xfrm>
                    <a:prstGeom prst="rect">
                      <a:avLst/>
                    </a:prstGeom>
                    <a:noFill/>
                    <a:ln>
                      <a:noFill/>
                    </a:ln>
                  </pic:spPr>
                </pic:pic>
              </a:graphicData>
            </a:graphic>
          </wp:inline>
        </w:drawing>
      </w:r>
    </w:p>
    <w:p w:rsidR="003A03CF" w:rsidRPr="001B77A5" w:rsidRDefault="003A03CF" w:rsidP="00CA7AFC">
      <w:pPr>
        <w:keepNext/>
        <w:autoSpaceDE w:val="0"/>
        <w:autoSpaceDN w:val="0"/>
        <w:adjustRightInd w:val="0"/>
        <w:spacing w:line="276" w:lineRule="auto"/>
        <w:ind w:left="426"/>
        <w:jc w:val="both"/>
        <w:rPr>
          <w:rFonts w:ascii="Times New Roman" w:hAnsi="Times New Roman"/>
          <w:i/>
          <w:sz w:val="16"/>
          <w:szCs w:val="16"/>
        </w:rPr>
      </w:pPr>
      <w:r w:rsidRPr="001B77A5">
        <w:rPr>
          <w:rFonts w:ascii="Times New Roman" w:hAnsi="Times New Roman"/>
          <w:i/>
          <w:sz w:val="16"/>
          <w:szCs w:val="16"/>
        </w:rPr>
        <w:t>Source: Atlas of Roma settlements Međimurje, UNDP project "Platform for Roma in Međimurje County, 2014.</w:t>
      </w:r>
    </w:p>
    <w:p w:rsidR="00F93553" w:rsidRDefault="00F93553" w:rsidP="00CA7AFC">
      <w:pPr>
        <w:spacing w:line="276" w:lineRule="auto"/>
        <w:jc w:val="both"/>
        <w:rPr>
          <w:rFonts w:ascii="Times New Roman" w:hAnsi="Times New Roman"/>
          <w:color w:val="000000" w:themeColor="text1"/>
          <w:sz w:val="24"/>
          <w:szCs w:val="24"/>
        </w:rPr>
      </w:pPr>
    </w:p>
    <w:p w:rsidR="001911A4" w:rsidRPr="00CA7AFC" w:rsidRDefault="00390DF2" w:rsidP="00CA7AFC">
      <w:pPr>
        <w:spacing w:line="276" w:lineRule="auto"/>
        <w:jc w:val="both"/>
        <w:rPr>
          <w:rFonts w:ascii="Times New Roman" w:hAnsi="Times New Roman"/>
          <w:color w:val="000000" w:themeColor="text1"/>
          <w:sz w:val="24"/>
          <w:szCs w:val="24"/>
        </w:rPr>
      </w:pPr>
      <w:r w:rsidRPr="00CA7AFC">
        <w:rPr>
          <w:rFonts w:ascii="Times New Roman" w:hAnsi="Times New Roman"/>
          <w:color w:val="000000" w:themeColor="text1"/>
          <w:sz w:val="24"/>
          <w:szCs w:val="24"/>
        </w:rPr>
        <w:lastRenderedPageBreak/>
        <w:t>In 2010, t</w:t>
      </w:r>
      <w:r w:rsidR="003A03CF" w:rsidRPr="00CA7AFC">
        <w:rPr>
          <w:rFonts w:ascii="Times New Roman" w:hAnsi="Times New Roman"/>
          <w:color w:val="000000" w:themeColor="text1"/>
          <w:sz w:val="24"/>
          <w:szCs w:val="24"/>
        </w:rPr>
        <w:t>he European</w:t>
      </w:r>
      <w:r w:rsidRPr="00CA7AFC">
        <w:rPr>
          <w:rFonts w:ascii="Times New Roman" w:hAnsi="Times New Roman"/>
          <w:color w:val="000000" w:themeColor="text1"/>
          <w:sz w:val="24"/>
          <w:szCs w:val="24"/>
        </w:rPr>
        <w:t xml:space="preserve"> Court of Human Rights,</w:t>
      </w:r>
      <w:r w:rsidR="003A03CF" w:rsidRPr="00CA7AFC">
        <w:rPr>
          <w:rFonts w:ascii="Times New Roman" w:hAnsi="Times New Roman"/>
          <w:color w:val="000000" w:themeColor="text1"/>
          <w:sz w:val="24"/>
          <w:szCs w:val="24"/>
        </w:rPr>
        <w:t xml:space="preserve"> after the proceedings before the Grand Chamber of the court (17 judges), announced </w:t>
      </w:r>
      <w:r w:rsidRPr="00CA7AFC">
        <w:rPr>
          <w:rFonts w:ascii="Times New Roman" w:hAnsi="Times New Roman"/>
          <w:color w:val="000000" w:themeColor="text1"/>
          <w:sz w:val="24"/>
          <w:szCs w:val="24"/>
        </w:rPr>
        <w:t xml:space="preserve">the verdict of the case </w:t>
      </w:r>
      <w:r w:rsidR="003A03CF" w:rsidRPr="00CA7AFC">
        <w:rPr>
          <w:rFonts w:ascii="Times New Roman" w:hAnsi="Times New Roman"/>
          <w:color w:val="000000" w:themeColor="text1"/>
          <w:sz w:val="24"/>
          <w:szCs w:val="24"/>
        </w:rPr>
        <w:t>Oršuš and Others v</w:t>
      </w:r>
      <w:r w:rsidRPr="00CA7AFC">
        <w:rPr>
          <w:rFonts w:ascii="Times New Roman" w:hAnsi="Times New Roman"/>
          <w:color w:val="000000" w:themeColor="text1"/>
          <w:sz w:val="24"/>
          <w:szCs w:val="24"/>
        </w:rPr>
        <w:t>s</w:t>
      </w:r>
      <w:r w:rsidR="003A03CF" w:rsidRPr="00CA7AFC">
        <w:rPr>
          <w:rFonts w:ascii="Times New Roman" w:hAnsi="Times New Roman"/>
          <w:color w:val="000000" w:themeColor="text1"/>
          <w:sz w:val="24"/>
          <w:szCs w:val="24"/>
        </w:rPr>
        <w:t xml:space="preserve">. The </w:t>
      </w:r>
      <w:r w:rsidRPr="00CA7AFC">
        <w:rPr>
          <w:rFonts w:ascii="Times New Roman" w:hAnsi="Times New Roman"/>
          <w:color w:val="000000" w:themeColor="text1"/>
          <w:sz w:val="24"/>
          <w:szCs w:val="24"/>
        </w:rPr>
        <w:t>Republic of Croatia</w:t>
      </w:r>
      <w:r w:rsidR="003A03CF" w:rsidRPr="00CA7AFC">
        <w:rPr>
          <w:rFonts w:ascii="Times New Roman" w:hAnsi="Times New Roman"/>
          <w:color w:val="000000" w:themeColor="text1"/>
          <w:sz w:val="24"/>
          <w:szCs w:val="24"/>
        </w:rPr>
        <w:t xml:space="preserve">. </w:t>
      </w:r>
      <w:r w:rsidRPr="00CA7AFC">
        <w:rPr>
          <w:rFonts w:ascii="Times New Roman" w:hAnsi="Times New Roman"/>
          <w:color w:val="000000" w:themeColor="text1"/>
          <w:sz w:val="24"/>
          <w:szCs w:val="24"/>
        </w:rPr>
        <w:t>It w</w:t>
      </w:r>
      <w:r w:rsidR="003A03CF" w:rsidRPr="00CA7AFC">
        <w:rPr>
          <w:rFonts w:ascii="Times New Roman" w:hAnsi="Times New Roman"/>
          <w:color w:val="000000" w:themeColor="text1"/>
          <w:sz w:val="24"/>
          <w:szCs w:val="24"/>
        </w:rPr>
        <w:t xml:space="preserve">as ruled that </w:t>
      </w:r>
      <w:r w:rsidR="00184583" w:rsidRPr="00CA7AFC">
        <w:rPr>
          <w:rFonts w:ascii="Times New Roman" w:hAnsi="Times New Roman"/>
          <w:color w:val="000000" w:themeColor="text1"/>
          <w:sz w:val="24"/>
          <w:szCs w:val="24"/>
        </w:rPr>
        <w:t>14 students were denied the right to p</w:t>
      </w:r>
      <w:r w:rsidRPr="00CA7AFC">
        <w:rPr>
          <w:rFonts w:ascii="Times New Roman" w:hAnsi="Times New Roman"/>
          <w:color w:val="000000" w:themeColor="text1"/>
          <w:sz w:val="24"/>
          <w:szCs w:val="24"/>
        </w:rPr>
        <w:t xml:space="preserve">rimary </w:t>
      </w:r>
      <w:r w:rsidR="00184583" w:rsidRPr="00CA7AFC">
        <w:rPr>
          <w:rFonts w:ascii="Times New Roman" w:hAnsi="Times New Roman"/>
          <w:color w:val="000000" w:themeColor="text1"/>
          <w:sz w:val="24"/>
          <w:szCs w:val="24"/>
        </w:rPr>
        <w:t>e</w:t>
      </w:r>
      <w:r w:rsidRPr="00CA7AFC">
        <w:rPr>
          <w:rFonts w:ascii="Times New Roman" w:hAnsi="Times New Roman"/>
          <w:color w:val="000000" w:themeColor="text1"/>
          <w:sz w:val="24"/>
          <w:szCs w:val="24"/>
        </w:rPr>
        <w:t xml:space="preserve">ducation </w:t>
      </w:r>
      <w:r w:rsidR="00184583" w:rsidRPr="00CA7AFC">
        <w:rPr>
          <w:rFonts w:ascii="Times New Roman" w:hAnsi="Times New Roman"/>
          <w:color w:val="000000" w:themeColor="text1"/>
          <w:sz w:val="24"/>
          <w:szCs w:val="24"/>
        </w:rPr>
        <w:t>in</w:t>
      </w:r>
      <w:r w:rsidRPr="00CA7AFC">
        <w:rPr>
          <w:rFonts w:ascii="Times New Roman" w:hAnsi="Times New Roman"/>
          <w:color w:val="000000" w:themeColor="text1"/>
          <w:sz w:val="24"/>
          <w:szCs w:val="24"/>
        </w:rPr>
        <w:t xml:space="preserve"> two primary schools</w:t>
      </w:r>
      <w:r w:rsidR="00184583" w:rsidRPr="00CA7AFC">
        <w:rPr>
          <w:rFonts w:ascii="Times New Roman" w:hAnsi="Times New Roman"/>
          <w:color w:val="000000" w:themeColor="text1"/>
          <w:sz w:val="24"/>
          <w:szCs w:val="24"/>
        </w:rPr>
        <w:t xml:space="preserve"> (Macinec and Podturen) </w:t>
      </w:r>
      <w:r w:rsidR="003A03CF" w:rsidRPr="00CA7AFC">
        <w:rPr>
          <w:rFonts w:ascii="Times New Roman" w:hAnsi="Times New Roman"/>
          <w:color w:val="000000" w:themeColor="text1"/>
          <w:sz w:val="24"/>
          <w:szCs w:val="24"/>
        </w:rPr>
        <w:t xml:space="preserve">and that they were discriminated against in the </w:t>
      </w:r>
      <w:r w:rsidR="00184583" w:rsidRPr="00CA7AFC">
        <w:rPr>
          <w:rFonts w:ascii="Times New Roman" w:hAnsi="Times New Roman"/>
          <w:color w:val="000000" w:themeColor="text1"/>
          <w:sz w:val="24"/>
          <w:szCs w:val="24"/>
        </w:rPr>
        <w:t>freedom to enjoy</w:t>
      </w:r>
      <w:r w:rsidR="0072643E" w:rsidRPr="00CA7AFC">
        <w:rPr>
          <w:rFonts w:ascii="Times New Roman" w:hAnsi="Times New Roman"/>
          <w:color w:val="000000" w:themeColor="text1"/>
          <w:sz w:val="24"/>
          <w:szCs w:val="24"/>
        </w:rPr>
        <w:t xml:space="preserve"> </w:t>
      </w:r>
      <w:r w:rsidR="003A03CF" w:rsidRPr="00CA7AFC">
        <w:rPr>
          <w:rFonts w:ascii="Times New Roman" w:hAnsi="Times New Roman"/>
          <w:color w:val="000000" w:themeColor="text1"/>
          <w:sz w:val="24"/>
          <w:szCs w:val="24"/>
        </w:rPr>
        <w:t>the</w:t>
      </w:r>
      <w:r w:rsidR="00184583" w:rsidRPr="00CA7AFC">
        <w:rPr>
          <w:rFonts w:ascii="Times New Roman" w:hAnsi="Times New Roman"/>
          <w:color w:val="000000" w:themeColor="text1"/>
          <w:sz w:val="24"/>
          <w:szCs w:val="24"/>
        </w:rPr>
        <w:t>ir</w:t>
      </w:r>
      <w:r w:rsidR="003A03CF" w:rsidRPr="00CA7AFC">
        <w:rPr>
          <w:rFonts w:ascii="Times New Roman" w:hAnsi="Times New Roman"/>
          <w:color w:val="000000" w:themeColor="text1"/>
          <w:sz w:val="24"/>
          <w:szCs w:val="24"/>
        </w:rPr>
        <w:t xml:space="preserve"> right to education because of their Roma origin</w:t>
      </w:r>
      <w:r w:rsidR="00184583" w:rsidRPr="00CA7AFC">
        <w:rPr>
          <w:rFonts w:ascii="Times New Roman" w:hAnsi="Times New Roman"/>
          <w:color w:val="000000" w:themeColor="text1"/>
          <w:sz w:val="24"/>
          <w:szCs w:val="24"/>
        </w:rPr>
        <w:t>.</w:t>
      </w:r>
      <w:r w:rsidR="003A03CF" w:rsidRPr="00CA7AFC">
        <w:rPr>
          <w:rFonts w:ascii="Times New Roman" w:hAnsi="Times New Roman"/>
          <w:color w:val="000000" w:themeColor="text1"/>
          <w:sz w:val="24"/>
          <w:szCs w:val="24"/>
        </w:rPr>
        <w:t xml:space="preserve"> </w:t>
      </w:r>
      <w:r w:rsidR="00184583" w:rsidRPr="00CA7AFC">
        <w:rPr>
          <w:rFonts w:ascii="Times New Roman" w:hAnsi="Times New Roman"/>
          <w:color w:val="000000" w:themeColor="text1"/>
          <w:sz w:val="24"/>
          <w:szCs w:val="24"/>
        </w:rPr>
        <w:t xml:space="preserve">This was argued </w:t>
      </w:r>
      <w:r w:rsidR="003A03CF" w:rsidRPr="00CA7AFC">
        <w:rPr>
          <w:rFonts w:ascii="Times New Roman" w:hAnsi="Times New Roman"/>
          <w:color w:val="000000" w:themeColor="text1"/>
          <w:sz w:val="24"/>
          <w:szCs w:val="24"/>
        </w:rPr>
        <w:t xml:space="preserve">because during primary education </w:t>
      </w:r>
      <w:r w:rsidR="00184583" w:rsidRPr="00CA7AFC">
        <w:rPr>
          <w:rFonts w:ascii="Times New Roman" w:hAnsi="Times New Roman"/>
          <w:color w:val="000000" w:themeColor="text1"/>
          <w:sz w:val="24"/>
          <w:szCs w:val="24"/>
        </w:rPr>
        <w:t>they had been for</w:t>
      </w:r>
      <w:r w:rsidR="003A03CF" w:rsidRPr="00CA7AFC">
        <w:rPr>
          <w:rFonts w:ascii="Times New Roman" w:hAnsi="Times New Roman"/>
          <w:color w:val="000000" w:themeColor="text1"/>
          <w:sz w:val="24"/>
          <w:szCs w:val="24"/>
        </w:rPr>
        <w:t xml:space="preserve"> a particular period</w:t>
      </w:r>
      <w:r w:rsidR="00184583" w:rsidRPr="00CA7AFC">
        <w:rPr>
          <w:rFonts w:ascii="Times New Roman" w:hAnsi="Times New Roman"/>
          <w:color w:val="000000" w:themeColor="text1"/>
          <w:sz w:val="24"/>
          <w:szCs w:val="24"/>
        </w:rPr>
        <w:t>,</w:t>
      </w:r>
      <w:r w:rsidR="003A03CF" w:rsidRPr="00CA7AFC">
        <w:rPr>
          <w:rFonts w:ascii="Times New Roman" w:hAnsi="Times New Roman"/>
          <w:color w:val="000000" w:themeColor="text1"/>
          <w:sz w:val="24"/>
          <w:szCs w:val="24"/>
        </w:rPr>
        <w:t xml:space="preserve"> or </w:t>
      </w:r>
      <w:r w:rsidR="00184583" w:rsidRPr="00CA7AFC">
        <w:rPr>
          <w:rFonts w:ascii="Times New Roman" w:hAnsi="Times New Roman"/>
          <w:color w:val="000000" w:themeColor="text1"/>
          <w:sz w:val="24"/>
          <w:szCs w:val="24"/>
        </w:rPr>
        <w:t>during their entire stay, put into</w:t>
      </w:r>
      <w:r w:rsidR="003A03CF" w:rsidRPr="00CA7AFC">
        <w:rPr>
          <w:rFonts w:ascii="Times New Roman" w:hAnsi="Times New Roman"/>
          <w:color w:val="000000" w:themeColor="text1"/>
          <w:sz w:val="24"/>
          <w:szCs w:val="24"/>
        </w:rPr>
        <w:t xml:space="preserve"> so-called. "Roma classes". The court also found that t</w:t>
      </w:r>
      <w:r w:rsidR="00184583" w:rsidRPr="00CA7AFC">
        <w:rPr>
          <w:rFonts w:ascii="Times New Roman" w:hAnsi="Times New Roman"/>
          <w:color w:val="000000" w:themeColor="text1"/>
          <w:sz w:val="24"/>
          <w:szCs w:val="24"/>
        </w:rPr>
        <w:t>he Republic of Croatia is putting</w:t>
      </w:r>
      <w:r w:rsidR="003A03CF" w:rsidRPr="00CA7AFC">
        <w:rPr>
          <w:rFonts w:ascii="Times New Roman" w:hAnsi="Times New Roman"/>
          <w:color w:val="000000" w:themeColor="text1"/>
          <w:sz w:val="24"/>
          <w:szCs w:val="24"/>
        </w:rPr>
        <w:t xml:space="preserve"> great efforts in</w:t>
      </w:r>
      <w:r w:rsidR="00184583" w:rsidRPr="00CA7AFC">
        <w:rPr>
          <w:rFonts w:ascii="Times New Roman" w:hAnsi="Times New Roman"/>
          <w:color w:val="000000" w:themeColor="text1"/>
          <w:sz w:val="24"/>
          <w:szCs w:val="24"/>
        </w:rPr>
        <w:t xml:space="preserve"> to</w:t>
      </w:r>
      <w:r w:rsidR="003A03CF" w:rsidRPr="00CA7AFC">
        <w:rPr>
          <w:rFonts w:ascii="Times New Roman" w:hAnsi="Times New Roman"/>
          <w:color w:val="000000" w:themeColor="text1"/>
          <w:sz w:val="24"/>
          <w:szCs w:val="24"/>
        </w:rPr>
        <w:t xml:space="preserve"> the integration and education of Roma children. Despite the verdict, there are great difficulties in the educa</w:t>
      </w:r>
      <w:r w:rsidR="00184583" w:rsidRPr="00CA7AFC">
        <w:rPr>
          <w:rFonts w:ascii="Times New Roman" w:hAnsi="Times New Roman"/>
          <w:color w:val="000000" w:themeColor="text1"/>
          <w:sz w:val="24"/>
          <w:szCs w:val="24"/>
        </w:rPr>
        <w:t>tion of Roma children. T</w:t>
      </w:r>
      <w:r w:rsidR="003A03CF" w:rsidRPr="00CA7AFC">
        <w:rPr>
          <w:rFonts w:ascii="Times New Roman" w:hAnsi="Times New Roman"/>
          <w:color w:val="000000" w:themeColor="text1"/>
          <w:sz w:val="24"/>
          <w:szCs w:val="24"/>
        </w:rPr>
        <w:t>hey do not und</w:t>
      </w:r>
      <w:r w:rsidR="00184583" w:rsidRPr="00CA7AFC">
        <w:rPr>
          <w:rFonts w:ascii="Times New Roman" w:hAnsi="Times New Roman"/>
          <w:color w:val="000000" w:themeColor="text1"/>
          <w:sz w:val="24"/>
          <w:szCs w:val="24"/>
        </w:rPr>
        <w:t>erstand the Croatian language upon</w:t>
      </w:r>
      <w:r w:rsidR="003A03CF" w:rsidRPr="00CA7AFC">
        <w:rPr>
          <w:rFonts w:ascii="Times New Roman" w:hAnsi="Times New Roman"/>
          <w:color w:val="000000" w:themeColor="text1"/>
          <w:sz w:val="24"/>
          <w:szCs w:val="24"/>
        </w:rPr>
        <w:t xml:space="preserve"> e</w:t>
      </w:r>
      <w:r w:rsidR="00184583" w:rsidRPr="00CA7AFC">
        <w:rPr>
          <w:rFonts w:ascii="Times New Roman" w:hAnsi="Times New Roman"/>
          <w:color w:val="000000" w:themeColor="text1"/>
          <w:sz w:val="24"/>
          <w:szCs w:val="24"/>
        </w:rPr>
        <w:t>nrollment in the school as well as</w:t>
      </w:r>
      <w:r w:rsidR="003A03CF" w:rsidRPr="00CA7AFC">
        <w:rPr>
          <w:rFonts w:ascii="Times New Roman" w:hAnsi="Times New Roman"/>
          <w:color w:val="000000" w:themeColor="text1"/>
          <w:sz w:val="24"/>
          <w:szCs w:val="24"/>
        </w:rPr>
        <w:t xml:space="preserve"> other problems arising fro</w:t>
      </w:r>
      <w:r w:rsidR="00184583" w:rsidRPr="00CA7AFC">
        <w:rPr>
          <w:rFonts w:ascii="Times New Roman" w:hAnsi="Times New Roman"/>
          <w:color w:val="000000" w:themeColor="text1"/>
          <w:sz w:val="24"/>
          <w:szCs w:val="24"/>
        </w:rPr>
        <w:t xml:space="preserve">m isolation in Roma settlements.  Non-Roma children are also dissatisfied because they claim to be at a dissadvantage if they are in a class with first grade Romas, </w:t>
      </w:r>
      <w:r w:rsidR="001911A4" w:rsidRPr="00CA7AFC">
        <w:rPr>
          <w:rFonts w:ascii="Times New Roman" w:hAnsi="Times New Roman"/>
          <w:color w:val="000000" w:themeColor="text1"/>
          <w:sz w:val="24"/>
          <w:szCs w:val="24"/>
        </w:rPr>
        <w:t>as a pose to their peers who are not in mixed classes.</w:t>
      </w:r>
    </w:p>
    <w:p w:rsidR="003A03CF" w:rsidRPr="00CA7AFC" w:rsidRDefault="003A03CF" w:rsidP="00CA7AFC">
      <w:pPr>
        <w:spacing w:line="276" w:lineRule="auto"/>
        <w:jc w:val="both"/>
        <w:rPr>
          <w:rFonts w:ascii="Times New Roman" w:hAnsi="Times New Roman"/>
          <w:color w:val="000000" w:themeColor="text1"/>
          <w:sz w:val="24"/>
          <w:szCs w:val="24"/>
          <w:shd w:val="clear" w:color="auto" w:fill="FFFFFF"/>
        </w:rPr>
      </w:pPr>
      <w:r w:rsidRPr="00CA7AFC">
        <w:rPr>
          <w:rFonts w:ascii="Times New Roman" w:hAnsi="Times New Roman"/>
          <w:color w:val="000000" w:themeColor="text1"/>
          <w:sz w:val="24"/>
          <w:szCs w:val="24"/>
          <w:shd w:val="clear" w:color="auto" w:fill="FFFFFF"/>
        </w:rPr>
        <w:t>According to the annual report on the work of the Centre for Social Welfare Čakovec for</w:t>
      </w:r>
      <w:r w:rsidR="00C565FB" w:rsidRPr="00CA7AFC">
        <w:rPr>
          <w:rFonts w:ascii="Times New Roman" w:hAnsi="Times New Roman"/>
          <w:color w:val="000000" w:themeColor="text1"/>
          <w:sz w:val="24"/>
          <w:szCs w:val="24"/>
          <w:shd w:val="clear" w:color="auto" w:fill="FFFFFF"/>
        </w:rPr>
        <w:t xml:space="preserve"> the year 2014 </w:t>
      </w:r>
      <w:r w:rsidR="006C33F0" w:rsidRPr="00CA7AFC">
        <w:rPr>
          <w:rFonts w:ascii="Times New Roman" w:hAnsi="Times New Roman"/>
          <w:color w:val="000000" w:themeColor="text1"/>
          <w:sz w:val="24"/>
          <w:szCs w:val="24"/>
          <w:shd w:val="clear" w:color="auto" w:fill="FFFFFF"/>
        </w:rPr>
        <w:t>on</w:t>
      </w:r>
      <w:r w:rsidRPr="00CA7AFC">
        <w:rPr>
          <w:rFonts w:ascii="Times New Roman" w:hAnsi="Times New Roman"/>
          <w:color w:val="000000" w:themeColor="text1"/>
          <w:sz w:val="24"/>
          <w:szCs w:val="24"/>
          <w:shd w:val="clear" w:color="auto" w:fill="FFFFFF"/>
        </w:rPr>
        <w:t xml:space="preserve"> the total number of users, all members of house</w:t>
      </w:r>
      <w:r w:rsidR="00C565FB" w:rsidRPr="00CA7AFC">
        <w:rPr>
          <w:rFonts w:ascii="Times New Roman" w:hAnsi="Times New Roman"/>
          <w:color w:val="000000" w:themeColor="text1"/>
          <w:sz w:val="24"/>
          <w:szCs w:val="24"/>
          <w:shd w:val="clear" w:color="auto" w:fill="FFFFFF"/>
        </w:rPr>
        <w:t xml:space="preserve">holds and single people, </w:t>
      </w:r>
      <w:r w:rsidRPr="00CA7AFC">
        <w:rPr>
          <w:rFonts w:ascii="Times New Roman" w:hAnsi="Times New Roman"/>
          <w:color w:val="000000" w:themeColor="text1"/>
          <w:sz w:val="24"/>
          <w:szCs w:val="24"/>
          <w:shd w:val="clear" w:color="auto" w:fill="FFFFFF"/>
        </w:rPr>
        <w:t xml:space="preserve"> allowance </w:t>
      </w:r>
      <w:r w:rsidR="00C565FB" w:rsidRPr="00CA7AFC">
        <w:rPr>
          <w:rFonts w:ascii="Times New Roman" w:hAnsi="Times New Roman"/>
          <w:color w:val="000000" w:themeColor="text1"/>
          <w:sz w:val="24"/>
          <w:szCs w:val="24"/>
          <w:shd w:val="clear" w:color="auto" w:fill="FFFFFF"/>
        </w:rPr>
        <w:t xml:space="preserve">support </w:t>
      </w:r>
      <w:r w:rsidRPr="00CA7AFC">
        <w:rPr>
          <w:rFonts w:ascii="Times New Roman" w:hAnsi="Times New Roman"/>
          <w:color w:val="000000" w:themeColor="text1"/>
          <w:sz w:val="24"/>
          <w:szCs w:val="24"/>
          <w:shd w:val="clear" w:color="auto" w:fill="FFFFFF"/>
        </w:rPr>
        <w:t xml:space="preserve">and guaranteed minimum fees </w:t>
      </w:r>
      <w:r w:rsidR="00C565FB" w:rsidRPr="00CA7AFC">
        <w:rPr>
          <w:rFonts w:ascii="Times New Roman" w:hAnsi="Times New Roman"/>
          <w:color w:val="000000" w:themeColor="text1"/>
          <w:sz w:val="24"/>
          <w:szCs w:val="24"/>
          <w:shd w:val="clear" w:color="auto" w:fill="FFFFFF"/>
        </w:rPr>
        <w:t xml:space="preserve">the </w:t>
      </w:r>
      <w:r w:rsidRPr="00CA7AFC">
        <w:rPr>
          <w:rFonts w:ascii="Times New Roman" w:hAnsi="Times New Roman"/>
          <w:color w:val="000000" w:themeColor="text1"/>
          <w:sz w:val="24"/>
          <w:szCs w:val="24"/>
          <w:shd w:val="clear" w:color="auto" w:fill="FFFFFF"/>
        </w:rPr>
        <w:t xml:space="preserve">Roma population accounts for 80% of users (relative data based on addresses). Total assets in 2014 paid on behalf of the support allowance and the guaranteed minimum compensation amounts to HRK 25,791,697.00. </w:t>
      </w:r>
      <w:r w:rsidR="00C565FB" w:rsidRPr="00CA7AFC">
        <w:rPr>
          <w:rFonts w:ascii="Times New Roman" w:hAnsi="Times New Roman"/>
          <w:color w:val="000000" w:themeColor="text1"/>
          <w:sz w:val="24"/>
          <w:szCs w:val="24"/>
          <w:shd w:val="clear" w:color="auto" w:fill="FFFFFF"/>
        </w:rPr>
        <w:t>A A great number of benefit claimers, appear to be fit for the workforce. Of the total amount  of claimer</w:t>
      </w:r>
      <w:r w:rsidR="006C33F0" w:rsidRPr="00CA7AFC">
        <w:rPr>
          <w:rFonts w:ascii="Times New Roman" w:hAnsi="Times New Roman"/>
          <w:color w:val="000000" w:themeColor="text1"/>
          <w:sz w:val="24"/>
          <w:szCs w:val="24"/>
          <w:shd w:val="clear" w:color="auto" w:fill="FFFFFF"/>
        </w:rPr>
        <w:t>s</w:t>
      </w:r>
      <w:r w:rsidR="00C565FB" w:rsidRPr="00CA7AFC">
        <w:rPr>
          <w:rFonts w:ascii="Times New Roman" w:hAnsi="Times New Roman"/>
          <w:color w:val="000000" w:themeColor="text1"/>
          <w:sz w:val="24"/>
          <w:szCs w:val="24"/>
          <w:shd w:val="clear" w:color="auto" w:fill="FFFFFF"/>
        </w:rPr>
        <w:t xml:space="preserve"> who are fit for the workforec, </w:t>
      </w:r>
      <w:r w:rsidRPr="00CA7AFC">
        <w:rPr>
          <w:rFonts w:ascii="Times New Roman" w:hAnsi="Times New Roman"/>
          <w:color w:val="000000" w:themeColor="text1"/>
          <w:sz w:val="24"/>
          <w:szCs w:val="24"/>
          <w:shd w:val="clear" w:color="auto" w:fill="FFFFFF"/>
        </w:rPr>
        <w:t xml:space="preserve"> the highest number refers to the Roma population. In addition Roma use maternity and child benefits, which favo</w:t>
      </w:r>
      <w:r w:rsidR="00C565FB" w:rsidRPr="00CA7AFC">
        <w:rPr>
          <w:rFonts w:ascii="Times New Roman" w:hAnsi="Times New Roman"/>
          <w:color w:val="000000" w:themeColor="text1"/>
          <w:sz w:val="24"/>
          <w:szCs w:val="24"/>
          <w:shd w:val="clear" w:color="auto" w:fill="FFFFFF"/>
        </w:rPr>
        <w:t xml:space="preserve">rs </w:t>
      </w:r>
      <w:r w:rsidRPr="00CA7AFC">
        <w:rPr>
          <w:rFonts w:ascii="Times New Roman" w:hAnsi="Times New Roman"/>
          <w:color w:val="000000" w:themeColor="text1"/>
          <w:sz w:val="24"/>
          <w:szCs w:val="24"/>
          <w:shd w:val="clear" w:color="auto" w:fill="FFFFFF"/>
        </w:rPr>
        <w:t>the high birth rate of the Roma population, and althoug</w:t>
      </w:r>
      <w:r w:rsidR="00C565FB" w:rsidRPr="00CA7AFC">
        <w:rPr>
          <w:rFonts w:ascii="Times New Roman" w:hAnsi="Times New Roman"/>
          <w:color w:val="000000" w:themeColor="text1"/>
          <w:sz w:val="24"/>
          <w:szCs w:val="24"/>
          <w:shd w:val="clear" w:color="auto" w:fill="FFFFFF"/>
        </w:rPr>
        <w:t>h it is not the cause, it does play part</w:t>
      </w:r>
      <w:r w:rsidRPr="00CA7AFC">
        <w:rPr>
          <w:rFonts w:ascii="Times New Roman" w:hAnsi="Times New Roman"/>
          <w:color w:val="000000" w:themeColor="text1"/>
          <w:sz w:val="24"/>
          <w:szCs w:val="24"/>
          <w:shd w:val="clear" w:color="auto" w:fill="FFFFFF"/>
        </w:rPr>
        <w:t xml:space="preserve"> to very early, even teen pregnan</w:t>
      </w:r>
      <w:r w:rsidR="00C565FB" w:rsidRPr="00CA7AFC">
        <w:rPr>
          <w:rFonts w:ascii="Times New Roman" w:hAnsi="Times New Roman"/>
          <w:color w:val="000000" w:themeColor="text1"/>
          <w:sz w:val="24"/>
          <w:szCs w:val="24"/>
          <w:shd w:val="clear" w:color="auto" w:fill="FFFFFF"/>
        </w:rPr>
        <w:t>cies. It should be noted that</w:t>
      </w:r>
      <w:r w:rsidR="0072643E" w:rsidRPr="00CA7AFC">
        <w:rPr>
          <w:rFonts w:ascii="Times New Roman" w:hAnsi="Times New Roman"/>
          <w:color w:val="000000" w:themeColor="text1"/>
          <w:sz w:val="24"/>
          <w:szCs w:val="24"/>
          <w:shd w:val="clear" w:color="auto" w:fill="FFFFFF"/>
        </w:rPr>
        <w:t xml:space="preserve"> </w:t>
      </w:r>
      <w:r w:rsidRPr="00CA7AFC">
        <w:rPr>
          <w:rFonts w:ascii="Times New Roman" w:hAnsi="Times New Roman"/>
          <w:color w:val="000000" w:themeColor="text1"/>
          <w:sz w:val="24"/>
          <w:szCs w:val="24"/>
          <w:shd w:val="clear" w:color="auto" w:fill="FFFFFF"/>
        </w:rPr>
        <w:t xml:space="preserve">the </w:t>
      </w:r>
      <w:r w:rsidR="00371ECB" w:rsidRPr="00CA7AFC">
        <w:rPr>
          <w:rFonts w:ascii="Times New Roman" w:hAnsi="Times New Roman"/>
          <w:color w:val="000000" w:themeColor="text1"/>
          <w:sz w:val="24"/>
          <w:szCs w:val="24"/>
          <w:shd w:val="clear" w:color="auto" w:fill="FFFFFF"/>
        </w:rPr>
        <w:t xml:space="preserve">current situation, </w:t>
      </w:r>
      <w:r w:rsidRPr="00CA7AFC">
        <w:rPr>
          <w:rFonts w:ascii="Times New Roman" w:hAnsi="Times New Roman"/>
          <w:color w:val="000000" w:themeColor="text1"/>
          <w:sz w:val="24"/>
          <w:szCs w:val="24"/>
          <w:shd w:val="clear" w:color="auto" w:fill="FFFFFF"/>
        </w:rPr>
        <w:t xml:space="preserve"> help</w:t>
      </w:r>
      <w:r w:rsidR="00371ECB" w:rsidRPr="00CA7AFC">
        <w:rPr>
          <w:rFonts w:ascii="Times New Roman" w:hAnsi="Times New Roman"/>
          <w:color w:val="000000" w:themeColor="text1"/>
          <w:sz w:val="24"/>
          <w:szCs w:val="24"/>
          <w:shd w:val="clear" w:color="auto" w:fill="FFFFFF"/>
        </w:rPr>
        <w:t xml:space="preserve">s </w:t>
      </w:r>
      <w:r w:rsidRPr="00CA7AFC">
        <w:rPr>
          <w:rFonts w:ascii="Times New Roman" w:hAnsi="Times New Roman"/>
          <w:color w:val="000000" w:themeColor="text1"/>
          <w:sz w:val="24"/>
          <w:szCs w:val="24"/>
          <w:shd w:val="clear" w:color="auto" w:fill="FFFFFF"/>
        </w:rPr>
        <w:t xml:space="preserve"> stimulate users to not</w:t>
      </w:r>
      <w:r w:rsidR="00371ECB" w:rsidRPr="00CA7AFC">
        <w:rPr>
          <w:rFonts w:ascii="Times New Roman" w:hAnsi="Times New Roman"/>
          <w:color w:val="000000" w:themeColor="text1"/>
          <w:sz w:val="24"/>
          <w:szCs w:val="24"/>
          <w:shd w:val="clear" w:color="auto" w:fill="FFFFFF"/>
        </w:rPr>
        <w:t xml:space="preserve"> find employment </w:t>
      </w:r>
      <w:r w:rsidRPr="00CA7AFC">
        <w:rPr>
          <w:rFonts w:ascii="Times New Roman" w:hAnsi="Times New Roman"/>
          <w:color w:val="000000" w:themeColor="text1"/>
          <w:sz w:val="24"/>
          <w:szCs w:val="24"/>
          <w:shd w:val="clear" w:color="auto" w:fill="FFFFFF"/>
        </w:rPr>
        <w:t xml:space="preserve"> because their social benefits </w:t>
      </w:r>
      <w:r w:rsidR="00371ECB" w:rsidRPr="00CA7AFC">
        <w:rPr>
          <w:rFonts w:ascii="Times New Roman" w:hAnsi="Times New Roman"/>
          <w:color w:val="000000" w:themeColor="text1"/>
          <w:sz w:val="24"/>
          <w:szCs w:val="24"/>
          <w:shd w:val="clear" w:color="auto" w:fill="FFFFFF"/>
        </w:rPr>
        <w:t xml:space="preserve">are higher </w:t>
      </w:r>
      <w:r w:rsidRPr="00CA7AFC">
        <w:rPr>
          <w:rFonts w:ascii="Times New Roman" w:hAnsi="Times New Roman"/>
          <w:color w:val="000000" w:themeColor="text1"/>
          <w:sz w:val="24"/>
          <w:szCs w:val="24"/>
          <w:shd w:val="clear" w:color="auto" w:fill="FFFFFF"/>
        </w:rPr>
        <w:t xml:space="preserve">than </w:t>
      </w:r>
      <w:r w:rsidR="00371ECB" w:rsidRPr="00CA7AFC">
        <w:rPr>
          <w:rFonts w:ascii="Times New Roman" w:hAnsi="Times New Roman"/>
          <w:color w:val="000000" w:themeColor="text1"/>
          <w:sz w:val="24"/>
          <w:szCs w:val="24"/>
          <w:shd w:val="clear" w:color="auto" w:fill="FFFFFF"/>
        </w:rPr>
        <w:t>their paycheques should they find a job.</w:t>
      </w:r>
      <w:r w:rsidRPr="00CA7AFC">
        <w:rPr>
          <w:rFonts w:ascii="Times New Roman" w:hAnsi="Times New Roman"/>
          <w:color w:val="000000" w:themeColor="text1"/>
          <w:sz w:val="24"/>
          <w:szCs w:val="24"/>
          <w:shd w:val="clear" w:color="auto" w:fill="FFFFFF"/>
        </w:rPr>
        <w:t xml:space="preserve"> Problems arise once the chil</w:t>
      </w:r>
      <w:r w:rsidR="00371ECB" w:rsidRPr="00CA7AFC">
        <w:rPr>
          <w:rFonts w:ascii="Times New Roman" w:hAnsi="Times New Roman"/>
          <w:color w:val="000000" w:themeColor="text1"/>
          <w:sz w:val="24"/>
          <w:szCs w:val="24"/>
          <w:shd w:val="clear" w:color="auto" w:fill="FFFFFF"/>
        </w:rPr>
        <w:t xml:space="preserve">dren reach the age of 15 lose </w:t>
      </w:r>
      <w:r w:rsidRPr="00CA7AFC">
        <w:rPr>
          <w:rFonts w:ascii="Times New Roman" w:hAnsi="Times New Roman"/>
          <w:color w:val="000000" w:themeColor="text1"/>
          <w:sz w:val="24"/>
          <w:szCs w:val="24"/>
          <w:shd w:val="clear" w:color="auto" w:fill="FFFFFF"/>
        </w:rPr>
        <w:t>social rights. These child</w:t>
      </w:r>
      <w:r w:rsidR="00371ECB" w:rsidRPr="00CA7AFC">
        <w:rPr>
          <w:rFonts w:ascii="Times New Roman" w:hAnsi="Times New Roman"/>
          <w:color w:val="000000" w:themeColor="text1"/>
          <w:sz w:val="24"/>
          <w:szCs w:val="24"/>
          <w:shd w:val="clear" w:color="auto" w:fill="FFFFFF"/>
        </w:rPr>
        <w:t>ren then take to the road  and depend on themselves</w:t>
      </w:r>
      <w:r w:rsidRPr="00CA7AFC">
        <w:rPr>
          <w:rFonts w:ascii="Times New Roman" w:hAnsi="Times New Roman"/>
          <w:color w:val="000000" w:themeColor="text1"/>
          <w:sz w:val="24"/>
          <w:szCs w:val="24"/>
          <w:shd w:val="clear" w:color="auto" w:fill="FFFFFF"/>
        </w:rPr>
        <w:t xml:space="preserve"> for survival </w:t>
      </w:r>
      <w:r w:rsidR="00371ECB" w:rsidRPr="00CA7AFC">
        <w:rPr>
          <w:rFonts w:ascii="Times New Roman" w:hAnsi="Times New Roman"/>
          <w:color w:val="000000" w:themeColor="text1"/>
          <w:sz w:val="24"/>
          <w:szCs w:val="24"/>
          <w:shd w:val="clear" w:color="auto" w:fill="FFFFFF"/>
        </w:rPr>
        <w:t xml:space="preserve">and this often introduces them to the world of crime.  The spending of </w:t>
      </w:r>
      <w:r w:rsidRPr="00CA7AFC">
        <w:rPr>
          <w:rFonts w:ascii="Times New Roman" w:hAnsi="Times New Roman"/>
          <w:color w:val="000000" w:themeColor="text1"/>
          <w:sz w:val="24"/>
          <w:szCs w:val="24"/>
          <w:shd w:val="clear" w:color="auto" w:fill="FFFFFF"/>
        </w:rPr>
        <w:t>social assis</w:t>
      </w:r>
      <w:r w:rsidR="00371ECB" w:rsidRPr="00CA7AFC">
        <w:rPr>
          <w:rFonts w:ascii="Times New Roman" w:hAnsi="Times New Roman"/>
          <w:color w:val="000000" w:themeColor="text1"/>
          <w:sz w:val="24"/>
          <w:szCs w:val="24"/>
          <w:shd w:val="clear" w:color="auto" w:fill="FFFFFF"/>
        </w:rPr>
        <w:t>tance is also a problem because this aid does not go towards real life needs,</w:t>
      </w:r>
      <w:r w:rsidRPr="00CA7AFC">
        <w:rPr>
          <w:rFonts w:ascii="Times New Roman" w:hAnsi="Times New Roman"/>
          <w:color w:val="000000" w:themeColor="text1"/>
          <w:sz w:val="24"/>
          <w:szCs w:val="24"/>
          <w:shd w:val="clear" w:color="auto" w:fill="FFFFFF"/>
        </w:rPr>
        <w:t xml:space="preserve"> but to a large extent</w:t>
      </w:r>
      <w:r w:rsidR="00371ECB" w:rsidRPr="00CA7AFC">
        <w:rPr>
          <w:rFonts w:ascii="Times New Roman" w:hAnsi="Times New Roman"/>
          <w:color w:val="000000" w:themeColor="text1"/>
          <w:sz w:val="24"/>
          <w:szCs w:val="24"/>
          <w:shd w:val="clear" w:color="auto" w:fill="FFFFFF"/>
        </w:rPr>
        <w:t xml:space="preserve"> buys </w:t>
      </w:r>
      <w:r w:rsidRPr="00CA7AFC">
        <w:rPr>
          <w:rFonts w:ascii="Times New Roman" w:hAnsi="Times New Roman"/>
          <w:color w:val="000000" w:themeColor="text1"/>
          <w:sz w:val="24"/>
          <w:szCs w:val="24"/>
          <w:shd w:val="clear" w:color="auto" w:fill="FFFFFF"/>
        </w:rPr>
        <w:t xml:space="preserve"> alcohol and </w:t>
      </w:r>
      <w:r w:rsidR="00371ECB" w:rsidRPr="00CA7AFC">
        <w:rPr>
          <w:rFonts w:ascii="Times New Roman" w:hAnsi="Times New Roman"/>
          <w:color w:val="000000" w:themeColor="text1"/>
          <w:sz w:val="24"/>
          <w:szCs w:val="24"/>
          <w:shd w:val="clear" w:color="auto" w:fill="FFFFFF"/>
        </w:rPr>
        <w:t xml:space="preserve">feeds </w:t>
      </w:r>
      <w:r w:rsidRPr="00CA7AFC">
        <w:rPr>
          <w:rFonts w:ascii="Times New Roman" w:hAnsi="Times New Roman"/>
          <w:color w:val="000000" w:themeColor="text1"/>
          <w:sz w:val="24"/>
          <w:szCs w:val="24"/>
          <w:shd w:val="clear" w:color="auto" w:fill="FFFFFF"/>
        </w:rPr>
        <w:t>gambling</w:t>
      </w:r>
      <w:r w:rsidR="00371ECB" w:rsidRPr="00CA7AFC">
        <w:rPr>
          <w:rFonts w:ascii="Times New Roman" w:hAnsi="Times New Roman"/>
          <w:color w:val="000000" w:themeColor="text1"/>
          <w:sz w:val="24"/>
          <w:szCs w:val="24"/>
          <w:shd w:val="clear" w:color="auto" w:fill="FFFFFF"/>
        </w:rPr>
        <w:t xml:space="preserve"> urges. T</w:t>
      </w:r>
      <w:r w:rsidRPr="00CA7AFC">
        <w:rPr>
          <w:rFonts w:ascii="Times New Roman" w:hAnsi="Times New Roman"/>
          <w:color w:val="000000" w:themeColor="text1"/>
          <w:sz w:val="24"/>
          <w:szCs w:val="24"/>
          <w:shd w:val="clear" w:color="auto" w:fill="FFFFFF"/>
        </w:rPr>
        <w:t xml:space="preserve">he Centre for Social Welfare recently </w:t>
      </w:r>
      <w:r w:rsidR="00371ECB" w:rsidRPr="00CA7AFC">
        <w:rPr>
          <w:rFonts w:ascii="Times New Roman" w:hAnsi="Times New Roman"/>
          <w:color w:val="000000" w:themeColor="text1"/>
          <w:sz w:val="24"/>
          <w:szCs w:val="24"/>
          <w:shd w:val="clear" w:color="auto" w:fill="FFFFFF"/>
        </w:rPr>
        <w:t>provides</w:t>
      </w:r>
      <w:r w:rsidRPr="00CA7AFC">
        <w:rPr>
          <w:rFonts w:ascii="Times New Roman" w:hAnsi="Times New Roman"/>
          <w:color w:val="000000" w:themeColor="text1"/>
          <w:sz w:val="24"/>
          <w:szCs w:val="24"/>
          <w:shd w:val="clear" w:color="auto" w:fill="FFFFFF"/>
        </w:rPr>
        <w:t xml:space="preserve"> social assistance in food and household necessities, and not in cash .</w:t>
      </w:r>
    </w:p>
    <w:p w:rsidR="0023602B" w:rsidRPr="00CA7AFC" w:rsidRDefault="0023460A" w:rsidP="00CA7AFC">
      <w:pPr>
        <w:spacing w:line="276" w:lineRule="auto"/>
        <w:ind w:firstLine="360"/>
        <w:jc w:val="both"/>
        <w:rPr>
          <w:rFonts w:ascii="Times New Roman" w:hAnsi="Times New Roman"/>
          <w:color w:val="000000" w:themeColor="text1"/>
          <w:sz w:val="24"/>
          <w:szCs w:val="24"/>
        </w:rPr>
      </w:pPr>
      <w:r w:rsidRPr="00CA7AFC">
        <w:rPr>
          <w:rFonts w:ascii="Times New Roman" w:hAnsi="Times New Roman"/>
          <w:color w:val="000000" w:themeColor="text1"/>
          <w:sz w:val="24"/>
          <w:szCs w:val="24"/>
        </w:rPr>
        <w:t>A</w:t>
      </w:r>
      <w:r w:rsidR="00371ECB" w:rsidRPr="00CA7AFC">
        <w:rPr>
          <w:rFonts w:ascii="Times New Roman" w:hAnsi="Times New Roman"/>
          <w:color w:val="000000" w:themeColor="text1"/>
          <w:sz w:val="24"/>
          <w:szCs w:val="24"/>
        </w:rPr>
        <w:t>t a press conference</w:t>
      </w:r>
      <w:r w:rsidRPr="00CA7AFC">
        <w:rPr>
          <w:rFonts w:ascii="Times New Roman" w:hAnsi="Times New Roman"/>
          <w:color w:val="000000" w:themeColor="text1"/>
          <w:sz w:val="24"/>
          <w:szCs w:val="24"/>
        </w:rPr>
        <w:t xml:space="preserve"> in 2012,</w:t>
      </w:r>
      <w:r w:rsidR="00371ECB" w:rsidRPr="00CA7AFC">
        <w:rPr>
          <w:rFonts w:ascii="Times New Roman" w:hAnsi="Times New Roman"/>
          <w:color w:val="000000" w:themeColor="text1"/>
          <w:sz w:val="24"/>
          <w:szCs w:val="24"/>
        </w:rPr>
        <w:t xml:space="preserve"> the </w:t>
      </w:r>
      <w:r w:rsidR="0023602B" w:rsidRPr="00CA7AFC">
        <w:rPr>
          <w:rFonts w:ascii="Times New Roman" w:hAnsi="Times New Roman"/>
          <w:color w:val="000000" w:themeColor="text1"/>
          <w:sz w:val="24"/>
          <w:szCs w:val="24"/>
        </w:rPr>
        <w:t>Minister of Internal Affai</w:t>
      </w:r>
      <w:r w:rsidRPr="00CA7AFC">
        <w:rPr>
          <w:rFonts w:ascii="Times New Roman" w:hAnsi="Times New Roman"/>
          <w:color w:val="000000" w:themeColor="text1"/>
          <w:sz w:val="24"/>
          <w:szCs w:val="24"/>
        </w:rPr>
        <w:t xml:space="preserve">rs </w:t>
      </w:r>
      <w:r w:rsidR="0023602B" w:rsidRPr="00CA7AFC">
        <w:rPr>
          <w:rFonts w:ascii="Times New Roman" w:hAnsi="Times New Roman"/>
          <w:color w:val="000000" w:themeColor="text1"/>
          <w:sz w:val="24"/>
          <w:szCs w:val="24"/>
        </w:rPr>
        <w:t xml:space="preserve"> announced the fact that 50% of property crimes committed in Međimurje County </w:t>
      </w:r>
      <w:r w:rsidRPr="00CA7AFC">
        <w:rPr>
          <w:rFonts w:ascii="Times New Roman" w:hAnsi="Times New Roman"/>
          <w:color w:val="000000" w:themeColor="text1"/>
          <w:sz w:val="24"/>
          <w:szCs w:val="24"/>
        </w:rPr>
        <w:t xml:space="preserve">were committed by persons of </w:t>
      </w:r>
      <w:r w:rsidR="0023602B" w:rsidRPr="00CA7AFC">
        <w:rPr>
          <w:rFonts w:ascii="Times New Roman" w:hAnsi="Times New Roman"/>
          <w:color w:val="000000" w:themeColor="text1"/>
          <w:sz w:val="24"/>
          <w:szCs w:val="24"/>
        </w:rPr>
        <w:t>Roma</w:t>
      </w:r>
      <w:r w:rsidRPr="00CA7AFC">
        <w:rPr>
          <w:rFonts w:ascii="Times New Roman" w:hAnsi="Times New Roman"/>
          <w:color w:val="000000" w:themeColor="text1"/>
          <w:sz w:val="24"/>
          <w:szCs w:val="24"/>
        </w:rPr>
        <w:t xml:space="preserve"> nationality</w:t>
      </w:r>
      <w:r w:rsidR="0023602B" w:rsidRPr="00CA7AFC">
        <w:rPr>
          <w:rFonts w:ascii="Times New Roman" w:hAnsi="Times New Roman"/>
          <w:color w:val="000000" w:themeColor="text1"/>
          <w:sz w:val="24"/>
          <w:szCs w:val="24"/>
        </w:rPr>
        <w:t>. That statement caused the attack on the minister by the civil society and the media, which accused him of discrimination, while</w:t>
      </w:r>
      <w:r w:rsidRPr="00CA7AFC">
        <w:rPr>
          <w:rFonts w:ascii="Times New Roman" w:hAnsi="Times New Roman"/>
          <w:color w:val="000000" w:themeColor="text1"/>
          <w:sz w:val="24"/>
          <w:szCs w:val="24"/>
        </w:rPr>
        <w:t xml:space="preserve"> at the same time justifying</w:t>
      </w:r>
      <w:r w:rsidR="0023602B" w:rsidRPr="00CA7AFC">
        <w:rPr>
          <w:rFonts w:ascii="Times New Roman" w:hAnsi="Times New Roman"/>
          <w:color w:val="000000" w:themeColor="text1"/>
          <w:sz w:val="24"/>
          <w:szCs w:val="24"/>
        </w:rPr>
        <w:t xml:space="preserve"> County residents who daily feel the consequences of theft, regardless of nationality. </w:t>
      </w:r>
      <w:r w:rsidRPr="00CA7AFC">
        <w:rPr>
          <w:rFonts w:ascii="Times New Roman" w:hAnsi="Times New Roman"/>
          <w:color w:val="000000" w:themeColor="text1"/>
          <w:sz w:val="24"/>
          <w:szCs w:val="24"/>
        </w:rPr>
        <w:t xml:space="preserve">Occasionally, due to citizen revolt, an initiative for the </w:t>
      </w:r>
      <w:r w:rsidR="0023602B" w:rsidRPr="00CA7AFC">
        <w:rPr>
          <w:rFonts w:ascii="Times New Roman" w:hAnsi="Times New Roman"/>
          <w:color w:val="000000" w:themeColor="text1"/>
          <w:sz w:val="24"/>
          <w:szCs w:val="24"/>
        </w:rPr>
        <w:t xml:space="preserve">establishment </w:t>
      </w:r>
      <w:r w:rsidRPr="00CA7AFC">
        <w:rPr>
          <w:rFonts w:ascii="Times New Roman" w:hAnsi="Times New Roman"/>
          <w:color w:val="000000" w:themeColor="text1"/>
          <w:sz w:val="24"/>
          <w:szCs w:val="24"/>
        </w:rPr>
        <w:t>and guarding of rural property and land are mentioned to prevent stealing.</w:t>
      </w:r>
      <w:r w:rsidR="0023602B" w:rsidRPr="00CA7AFC">
        <w:rPr>
          <w:rFonts w:ascii="Times New Roman" w:hAnsi="Times New Roman"/>
          <w:color w:val="000000" w:themeColor="text1"/>
          <w:sz w:val="24"/>
          <w:szCs w:val="24"/>
        </w:rPr>
        <w:t xml:space="preserve"> Initiatives are not</w:t>
      </w:r>
      <w:r w:rsidR="0072643E" w:rsidRPr="00CA7AFC">
        <w:rPr>
          <w:rFonts w:ascii="Times New Roman" w:hAnsi="Times New Roman"/>
          <w:color w:val="000000" w:themeColor="text1"/>
          <w:sz w:val="24"/>
          <w:szCs w:val="24"/>
        </w:rPr>
        <w:t xml:space="preserve"> achieved, and usually after</w:t>
      </w:r>
      <w:r w:rsidRPr="00CA7AFC">
        <w:rPr>
          <w:rFonts w:ascii="Times New Roman" w:hAnsi="Times New Roman"/>
          <w:color w:val="000000" w:themeColor="text1"/>
          <w:sz w:val="24"/>
          <w:szCs w:val="24"/>
        </w:rPr>
        <w:t xml:space="preserve"> media exposure</w:t>
      </w:r>
      <w:r w:rsidR="0023602B" w:rsidRPr="00CA7AFC">
        <w:rPr>
          <w:rFonts w:ascii="Times New Roman" w:hAnsi="Times New Roman"/>
          <w:color w:val="000000" w:themeColor="text1"/>
          <w:sz w:val="24"/>
          <w:szCs w:val="24"/>
        </w:rPr>
        <w:t>, the Ministry of Internal Affairs intensify its patrols in these areas in order to reduce theft.</w:t>
      </w:r>
      <w:r w:rsidR="0072643E" w:rsidRPr="00CA7AFC">
        <w:rPr>
          <w:rFonts w:ascii="Times New Roman" w:hAnsi="Times New Roman"/>
          <w:color w:val="000000" w:themeColor="text1"/>
          <w:sz w:val="24"/>
          <w:szCs w:val="24"/>
        </w:rPr>
        <w:t>3</w:t>
      </w:r>
    </w:p>
    <w:p w:rsidR="0023602B" w:rsidRPr="00CA7AFC" w:rsidRDefault="0023602B" w:rsidP="00CA7AFC">
      <w:pPr>
        <w:spacing w:line="276" w:lineRule="auto"/>
        <w:ind w:firstLine="360"/>
        <w:jc w:val="both"/>
        <w:rPr>
          <w:rFonts w:ascii="Times New Roman" w:hAnsi="Times New Roman"/>
          <w:color w:val="000000" w:themeColor="text1"/>
          <w:sz w:val="24"/>
          <w:szCs w:val="24"/>
        </w:rPr>
      </w:pPr>
      <w:r w:rsidRPr="00CA7AFC">
        <w:rPr>
          <w:rFonts w:ascii="Times New Roman" w:hAnsi="Times New Roman"/>
          <w:color w:val="000000" w:themeColor="text1"/>
          <w:sz w:val="24"/>
          <w:szCs w:val="24"/>
        </w:rPr>
        <w:t>Also, in early 2014</w:t>
      </w:r>
      <w:r w:rsidR="002D2F3E" w:rsidRPr="00CA7AFC">
        <w:rPr>
          <w:rFonts w:ascii="Times New Roman" w:hAnsi="Times New Roman"/>
          <w:color w:val="000000" w:themeColor="text1"/>
          <w:sz w:val="24"/>
          <w:szCs w:val="24"/>
        </w:rPr>
        <w:t>,</w:t>
      </w:r>
      <w:r w:rsidRPr="00CA7AFC">
        <w:rPr>
          <w:rFonts w:ascii="Times New Roman" w:hAnsi="Times New Roman"/>
          <w:color w:val="000000" w:themeColor="text1"/>
          <w:sz w:val="24"/>
          <w:szCs w:val="24"/>
        </w:rPr>
        <w:t xml:space="preserve"> there was a rebellion </w:t>
      </w:r>
      <w:r w:rsidR="002D2F3E" w:rsidRPr="00CA7AFC">
        <w:rPr>
          <w:rFonts w:ascii="Times New Roman" w:hAnsi="Times New Roman"/>
          <w:color w:val="000000" w:themeColor="text1"/>
          <w:sz w:val="24"/>
          <w:szCs w:val="24"/>
        </w:rPr>
        <w:t xml:space="preserve">in a </w:t>
      </w:r>
      <w:r w:rsidRPr="00CA7AFC">
        <w:rPr>
          <w:rFonts w:ascii="Times New Roman" w:hAnsi="Times New Roman"/>
          <w:color w:val="000000" w:themeColor="text1"/>
          <w:sz w:val="24"/>
          <w:szCs w:val="24"/>
        </w:rPr>
        <w:t xml:space="preserve">Čakovec high school due to many years of mental and physical abuse and looting by Roma groups outside the school premises and </w:t>
      </w:r>
      <w:r w:rsidR="002D2F3E" w:rsidRPr="00CA7AFC">
        <w:rPr>
          <w:rFonts w:ascii="Times New Roman" w:hAnsi="Times New Roman"/>
          <w:color w:val="000000" w:themeColor="text1"/>
          <w:sz w:val="24"/>
          <w:szCs w:val="24"/>
        </w:rPr>
        <w:t xml:space="preserve">as well as </w:t>
      </w:r>
      <w:r w:rsidRPr="00CA7AFC">
        <w:rPr>
          <w:rFonts w:ascii="Times New Roman" w:hAnsi="Times New Roman"/>
          <w:color w:val="000000" w:themeColor="text1"/>
          <w:sz w:val="24"/>
          <w:szCs w:val="24"/>
        </w:rPr>
        <w:t>on the way to school, so that the Ministry of the Interior would have increased patrols who took in a child safety .</w:t>
      </w:r>
    </w:p>
    <w:p w:rsidR="0023602B" w:rsidRPr="00CE62C0" w:rsidRDefault="0023602B" w:rsidP="00CA7AFC">
      <w:pPr>
        <w:pStyle w:val="Podnaslov"/>
        <w:keepNext/>
        <w:keepLines/>
        <w:numPr>
          <w:ilvl w:val="0"/>
          <w:numId w:val="32"/>
        </w:numPr>
        <w:spacing w:before="120" w:after="60"/>
        <w:ind w:right="567"/>
        <w:jc w:val="both"/>
        <w:outlineLvl w:val="0"/>
        <w:rPr>
          <w:rFonts w:ascii="Times New Roman" w:hAnsi="Times New Roman" w:cs="Times New Roman"/>
          <w:b/>
          <w:i w:val="0"/>
          <w:color w:val="000000" w:themeColor="text1"/>
        </w:rPr>
      </w:pPr>
      <w:proofErr w:type="gramStart"/>
      <w:r w:rsidRPr="00CE62C0">
        <w:rPr>
          <w:rFonts w:ascii="Times New Roman" w:hAnsi="Times New Roman" w:cs="Times New Roman"/>
          <w:b/>
          <w:i w:val="0"/>
          <w:color w:val="000000" w:themeColor="text1"/>
        </w:rPr>
        <w:lastRenderedPageBreak/>
        <w:t>PERCEPTION OF THE ROMA IN THE EUROPEAN UNION</w:t>
      </w:r>
      <w:r w:rsidR="0074674C" w:rsidRPr="00CE62C0">
        <w:rPr>
          <w:rFonts w:ascii="Times New Roman" w:hAnsi="Times New Roman" w:cs="Times New Roman"/>
          <w:color w:val="000000" w:themeColor="text1"/>
        </w:rPr>
        <w:t>.</w:t>
      </w:r>
      <w:proofErr w:type="gramEnd"/>
      <w:r w:rsidR="0074674C" w:rsidRPr="00CE62C0">
        <w:rPr>
          <w:rFonts w:ascii="Times New Roman" w:hAnsi="Times New Roman" w:cs="Times New Roman"/>
          <w:color w:val="000000" w:themeColor="text1"/>
        </w:rPr>
        <w:t xml:space="preserve"> </w:t>
      </w:r>
    </w:p>
    <w:p w:rsidR="0023602B" w:rsidRPr="00CA7AFC" w:rsidRDefault="0023602B" w:rsidP="00CA7AFC">
      <w:pPr>
        <w:spacing w:line="276" w:lineRule="auto"/>
        <w:ind w:firstLine="360"/>
        <w:jc w:val="both"/>
        <w:rPr>
          <w:rFonts w:ascii="Times New Roman" w:hAnsi="Times New Roman"/>
          <w:sz w:val="24"/>
          <w:szCs w:val="24"/>
        </w:rPr>
      </w:pPr>
      <w:r w:rsidRPr="00CA7AFC">
        <w:rPr>
          <w:rFonts w:ascii="Times New Roman" w:hAnsi="Times New Roman"/>
          <w:sz w:val="24"/>
          <w:szCs w:val="24"/>
        </w:rPr>
        <w:t>According to a survey conducted by the Pew Research Center in 2014, the majority of respondents expressed negative attitudes about minority groups in their country. In Italy and France, countries where the policy towards Roma communities in recent years generated controversy, the vast majority have an unfavorable opinion of R</w:t>
      </w:r>
      <w:r w:rsidR="002D2F3E" w:rsidRPr="00CA7AFC">
        <w:rPr>
          <w:rFonts w:ascii="Times New Roman" w:hAnsi="Times New Roman"/>
          <w:sz w:val="24"/>
          <w:szCs w:val="24"/>
        </w:rPr>
        <w:t>oma living in their country,</w:t>
      </w:r>
      <w:r w:rsidR="002D2F3E" w:rsidRPr="00CA7AFC">
        <w:rPr>
          <w:rFonts w:ascii="Times New Roman" w:hAnsi="Times New Roman"/>
          <w:color w:val="FF0000"/>
          <w:sz w:val="24"/>
          <w:szCs w:val="24"/>
        </w:rPr>
        <w:t>__</w:t>
      </w:r>
      <w:r w:rsidRPr="00CA7AFC">
        <w:rPr>
          <w:rFonts w:ascii="Times New Roman" w:hAnsi="Times New Roman"/>
          <w:sz w:val="24"/>
          <w:szCs w:val="24"/>
        </w:rPr>
        <w:t xml:space="preserve"> 8</w:t>
      </w:r>
      <w:r w:rsidR="002D2F3E" w:rsidRPr="00CA7AFC">
        <w:rPr>
          <w:rFonts w:ascii="Times New Roman" w:hAnsi="Times New Roman"/>
          <w:sz w:val="24"/>
          <w:szCs w:val="24"/>
        </w:rPr>
        <w:t xml:space="preserve">5% of Italians and 66% of French </w:t>
      </w:r>
      <w:r w:rsidRPr="00CA7AFC">
        <w:rPr>
          <w:rFonts w:ascii="Times New Roman" w:hAnsi="Times New Roman"/>
          <w:sz w:val="24"/>
          <w:szCs w:val="24"/>
        </w:rPr>
        <w:t>. In Greece, the UK and Poland, about half the population of these countries gives Roma a negative assessment, and at least forty percent in Germany and Spain. There is a strong link between ideology and attitudes towards Roma.</w:t>
      </w:r>
    </w:p>
    <w:p w:rsidR="0023602B" w:rsidRPr="00CA7AFC" w:rsidRDefault="0023602B" w:rsidP="00CA7AFC">
      <w:pPr>
        <w:spacing w:line="276" w:lineRule="auto"/>
        <w:ind w:firstLine="360"/>
        <w:jc w:val="both"/>
        <w:rPr>
          <w:rFonts w:ascii="Times New Roman" w:hAnsi="Times New Roman"/>
          <w:sz w:val="24"/>
          <w:szCs w:val="24"/>
        </w:rPr>
      </w:pPr>
      <w:r w:rsidRPr="00CA7AFC">
        <w:rPr>
          <w:rFonts w:ascii="Times New Roman" w:hAnsi="Times New Roman"/>
          <w:sz w:val="24"/>
          <w:szCs w:val="24"/>
        </w:rPr>
        <w:t>People who are at the right side of the political spectrum have a negative view of people who are left-leaning.</w:t>
      </w:r>
    </w:p>
    <w:p w:rsidR="0023602B" w:rsidRPr="00CA7AFC" w:rsidRDefault="0023602B" w:rsidP="00CA7AFC">
      <w:pPr>
        <w:spacing w:line="276" w:lineRule="auto"/>
        <w:ind w:firstLine="360"/>
        <w:jc w:val="both"/>
        <w:rPr>
          <w:rFonts w:ascii="Times New Roman" w:hAnsi="Times New Roman"/>
          <w:color w:val="000000" w:themeColor="text1"/>
          <w:sz w:val="24"/>
          <w:szCs w:val="24"/>
        </w:rPr>
      </w:pPr>
      <w:r w:rsidRPr="00CA7AFC">
        <w:rPr>
          <w:rFonts w:ascii="Times New Roman" w:hAnsi="Times New Roman"/>
          <w:color w:val="000000" w:themeColor="text1"/>
          <w:sz w:val="24"/>
          <w:szCs w:val="24"/>
        </w:rPr>
        <w:t>At the summit of Roma in 2008 the then President of the EU Commission Joseph Barroso, said that the Roma themselves should demonstrate civic responsibility, but that this can only happen if they have access to all the possibilities. It is clear that Roma can move from their current state to become productive members of society and to gain the confidence of other nations. There is a lack of trust t</w:t>
      </w:r>
      <w:r w:rsidR="00BC3E87" w:rsidRPr="00CA7AFC">
        <w:rPr>
          <w:rFonts w:ascii="Times New Roman" w:hAnsi="Times New Roman"/>
          <w:color w:val="000000" w:themeColor="text1"/>
          <w:sz w:val="24"/>
          <w:szCs w:val="24"/>
        </w:rPr>
        <w:t>owards the Roma, and  gain</w:t>
      </w:r>
      <w:r w:rsidR="0072643E" w:rsidRPr="00CA7AFC">
        <w:rPr>
          <w:rFonts w:ascii="Times New Roman" w:hAnsi="Times New Roman"/>
          <w:color w:val="000000" w:themeColor="text1"/>
          <w:sz w:val="24"/>
          <w:szCs w:val="24"/>
        </w:rPr>
        <w:t>ing</w:t>
      </w:r>
      <w:r w:rsidRPr="00CA7AFC">
        <w:rPr>
          <w:rFonts w:ascii="Times New Roman" w:hAnsi="Times New Roman"/>
          <w:color w:val="000000" w:themeColor="text1"/>
          <w:sz w:val="24"/>
          <w:szCs w:val="24"/>
        </w:rPr>
        <w:t xml:space="preserve"> trust should be their long-term interests. In order to create social opportunities for the Roma and the interaction between all nations, the European Commission is to facilitate dialogue between groups addressing mutual distrust. </w:t>
      </w:r>
      <w:r w:rsidR="00BC3E87" w:rsidRPr="00CA7AFC">
        <w:rPr>
          <w:rFonts w:ascii="Times New Roman" w:hAnsi="Times New Roman"/>
          <w:color w:val="000000" w:themeColor="text1"/>
          <w:sz w:val="24"/>
          <w:szCs w:val="24"/>
        </w:rPr>
        <w:t>An i</w:t>
      </w:r>
      <w:r w:rsidRPr="00CA7AFC">
        <w:rPr>
          <w:rFonts w:ascii="Times New Roman" w:hAnsi="Times New Roman"/>
          <w:color w:val="000000" w:themeColor="text1"/>
          <w:sz w:val="24"/>
          <w:szCs w:val="24"/>
        </w:rPr>
        <w:t>nternational standard that should be set up between the t</w:t>
      </w:r>
      <w:r w:rsidR="0072643E" w:rsidRPr="00CA7AFC">
        <w:rPr>
          <w:rFonts w:ascii="Times New Roman" w:hAnsi="Times New Roman"/>
          <w:color w:val="000000" w:themeColor="text1"/>
          <w:sz w:val="24"/>
          <w:szCs w:val="24"/>
        </w:rPr>
        <w:t>wo groups that operate under</w:t>
      </w:r>
      <w:r w:rsidRPr="00CA7AFC">
        <w:rPr>
          <w:rFonts w:ascii="Times New Roman" w:hAnsi="Times New Roman"/>
          <w:color w:val="000000" w:themeColor="text1"/>
          <w:sz w:val="24"/>
          <w:szCs w:val="24"/>
        </w:rPr>
        <w:t xml:space="preserve"> deep distrust and hostility towards each other, is not so much the realization of minority rights</w:t>
      </w:r>
      <w:r w:rsidR="00BC3E87" w:rsidRPr="00CA7AFC">
        <w:rPr>
          <w:rFonts w:ascii="Times New Roman" w:hAnsi="Times New Roman"/>
          <w:color w:val="000000" w:themeColor="text1"/>
          <w:sz w:val="24"/>
          <w:szCs w:val="24"/>
        </w:rPr>
        <w:t xml:space="preserve"> and non-discrimination, but a</w:t>
      </w:r>
      <w:r w:rsidRPr="00CA7AFC">
        <w:rPr>
          <w:rFonts w:ascii="Times New Roman" w:hAnsi="Times New Roman"/>
          <w:color w:val="000000" w:themeColor="text1"/>
          <w:sz w:val="24"/>
          <w:szCs w:val="24"/>
        </w:rPr>
        <w:t xml:space="preserve"> basic social construct</w:t>
      </w:r>
      <w:r w:rsidR="00BC3E87" w:rsidRPr="00CA7AFC">
        <w:rPr>
          <w:rFonts w:ascii="Times New Roman" w:hAnsi="Times New Roman"/>
          <w:color w:val="000000" w:themeColor="text1"/>
          <w:sz w:val="24"/>
          <w:szCs w:val="24"/>
        </w:rPr>
        <w:t xml:space="preserve">ion and social dialogue, as well as </w:t>
      </w:r>
      <w:r w:rsidRPr="00CA7AFC">
        <w:rPr>
          <w:rFonts w:ascii="Times New Roman" w:hAnsi="Times New Roman"/>
          <w:color w:val="000000" w:themeColor="text1"/>
          <w:sz w:val="24"/>
          <w:szCs w:val="24"/>
        </w:rPr>
        <w:t xml:space="preserve"> mutual cooperation.</w:t>
      </w:r>
    </w:p>
    <w:p w:rsidR="00CE0BC1" w:rsidRPr="00CA7AFC" w:rsidRDefault="00CE0BC1" w:rsidP="00CA7AFC">
      <w:pPr>
        <w:pStyle w:val="Podnaslov"/>
        <w:keepNext/>
        <w:keepLines/>
        <w:spacing w:before="120" w:after="60"/>
        <w:ind w:left="792" w:right="567" w:hanging="432"/>
        <w:jc w:val="both"/>
        <w:outlineLvl w:val="0"/>
        <w:rPr>
          <w:rFonts w:ascii="Times New Roman" w:hAnsi="Times New Roman" w:cs="Times New Roman"/>
          <w:b/>
          <w:i w:val="0"/>
          <w:color w:val="auto"/>
        </w:rPr>
      </w:pPr>
      <w:r w:rsidRPr="00CA7AFC">
        <w:rPr>
          <w:rFonts w:ascii="Times New Roman" w:hAnsi="Times New Roman" w:cs="Times New Roman"/>
          <w:b/>
          <w:i w:val="0"/>
          <w:color w:val="auto"/>
        </w:rPr>
        <w:t>3. PURPOSE OF THE RESEARCH</w:t>
      </w:r>
    </w:p>
    <w:p w:rsidR="0023602B" w:rsidRPr="00CA7AFC" w:rsidRDefault="0023602B" w:rsidP="00CA7AFC">
      <w:pPr>
        <w:spacing w:line="276" w:lineRule="auto"/>
        <w:jc w:val="both"/>
        <w:rPr>
          <w:rFonts w:ascii="Times New Roman" w:hAnsi="Times New Roman"/>
          <w:color w:val="000000" w:themeColor="text1"/>
          <w:sz w:val="24"/>
          <w:szCs w:val="24"/>
        </w:rPr>
      </w:pPr>
      <w:r w:rsidRPr="00CA7AFC">
        <w:rPr>
          <w:rFonts w:ascii="Times New Roman" w:hAnsi="Times New Roman"/>
          <w:color w:val="000000" w:themeColor="text1"/>
          <w:sz w:val="24"/>
          <w:szCs w:val="24"/>
        </w:rPr>
        <w:t>This study was carried out with the purpose of</w:t>
      </w:r>
      <w:r w:rsidR="002E6EDE" w:rsidRPr="00CA7AFC">
        <w:rPr>
          <w:rFonts w:ascii="Times New Roman" w:hAnsi="Times New Roman"/>
          <w:color w:val="000000" w:themeColor="text1"/>
          <w:sz w:val="24"/>
          <w:szCs w:val="24"/>
        </w:rPr>
        <w:t xml:space="preserve"> its results making a contribution to the </w:t>
      </w:r>
      <w:r w:rsidRPr="00CA7AFC">
        <w:rPr>
          <w:rFonts w:ascii="Times New Roman" w:hAnsi="Times New Roman"/>
          <w:color w:val="000000" w:themeColor="text1"/>
          <w:sz w:val="24"/>
          <w:szCs w:val="24"/>
        </w:rPr>
        <w:t xml:space="preserve"> understanding of the problems of the majority pop</w:t>
      </w:r>
      <w:r w:rsidR="002E6EDE" w:rsidRPr="00CA7AFC">
        <w:rPr>
          <w:rFonts w:ascii="Times New Roman" w:hAnsi="Times New Roman"/>
          <w:color w:val="000000" w:themeColor="text1"/>
          <w:sz w:val="24"/>
          <w:szCs w:val="24"/>
        </w:rPr>
        <w:t>ulation in Međimurje County which</w:t>
      </w:r>
      <w:r w:rsidRPr="00CA7AFC">
        <w:rPr>
          <w:rFonts w:ascii="Times New Roman" w:hAnsi="Times New Roman"/>
          <w:color w:val="000000" w:themeColor="text1"/>
          <w:sz w:val="24"/>
          <w:szCs w:val="24"/>
        </w:rPr>
        <w:t xml:space="preserve"> arise in coe</w:t>
      </w:r>
      <w:r w:rsidR="00FC1D4A" w:rsidRPr="00CA7AFC">
        <w:rPr>
          <w:rFonts w:ascii="Times New Roman" w:hAnsi="Times New Roman"/>
          <w:color w:val="000000" w:themeColor="text1"/>
          <w:sz w:val="24"/>
          <w:szCs w:val="24"/>
        </w:rPr>
        <w:t>xistence with the Roma minority.</w:t>
      </w:r>
      <w:r w:rsidR="00EF12F5" w:rsidRPr="00CA7AFC">
        <w:rPr>
          <w:rFonts w:ascii="Times New Roman" w:hAnsi="Times New Roman"/>
          <w:color w:val="000000" w:themeColor="text1"/>
          <w:sz w:val="24"/>
          <w:szCs w:val="24"/>
        </w:rPr>
        <w:t xml:space="preserve"> </w:t>
      </w:r>
      <w:r w:rsidR="00FC1D4A" w:rsidRPr="00CA7AFC">
        <w:rPr>
          <w:rFonts w:ascii="Times New Roman" w:hAnsi="Times New Roman"/>
          <w:color w:val="000000" w:themeColor="text1"/>
          <w:sz w:val="24"/>
          <w:szCs w:val="24"/>
        </w:rPr>
        <w:t>Also</w:t>
      </w:r>
      <w:r w:rsidRPr="00CA7AFC">
        <w:rPr>
          <w:rFonts w:ascii="Times New Roman" w:hAnsi="Times New Roman"/>
          <w:color w:val="000000" w:themeColor="text1"/>
          <w:sz w:val="24"/>
          <w:szCs w:val="24"/>
        </w:rPr>
        <w:t xml:space="preserve"> to </w:t>
      </w:r>
      <w:r w:rsidR="00EF12F5" w:rsidRPr="00CA7AFC">
        <w:rPr>
          <w:rFonts w:ascii="Times New Roman" w:hAnsi="Times New Roman"/>
          <w:color w:val="000000" w:themeColor="text1"/>
          <w:sz w:val="24"/>
          <w:szCs w:val="24"/>
        </w:rPr>
        <w:t xml:space="preserve">denie </w:t>
      </w:r>
      <w:r w:rsidRPr="00CA7AFC">
        <w:rPr>
          <w:rFonts w:ascii="Times New Roman" w:hAnsi="Times New Roman"/>
          <w:color w:val="000000" w:themeColor="text1"/>
          <w:sz w:val="24"/>
          <w:szCs w:val="24"/>
        </w:rPr>
        <w:t xml:space="preserve">common perception that </w:t>
      </w:r>
      <w:r w:rsidR="00FC1D4A" w:rsidRPr="00CA7AFC">
        <w:rPr>
          <w:rFonts w:ascii="Times New Roman" w:hAnsi="Times New Roman"/>
          <w:color w:val="000000" w:themeColor="text1"/>
          <w:sz w:val="24"/>
          <w:szCs w:val="24"/>
        </w:rPr>
        <w:t xml:space="preserve">segregation </w:t>
      </w:r>
      <w:r w:rsidRPr="00CA7AFC">
        <w:rPr>
          <w:rFonts w:ascii="Times New Roman" w:hAnsi="Times New Roman"/>
          <w:color w:val="000000" w:themeColor="text1"/>
          <w:sz w:val="24"/>
          <w:szCs w:val="24"/>
        </w:rPr>
        <w:t xml:space="preserve"> of Roma in Međimurje County </w:t>
      </w:r>
      <w:r w:rsidR="00FC1D4A" w:rsidRPr="00CA7AFC">
        <w:rPr>
          <w:rFonts w:ascii="Times New Roman" w:hAnsi="Times New Roman"/>
          <w:color w:val="000000" w:themeColor="text1"/>
          <w:sz w:val="24"/>
          <w:szCs w:val="24"/>
        </w:rPr>
        <w:t>exists if one belongs to</w:t>
      </w:r>
      <w:r w:rsidRPr="00CA7AFC">
        <w:rPr>
          <w:rFonts w:ascii="Times New Roman" w:hAnsi="Times New Roman"/>
          <w:color w:val="000000" w:themeColor="text1"/>
          <w:sz w:val="24"/>
          <w:szCs w:val="24"/>
        </w:rPr>
        <w:t xml:space="preserve"> a national minority. Certainly, the greatest contribution of this study is to demonstrate the possibilities of achieving a better coexistence.</w:t>
      </w:r>
    </w:p>
    <w:p w:rsidR="0023602B" w:rsidRPr="00CA7AFC" w:rsidRDefault="0023602B" w:rsidP="00CA7AFC">
      <w:pPr>
        <w:spacing w:line="276" w:lineRule="auto"/>
        <w:jc w:val="both"/>
        <w:rPr>
          <w:rFonts w:ascii="Times New Roman" w:hAnsi="Times New Roman"/>
          <w:color w:val="000000" w:themeColor="text1"/>
          <w:sz w:val="24"/>
          <w:szCs w:val="24"/>
        </w:rPr>
      </w:pPr>
      <w:r w:rsidRPr="00CA7AFC">
        <w:rPr>
          <w:rFonts w:ascii="Times New Roman" w:hAnsi="Times New Roman"/>
          <w:color w:val="000000" w:themeColor="text1"/>
          <w:sz w:val="24"/>
          <w:szCs w:val="24"/>
        </w:rPr>
        <w:t>The overall objective is to show the public</w:t>
      </w:r>
      <w:r w:rsidR="00FC1D4A" w:rsidRPr="00CA7AFC">
        <w:rPr>
          <w:rFonts w:ascii="Times New Roman" w:hAnsi="Times New Roman"/>
          <w:color w:val="000000" w:themeColor="text1"/>
          <w:sz w:val="24"/>
          <w:szCs w:val="24"/>
        </w:rPr>
        <w:t>`s</w:t>
      </w:r>
      <w:r w:rsidRPr="00CA7AFC">
        <w:rPr>
          <w:rFonts w:ascii="Times New Roman" w:hAnsi="Times New Roman"/>
          <w:color w:val="000000" w:themeColor="text1"/>
          <w:sz w:val="24"/>
          <w:szCs w:val="24"/>
        </w:rPr>
        <w:t xml:space="preserve"> perception in Međimurje County </w:t>
      </w:r>
      <w:r w:rsidR="00FC1D4A" w:rsidRPr="00CA7AFC">
        <w:rPr>
          <w:rFonts w:ascii="Times New Roman" w:hAnsi="Times New Roman"/>
          <w:color w:val="000000" w:themeColor="text1"/>
          <w:sz w:val="24"/>
          <w:szCs w:val="24"/>
        </w:rPr>
        <w:t xml:space="preserve">towards </w:t>
      </w:r>
      <w:r w:rsidRPr="00CA7AFC">
        <w:rPr>
          <w:rFonts w:ascii="Times New Roman" w:hAnsi="Times New Roman"/>
          <w:color w:val="000000" w:themeColor="text1"/>
          <w:sz w:val="24"/>
          <w:szCs w:val="24"/>
        </w:rPr>
        <w:t>the Roma minority.</w:t>
      </w:r>
    </w:p>
    <w:p w:rsidR="0023602B" w:rsidRPr="00CA7AFC" w:rsidRDefault="0023602B" w:rsidP="00CA7AFC">
      <w:pPr>
        <w:tabs>
          <w:tab w:val="left" w:pos="142"/>
        </w:tabs>
        <w:spacing w:line="276" w:lineRule="auto"/>
        <w:jc w:val="both"/>
        <w:rPr>
          <w:rFonts w:ascii="Times New Roman" w:hAnsi="Times New Roman"/>
          <w:color w:val="000000" w:themeColor="text1"/>
          <w:sz w:val="24"/>
          <w:szCs w:val="24"/>
        </w:rPr>
      </w:pPr>
      <w:r w:rsidRPr="00CA7AFC">
        <w:rPr>
          <w:rFonts w:ascii="Times New Roman" w:hAnsi="Times New Roman"/>
          <w:color w:val="000000" w:themeColor="text1"/>
          <w:sz w:val="24"/>
          <w:szCs w:val="24"/>
        </w:rPr>
        <w:t>Specific objectives of the research:</w:t>
      </w:r>
    </w:p>
    <w:p w:rsidR="0023602B" w:rsidRPr="00CA7AFC" w:rsidRDefault="0023602B" w:rsidP="00CA7AFC">
      <w:pPr>
        <w:tabs>
          <w:tab w:val="left" w:pos="142"/>
        </w:tabs>
        <w:spacing w:line="276" w:lineRule="auto"/>
        <w:jc w:val="both"/>
        <w:rPr>
          <w:rFonts w:ascii="Times New Roman" w:hAnsi="Times New Roman"/>
          <w:color w:val="000000" w:themeColor="text1"/>
          <w:sz w:val="24"/>
          <w:szCs w:val="24"/>
        </w:rPr>
      </w:pPr>
      <w:r w:rsidRPr="00CA7AFC">
        <w:rPr>
          <w:rFonts w:ascii="Times New Roman" w:hAnsi="Times New Roman"/>
          <w:color w:val="000000" w:themeColor="text1"/>
          <w:sz w:val="24"/>
          <w:szCs w:val="24"/>
        </w:rPr>
        <w:t>• To determine the degree of satisfaction of the majority of the population living together with the Roma in Međimurje County.</w:t>
      </w:r>
    </w:p>
    <w:p w:rsidR="00831AA6" w:rsidRPr="00CA7AFC" w:rsidRDefault="00831AA6" w:rsidP="00CA7AFC">
      <w:pPr>
        <w:tabs>
          <w:tab w:val="left" w:pos="142"/>
        </w:tabs>
        <w:spacing w:line="276" w:lineRule="auto"/>
        <w:jc w:val="both"/>
        <w:rPr>
          <w:rFonts w:ascii="Times New Roman" w:hAnsi="Times New Roman"/>
          <w:color w:val="000000" w:themeColor="text1"/>
          <w:sz w:val="24"/>
          <w:szCs w:val="24"/>
        </w:rPr>
      </w:pPr>
      <w:r w:rsidRPr="00CA7AFC">
        <w:rPr>
          <w:rFonts w:ascii="Times New Roman" w:hAnsi="Times New Roman"/>
          <w:color w:val="000000" w:themeColor="text1"/>
          <w:sz w:val="24"/>
          <w:szCs w:val="24"/>
        </w:rPr>
        <w:t>• Identify the degree of satisfaction felt by the majority of people in Međimurje County</w:t>
      </w:r>
      <w:r w:rsidR="0023602B" w:rsidRPr="00CA7AFC">
        <w:rPr>
          <w:rFonts w:ascii="Times New Roman" w:hAnsi="Times New Roman"/>
          <w:color w:val="000000" w:themeColor="text1"/>
          <w:sz w:val="24"/>
          <w:szCs w:val="24"/>
        </w:rPr>
        <w:t xml:space="preserve"> </w:t>
      </w:r>
      <w:r w:rsidRPr="00CA7AFC">
        <w:rPr>
          <w:rFonts w:ascii="Times New Roman" w:hAnsi="Times New Roman"/>
          <w:color w:val="000000" w:themeColor="text1"/>
          <w:sz w:val="24"/>
          <w:szCs w:val="24"/>
        </w:rPr>
        <w:t xml:space="preserve">towards </w:t>
      </w:r>
      <w:r w:rsidR="0023602B" w:rsidRPr="00CA7AFC">
        <w:rPr>
          <w:rFonts w:ascii="Times New Roman" w:hAnsi="Times New Roman"/>
          <w:color w:val="000000" w:themeColor="text1"/>
          <w:sz w:val="24"/>
          <w:szCs w:val="24"/>
        </w:rPr>
        <w:t xml:space="preserve">legal regulations related to the rights and obligations of Roma </w:t>
      </w:r>
    </w:p>
    <w:p w:rsidR="0023602B" w:rsidRPr="00CA7AFC" w:rsidRDefault="0023602B" w:rsidP="00CA7AFC">
      <w:pPr>
        <w:tabs>
          <w:tab w:val="left" w:pos="142"/>
        </w:tabs>
        <w:spacing w:line="276" w:lineRule="auto"/>
        <w:jc w:val="both"/>
        <w:rPr>
          <w:rFonts w:ascii="Times New Roman" w:hAnsi="Times New Roman"/>
          <w:color w:val="000000" w:themeColor="text1"/>
          <w:sz w:val="24"/>
          <w:szCs w:val="24"/>
        </w:rPr>
      </w:pPr>
      <w:r w:rsidRPr="00CA7AFC">
        <w:rPr>
          <w:rFonts w:ascii="Times New Roman" w:hAnsi="Times New Roman"/>
          <w:color w:val="000000" w:themeColor="text1"/>
          <w:sz w:val="24"/>
          <w:szCs w:val="24"/>
        </w:rPr>
        <w:t>• Show possible solutions to improve the process of integration of the Roma minority in the Croatian society in Međimurje County.</w:t>
      </w:r>
    </w:p>
    <w:p w:rsidR="00F93553" w:rsidRDefault="00F93553" w:rsidP="00CA7AFC">
      <w:pPr>
        <w:tabs>
          <w:tab w:val="left" w:pos="142"/>
        </w:tabs>
        <w:spacing w:line="276" w:lineRule="auto"/>
        <w:jc w:val="both"/>
        <w:rPr>
          <w:rFonts w:ascii="Times New Roman" w:hAnsi="Times New Roman"/>
          <w:color w:val="000000" w:themeColor="text1"/>
          <w:sz w:val="24"/>
          <w:szCs w:val="24"/>
        </w:rPr>
      </w:pPr>
    </w:p>
    <w:p w:rsidR="0023602B" w:rsidRPr="00CA7AFC" w:rsidRDefault="0023602B" w:rsidP="00CA7AFC">
      <w:pPr>
        <w:tabs>
          <w:tab w:val="left" w:pos="142"/>
        </w:tabs>
        <w:spacing w:line="276" w:lineRule="auto"/>
        <w:jc w:val="both"/>
        <w:rPr>
          <w:rFonts w:ascii="Times New Roman" w:hAnsi="Times New Roman"/>
          <w:color w:val="000000" w:themeColor="text1"/>
          <w:sz w:val="24"/>
          <w:szCs w:val="24"/>
        </w:rPr>
      </w:pPr>
      <w:r w:rsidRPr="00CA7AFC">
        <w:rPr>
          <w:rFonts w:ascii="Times New Roman" w:hAnsi="Times New Roman"/>
          <w:color w:val="000000" w:themeColor="text1"/>
          <w:sz w:val="24"/>
          <w:szCs w:val="24"/>
        </w:rPr>
        <w:lastRenderedPageBreak/>
        <w:t>Hypotheses:</w:t>
      </w:r>
    </w:p>
    <w:p w:rsidR="0023602B" w:rsidRPr="00CA7AFC" w:rsidRDefault="0023602B" w:rsidP="00CA7AFC">
      <w:pPr>
        <w:tabs>
          <w:tab w:val="left" w:pos="142"/>
        </w:tabs>
        <w:spacing w:line="276" w:lineRule="auto"/>
        <w:jc w:val="both"/>
        <w:rPr>
          <w:rFonts w:ascii="Times New Roman" w:hAnsi="Times New Roman"/>
          <w:color w:val="000000" w:themeColor="text1"/>
          <w:sz w:val="24"/>
          <w:szCs w:val="24"/>
        </w:rPr>
      </w:pPr>
      <w:r w:rsidRPr="00CA7AFC">
        <w:rPr>
          <w:rFonts w:ascii="Times New Roman" w:hAnsi="Times New Roman"/>
          <w:color w:val="000000" w:themeColor="text1"/>
          <w:sz w:val="24"/>
          <w:szCs w:val="24"/>
        </w:rPr>
        <w:t>• The level of dissatisfaction is higher for those who are in direct contact</w:t>
      </w:r>
      <w:r w:rsidR="00831AA6" w:rsidRPr="00CA7AFC">
        <w:rPr>
          <w:rFonts w:ascii="Times New Roman" w:hAnsi="Times New Roman"/>
          <w:color w:val="000000" w:themeColor="text1"/>
          <w:sz w:val="24"/>
          <w:szCs w:val="24"/>
        </w:rPr>
        <w:t xml:space="preserve"> with the Roma community</w:t>
      </w:r>
      <w:r w:rsidRPr="00CA7AFC">
        <w:rPr>
          <w:rFonts w:ascii="Times New Roman" w:hAnsi="Times New Roman"/>
          <w:color w:val="000000" w:themeColor="text1"/>
          <w:sz w:val="24"/>
          <w:szCs w:val="24"/>
        </w:rPr>
        <w:t xml:space="preserve">, but </w:t>
      </w:r>
      <w:r w:rsidR="00831AA6" w:rsidRPr="00CA7AFC">
        <w:rPr>
          <w:rFonts w:ascii="Times New Roman" w:hAnsi="Times New Roman"/>
          <w:color w:val="000000" w:themeColor="text1"/>
          <w:sz w:val="24"/>
          <w:szCs w:val="24"/>
        </w:rPr>
        <w:t xml:space="preserve">lower </w:t>
      </w:r>
      <w:r w:rsidRPr="00CA7AFC">
        <w:rPr>
          <w:rFonts w:ascii="Times New Roman" w:hAnsi="Times New Roman"/>
          <w:color w:val="000000" w:themeColor="text1"/>
          <w:sz w:val="24"/>
          <w:szCs w:val="24"/>
        </w:rPr>
        <w:t>for people who have no contact with members of the Roma minority.</w:t>
      </w:r>
    </w:p>
    <w:p w:rsidR="0023602B" w:rsidRPr="00CA7AFC" w:rsidRDefault="0023602B" w:rsidP="00CA7AFC">
      <w:pPr>
        <w:tabs>
          <w:tab w:val="left" w:pos="142"/>
        </w:tabs>
        <w:spacing w:line="276" w:lineRule="auto"/>
        <w:jc w:val="both"/>
        <w:rPr>
          <w:rFonts w:ascii="Times New Roman" w:hAnsi="Times New Roman"/>
          <w:color w:val="000000" w:themeColor="text1"/>
          <w:sz w:val="24"/>
          <w:szCs w:val="24"/>
        </w:rPr>
      </w:pPr>
      <w:r w:rsidRPr="00CA7AFC">
        <w:rPr>
          <w:rFonts w:ascii="Times New Roman" w:hAnsi="Times New Roman"/>
          <w:color w:val="000000" w:themeColor="text1"/>
          <w:sz w:val="24"/>
          <w:szCs w:val="24"/>
        </w:rPr>
        <w:t>• Persons who have expressed dissatisfaction against the Roma minor</w:t>
      </w:r>
      <w:r w:rsidR="00831AA6" w:rsidRPr="00CA7AFC">
        <w:rPr>
          <w:rFonts w:ascii="Times New Roman" w:hAnsi="Times New Roman"/>
          <w:color w:val="000000" w:themeColor="text1"/>
          <w:sz w:val="24"/>
          <w:szCs w:val="24"/>
        </w:rPr>
        <w:t>ity, are willing to co-exist</w:t>
      </w:r>
      <w:r w:rsidR="00EF12F5" w:rsidRPr="00CA7AFC">
        <w:rPr>
          <w:rFonts w:ascii="Times New Roman" w:hAnsi="Times New Roman"/>
          <w:color w:val="000000" w:themeColor="text1"/>
          <w:sz w:val="24"/>
          <w:szCs w:val="24"/>
        </w:rPr>
        <w:t xml:space="preserve"> </w:t>
      </w:r>
      <w:r w:rsidR="00831AA6" w:rsidRPr="00CA7AFC">
        <w:rPr>
          <w:rFonts w:ascii="Times New Roman" w:hAnsi="Times New Roman"/>
          <w:color w:val="000000" w:themeColor="text1"/>
          <w:sz w:val="24"/>
          <w:szCs w:val="24"/>
        </w:rPr>
        <w:t xml:space="preserve"> and integrate </w:t>
      </w:r>
      <w:r w:rsidRPr="00CA7AFC">
        <w:rPr>
          <w:rFonts w:ascii="Times New Roman" w:hAnsi="Times New Roman"/>
          <w:color w:val="000000" w:themeColor="text1"/>
          <w:sz w:val="24"/>
          <w:szCs w:val="24"/>
        </w:rPr>
        <w:t xml:space="preserve"> Roma in the Međimurje County.</w:t>
      </w:r>
    </w:p>
    <w:p w:rsidR="002E18A3" w:rsidRPr="00CA7AFC" w:rsidRDefault="002E18A3" w:rsidP="00CA7AFC">
      <w:pPr>
        <w:pStyle w:val="Podnaslov"/>
        <w:keepNext/>
        <w:keepLines/>
        <w:spacing w:before="120" w:after="60"/>
        <w:ind w:left="792" w:right="567" w:hanging="432"/>
        <w:jc w:val="both"/>
        <w:outlineLvl w:val="0"/>
        <w:rPr>
          <w:rFonts w:ascii="Times New Roman" w:hAnsi="Times New Roman" w:cs="Times New Roman"/>
          <w:b/>
          <w:i w:val="0"/>
          <w:color w:val="auto"/>
        </w:rPr>
      </w:pPr>
      <w:r w:rsidRPr="00CA7AFC">
        <w:rPr>
          <w:rFonts w:ascii="Times New Roman" w:hAnsi="Times New Roman" w:cs="Times New Roman"/>
          <w:b/>
          <w:i w:val="0"/>
          <w:color w:val="auto"/>
        </w:rPr>
        <w:t xml:space="preserve">4. SAMPLE AND INSTRUMENT </w:t>
      </w:r>
    </w:p>
    <w:p w:rsidR="0023602B" w:rsidRPr="00CA7AFC" w:rsidRDefault="0023602B" w:rsidP="00CA7AFC">
      <w:pPr>
        <w:spacing w:line="276" w:lineRule="auto"/>
        <w:jc w:val="both"/>
        <w:rPr>
          <w:rFonts w:ascii="Times New Roman" w:hAnsi="Times New Roman"/>
          <w:bCs/>
          <w:color w:val="000000" w:themeColor="text1"/>
          <w:sz w:val="24"/>
          <w:szCs w:val="24"/>
        </w:rPr>
      </w:pPr>
      <w:r w:rsidRPr="00CA7AFC">
        <w:rPr>
          <w:rFonts w:ascii="Times New Roman" w:hAnsi="Times New Roman"/>
          <w:bCs/>
          <w:color w:val="000000" w:themeColor="text1"/>
          <w:sz w:val="24"/>
          <w:szCs w:val="24"/>
        </w:rPr>
        <w:t xml:space="preserve">The questionnaire consists of three parts: </w:t>
      </w:r>
      <w:r w:rsidR="006D7196" w:rsidRPr="00CA7AFC">
        <w:rPr>
          <w:rFonts w:ascii="Times New Roman" w:hAnsi="Times New Roman"/>
          <w:bCs/>
          <w:color w:val="000000" w:themeColor="text1"/>
          <w:sz w:val="24"/>
          <w:szCs w:val="24"/>
        </w:rPr>
        <w:t xml:space="preserve">the </w:t>
      </w:r>
      <w:r w:rsidRPr="00CA7AFC">
        <w:rPr>
          <w:rFonts w:ascii="Times New Roman" w:hAnsi="Times New Roman"/>
          <w:bCs/>
          <w:color w:val="000000" w:themeColor="text1"/>
          <w:sz w:val="24"/>
          <w:szCs w:val="24"/>
        </w:rPr>
        <w:t xml:space="preserve">socio-demographic data of respondents, </w:t>
      </w:r>
      <w:r w:rsidR="006D7196" w:rsidRPr="00CA7AFC">
        <w:rPr>
          <w:rFonts w:ascii="Times New Roman" w:hAnsi="Times New Roman"/>
          <w:bCs/>
          <w:color w:val="000000" w:themeColor="text1"/>
          <w:sz w:val="24"/>
          <w:szCs w:val="24"/>
        </w:rPr>
        <w:t xml:space="preserve">the </w:t>
      </w:r>
      <w:r w:rsidRPr="00CA7AFC">
        <w:rPr>
          <w:rFonts w:ascii="Times New Roman" w:hAnsi="Times New Roman"/>
          <w:bCs/>
          <w:color w:val="000000" w:themeColor="text1"/>
          <w:sz w:val="24"/>
          <w:szCs w:val="24"/>
        </w:rPr>
        <w:t xml:space="preserve">opinions and attitudes of the majority population in the Republic of Croatia in relation to the Roma minority, </w:t>
      </w:r>
      <w:r w:rsidR="0085597E" w:rsidRPr="00CA7AFC">
        <w:rPr>
          <w:rFonts w:ascii="Times New Roman" w:hAnsi="Times New Roman"/>
          <w:bCs/>
          <w:color w:val="000000" w:themeColor="text1"/>
          <w:sz w:val="24"/>
          <w:szCs w:val="24"/>
        </w:rPr>
        <w:t>and</w:t>
      </w:r>
      <w:r w:rsidRPr="00CA7AFC">
        <w:rPr>
          <w:rFonts w:ascii="Times New Roman" w:hAnsi="Times New Roman"/>
          <w:bCs/>
          <w:color w:val="000000" w:themeColor="text1"/>
          <w:sz w:val="24"/>
          <w:szCs w:val="24"/>
        </w:rPr>
        <w:t xml:space="preserve"> </w:t>
      </w:r>
      <w:r w:rsidR="006D7196" w:rsidRPr="00CA7AFC">
        <w:rPr>
          <w:rFonts w:ascii="Times New Roman" w:hAnsi="Times New Roman"/>
          <w:bCs/>
          <w:color w:val="000000" w:themeColor="text1"/>
          <w:sz w:val="24"/>
          <w:szCs w:val="24"/>
        </w:rPr>
        <w:t xml:space="preserve">the </w:t>
      </w:r>
      <w:r w:rsidRPr="00CA7AFC">
        <w:rPr>
          <w:rFonts w:ascii="Times New Roman" w:hAnsi="Times New Roman"/>
          <w:bCs/>
          <w:color w:val="000000" w:themeColor="text1"/>
          <w:sz w:val="24"/>
          <w:szCs w:val="24"/>
        </w:rPr>
        <w:t>respondents</w:t>
      </w:r>
      <w:r w:rsidR="0085597E" w:rsidRPr="00CA7AFC">
        <w:rPr>
          <w:rFonts w:ascii="Times New Roman" w:hAnsi="Times New Roman"/>
          <w:bCs/>
          <w:color w:val="000000" w:themeColor="text1"/>
          <w:sz w:val="24"/>
          <w:szCs w:val="24"/>
        </w:rPr>
        <w:t xml:space="preserve"> proposals</w:t>
      </w:r>
      <w:r w:rsidRPr="00CA7AFC">
        <w:rPr>
          <w:rFonts w:ascii="Times New Roman" w:hAnsi="Times New Roman"/>
          <w:bCs/>
          <w:color w:val="000000" w:themeColor="text1"/>
          <w:sz w:val="24"/>
          <w:szCs w:val="24"/>
        </w:rPr>
        <w:t xml:space="preserve"> to achieve better coexistence. This </w:t>
      </w:r>
      <w:r w:rsidR="0085597E" w:rsidRPr="00CA7AFC">
        <w:rPr>
          <w:rFonts w:ascii="Times New Roman" w:hAnsi="Times New Roman"/>
          <w:bCs/>
          <w:color w:val="000000" w:themeColor="text1"/>
          <w:sz w:val="24"/>
          <w:szCs w:val="24"/>
        </w:rPr>
        <w:t xml:space="preserve">type of questionnaire design </w:t>
      </w:r>
      <w:r w:rsidRPr="00CA7AFC">
        <w:rPr>
          <w:rFonts w:ascii="Times New Roman" w:hAnsi="Times New Roman"/>
          <w:bCs/>
          <w:color w:val="000000" w:themeColor="text1"/>
          <w:sz w:val="24"/>
          <w:szCs w:val="24"/>
        </w:rPr>
        <w:t xml:space="preserve">is in line with its objectives of research. The questionnaire was sent to the social network Facebook with instructions for completion and </w:t>
      </w:r>
      <w:r w:rsidR="0085597E" w:rsidRPr="00CA7AFC">
        <w:rPr>
          <w:rFonts w:ascii="Times New Roman" w:hAnsi="Times New Roman"/>
          <w:bCs/>
          <w:color w:val="000000" w:themeColor="text1"/>
          <w:sz w:val="24"/>
          <w:szCs w:val="24"/>
        </w:rPr>
        <w:t xml:space="preserve">specifically </w:t>
      </w:r>
      <w:r w:rsidRPr="00CA7AFC">
        <w:rPr>
          <w:rFonts w:ascii="Times New Roman" w:hAnsi="Times New Roman"/>
          <w:bCs/>
          <w:color w:val="000000" w:themeColor="text1"/>
          <w:sz w:val="24"/>
          <w:szCs w:val="24"/>
        </w:rPr>
        <w:t>note</w:t>
      </w:r>
      <w:r w:rsidR="0085597E" w:rsidRPr="00CA7AFC">
        <w:rPr>
          <w:rFonts w:ascii="Times New Roman" w:hAnsi="Times New Roman"/>
          <w:bCs/>
          <w:color w:val="000000" w:themeColor="text1"/>
          <w:sz w:val="24"/>
          <w:szCs w:val="24"/>
        </w:rPr>
        <w:t>d that this was</w:t>
      </w:r>
      <w:r w:rsidRPr="00CA7AFC">
        <w:rPr>
          <w:rFonts w:ascii="Times New Roman" w:hAnsi="Times New Roman"/>
          <w:bCs/>
          <w:color w:val="000000" w:themeColor="text1"/>
          <w:sz w:val="24"/>
          <w:szCs w:val="24"/>
        </w:rPr>
        <w:t xml:space="preserve"> a</w:t>
      </w:r>
      <w:r w:rsidR="0085597E" w:rsidRPr="00CA7AFC">
        <w:rPr>
          <w:rFonts w:ascii="Times New Roman" w:hAnsi="Times New Roman"/>
          <w:bCs/>
          <w:color w:val="000000" w:themeColor="text1"/>
          <w:sz w:val="24"/>
          <w:szCs w:val="24"/>
        </w:rPr>
        <w:t xml:space="preserve">n anonymous survey. The study </w:t>
      </w:r>
      <w:r w:rsidR="006D7196" w:rsidRPr="00CA7AFC">
        <w:rPr>
          <w:rFonts w:ascii="Times New Roman" w:hAnsi="Times New Roman"/>
          <w:bCs/>
          <w:color w:val="000000" w:themeColor="text1"/>
          <w:sz w:val="24"/>
          <w:szCs w:val="24"/>
        </w:rPr>
        <w:t xml:space="preserve">had been </w:t>
      </w:r>
      <w:r w:rsidRPr="00CA7AFC">
        <w:rPr>
          <w:rFonts w:ascii="Times New Roman" w:hAnsi="Times New Roman"/>
          <w:bCs/>
          <w:color w:val="000000" w:themeColor="text1"/>
          <w:sz w:val="24"/>
          <w:szCs w:val="24"/>
        </w:rPr>
        <w:t xml:space="preserve"> planned to be carried out over a perio</w:t>
      </w:r>
      <w:r w:rsidR="0085597E" w:rsidRPr="00CA7AFC">
        <w:rPr>
          <w:rFonts w:ascii="Times New Roman" w:hAnsi="Times New Roman"/>
          <w:bCs/>
          <w:color w:val="000000" w:themeColor="text1"/>
          <w:sz w:val="24"/>
          <w:szCs w:val="24"/>
        </w:rPr>
        <w:t>d of 10 days, but because of</w:t>
      </w:r>
      <w:r w:rsidR="00EF12F5" w:rsidRPr="00CA7AFC">
        <w:rPr>
          <w:rFonts w:ascii="Times New Roman" w:hAnsi="Times New Roman"/>
          <w:bCs/>
          <w:color w:val="000000" w:themeColor="text1"/>
          <w:sz w:val="24"/>
          <w:szCs w:val="24"/>
        </w:rPr>
        <w:t xml:space="preserve"> </w:t>
      </w:r>
      <w:r w:rsidRPr="00CA7AFC">
        <w:rPr>
          <w:rFonts w:ascii="Times New Roman" w:hAnsi="Times New Roman"/>
          <w:bCs/>
          <w:color w:val="000000" w:themeColor="text1"/>
          <w:sz w:val="24"/>
          <w:szCs w:val="24"/>
        </w:rPr>
        <w:t xml:space="preserve">great interest </w:t>
      </w:r>
      <w:r w:rsidR="0085597E" w:rsidRPr="00CA7AFC">
        <w:rPr>
          <w:rFonts w:ascii="Times New Roman" w:hAnsi="Times New Roman"/>
          <w:bCs/>
          <w:color w:val="000000" w:themeColor="text1"/>
          <w:sz w:val="24"/>
          <w:szCs w:val="24"/>
        </w:rPr>
        <w:t>(</w:t>
      </w:r>
      <w:r w:rsidRPr="00CA7AFC">
        <w:rPr>
          <w:rFonts w:ascii="Times New Roman" w:hAnsi="Times New Roman"/>
          <w:bCs/>
          <w:color w:val="000000" w:themeColor="text1"/>
          <w:sz w:val="24"/>
          <w:szCs w:val="24"/>
        </w:rPr>
        <w:t xml:space="preserve">the survey </w:t>
      </w:r>
      <w:r w:rsidR="0085597E" w:rsidRPr="00CA7AFC">
        <w:rPr>
          <w:rFonts w:ascii="Times New Roman" w:hAnsi="Times New Roman"/>
          <w:bCs/>
          <w:color w:val="000000" w:themeColor="text1"/>
          <w:sz w:val="24"/>
          <w:szCs w:val="24"/>
        </w:rPr>
        <w:t>was completed by</w:t>
      </w:r>
      <w:r w:rsidRPr="00CA7AFC">
        <w:rPr>
          <w:rFonts w:ascii="Times New Roman" w:hAnsi="Times New Roman"/>
          <w:bCs/>
          <w:color w:val="000000" w:themeColor="text1"/>
          <w:sz w:val="24"/>
          <w:szCs w:val="24"/>
        </w:rPr>
        <w:t xml:space="preserve"> 507 respondents in </w:t>
      </w:r>
      <w:r w:rsidR="0085597E" w:rsidRPr="00CA7AFC">
        <w:rPr>
          <w:rFonts w:ascii="Times New Roman" w:hAnsi="Times New Roman"/>
          <w:bCs/>
          <w:color w:val="000000" w:themeColor="text1"/>
          <w:sz w:val="24"/>
          <w:szCs w:val="24"/>
        </w:rPr>
        <w:t xml:space="preserve">the time frame of </w:t>
      </w:r>
      <w:r w:rsidRPr="00CA7AFC">
        <w:rPr>
          <w:rFonts w:ascii="Times New Roman" w:hAnsi="Times New Roman"/>
          <w:bCs/>
          <w:color w:val="000000" w:themeColor="text1"/>
          <w:sz w:val="24"/>
          <w:szCs w:val="24"/>
        </w:rPr>
        <w:t>24 hours</w:t>
      </w:r>
      <w:r w:rsidR="0085597E" w:rsidRPr="00CA7AFC">
        <w:rPr>
          <w:rFonts w:ascii="Times New Roman" w:hAnsi="Times New Roman"/>
          <w:bCs/>
          <w:color w:val="000000" w:themeColor="text1"/>
          <w:sz w:val="24"/>
          <w:szCs w:val="24"/>
        </w:rPr>
        <w:t>)</w:t>
      </w:r>
      <w:r w:rsidR="006D7196" w:rsidRPr="00CA7AFC">
        <w:rPr>
          <w:rFonts w:ascii="Times New Roman" w:hAnsi="Times New Roman"/>
          <w:bCs/>
          <w:color w:val="000000" w:themeColor="text1"/>
          <w:sz w:val="24"/>
          <w:szCs w:val="24"/>
        </w:rPr>
        <w:t xml:space="preserve">, </w:t>
      </w:r>
      <w:r w:rsidR="00EF12F5" w:rsidRPr="00CA7AFC">
        <w:rPr>
          <w:rFonts w:ascii="Times New Roman" w:hAnsi="Times New Roman"/>
          <w:bCs/>
          <w:color w:val="000000" w:themeColor="text1"/>
          <w:sz w:val="24"/>
          <w:szCs w:val="24"/>
        </w:rPr>
        <w:t xml:space="preserve"> </w:t>
      </w:r>
      <w:r w:rsidR="0085597E" w:rsidRPr="00CA7AFC">
        <w:rPr>
          <w:rFonts w:ascii="Times New Roman" w:hAnsi="Times New Roman"/>
          <w:bCs/>
          <w:color w:val="000000" w:themeColor="text1"/>
          <w:sz w:val="24"/>
          <w:szCs w:val="24"/>
        </w:rPr>
        <w:t>it was</w:t>
      </w:r>
      <w:r w:rsidRPr="00CA7AFC">
        <w:rPr>
          <w:rFonts w:ascii="Times New Roman" w:hAnsi="Times New Roman"/>
          <w:bCs/>
          <w:color w:val="000000" w:themeColor="text1"/>
          <w:sz w:val="24"/>
          <w:szCs w:val="24"/>
        </w:rPr>
        <w:t xml:space="preserve"> locked and </w:t>
      </w:r>
      <w:r w:rsidR="0085597E" w:rsidRPr="00CA7AFC">
        <w:rPr>
          <w:rFonts w:ascii="Times New Roman" w:hAnsi="Times New Roman"/>
          <w:bCs/>
          <w:color w:val="000000" w:themeColor="text1"/>
          <w:sz w:val="24"/>
          <w:szCs w:val="24"/>
        </w:rPr>
        <w:t>the research survey was</w:t>
      </w:r>
      <w:r w:rsidRPr="00CA7AFC">
        <w:rPr>
          <w:rFonts w:ascii="Times New Roman" w:hAnsi="Times New Roman"/>
          <w:bCs/>
          <w:color w:val="000000" w:themeColor="text1"/>
          <w:sz w:val="24"/>
          <w:szCs w:val="24"/>
        </w:rPr>
        <w:t xml:space="preserve"> completed. We can conclude th</w:t>
      </w:r>
      <w:r w:rsidR="006D7196" w:rsidRPr="00CA7AFC">
        <w:rPr>
          <w:rFonts w:ascii="Times New Roman" w:hAnsi="Times New Roman"/>
          <w:bCs/>
          <w:color w:val="000000" w:themeColor="text1"/>
          <w:sz w:val="24"/>
          <w:szCs w:val="24"/>
        </w:rPr>
        <w:t>at the survey sample was specific</w:t>
      </w:r>
      <w:r w:rsidRPr="00CA7AFC">
        <w:rPr>
          <w:rFonts w:ascii="Times New Roman" w:hAnsi="Times New Roman"/>
          <w:bCs/>
          <w:color w:val="000000" w:themeColor="text1"/>
          <w:sz w:val="24"/>
          <w:szCs w:val="24"/>
        </w:rPr>
        <w:t>, though in structure</w:t>
      </w:r>
      <w:r w:rsidR="006D7196" w:rsidRPr="00CA7AFC">
        <w:rPr>
          <w:rFonts w:ascii="Times New Roman" w:hAnsi="Times New Roman"/>
          <w:bCs/>
          <w:color w:val="000000" w:themeColor="text1"/>
          <w:sz w:val="24"/>
          <w:szCs w:val="24"/>
        </w:rPr>
        <w:t>,</w:t>
      </w:r>
      <w:r w:rsidRPr="00CA7AFC">
        <w:rPr>
          <w:rFonts w:ascii="Times New Roman" w:hAnsi="Times New Roman"/>
          <w:bCs/>
          <w:color w:val="000000" w:themeColor="text1"/>
          <w:sz w:val="24"/>
          <w:szCs w:val="24"/>
        </w:rPr>
        <w:t xml:space="preserve"> to a greater extent tends to be a representative sample (according to data on the structure of the population of Međimurje County) talking about the demographics of the sample: the questionnaire was completed by 52% of men and 48% women. The age structure occurred 45% of people under 30 years of age, 43% of</w:t>
      </w:r>
      <w:r w:rsidR="006D7196" w:rsidRPr="00CA7AFC">
        <w:rPr>
          <w:rFonts w:ascii="Times New Roman" w:hAnsi="Times New Roman"/>
          <w:bCs/>
          <w:color w:val="000000" w:themeColor="text1"/>
          <w:sz w:val="24"/>
          <w:szCs w:val="24"/>
        </w:rPr>
        <w:t xml:space="preserve"> those aged 31-45 year olds</w:t>
      </w:r>
      <w:r w:rsidRPr="00CA7AFC">
        <w:rPr>
          <w:rFonts w:ascii="Times New Roman" w:hAnsi="Times New Roman"/>
          <w:bCs/>
          <w:color w:val="000000" w:themeColor="text1"/>
          <w:sz w:val="24"/>
          <w:szCs w:val="24"/>
        </w:rPr>
        <w:t xml:space="preserve">, and 12% of those aged </w:t>
      </w:r>
      <w:r w:rsidR="006D7196" w:rsidRPr="00CA7AFC">
        <w:rPr>
          <w:rFonts w:ascii="Times New Roman" w:hAnsi="Times New Roman"/>
          <w:bCs/>
          <w:color w:val="000000" w:themeColor="text1"/>
          <w:sz w:val="24"/>
          <w:szCs w:val="24"/>
        </w:rPr>
        <w:t xml:space="preserve">over 46 years of age. Elders </w:t>
      </w:r>
      <w:r w:rsidR="00F36D8E" w:rsidRPr="00CA7AFC">
        <w:rPr>
          <w:rFonts w:ascii="Times New Roman" w:hAnsi="Times New Roman"/>
          <w:bCs/>
          <w:color w:val="000000" w:themeColor="text1"/>
          <w:sz w:val="24"/>
          <w:szCs w:val="24"/>
        </w:rPr>
        <w:t>participated</w:t>
      </w:r>
      <w:r w:rsidR="006D7196" w:rsidRPr="00CA7AFC">
        <w:rPr>
          <w:rFonts w:ascii="Times New Roman" w:hAnsi="Times New Roman"/>
          <w:bCs/>
          <w:color w:val="000000" w:themeColor="text1"/>
          <w:sz w:val="24"/>
          <w:szCs w:val="24"/>
        </w:rPr>
        <w:t xml:space="preserve">  the least</w:t>
      </w:r>
      <w:r w:rsidR="00F36D8E" w:rsidRPr="00CA7AFC">
        <w:rPr>
          <w:rFonts w:ascii="Times New Roman" w:hAnsi="Times New Roman"/>
          <w:bCs/>
          <w:color w:val="000000" w:themeColor="text1"/>
          <w:sz w:val="24"/>
          <w:szCs w:val="24"/>
        </w:rPr>
        <w:t xml:space="preserve"> because</w:t>
      </w:r>
      <w:r w:rsidRPr="00CA7AFC">
        <w:rPr>
          <w:rFonts w:ascii="Times New Roman" w:hAnsi="Times New Roman"/>
          <w:bCs/>
          <w:color w:val="000000" w:themeColor="text1"/>
          <w:sz w:val="24"/>
          <w:szCs w:val="24"/>
        </w:rPr>
        <w:t xml:space="preserve"> </w:t>
      </w:r>
      <w:r w:rsidR="00F36D8E" w:rsidRPr="00CA7AFC">
        <w:rPr>
          <w:rFonts w:ascii="Times New Roman" w:hAnsi="Times New Roman"/>
          <w:bCs/>
          <w:color w:val="000000" w:themeColor="text1"/>
          <w:sz w:val="24"/>
          <w:szCs w:val="24"/>
        </w:rPr>
        <w:t xml:space="preserve">they </w:t>
      </w:r>
      <w:r w:rsidRPr="00CA7AFC">
        <w:rPr>
          <w:rFonts w:ascii="Times New Roman" w:hAnsi="Times New Roman"/>
          <w:bCs/>
          <w:color w:val="000000" w:themeColor="text1"/>
          <w:sz w:val="24"/>
          <w:szCs w:val="24"/>
        </w:rPr>
        <w:t>use</w:t>
      </w:r>
      <w:r w:rsidR="00F36D8E" w:rsidRPr="00CA7AFC">
        <w:rPr>
          <w:rFonts w:ascii="Times New Roman" w:hAnsi="Times New Roman"/>
          <w:bCs/>
          <w:color w:val="000000" w:themeColor="text1"/>
          <w:sz w:val="24"/>
          <w:szCs w:val="24"/>
        </w:rPr>
        <w:t>d</w:t>
      </w:r>
      <w:r w:rsidRPr="00CA7AFC">
        <w:rPr>
          <w:rFonts w:ascii="Times New Roman" w:hAnsi="Times New Roman"/>
          <w:bCs/>
          <w:color w:val="000000" w:themeColor="text1"/>
          <w:sz w:val="24"/>
          <w:szCs w:val="24"/>
        </w:rPr>
        <w:t xml:space="preserve"> social networks </w:t>
      </w:r>
      <w:r w:rsidR="00F36D8E" w:rsidRPr="00CA7AFC">
        <w:rPr>
          <w:rFonts w:ascii="Times New Roman" w:hAnsi="Times New Roman"/>
          <w:bCs/>
          <w:color w:val="000000" w:themeColor="text1"/>
          <w:sz w:val="24"/>
          <w:szCs w:val="24"/>
        </w:rPr>
        <w:t>to a lesser extent compaired to</w:t>
      </w:r>
      <w:r w:rsidRPr="00CA7AFC">
        <w:rPr>
          <w:rFonts w:ascii="Times New Roman" w:hAnsi="Times New Roman"/>
          <w:bCs/>
          <w:color w:val="000000" w:themeColor="text1"/>
          <w:sz w:val="24"/>
          <w:szCs w:val="24"/>
        </w:rPr>
        <w:t xml:space="preserve"> the youngest populations. According to the </w:t>
      </w:r>
      <w:r w:rsidR="00F36D8E" w:rsidRPr="00CA7AFC">
        <w:rPr>
          <w:rFonts w:ascii="Times New Roman" w:hAnsi="Times New Roman"/>
          <w:bCs/>
          <w:color w:val="000000" w:themeColor="text1"/>
          <w:sz w:val="24"/>
          <w:szCs w:val="24"/>
        </w:rPr>
        <w:t>work experience of those who approached the questionnaire -</w:t>
      </w:r>
      <w:r w:rsidRPr="00CA7AFC">
        <w:rPr>
          <w:rFonts w:ascii="Times New Roman" w:hAnsi="Times New Roman"/>
          <w:bCs/>
          <w:color w:val="000000" w:themeColor="text1"/>
          <w:sz w:val="24"/>
          <w:szCs w:val="24"/>
        </w:rPr>
        <w:t xml:space="preserve"> 20% students, 68% of employees and 10% of the unemployed and 12% of retirees. According t</w:t>
      </w:r>
      <w:r w:rsidR="00F36D8E" w:rsidRPr="00CA7AFC">
        <w:rPr>
          <w:rFonts w:ascii="Times New Roman" w:hAnsi="Times New Roman"/>
          <w:bCs/>
          <w:color w:val="000000" w:themeColor="text1"/>
          <w:sz w:val="24"/>
          <w:szCs w:val="24"/>
        </w:rPr>
        <w:t>o the education level of those who had approached- 50% of people had</w:t>
      </w:r>
      <w:r w:rsidRPr="00CA7AFC">
        <w:rPr>
          <w:rFonts w:ascii="Times New Roman" w:hAnsi="Times New Roman"/>
          <w:bCs/>
          <w:color w:val="000000" w:themeColor="text1"/>
          <w:sz w:val="24"/>
          <w:szCs w:val="24"/>
        </w:rPr>
        <w:t xml:space="preserve"> </w:t>
      </w:r>
      <w:r w:rsidR="00F36D8E" w:rsidRPr="00CA7AFC">
        <w:rPr>
          <w:rFonts w:ascii="Times New Roman" w:hAnsi="Times New Roman"/>
          <w:bCs/>
          <w:color w:val="000000" w:themeColor="text1"/>
          <w:sz w:val="24"/>
          <w:szCs w:val="24"/>
        </w:rPr>
        <w:t>secondary education, 20% had</w:t>
      </w:r>
      <w:r w:rsidRPr="00CA7AFC">
        <w:rPr>
          <w:rFonts w:ascii="Times New Roman" w:hAnsi="Times New Roman"/>
          <w:bCs/>
          <w:color w:val="000000" w:themeColor="text1"/>
          <w:sz w:val="24"/>
          <w:szCs w:val="24"/>
        </w:rPr>
        <w:t xml:space="preserve"> </w:t>
      </w:r>
      <w:r w:rsidR="00F36D8E" w:rsidRPr="00CA7AFC">
        <w:rPr>
          <w:rFonts w:ascii="Times New Roman" w:hAnsi="Times New Roman"/>
          <w:bCs/>
          <w:color w:val="000000" w:themeColor="text1"/>
          <w:sz w:val="24"/>
          <w:szCs w:val="24"/>
        </w:rPr>
        <w:t>a college education and 30% were with</w:t>
      </w:r>
      <w:r w:rsidRPr="00CA7AFC">
        <w:rPr>
          <w:rFonts w:ascii="Times New Roman" w:hAnsi="Times New Roman"/>
          <w:bCs/>
          <w:color w:val="000000" w:themeColor="text1"/>
          <w:sz w:val="24"/>
          <w:szCs w:val="24"/>
        </w:rPr>
        <w:t xml:space="preserve"> college degrees.</w:t>
      </w:r>
      <w:r w:rsidR="00F36D8E" w:rsidRPr="00CA7AFC">
        <w:rPr>
          <w:rFonts w:ascii="Times New Roman" w:hAnsi="Times New Roman"/>
          <w:bCs/>
          <w:color w:val="000000" w:themeColor="text1"/>
          <w:sz w:val="24"/>
          <w:szCs w:val="24"/>
        </w:rPr>
        <w:t xml:space="preserve"> This part of the sample differs</w:t>
      </w:r>
      <w:r w:rsidRPr="00CA7AFC">
        <w:rPr>
          <w:rFonts w:ascii="Times New Roman" w:hAnsi="Times New Roman"/>
          <w:bCs/>
          <w:color w:val="000000" w:themeColor="text1"/>
          <w:sz w:val="24"/>
          <w:szCs w:val="24"/>
        </w:rPr>
        <w:t xml:space="preserve"> from the real population, because it is the Me</w:t>
      </w:r>
      <w:r w:rsidR="00F36D8E" w:rsidRPr="00CA7AFC">
        <w:rPr>
          <w:rFonts w:ascii="Times New Roman" w:hAnsi="Times New Roman"/>
          <w:bCs/>
          <w:color w:val="000000" w:themeColor="text1"/>
          <w:sz w:val="24"/>
          <w:szCs w:val="24"/>
        </w:rPr>
        <w:t>djimurje County in Croatia, which has</w:t>
      </w:r>
      <w:r w:rsidRPr="00CA7AFC">
        <w:rPr>
          <w:rFonts w:ascii="Times New Roman" w:hAnsi="Times New Roman"/>
          <w:bCs/>
          <w:color w:val="000000" w:themeColor="text1"/>
          <w:sz w:val="24"/>
          <w:szCs w:val="24"/>
        </w:rPr>
        <w:t xml:space="preserve"> the lowest rate of highly educated people (below 10%), according to the Statistical Yearbook of Croatia.</w:t>
      </w:r>
    </w:p>
    <w:p w:rsidR="002E18A3" w:rsidRPr="00CA7AFC" w:rsidRDefault="002E18A3" w:rsidP="00CA7AFC">
      <w:pPr>
        <w:spacing w:line="276" w:lineRule="auto"/>
        <w:jc w:val="both"/>
        <w:rPr>
          <w:rFonts w:ascii="Times New Roman" w:hAnsi="Times New Roman"/>
          <w:bCs/>
          <w:color w:val="000000" w:themeColor="text1"/>
          <w:sz w:val="24"/>
          <w:szCs w:val="24"/>
        </w:rPr>
      </w:pPr>
    </w:p>
    <w:p w:rsidR="002E18A3" w:rsidRPr="00CA7AFC" w:rsidRDefault="002E18A3" w:rsidP="00CA7AFC">
      <w:pPr>
        <w:pStyle w:val="Podnaslov"/>
        <w:keepNext/>
        <w:keepLines/>
        <w:spacing w:before="120" w:after="60"/>
        <w:ind w:left="792" w:right="567" w:hanging="432"/>
        <w:jc w:val="both"/>
        <w:outlineLvl w:val="0"/>
        <w:rPr>
          <w:rFonts w:ascii="Times New Roman" w:hAnsi="Times New Roman" w:cs="Times New Roman"/>
          <w:b/>
          <w:i w:val="0"/>
          <w:color w:val="auto"/>
        </w:rPr>
      </w:pPr>
      <w:r w:rsidRPr="00CA7AFC">
        <w:rPr>
          <w:rFonts w:ascii="Times New Roman" w:hAnsi="Times New Roman" w:cs="Times New Roman"/>
          <w:b/>
          <w:i w:val="0"/>
          <w:color w:val="auto"/>
        </w:rPr>
        <w:t xml:space="preserve">5. QUALITATIVE ANALYISIS AND INTERPRETATION OF DATA </w:t>
      </w:r>
    </w:p>
    <w:p w:rsidR="0023602B" w:rsidRPr="00CA7AFC" w:rsidRDefault="0023602B" w:rsidP="00CA7AFC">
      <w:pPr>
        <w:spacing w:line="276" w:lineRule="auto"/>
        <w:ind w:firstLine="360"/>
        <w:jc w:val="both"/>
        <w:rPr>
          <w:rFonts w:ascii="Times New Roman" w:eastAsiaTheme="minorHAnsi" w:hAnsi="Times New Roman"/>
          <w:bCs/>
          <w:noProof/>
          <w:color w:val="000000" w:themeColor="text1"/>
          <w:sz w:val="24"/>
          <w:szCs w:val="24"/>
        </w:rPr>
      </w:pPr>
      <w:r w:rsidRPr="00CA7AFC">
        <w:rPr>
          <w:rFonts w:ascii="Times New Roman" w:eastAsiaTheme="minorHAnsi" w:hAnsi="Times New Roman"/>
          <w:bCs/>
          <w:noProof/>
          <w:color w:val="000000" w:themeColor="text1"/>
          <w:sz w:val="24"/>
          <w:szCs w:val="24"/>
        </w:rPr>
        <w:t xml:space="preserve">Here we provide a review of the most interesting results of the survey by </w:t>
      </w:r>
      <w:r w:rsidR="00737294" w:rsidRPr="00CA7AFC">
        <w:rPr>
          <w:rFonts w:ascii="Times New Roman" w:eastAsiaTheme="minorHAnsi" w:hAnsi="Times New Roman"/>
          <w:bCs/>
          <w:noProof/>
          <w:color w:val="000000" w:themeColor="text1"/>
          <w:sz w:val="24"/>
          <w:szCs w:val="24"/>
        </w:rPr>
        <w:t xml:space="preserve">quoting </w:t>
      </w:r>
      <w:r w:rsidRPr="00CA7AFC">
        <w:rPr>
          <w:rFonts w:ascii="Times New Roman" w:eastAsiaTheme="minorHAnsi" w:hAnsi="Times New Roman"/>
          <w:bCs/>
          <w:noProof/>
          <w:color w:val="000000" w:themeColor="text1"/>
          <w:sz w:val="24"/>
          <w:szCs w:val="24"/>
        </w:rPr>
        <w:t>questions from the questionnaire, otherwise the work was too big for publication.</w:t>
      </w:r>
    </w:p>
    <w:p w:rsidR="0023602B" w:rsidRPr="00CA7AFC" w:rsidRDefault="0023602B" w:rsidP="00CA7AFC">
      <w:pPr>
        <w:spacing w:line="276" w:lineRule="auto"/>
        <w:ind w:firstLine="360"/>
        <w:jc w:val="both"/>
        <w:rPr>
          <w:rFonts w:ascii="Times New Roman" w:eastAsiaTheme="minorHAnsi" w:hAnsi="Times New Roman"/>
          <w:bCs/>
          <w:noProof/>
          <w:color w:val="000000" w:themeColor="text1"/>
          <w:sz w:val="24"/>
          <w:szCs w:val="24"/>
        </w:rPr>
      </w:pPr>
      <w:r w:rsidRPr="00CA7AFC">
        <w:rPr>
          <w:rFonts w:ascii="Times New Roman" w:eastAsiaTheme="minorHAnsi" w:hAnsi="Times New Roman"/>
          <w:bCs/>
          <w:noProof/>
          <w:color w:val="000000" w:themeColor="text1"/>
          <w:sz w:val="24"/>
          <w:szCs w:val="24"/>
        </w:rPr>
        <w:t xml:space="preserve">First, an interesting question was: where respondents experience gained </w:t>
      </w:r>
      <w:r w:rsidR="00737294" w:rsidRPr="00CA7AFC">
        <w:rPr>
          <w:rFonts w:ascii="Times New Roman" w:eastAsiaTheme="minorHAnsi" w:hAnsi="Times New Roman"/>
          <w:bCs/>
          <w:noProof/>
          <w:color w:val="000000" w:themeColor="text1"/>
          <w:sz w:val="24"/>
          <w:szCs w:val="24"/>
        </w:rPr>
        <w:t>during contact</w:t>
      </w:r>
      <w:r w:rsidRPr="00CA7AFC">
        <w:rPr>
          <w:rFonts w:ascii="Times New Roman" w:eastAsiaTheme="minorHAnsi" w:hAnsi="Times New Roman"/>
          <w:bCs/>
          <w:noProof/>
          <w:color w:val="000000" w:themeColor="text1"/>
          <w:sz w:val="24"/>
          <w:szCs w:val="24"/>
        </w:rPr>
        <w:t xml:space="preserve"> with the Roma?</w:t>
      </w:r>
    </w:p>
    <w:p w:rsidR="00547DF0" w:rsidRDefault="00547DF0" w:rsidP="00CA7AFC">
      <w:pPr>
        <w:spacing w:line="276" w:lineRule="auto"/>
        <w:jc w:val="both"/>
        <w:rPr>
          <w:rFonts w:ascii="Times New Roman" w:hAnsi="Times New Roman"/>
          <w:i/>
          <w:color w:val="000000" w:themeColor="text1"/>
          <w:sz w:val="24"/>
          <w:szCs w:val="24"/>
        </w:rPr>
      </w:pPr>
    </w:p>
    <w:p w:rsidR="00547DF0" w:rsidRDefault="00547DF0" w:rsidP="00CA7AFC">
      <w:pPr>
        <w:spacing w:line="276" w:lineRule="auto"/>
        <w:jc w:val="both"/>
        <w:rPr>
          <w:rFonts w:ascii="Times New Roman" w:hAnsi="Times New Roman"/>
          <w:i/>
          <w:color w:val="000000" w:themeColor="text1"/>
          <w:sz w:val="24"/>
          <w:szCs w:val="24"/>
        </w:rPr>
      </w:pPr>
    </w:p>
    <w:p w:rsidR="00F93553" w:rsidRDefault="00F93553" w:rsidP="00CA7AFC">
      <w:pPr>
        <w:spacing w:line="276" w:lineRule="auto"/>
        <w:jc w:val="both"/>
        <w:rPr>
          <w:rFonts w:ascii="Times New Roman" w:hAnsi="Times New Roman"/>
          <w:i/>
          <w:color w:val="000000" w:themeColor="text1"/>
          <w:sz w:val="24"/>
          <w:szCs w:val="24"/>
        </w:rPr>
      </w:pPr>
    </w:p>
    <w:p w:rsidR="00F93553" w:rsidRDefault="00F93553" w:rsidP="00CA7AFC">
      <w:pPr>
        <w:spacing w:line="276" w:lineRule="auto"/>
        <w:jc w:val="both"/>
        <w:rPr>
          <w:rFonts w:ascii="Times New Roman" w:hAnsi="Times New Roman"/>
          <w:i/>
          <w:color w:val="000000" w:themeColor="text1"/>
          <w:sz w:val="24"/>
          <w:szCs w:val="24"/>
        </w:rPr>
      </w:pPr>
    </w:p>
    <w:p w:rsidR="0023602B" w:rsidRPr="00CE62C0" w:rsidRDefault="00CE62C0" w:rsidP="00CA7AFC">
      <w:pPr>
        <w:spacing w:line="276" w:lineRule="auto"/>
        <w:jc w:val="both"/>
        <w:rPr>
          <w:rFonts w:ascii="Times New Roman" w:hAnsi="Times New Roman"/>
          <w:i/>
          <w:sz w:val="24"/>
          <w:szCs w:val="24"/>
        </w:rPr>
      </w:pPr>
      <w:r w:rsidRPr="00CE62C0">
        <w:rPr>
          <w:rFonts w:ascii="Times New Roman" w:hAnsi="Times New Roman"/>
          <w:i/>
          <w:color w:val="000000" w:themeColor="text1"/>
          <w:sz w:val="24"/>
          <w:szCs w:val="24"/>
        </w:rPr>
        <w:lastRenderedPageBreak/>
        <w:t>Table 1</w:t>
      </w:r>
      <w:r w:rsidR="0023602B" w:rsidRPr="00CE62C0">
        <w:rPr>
          <w:rFonts w:ascii="Times New Roman" w:hAnsi="Times New Roman"/>
          <w:i/>
          <w:color w:val="000000" w:themeColor="text1"/>
          <w:sz w:val="24"/>
          <w:szCs w:val="24"/>
        </w:rPr>
        <w:t>. Display</w:t>
      </w:r>
      <w:r w:rsidR="00737294" w:rsidRPr="00CE62C0">
        <w:rPr>
          <w:rFonts w:ascii="Times New Roman" w:hAnsi="Times New Roman"/>
          <w:i/>
          <w:color w:val="000000" w:themeColor="text1"/>
          <w:sz w:val="24"/>
          <w:szCs w:val="24"/>
        </w:rPr>
        <w:t>s</w:t>
      </w:r>
      <w:r w:rsidR="0023602B" w:rsidRPr="00CE62C0">
        <w:rPr>
          <w:rFonts w:ascii="Times New Roman" w:hAnsi="Times New Roman"/>
          <w:i/>
          <w:color w:val="000000" w:themeColor="text1"/>
          <w:sz w:val="24"/>
          <w:szCs w:val="24"/>
        </w:rPr>
        <w:t xml:space="preserve"> the structure of respondents PEMA way of involvement in coexistence with</w:t>
      </w:r>
      <w:r w:rsidR="0023602B" w:rsidRPr="00CE62C0">
        <w:rPr>
          <w:rFonts w:ascii="Times New Roman" w:hAnsi="Times New Roman"/>
          <w:i/>
          <w:sz w:val="24"/>
          <w:szCs w:val="24"/>
        </w:rPr>
        <w:t xml:space="preserve"> members of the Roma minority</w:t>
      </w:r>
    </w:p>
    <w:tbl>
      <w:tblPr>
        <w:tblW w:w="8636" w:type="dxa"/>
        <w:jc w:val="center"/>
        <w:tblInd w:w="-2471" w:type="dxa"/>
        <w:tblLook w:val="04A0"/>
      </w:tblPr>
      <w:tblGrid>
        <w:gridCol w:w="4389"/>
        <w:gridCol w:w="1695"/>
        <w:gridCol w:w="2552"/>
      </w:tblGrid>
      <w:tr w:rsidR="008B01E8" w:rsidRPr="00CA7AFC" w:rsidTr="008B01E8">
        <w:trPr>
          <w:trHeight w:val="96"/>
          <w:jc w:val="center"/>
        </w:trPr>
        <w:tc>
          <w:tcPr>
            <w:tcW w:w="4389" w:type="dxa"/>
            <w:tcBorders>
              <w:top w:val="single" w:sz="4" w:space="0" w:color="auto"/>
              <w:left w:val="single" w:sz="4" w:space="0" w:color="auto"/>
              <w:bottom w:val="single" w:sz="4" w:space="0" w:color="auto"/>
              <w:right w:val="single" w:sz="4" w:space="0" w:color="auto"/>
            </w:tcBorders>
            <w:shd w:val="clear" w:color="auto" w:fill="C5D9F1"/>
            <w:noWrap/>
            <w:vAlign w:val="center"/>
            <w:hideMark/>
          </w:tcPr>
          <w:p w:rsidR="008B01E8" w:rsidRPr="00CE62C0" w:rsidRDefault="008E6F0E" w:rsidP="00CA7AFC">
            <w:pPr>
              <w:spacing w:line="276" w:lineRule="auto"/>
              <w:ind w:right="1"/>
              <w:jc w:val="both"/>
              <w:rPr>
                <w:rFonts w:ascii="Times New Roman" w:hAnsi="Times New Roman"/>
                <w:b/>
                <w:bCs/>
                <w:color w:val="000000"/>
                <w:sz w:val="20"/>
                <w:szCs w:val="20"/>
              </w:rPr>
            </w:pPr>
            <w:r w:rsidRPr="00CE62C0">
              <w:rPr>
                <w:rFonts w:ascii="Times New Roman" w:hAnsi="Times New Roman"/>
                <w:b/>
                <w:bCs/>
                <w:color w:val="000000"/>
                <w:sz w:val="20"/>
                <w:szCs w:val="20"/>
              </w:rPr>
              <w:t>Realisation of the contact of Roma and Croats</w:t>
            </w:r>
          </w:p>
        </w:tc>
        <w:tc>
          <w:tcPr>
            <w:tcW w:w="1695" w:type="dxa"/>
            <w:tcBorders>
              <w:top w:val="single" w:sz="4" w:space="0" w:color="auto"/>
              <w:left w:val="nil"/>
              <w:bottom w:val="single" w:sz="4" w:space="0" w:color="auto"/>
              <w:right w:val="single" w:sz="4" w:space="0" w:color="auto"/>
            </w:tcBorders>
            <w:shd w:val="clear" w:color="auto" w:fill="C5D9F1"/>
            <w:noWrap/>
            <w:vAlign w:val="center"/>
            <w:hideMark/>
          </w:tcPr>
          <w:p w:rsidR="008B01E8" w:rsidRPr="00CE62C0" w:rsidRDefault="008B01E8" w:rsidP="00CE62C0">
            <w:pPr>
              <w:spacing w:line="276" w:lineRule="auto"/>
              <w:ind w:right="1"/>
              <w:jc w:val="center"/>
              <w:rPr>
                <w:rFonts w:ascii="Times New Roman" w:hAnsi="Times New Roman"/>
                <w:b/>
                <w:bCs/>
                <w:color w:val="000000"/>
                <w:sz w:val="20"/>
                <w:szCs w:val="20"/>
              </w:rPr>
            </w:pPr>
            <w:r w:rsidRPr="00CE62C0">
              <w:rPr>
                <w:rFonts w:ascii="Times New Roman" w:hAnsi="Times New Roman"/>
                <w:b/>
                <w:bCs/>
                <w:color w:val="000000"/>
                <w:sz w:val="20"/>
                <w:szCs w:val="20"/>
              </w:rPr>
              <w:t>N</w:t>
            </w:r>
          </w:p>
        </w:tc>
        <w:tc>
          <w:tcPr>
            <w:tcW w:w="2552" w:type="dxa"/>
            <w:tcBorders>
              <w:top w:val="single" w:sz="4" w:space="0" w:color="auto"/>
              <w:left w:val="nil"/>
              <w:bottom w:val="single" w:sz="4" w:space="0" w:color="auto"/>
              <w:right w:val="single" w:sz="4" w:space="0" w:color="auto"/>
            </w:tcBorders>
            <w:shd w:val="clear" w:color="auto" w:fill="C5D9F1"/>
            <w:noWrap/>
            <w:vAlign w:val="center"/>
            <w:hideMark/>
          </w:tcPr>
          <w:p w:rsidR="008B01E8" w:rsidRPr="00CE62C0" w:rsidRDefault="008B01E8" w:rsidP="00CE62C0">
            <w:pPr>
              <w:spacing w:line="276" w:lineRule="auto"/>
              <w:ind w:right="1"/>
              <w:jc w:val="center"/>
              <w:rPr>
                <w:rFonts w:ascii="Times New Roman" w:hAnsi="Times New Roman"/>
                <w:b/>
                <w:bCs/>
                <w:color w:val="000000"/>
                <w:sz w:val="20"/>
                <w:szCs w:val="20"/>
              </w:rPr>
            </w:pPr>
            <w:r w:rsidRPr="00CE62C0">
              <w:rPr>
                <w:rFonts w:ascii="Times New Roman" w:hAnsi="Times New Roman"/>
                <w:b/>
                <w:bCs/>
                <w:color w:val="000000"/>
                <w:sz w:val="20"/>
                <w:szCs w:val="20"/>
              </w:rPr>
              <w:t>%</w:t>
            </w:r>
          </w:p>
        </w:tc>
      </w:tr>
      <w:tr w:rsidR="008B01E8" w:rsidRPr="00CA7AFC" w:rsidTr="008B01E8">
        <w:trPr>
          <w:trHeight w:val="133"/>
          <w:jc w:val="center"/>
        </w:trPr>
        <w:tc>
          <w:tcPr>
            <w:tcW w:w="4389" w:type="dxa"/>
            <w:tcBorders>
              <w:top w:val="nil"/>
              <w:left w:val="single" w:sz="4" w:space="0" w:color="auto"/>
              <w:bottom w:val="single" w:sz="4" w:space="0" w:color="auto"/>
              <w:right w:val="single" w:sz="4" w:space="0" w:color="auto"/>
            </w:tcBorders>
            <w:noWrap/>
            <w:vAlign w:val="center"/>
            <w:hideMark/>
          </w:tcPr>
          <w:p w:rsidR="008B01E8" w:rsidRPr="00CE62C0" w:rsidRDefault="008E6F0E" w:rsidP="00CA7AFC">
            <w:pPr>
              <w:spacing w:line="276" w:lineRule="auto"/>
              <w:ind w:right="1"/>
              <w:jc w:val="both"/>
              <w:rPr>
                <w:rFonts w:ascii="Times New Roman" w:hAnsi="Times New Roman"/>
                <w:color w:val="000000" w:themeColor="text1"/>
                <w:sz w:val="20"/>
                <w:szCs w:val="20"/>
              </w:rPr>
            </w:pPr>
            <w:r w:rsidRPr="00CE62C0">
              <w:rPr>
                <w:rFonts w:ascii="Times New Roman" w:hAnsi="Times New Roman"/>
                <w:color w:val="000000" w:themeColor="text1"/>
                <w:sz w:val="20"/>
                <w:szCs w:val="20"/>
              </w:rPr>
              <w:t>N</w:t>
            </w:r>
            <w:r w:rsidR="0023602B" w:rsidRPr="00CE62C0">
              <w:rPr>
                <w:rFonts w:ascii="Times New Roman" w:hAnsi="Times New Roman"/>
                <w:color w:val="000000" w:themeColor="text1"/>
                <w:sz w:val="20"/>
                <w:szCs w:val="20"/>
              </w:rPr>
              <w:t>eigborhood</w:t>
            </w:r>
          </w:p>
        </w:tc>
        <w:tc>
          <w:tcPr>
            <w:tcW w:w="1695" w:type="dxa"/>
            <w:tcBorders>
              <w:top w:val="nil"/>
              <w:left w:val="nil"/>
              <w:bottom w:val="single" w:sz="4" w:space="0" w:color="auto"/>
              <w:right w:val="single" w:sz="4" w:space="0" w:color="auto"/>
            </w:tcBorders>
            <w:noWrap/>
            <w:vAlign w:val="center"/>
            <w:hideMark/>
          </w:tcPr>
          <w:p w:rsidR="008B01E8" w:rsidRPr="00CE62C0" w:rsidRDefault="008B01E8" w:rsidP="00CE62C0">
            <w:pPr>
              <w:spacing w:line="276" w:lineRule="auto"/>
              <w:ind w:right="1"/>
              <w:jc w:val="center"/>
              <w:rPr>
                <w:rFonts w:ascii="Times New Roman" w:hAnsi="Times New Roman"/>
                <w:b/>
                <w:bCs/>
                <w:color w:val="000000"/>
                <w:sz w:val="20"/>
                <w:szCs w:val="20"/>
              </w:rPr>
            </w:pPr>
            <w:r w:rsidRPr="00CE62C0">
              <w:rPr>
                <w:rFonts w:ascii="Times New Roman" w:hAnsi="Times New Roman"/>
                <w:b/>
                <w:bCs/>
                <w:color w:val="000000"/>
                <w:sz w:val="20"/>
                <w:szCs w:val="20"/>
              </w:rPr>
              <w:t>196</w:t>
            </w:r>
          </w:p>
        </w:tc>
        <w:tc>
          <w:tcPr>
            <w:tcW w:w="2552" w:type="dxa"/>
            <w:tcBorders>
              <w:top w:val="nil"/>
              <w:left w:val="nil"/>
              <w:bottom w:val="single" w:sz="4" w:space="0" w:color="auto"/>
              <w:right w:val="single" w:sz="4" w:space="0" w:color="auto"/>
            </w:tcBorders>
            <w:noWrap/>
            <w:vAlign w:val="center"/>
            <w:hideMark/>
          </w:tcPr>
          <w:p w:rsidR="008B01E8" w:rsidRPr="00CE62C0" w:rsidRDefault="008B01E8" w:rsidP="00CE62C0">
            <w:pPr>
              <w:spacing w:line="276" w:lineRule="auto"/>
              <w:ind w:right="1"/>
              <w:jc w:val="center"/>
              <w:rPr>
                <w:rFonts w:ascii="Times New Roman" w:hAnsi="Times New Roman"/>
                <w:b/>
                <w:bCs/>
                <w:color w:val="000000"/>
                <w:sz w:val="20"/>
                <w:szCs w:val="20"/>
              </w:rPr>
            </w:pPr>
            <w:r w:rsidRPr="00CE62C0">
              <w:rPr>
                <w:rFonts w:ascii="Times New Roman" w:hAnsi="Times New Roman"/>
                <w:b/>
                <w:bCs/>
                <w:color w:val="000000"/>
                <w:sz w:val="20"/>
                <w:szCs w:val="20"/>
              </w:rPr>
              <w:t>39</w:t>
            </w:r>
          </w:p>
        </w:tc>
      </w:tr>
      <w:tr w:rsidR="008B01E8" w:rsidRPr="00CA7AFC" w:rsidTr="008B01E8">
        <w:trPr>
          <w:trHeight w:val="129"/>
          <w:jc w:val="center"/>
        </w:trPr>
        <w:tc>
          <w:tcPr>
            <w:tcW w:w="4389" w:type="dxa"/>
            <w:tcBorders>
              <w:top w:val="nil"/>
              <w:left w:val="single" w:sz="4" w:space="0" w:color="auto"/>
              <w:bottom w:val="single" w:sz="4" w:space="0" w:color="auto"/>
              <w:right w:val="single" w:sz="4" w:space="0" w:color="auto"/>
            </w:tcBorders>
            <w:noWrap/>
            <w:vAlign w:val="center"/>
            <w:hideMark/>
          </w:tcPr>
          <w:p w:rsidR="008B01E8" w:rsidRPr="00CE62C0" w:rsidRDefault="008E6F0E" w:rsidP="00CA7AFC">
            <w:pPr>
              <w:spacing w:line="276" w:lineRule="auto"/>
              <w:ind w:right="1"/>
              <w:jc w:val="both"/>
              <w:rPr>
                <w:rFonts w:ascii="Times New Roman" w:hAnsi="Times New Roman"/>
                <w:color w:val="000000" w:themeColor="text1"/>
                <w:sz w:val="20"/>
                <w:szCs w:val="20"/>
              </w:rPr>
            </w:pPr>
            <w:r w:rsidRPr="00CE62C0">
              <w:rPr>
                <w:rFonts w:ascii="Times New Roman" w:hAnsi="Times New Roman"/>
                <w:color w:val="000000" w:themeColor="text1"/>
                <w:sz w:val="20"/>
                <w:szCs w:val="20"/>
              </w:rPr>
              <w:t>S</w:t>
            </w:r>
            <w:r w:rsidR="0023602B" w:rsidRPr="00CE62C0">
              <w:rPr>
                <w:rFonts w:ascii="Times New Roman" w:hAnsi="Times New Roman"/>
                <w:color w:val="000000" w:themeColor="text1"/>
                <w:sz w:val="20"/>
                <w:szCs w:val="20"/>
              </w:rPr>
              <w:t>chooling</w:t>
            </w:r>
          </w:p>
        </w:tc>
        <w:tc>
          <w:tcPr>
            <w:tcW w:w="1695" w:type="dxa"/>
            <w:tcBorders>
              <w:top w:val="nil"/>
              <w:left w:val="nil"/>
              <w:bottom w:val="single" w:sz="4" w:space="0" w:color="auto"/>
              <w:right w:val="single" w:sz="4" w:space="0" w:color="auto"/>
            </w:tcBorders>
            <w:noWrap/>
            <w:vAlign w:val="center"/>
            <w:hideMark/>
          </w:tcPr>
          <w:p w:rsidR="008B01E8" w:rsidRPr="00CE62C0" w:rsidRDefault="008B01E8" w:rsidP="00CE62C0">
            <w:pPr>
              <w:spacing w:line="276" w:lineRule="auto"/>
              <w:ind w:right="1"/>
              <w:jc w:val="center"/>
              <w:rPr>
                <w:rFonts w:ascii="Times New Roman" w:hAnsi="Times New Roman"/>
                <w:bCs/>
                <w:color w:val="000000"/>
                <w:sz w:val="20"/>
                <w:szCs w:val="20"/>
              </w:rPr>
            </w:pPr>
            <w:r w:rsidRPr="00CE62C0">
              <w:rPr>
                <w:rFonts w:ascii="Times New Roman" w:hAnsi="Times New Roman"/>
                <w:bCs/>
                <w:color w:val="000000"/>
                <w:sz w:val="20"/>
                <w:szCs w:val="20"/>
              </w:rPr>
              <w:t>38</w:t>
            </w:r>
          </w:p>
        </w:tc>
        <w:tc>
          <w:tcPr>
            <w:tcW w:w="2552" w:type="dxa"/>
            <w:tcBorders>
              <w:top w:val="nil"/>
              <w:left w:val="nil"/>
              <w:bottom w:val="single" w:sz="4" w:space="0" w:color="auto"/>
              <w:right w:val="single" w:sz="4" w:space="0" w:color="auto"/>
            </w:tcBorders>
            <w:noWrap/>
            <w:vAlign w:val="center"/>
            <w:hideMark/>
          </w:tcPr>
          <w:p w:rsidR="008B01E8" w:rsidRPr="00CE62C0" w:rsidRDefault="008B01E8" w:rsidP="00CE62C0">
            <w:pPr>
              <w:spacing w:line="276" w:lineRule="auto"/>
              <w:ind w:right="1"/>
              <w:jc w:val="center"/>
              <w:rPr>
                <w:rFonts w:ascii="Times New Roman" w:hAnsi="Times New Roman"/>
                <w:bCs/>
                <w:color w:val="000000"/>
                <w:sz w:val="20"/>
                <w:szCs w:val="20"/>
              </w:rPr>
            </w:pPr>
            <w:r w:rsidRPr="00CE62C0">
              <w:rPr>
                <w:rFonts w:ascii="Times New Roman" w:hAnsi="Times New Roman"/>
                <w:bCs/>
                <w:color w:val="000000"/>
                <w:sz w:val="20"/>
                <w:szCs w:val="20"/>
              </w:rPr>
              <w:t>7</w:t>
            </w:r>
          </w:p>
        </w:tc>
      </w:tr>
      <w:tr w:rsidR="008B01E8" w:rsidRPr="00CA7AFC" w:rsidTr="008B01E8">
        <w:trPr>
          <w:trHeight w:val="96"/>
          <w:jc w:val="center"/>
        </w:trPr>
        <w:tc>
          <w:tcPr>
            <w:tcW w:w="4389" w:type="dxa"/>
            <w:tcBorders>
              <w:top w:val="nil"/>
              <w:left w:val="single" w:sz="4" w:space="0" w:color="auto"/>
              <w:bottom w:val="single" w:sz="4" w:space="0" w:color="auto"/>
              <w:right w:val="single" w:sz="4" w:space="0" w:color="auto"/>
            </w:tcBorders>
            <w:noWrap/>
            <w:vAlign w:val="center"/>
            <w:hideMark/>
          </w:tcPr>
          <w:p w:rsidR="008B01E8" w:rsidRPr="00CE62C0" w:rsidRDefault="008E6F0E" w:rsidP="00CA7AFC">
            <w:pPr>
              <w:spacing w:line="276" w:lineRule="auto"/>
              <w:ind w:right="1"/>
              <w:jc w:val="both"/>
              <w:rPr>
                <w:rFonts w:ascii="Times New Roman" w:hAnsi="Times New Roman"/>
                <w:color w:val="000000" w:themeColor="text1"/>
                <w:sz w:val="20"/>
                <w:szCs w:val="20"/>
              </w:rPr>
            </w:pPr>
            <w:r w:rsidRPr="00CE62C0">
              <w:rPr>
                <w:rFonts w:ascii="Times New Roman" w:hAnsi="Times New Roman"/>
                <w:color w:val="000000" w:themeColor="text1"/>
                <w:sz w:val="20"/>
                <w:szCs w:val="20"/>
              </w:rPr>
              <w:t>W</w:t>
            </w:r>
            <w:r w:rsidR="0023602B" w:rsidRPr="00CE62C0">
              <w:rPr>
                <w:rFonts w:ascii="Times New Roman" w:hAnsi="Times New Roman"/>
                <w:color w:val="000000" w:themeColor="text1"/>
                <w:sz w:val="20"/>
                <w:szCs w:val="20"/>
              </w:rPr>
              <w:t>orking environment</w:t>
            </w:r>
          </w:p>
        </w:tc>
        <w:tc>
          <w:tcPr>
            <w:tcW w:w="1695" w:type="dxa"/>
            <w:tcBorders>
              <w:top w:val="nil"/>
              <w:left w:val="nil"/>
              <w:bottom w:val="single" w:sz="4" w:space="0" w:color="auto"/>
              <w:right w:val="single" w:sz="4" w:space="0" w:color="auto"/>
            </w:tcBorders>
            <w:noWrap/>
            <w:vAlign w:val="center"/>
            <w:hideMark/>
          </w:tcPr>
          <w:p w:rsidR="008B01E8" w:rsidRPr="00CE62C0" w:rsidRDefault="008B01E8" w:rsidP="00CE62C0">
            <w:pPr>
              <w:spacing w:line="276" w:lineRule="auto"/>
              <w:ind w:right="1"/>
              <w:jc w:val="center"/>
              <w:rPr>
                <w:rFonts w:ascii="Times New Roman" w:hAnsi="Times New Roman"/>
                <w:color w:val="000000"/>
                <w:sz w:val="20"/>
                <w:szCs w:val="20"/>
              </w:rPr>
            </w:pPr>
            <w:r w:rsidRPr="00CE62C0">
              <w:rPr>
                <w:rFonts w:ascii="Times New Roman" w:hAnsi="Times New Roman"/>
                <w:color w:val="000000"/>
                <w:sz w:val="20"/>
                <w:szCs w:val="20"/>
              </w:rPr>
              <w:t>71</w:t>
            </w:r>
          </w:p>
        </w:tc>
        <w:tc>
          <w:tcPr>
            <w:tcW w:w="2552" w:type="dxa"/>
            <w:tcBorders>
              <w:top w:val="nil"/>
              <w:left w:val="nil"/>
              <w:bottom w:val="single" w:sz="4" w:space="0" w:color="auto"/>
              <w:right w:val="single" w:sz="4" w:space="0" w:color="auto"/>
            </w:tcBorders>
            <w:noWrap/>
            <w:vAlign w:val="center"/>
            <w:hideMark/>
          </w:tcPr>
          <w:p w:rsidR="008B01E8" w:rsidRPr="00CE62C0" w:rsidRDefault="008B01E8" w:rsidP="00CE62C0">
            <w:pPr>
              <w:spacing w:line="276" w:lineRule="auto"/>
              <w:ind w:right="1"/>
              <w:jc w:val="center"/>
              <w:rPr>
                <w:rFonts w:ascii="Times New Roman" w:hAnsi="Times New Roman"/>
                <w:color w:val="000000"/>
                <w:sz w:val="20"/>
                <w:szCs w:val="20"/>
              </w:rPr>
            </w:pPr>
            <w:r w:rsidRPr="00CE62C0">
              <w:rPr>
                <w:rFonts w:ascii="Times New Roman" w:hAnsi="Times New Roman"/>
                <w:color w:val="000000"/>
                <w:sz w:val="20"/>
                <w:szCs w:val="20"/>
              </w:rPr>
              <w:t>14</w:t>
            </w:r>
          </w:p>
        </w:tc>
      </w:tr>
      <w:tr w:rsidR="008B01E8" w:rsidRPr="00CA7AFC" w:rsidTr="008B01E8">
        <w:trPr>
          <w:trHeight w:val="96"/>
          <w:jc w:val="center"/>
        </w:trPr>
        <w:tc>
          <w:tcPr>
            <w:tcW w:w="4389" w:type="dxa"/>
            <w:tcBorders>
              <w:top w:val="nil"/>
              <w:left w:val="single" w:sz="4" w:space="0" w:color="auto"/>
              <w:bottom w:val="single" w:sz="4" w:space="0" w:color="auto"/>
              <w:right w:val="single" w:sz="4" w:space="0" w:color="auto"/>
            </w:tcBorders>
            <w:noWrap/>
            <w:vAlign w:val="center"/>
            <w:hideMark/>
          </w:tcPr>
          <w:p w:rsidR="0023602B" w:rsidRPr="00CE62C0" w:rsidRDefault="00737294" w:rsidP="00CA7AFC">
            <w:pPr>
              <w:spacing w:line="276" w:lineRule="auto"/>
              <w:ind w:right="1"/>
              <w:jc w:val="both"/>
              <w:rPr>
                <w:rFonts w:ascii="Times New Roman" w:hAnsi="Times New Roman"/>
                <w:color w:val="000000" w:themeColor="text1"/>
                <w:sz w:val="20"/>
                <w:szCs w:val="20"/>
              </w:rPr>
            </w:pPr>
            <w:r w:rsidRPr="00CE62C0">
              <w:rPr>
                <w:rFonts w:ascii="Times New Roman" w:hAnsi="Times New Roman"/>
                <w:color w:val="000000" w:themeColor="text1"/>
                <w:sz w:val="20"/>
                <w:szCs w:val="20"/>
              </w:rPr>
              <w:t xml:space="preserve">I have had no personal experience or contact, my perception has grounds </w:t>
            </w:r>
            <w:r w:rsidR="00ED3835" w:rsidRPr="00CE62C0">
              <w:rPr>
                <w:rFonts w:ascii="Times New Roman" w:hAnsi="Times New Roman"/>
                <w:color w:val="000000" w:themeColor="text1"/>
                <w:sz w:val="20"/>
                <w:szCs w:val="20"/>
              </w:rPr>
              <w:t>on</w:t>
            </w:r>
            <w:r w:rsidRPr="00CE62C0">
              <w:rPr>
                <w:rFonts w:ascii="Times New Roman" w:hAnsi="Times New Roman"/>
                <w:color w:val="000000" w:themeColor="text1"/>
                <w:sz w:val="20"/>
                <w:szCs w:val="20"/>
              </w:rPr>
              <w:t xml:space="preserve"> others experience or what I am presented through the media</w:t>
            </w:r>
          </w:p>
        </w:tc>
        <w:tc>
          <w:tcPr>
            <w:tcW w:w="1695" w:type="dxa"/>
            <w:tcBorders>
              <w:top w:val="nil"/>
              <w:left w:val="nil"/>
              <w:bottom w:val="single" w:sz="4" w:space="0" w:color="auto"/>
              <w:right w:val="single" w:sz="4" w:space="0" w:color="auto"/>
            </w:tcBorders>
            <w:noWrap/>
            <w:vAlign w:val="center"/>
            <w:hideMark/>
          </w:tcPr>
          <w:p w:rsidR="008B01E8" w:rsidRPr="00CE62C0" w:rsidRDefault="008B01E8" w:rsidP="00CE62C0">
            <w:pPr>
              <w:spacing w:line="276" w:lineRule="auto"/>
              <w:ind w:right="1"/>
              <w:jc w:val="center"/>
              <w:rPr>
                <w:rFonts w:ascii="Times New Roman" w:hAnsi="Times New Roman"/>
                <w:b/>
                <w:bCs/>
                <w:color w:val="000000"/>
                <w:sz w:val="20"/>
                <w:szCs w:val="20"/>
              </w:rPr>
            </w:pPr>
            <w:r w:rsidRPr="00CE62C0">
              <w:rPr>
                <w:rFonts w:ascii="Times New Roman" w:hAnsi="Times New Roman"/>
                <w:b/>
                <w:bCs/>
                <w:color w:val="000000"/>
                <w:sz w:val="20"/>
                <w:szCs w:val="20"/>
              </w:rPr>
              <w:t>169</w:t>
            </w:r>
          </w:p>
        </w:tc>
        <w:tc>
          <w:tcPr>
            <w:tcW w:w="2552" w:type="dxa"/>
            <w:tcBorders>
              <w:top w:val="nil"/>
              <w:left w:val="nil"/>
              <w:bottom w:val="single" w:sz="4" w:space="0" w:color="auto"/>
              <w:right w:val="single" w:sz="4" w:space="0" w:color="auto"/>
            </w:tcBorders>
            <w:noWrap/>
            <w:vAlign w:val="center"/>
            <w:hideMark/>
          </w:tcPr>
          <w:p w:rsidR="008B01E8" w:rsidRPr="00CE62C0" w:rsidRDefault="008B01E8" w:rsidP="00CE62C0">
            <w:pPr>
              <w:spacing w:line="276" w:lineRule="auto"/>
              <w:ind w:right="1"/>
              <w:jc w:val="center"/>
              <w:rPr>
                <w:rFonts w:ascii="Times New Roman" w:hAnsi="Times New Roman"/>
                <w:b/>
                <w:bCs/>
                <w:color w:val="000000"/>
                <w:sz w:val="20"/>
                <w:szCs w:val="20"/>
              </w:rPr>
            </w:pPr>
            <w:r w:rsidRPr="00CE62C0">
              <w:rPr>
                <w:rFonts w:ascii="Times New Roman" w:hAnsi="Times New Roman"/>
                <w:b/>
                <w:bCs/>
                <w:color w:val="000000"/>
                <w:sz w:val="20"/>
                <w:szCs w:val="20"/>
              </w:rPr>
              <w:t>33</w:t>
            </w:r>
          </w:p>
        </w:tc>
      </w:tr>
      <w:tr w:rsidR="008B01E8" w:rsidRPr="00CA7AFC" w:rsidTr="008B01E8">
        <w:trPr>
          <w:trHeight w:val="96"/>
          <w:jc w:val="center"/>
        </w:trPr>
        <w:tc>
          <w:tcPr>
            <w:tcW w:w="4389" w:type="dxa"/>
            <w:tcBorders>
              <w:top w:val="nil"/>
              <w:left w:val="single" w:sz="4" w:space="0" w:color="auto"/>
              <w:bottom w:val="single" w:sz="4" w:space="0" w:color="auto"/>
              <w:right w:val="single" w:sz="4" w:space="0" w:color="auto"/>
            </w:tcBorders>
            <w:noWrap/>
            <w:vAlign w:val="center"/>
          </w:tcPr>
          <w:p w:rsidR="008B01E8" w:rsidRPr="00CE62C0" w:rsidRDefault="008B01E8" w:rsidP="00CA7AFC">
            <w:pPr>
              <w:spacing w:line="276" w:lineRule="auto"/>
              <w:ind w:right="1"/>
              <w:jc w:val="both"/>
              <w:rPr>
                <w:rFonts w:ascii="Times New Roman" w:hAnsi="Times New Roman"/>
                <w:color w:val="000000" w:themeColor="text1"/>
                <w:sz w:val="20"/>
                <w:szCs w:val="20"/>
              </w:rPr>
            </w:pPr>
            <w:r w:rsidRPr="00CE62C0">
              <w:rPr>
                <w:rFonts w:ascii="Times New Roman" w:hAnsi="Times New Roman"/>
                <w:color w:val="000000" w:themeColor="text1"/>
                <w:sz w:val="20"/>
                <w:szCs w:val="20"/>
              </w:rPr>
              <w:t>O</w:t>
            </w:r>
            <w:r w:rsidR="0023602B" w:rsidRPr="00CE62C0">
              <w:rPr>
                <w:rFonts w:ascii="Times New Roman" w:hAnsi="Times New Roman"/>
                <w:color w:val="000000" w:themeColor="text1"/>
                <w:sz w:val="20"/>
                <w:szCs w:val="20"/>
              </w:rPr>
              <w:t>ther</w:t>
            </w:r>
          </w:p>
        </w:tc>
        <w:tc>
          <w:tcPr>
            <w:tcW w:w="1695" w:type="dxa"/>
            <w:tcBorders>
              <w:top w:val="nil"/>
              <w:left w:val="nil"/>
              <w:bottom w:val="single" w:sz="4" w:space="0" w:color="auto"/>
              <w:right w:val="single" w:sz="4" w:space="0" w:color="auto"/>
            </w:tcBorders>
            <w:noWrap/>
            <w:vAlign w:val="center"/>
          </w:tcPr>
          <w:p w:rsidR="008B01E8" w:rsidRPr="00CE62C0" w:rsidRDefault="008B01E8" w:rsidP="00CE62C0">
            <w:pPr>
              <w:spacing w:line="276" w:lineRule="auto"/>
              <w:ind w:right="1"/>
              <w:jc w:val="center"/>
              <w:rPr>
                <w:rFonts w:ascii="Times New Roman" w:hAnsi="Times New Roman"/>
                <w:color w:val="000000"/>
                <w:sz w:val="20"/>
                <w:szCs w:val="20"/>
              </w:rPr>
            </w:pPr>
            <w:r w:rsidRPr="00CE62C0">
              <w:rPr>
                <w:rFonts w:ascii="Times New Roman" w:hAnsi="Times New Roman"/>
                <w:color w:val="000000"/>
                <w:sz w:val="20"/>
                <w:szCs w:val="20"/>
              </w:rPr>
              <w:t>33</w:t>
            </w:r>
          </w:p>
        </w:tc>
        <w:tc>
          <w:tcPr>
            <w:tcW w:w="2552" w:type="dxa"/>
            <w:tcBorders>
              <w:top w:val="nil"/>
              <w:left w:val="nil"/>
              <w:bottom w:val="single" w:sz="4" w:space="0" w:color="auto"/>
              <w:right w:val="single" w:sz="4" w:space="0" w:color="auto"/>
            </w:tcBorders>
            <w:noWrap/>
            <w:vAlign w:val="center"/>
          </w:tcPr>
          <w:p w:rsidR="008B01E8" w:rsidRPr="00CE62C0" w:rsidRDefault="008B01E8" w:rsidP="00CE62C0">
            <w:pPr>
              <w:spacing w:line="276" w:lineRule="auto"/>
              <w:ind w:right="1"/>
              <w:jc w:val="center"/>
              <w:rPr>
                <w:rFonts w:ascii="Times New Roman" w:hAnsi="Times New Roman"/>
                <w:color w:val="000000"/>
                <w:sz w:val="20"/>
                <w:szCs w:val="20"/>
              </w:rPr>
            </w:pPr>
            <w:r w:rsidRPr="00CE62C0">
              <w:rPr>
                <w:rFonts w:ascii="Times New Roman" w:hAnsi="Times New Roman"/>
                <w:color w:val="000000"/>
                <w:sz w:val="20"/>
                <w:szCs w:val="20"/>
              </w:rPr>
              <w:t>7</w:t>
            </w:r>
          </w:p>
        </w:tc>
      </w:tr>
      <w:tr w:rsidR="008B01E8" w:rsidRPr="00CA7AFC" w:rsidTr="00814CD7">
        <w:trPr>
          <w:trHeight w:val="64"/>
          <w:jc w:val="center"/>
        </w:trPr>
        <w:tc>
          <w:tcPr>
            <w:tcW w:w="4389" w:type="dxa"/>
            <w:tcBorders>
              <w:top w:val="nil"/>
              <w:left w:val="single" w:sz="4" w:space="0" w:color="auto"/>
              <w:bottom w:val="single" w:sz="4" w:space="0" w:color="auto"/>
              <w:right w:val="single" w:sz="4" w:space="0" w:color="auto"/>
            </w:tcBorders>
            <w:shd w:val="clear" w:color="auto" w:fill="FFFFFF"/>
            <w:noWrap/>
            <w:vAlign w:val="center"/>
            <w:hideMark/>
          </w:tcPr>
          <w:p w:rsidR="008B01E8" w:rsidRPr="00CE62C0" w:rsidRDefault="008E6F0E" w:rsidP="00CA7AFC">
            <w:pPr>
              <w:spacing w:line="276" w:lineRule="auto"/>
              <w:ind w:right="1"/>
              <w:jc w:val="both"/>
              <w:rPr>
                <w:rFonts w:ascii="Times New Roman" w:hAnsi="Times New Roman"/>
                <w:b/>
                <w:bCs/>
                <w:color w:val="000000" w:themeColor="text1"/>
                <w:sz w:val="20"/>
                <w:szCs w:val="20"/>
              </w:rPr>
            </w:pPr>
            <w:r w:rsidRPr="00CE62C0">
              <w:rPr>
                <w:rFonts w:ascii="Times New Roman" w:hAnsi="Times New Roman"/>
                <w:b/>
                <w:bCs/>
                <w:color w:val="000000" w:themeColor="text1"/>
                <w:sz w:val="20"/>
                <w:szCs w:val="20"/>
              </w:rPr>
              <w:t>S</w:t>
            </w:r>
            <w:r w:rsidR="0023602B" w:rsidRPr="00CE62C0">
              <w:rPr>
                <w:rFonts w:ascii="Times New Roman" w:hAnsi="Times New Roman"/>
                <w:b/>
                <w:bCs/>
                <w:color w:val="000000" w:themeColor="text1"/>
                <w:sz w:val="20"/>
                <w:szCs w:val="20"/>
              </w:rPr>
              <w:t>um</w:t>
            </w:r>
            <w:r w:rsidRPr="00CE62C0">
              <w:rPr>
                <w:rFonts w:ascii="Times New Roman" w:hAnsi="Times New Roman"/>
                <w:b/>
                <w:bCs/>
                <w:color w:val="000000" w:themeColor="text1"/>
                <w:sz w:val="20"/>
                <w:szCs w:val="20"/>
              </w:rPr>
              <w:t>mary</w:t>
            </w:r>
          </w:p>
        </w:tc>
        <w:tc>
          <w:tcPr>
            <w:tcW w:w="1695" w:type="dxa"/>
            <w:tcBorders>
              <w:top w:val="nil"/>
              <w:left w:val="nil"/>
              <w:bottom w:val="single" w:sz="4" w:space="0" w:color="auto"/>
              <w:right w:val="single" w:sz="4" w:space="0" w:color="auto"/>
            </w:tcBorders>
            <w:shd w:val="clear" w:color="auto" w:fill="FFFFFF"/>
            <w:noWrap/>
            <w:vAlign w:val="center"/>
            <w:hideMark/>
          </w:tcPr>
          <w:p w:rsidR="008B01E8" w:rsidRPr="00CE62C0" w:rsidRDefault="008B01E8" w:rsidP="00CE62C0">
            <w:pPr>
              <w:spacing w:line="276" w:lineRule="auto"/>
              <w:ind w:right="1"/>
              <w:jc w:val="center"/>
              <w:rPr>
                <w:rFonts w:ascii="Times New Roman" w:hAnsi="Times New Roman"/>
                <w:b/>
                <w:bCs/>
                <w:color w:val="000000"/>
                <w:sz w:val="20"/>
                <w:szCs w:val="20"/>
              </w:rPr>
            </w:pPr>
            <w:r w:rsidRPr="00CE62C0">
              <w:rPr>
                <w:rFonts w:ascii="Times New Roman" w:hAnsi="Times New Roman"/>
                <w:b/>
                <w:bCs/>
                <w:color w:val="000000"/>
                <w:sz w:val="20"/>
                <w:szCs w:val="20"/>
              </w:rPr>
              <w:t>506</w:t>
            </w:r>
          </w:p>
        </w:tc>
        <w:tc>
          <w:tcPr>
            <w:tcW w:w="2552" w:type="dxa"/>
            <w:tcBorders>
              <w:top w:val="nil"/>
              <w:left w:val="nil"/>
              <w:bottom w:val="single" w:sz="4" w:space="0" w:color="auto"/>
              <w:right w:val="single" w:sz="4" w:space="0" w:color="auto"/>
            </w:tcBorders>
            <w:shd w:val="clear" w:color="auto" w:fill="FFFFFF"/>
            <w:noWrap/>
            <w:vAlign w:val="center"/>
            <w:hideMark/>
          </w:tcPr>
          <w:p w:rsidR="008B01E8" w:rsidRPr="00CE62C0" w:rsidRDefault="008B01E8" w:rsidP="00CE62C0">
            <w:pPr>
              <w:spacing w:line="276" w:lineRule="auto"/>
              <w:ind w:right="1"/>
              <w:jc w:val="center"/>
              <w:rPr>
                <w:rFonts w:ascii="Times New Roman" w:hAnsi="Times New Roman"/>
                <w:b/>
                <w:bCs/>
                <w:color w:val="000000"/>
                <w:sz w:val="20"/>
                <w:szCs w:val="20"/>
              </w:rPr>
            </w:pPr>
            <w:r w:rsidRPr="00CE62C0">
              <w:rPr>
                <w:rFonts w:ascii="Times New Roman" w:hAnsi="Times New Roman"/>
                <w:b/>
                <w:bCs/>
                <w:color w:val="000000"/>
                <w:sz w:val="20"/>
                <w:szCs w:val="20"/>
              </w:rPr>
              <w:t>100</w:t>
            </w:r>
          </w:p>
        </w:tc>
      </w:tr>
    </w:tbl>
    <w:p w:rsidR="00547DF0" w:rsidRDefault="00547DF0" w:rsidP="00CA7AFC">
      <w:pPr>
        <w:spacing w:line="276" w:lineRule="auto"/>
        <w:jc w:val="both"/>
        <w:rPr>
          <w:rFonts w:ascii="Times New Roman" w:hAnsi="Times New Roman"/>
          <w:color w:val="000000" w:themeColor="text1"/>
          <w:sz w:val="24"/>
          <w:szCs w:val="24"/>
        </w:rPr>
      </w:pPr>
    </w:p>
    <w:p w:rsidR="0023602B" w:rsidRPr="00CA7AFC" w:rsidRDefault="0023602B" w:rsidP="00CA7AFC">
      <w:pPr>
        <w:spacing w:line="276" w:lineRule="auto"/>
        <w:jc w:val="both"/>
        <w:rPr>
          <w:rFonts w:ascii="Times New Roman" w:hAnsi="Times New Roman"/>
          <w:color w:val="000000" w:themeColor="text1"/>
          <w:sz w:val="24"/>
          <w:szCs w:val="24"/>
        </w:rPr>
      </w:pPr>
      <w:r w:rsidRPr="00CA7AFC">
        <w:rPr>
          <w:rFonts w:ascii="Times New Roman" w:hAnsi="Times New Roman"/>
          <w:color w:val="000000" w:themeColor="text1"/>
          <w:sz w:val="24"/>
          <w:szCs w:val="24"/>
        </w:rPr>
        <w:t xml:space="preserve">The table shows that a large number of survey respondents, 39% reside in neighborhoods with Roma, while 33% are not included directly in coexistence with the Roma, but </w:t>
      </w:r>
      <w:r w:rsidR="00ED3835" w:rsidRPr="00CA7AFC">
        <w:rPr>
          <w:rFonts w:ascii="Times New Roman" w:hAnsi="Times New Roman"/>
          <w:color w:val="000000" w:themeColor="text1"/>
          <w:sz w:val="24"/>
          <w:szCs w:val="24"/>
        </w:rPr>
        <w:t xml:space="preserve">their perception has been influenced by the media and others  having contact  Roma </w:t>
      </w:r>
    </w:p>
    <w:p w:rsidR="00547DF0" w:rsidRDefault="0023602B" w:rsidP="00CA7AFC">
      <w:pPr>
        <w:spacing w:line="276" w:lineRule="auto"/>
        <w:jc w:val="both"/>
        <w:rPr>
          <w:rFonts w:ascii="Times New Roman" w:hAnsi="Times New Roman"/>
          <w:i/>
          <w:sz w:val="24"/>
          <w:szCs w:val="24"/>
        </w:rPr>
      </w:pPr>
      <w:r w:rsidRPr="00CA7AFC">
        <w:rPr>
          <w:rFonts w:ascii="Times New Roman" w:hAnsi="Times New Roman"/>
          <w:color w:val="000000" w:themeColor="text1"/>
          <w:sz w:val="24"/>
          <w:szCs w:val="24"/>
        </w:rPr>
        <w:t xml:space="preserve">Public perception of </w:t>
      </w:r>
      <w:r w:rsidR="00ED3835" w:rsidRPr="00CA7AFC">
        <w:rPr>
          <w:rFonts w:ascii="Times New Roman" w:hAnsi="Times New Roman"/>
          <w:color w:val="000000" w:themeColor="text1"/>
          <w:sz w:val="24"/>
          <w:szCs w:val="24"/>
        </w:rPr>
        <w:t xml:space="preserve">the Međimurje County in relation to the </w:t>
      </w:r>
      <w:r w:rsidRPr="00CA7AFC">
        <w:rPr>
          <w:rFonts w:ascii="Times New Roman" w:hAnsi="Times New Roman"/>
          <w:color w:val="000000" w:themeColor="text1"/>
          <w:sz w:val="24"/>
          <w:szCs w:val="24"/>
        </w:rPr>
        <w:t xml:space="preserve"> Roma minority is that 90% of respondents believe that the Roma have more rights than the majority population. The</w:t>
      </w:r>
      <w:r w:rsidR="00ED3835" w:rsidRPr="00CA7AFC">
        <w:rPr>
          <w:rFonts w:ascii="Times New Roman" w:hAnsi="Times New Roman"/>
          <w:color w:val="000000" w:themeColor="text1"/>
          <w:sz w:val="24"/>
          <w:szCs w:val="24"/>
        </w:rPr>
        <w:t xml:space="preserve"> data implies</w:t>
      </w:r>
      <w:r w:rsidR="008E6F0E" w:rsidRPr="00CA7AFC">
        <w:rPr>
          <w:rFonts w:ascii="Times New Roman" w:hAnsi="Times New Roman"/>
          <w:color w:val="000000" w:themeColor="text1"/>
          <w:sz w:val="24"/>
          <w:szCs w:val="24"/>
        </w:rPr>
        <w:t xml:space="preserve"> that</w:t>
      </w:r>
      <w:r w:rsidR="00ED3835" w:rsidRPr="00CA7AFC">
        <w:rPr>
          <w:rFonts w:ascii="Times New Roman" w:hAnsi="Times New Roman"/>
          <w:color w:val="000000" w:themeColor="text1"/>
          <w:sz w:val="24"/>
          <w:szCs w:val="24"/>
        </w:rPr>
        <w:t xml:space="preserve"> the indicated</w:t>
      </w:r>
      <w:r w:rsidRPr="00CA7AFC">
        <w:rPr>
          <w:rFonts w:ascii="Times New Roman" w:hAnsi="Times New Roman"/>
          <w:color w:val="000000" w:themeColor="text1"/>
          <w:sz w:val="24"/>
          <w:szCs w:val="24"/>
        </w:rPr>
        <w:t xml:space="preserve"> groups of respondents </w:t>
      </w:r>
      <w:r w:rsidR="00ED3835" w:rsidRPr="00CA7AFC">
        <w:rPr>
          <w:rFonts w:ascii="Times New Roman" w:hAnsi="Times New Roman"/>
          <w:color w:val="000000" w:themeColor="text1"/>
          <w:sz w:val="24"/>
          <w:szCs w:val="24"/>
        </w:rPr>
        <w:t xml:space="preserve">were </w:t>
      </w:r>
      <w:r w:rsidRPr="00CA7AFC">
        <w:rPr>
          <w:rFonts w:ascii="Times New Roman" w:hAnsi="Times New Roman"/>
          <w:color w:val="000000" w:themeColor="text1"/>
          <w:sz w:val="24"/>
          <w:szCs w:val="24"/>
        </w:rPr>
        <w:t xml:space="preserve">of the opinion </w:t>
      </w:r>
      <w:r w:rsidR="00ED3835" w:rsidRPr="00CA7AFC">
        <w:rPr>
          <w:rFonts w:ascii="Times New Roman" w:hAnsi="Times New Roman"/>
          <w:color w:val="000000" w:themeColor="text1"/>
          <w:sz w:val="24"/>
          <w:szCs w:val="24"/>
        </w:rPr>
        <w:t>that Roma were positively discriminated against.</w:t>
      </w:r>
      <w:r w:rsidR="00BE0CC8" w:rsidRPr="00BE0CC8">
        <w:rPr>
          <w:rFonts w:ascii="Times New Roman" w:hAnsi="Times New Roman"/>
          <w:i/>
          <w:sz w:val="24"/>
          <w:szCs w:val="24"/>
        </w:rPr>
        <w:t xml:space="preserve"> </w:t>
      </w:r>
    </w:p>
    <w:p w:rsidR="00BE0CC8" w:rsidRPr="00547DF0" w:rsidRDefault="00BE0CC8" w:rsidP="00CA7AFC">
      <w:pPr>
        <w:spacing w:line="276" w:lineRule="auto"/>
        <w:jc w:val="both"/>
        <w:rPr>
          <w:rFonts w:ascii="Times New Roman" w:hAnsi="Times New Roman"/>
          <w:color w:val="000000" w:themeColor="text1"/>
          <w:sz w:val="24"/>
          <w:szCs w:val="24"/>
        </w:rPr>
      </w:pPr>
    </w:p>
    <w:p w:rsidR="008E6F0E" w:rsidRPr="00CA7AFC" w:rsidRDefault="008E6F0E" w:rsidP="00CA7AFC">
      <w:pPr>
        <w:spacing w:line="276" w:lineRule="auto"/>
        <w:jc w:val="both"/>
        <w:rPr>
          <w:rFonts w:ascii="Times New Roman" w:hAnsi="Times New Roman"/>
          <w:sz w:val="24"/>
          <w:szCs w:val="24"/>
        </w:rPr>
      </w:pPr>
    </w:p>
    <w:p w:rsidR="0023602B" w:rsidRPr="00CE62C0" w:rsidRDefault="0023602B" w:rsidP="00CA7AFC">
      <w:pPr>
        <w:spacing w:line="276" w:lineRule="auto"/>
        <w:jc w:val="both"/>
        <w:rPr>
          <w:rFonts w:ascii="Times New Roman" w:hAnsi="Times New Roman"/>
          <w:i/>
          <w:sz w:val="24"/>
          <w:szCs w:val="24"/>
        </w:rPr>
      </w:pPr>
      <w:r w:rsidRPr="00CE62C0">
        <w:rPr>
          <w:rFonts w:ascii="Times New Roman" w:hAnsi="Times New Roman"/>
          <w:i/>
          <w:sz w:val="24"/>
          <w:szCs w:val="24"/>
        </w:rPr>
        <w:t>Figure 2. The respondents' opinions on the rights of the Roma minority and the majority population</w:t>
      </w:r>
    </w:p>
    <w:p w:rsidR="0023602B" w:rsidRPr="00CA7AFC" w:rsidRDefault="008E6F0E" w:rsidP="00CA7AFC">
      <w:pPr>
        <w:spacing w:line="276" w:lineRule="auto"/>
        <w:jc w:val="both"/>
        <w:rPr>
          <w:rFonts w:ascii="Times New Roman" w:hAnsi="Times New Roman"/>
          <w:color w:val="000000" w:themeColor="text1"/>
          <w:sz w:val="24"/>
          <w:szCs w:val="24"/>
        </w:rPr>
      </w:pPr>
      <w:r w:rsidRPr="00CA7AFC">
        <w:rPr>
          <w:rFonts w:ascii="Times New Roman" w:hAnsi="Times New Roman"/>
          <w:noProof/>
          <w:color w:val="000000" w:themeColor="text1"/>
          <w:sz w:val="24"/>
          <w:szCs w:val="24"/>
          <w:lang w:eastAsia="hr-HR"/>
        </w:rPr>
        <w:drawing>
          <wp:anchor distT="0" distB="0" distL="114300" distR="114300" simplePos="0" relativeHeight="251659264" behindDoc="0" locked="0" layoutInCell="1" allowOverlap="1">
            <wp:simplePos x="0" y="0"/>
            <wp:positionH relativeFrom="column">
              <wp:posOffset>691499</wp:posOffset>
            </wp:positionH>
            <wp:positionV relativeFrom="paragraph">
              <wp:posOffset>-500883</wp:posOffset>
            </wp:positionV>
            <wp:extent cx="4453246" cy="1374239"/>
            <wp:effectExtent l="0" t="50800" r="0" b="0"/>
            <wp:wrapTopAndBottom/>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23602B" w:rsidRPr="00CA7AFC">
        <w:rPr>
          <w:rFonts w:ascii="Times New Roman" w:hAnsi="Times New Roman"/>
          <w:noProof/>
          <w:color w:val="000000" w:themeColor="text1"/>
          <w:sz w:val="24"/>
          <w:szCs w:val="24"/>
        </w:rPr>
        <w:t xml:space="preserve">The dominant feelings </w:t>
      </w:r>
      <w:r w:rsidR="00B44DB3" w:rsidRPr="00CA7AFC">
        <w:rPr>
          <w:rFonts w:ascii="Times New Roman" w:hAnsi="Times New Roman"/>
          <w:noProof/>
          <w:color w:val="000000" w:themeColor="text1"/>
          <w:sz w:val="24"/>
          <w:szCs w:val="24"/>
        </w:rPr>
        <w:t xml:space="preserve">felt by </w:t>
      </w:r>
      <w:r w:rsidR="0023602B" w:rsidRPr="00CA7AFC">
        <w:rPr>
          <w:rFonts w:ascii="Times New Roman" w:hAnsi="Times New Roman"/>
          <w:noProof/>
          <w:color w:val="000000" w:themeColor="text1"/>
          <w:sz w:val="24"/>
          <w:szCs w:val="24"/>
        </w:rPr>
        <w:t xml:space="preserve">respondents </w:t>
      </w:r>
      <w:r w:rsidR="00B44DB3" w:rsidRPr="00CA7AFC">
        <w:rPr>
          <w:rFonts w:ascii="Times New Roman" w:hAnsi="Times New Roman"/>
          <w:noProof/>
          <w:color w:val="000000" w:themeColor="text1"/>
          <w:sz w:val="24"/>
          <w:szCs w:val="24"/>
        </w:rPr>
        <w:t xml:space="preserve">in the </w:t>
      </w:r>
      <w:r w:rsidR="0023602B" w:rsidRPr="00CA7AFC">
        <w:rPr>
          <w:rFonts w:ascii="Times New Roman" w:hAnsi="Times New Roman"/>
          <w:noProof/>
          <w:color w:val="000000" w:themeColor="text1"/>
          <w:sz w:val="24"/>
          <w:szCs w:val="24"/>
        </w:rPr>
        <w:t xml:space="preserve">Međimurje County during a close encounter with Roma </w:t>
      </w:r>
      <w:r w:rsidR="00B44DB3" w:rsidRPr="00CA7AFC">
        <w:rPr>
          <w:rFonts w:ascii="Times New Roman" w:hAnsi="Times New Roman"/>
          <w:noProof/>
          <w:color w:val="000000" w:themeColor="text1"/>
          <w:sz w:val="24"/>
          <w:szCs w:val="24"/>
        </w:rPr>
        <w:t xml:space="preserve">were </w:t>
      </w:r>
      <w:r w:rsidR="0023602B" w:rsidRPr="00CA7AFC">
        <w:rPr>
          <w:rFonts w:ascii="Times New Roman" w:hAnsi="Times New Roman"/>
          <w:noProof/>
          <w:color w:val="000000" w:themeColor="text1"/>
          <w:sz w:val="24"/>
          <w:szCs w:val="24"/>
        </w:rPr>
        <w:t>fear, unease and uncertainty. Thi</w:t>
      </w:r>
      <w:r w:rsidR="00B44DB3" w:rsidRPr="00CA7AFC">
        <w:rPr>
          <w:rFonts w:ascii="Times New Roman" w:hAnsi="Times New Roman"/>
          <w:noProof/>
          <w:color w:val="000000" w:themeColor="text1"/>
          <w:sz w:val="24"/>
          <w:szCs w:val="24"/>
        </w:rPr>
        <w:t>s was the result of personal negative</w:t>
      </w:r>
      <w:r w:rsidR="0023602B" w:rsidRPr="00CA7AFC">
        <w:rPr>
          <w:rFonts w:ascii="Times New Roman" w:hAnsi="Times New Roman"/>
          <w:noProof/>
          <w:color w:val="000000" w:themeColor="text1"/>
          <w:sz w:val="24"/>
          <w:szCs w:val="24"/>
        </w:rPr>
        <w:t xml:space="preserve"> experi</w:t>
      </w:r>
      <w:r w:rsidR="00B44DB3" w:rsidRPr="00CA7AFC">
        <w:rPr>
          <w:rFonts w:ascii="Times New Roman" w:hAnsi="Times New Roman"/>
          <w:noProof/>
          <w:color w:val="000000" w:themeColor="text1"/>
          <w:sz w:val="24"/>
          <w:szCs w:val="24"/>
        </w:rPr>
        <w:t xml:space="preserve">ences had by the </w:t>
      </w:r>
      <w:r w:rsidR="0023602B" w:rsidRPr="00CA7AFC">
        <w:rPr>
          <w:rFonts w:ascii="Times New Roman" w:hAnsi="Times New Roman"/>
          <w:noProof/>
          <w:color w:val="000000" w:themeColor="text1"/>
          <w:sz w:val="24"/>
          <w:szCs w:val="24"/>
        </w:rPr>
        <w:t xml:space="preserve"> respondents</w:t>
      </w:r>
      <w:r w:rsidR="00B44DB3" w:rsidRPr="00CA7AFC">
        <w:rPr>
          <w:rFonts w:ascii="Times New Roman" w:hAnsi="Times New Roman"/>
          <w:noProof/>
          <w:color w:val="000000" w:themeColor="text1"/>
          <w:sz w:val="24"/>
          <w:szCs w:val="24"/>
        </w:rPr>
        <w:t>, and  indicate that this was</w:t>
      </w:r>
      <w:r w:rsidR="0023602B" w:rsidRPr="00CA7AFC">
        <w:rPr>
          <w:rFonts w:ascii="Times New Roman" w:hAnsi="Times New Roman"/>
          <w:noProof/>
          <w:color w:val="000000" w:themeColor="text1"/>
          <w:sz w:val="24"/>
          <w:szCs w:val="24"/>
        </w:rPr>
        <w:t xml:space="preserve"> not about discrimination because they belong</w:t>
      </w:r>
      <w:r w:rsidR="00B44DB3" w:rsidRPr="00CA7AFC">
        <w:rPr>
          <w:rFonts w:ascii="Times New Roman" w:hAnsi="Times New Roman"/>
          <w:noProof/>
          <w:color w:val="000000" w:themeColor="text1"/>
          <w:sz w:val="24"/>
          <w:szCs w:val="24"/>
        </w:rPr>
        <w:t>ed</w:t>
      </w:r>
      <w:r w:rsidR="0023602B" w:rsidRPr="00CA7AFC">
        <w:rPr>
          <w:rFonts w:ascii="Times New Roman" w:hAnsi="Times New Roman"/>
          <w:noProof/>
          <w:color w:val="000000" w:themeColor="text1"/>
          <w:sz w:val="24"/>
          <w:szCs w:val="24"/>
        </w:rPr>
        <w:t xml:space="preserve"> to a minority (Figure 3).</w:t>
      </w:r>
    </w:p>
    <w:p w:rsidR="0023602B" w:rsidRPr="00CA7AFC" w:rsidRDefault="0023602B" w:rsidP="00CA7AFC">
      <w:pPr>
        <w:spacing w:line="276" w:lineRule="auto"/>
        <w:jc w:val="both"/>
        <w:rPr>
          <w:rFonts w:ascii="Times New Roman" w:hAnsi="Times New Roman"/>
          <w:i/>
          <w:color w:val="000000" w:themeColor="text1"/>
          <w:sz w:val="24"/>
          <w:szCs w:val="24"/>
        </w:rPr>
      </w:pPr>
      <w:r w:rsidRPr="00CA7AFC">
        <w:rPr>
          <w:rFonts w:ascii="Times New Roman" w:hAnsi="Times New Roman"/>
          <w:i/>
          <w:color w:val="000000" w:themeColor="text1"/>
          <w:sz w:val="24"/>
          <w:szCs w:val="24"/>
        </w:rPr>
        <w:lastRenderedPageBreak/>
        <w:t>Figure 3.</w:t>
      </w:r>
      <w:r w:rsidR="00E50BF0" w:rsidRPr="00CA7AFC">
        <w:rPr>
          <w:rFonts w:ascii="Times New Roman" w:hAnsi="Times New Roman"/>
          <w:i/>
          <w:color w:val="000000" w:themeColor="text1"/>
          <w:sz w:val="24"/>
          <w:szCs w:val="24"/>
        </w:rPr>
        <w:t xml:space="preserve"> F</w:t>
      </w:r>
      <w:r w:rsidR="00CC7F13" w:rsidRPr="00CA7AFC">
        <w:rPr>
          <w:rFonts w:ascii="Times New Roman" w:hAnsi="Times New Roman"/>
          <w:i/>
          <w:color w:val="000000" w:themeColor="text1"/>
          <w:sz w:val="24"/>
          <w:szCs w:val="24"/>
        </w:rPr>
        <w:t>eelings that occur in respondants</w:t>
      </w:r>
      <w:r w:rsidRPr="00CA7AFC">
        <w:rPr>
          <w:rFonts w:ascii="Times New Roman" w:hAnsi="Times New Roman"/>
          <w:i/>
          <w:color w:val="000000" w:themeColor="text1"/>
          <w:sz w:val="24"/>
          <w:szCs w:val="24"/>
        </w:rPr>
        <w:t xml:space="preserve"> during a close encounter with a member of the Roma minority</w:t>
      </w:r>
    </w:p>
    <w:p w:rsidR="0023602B" w:rsidRPr="00CA7AFC" w:rsidRDefault="00EB7D25" w:rsidP="00CA7AFC">
      <w:pPr>
        <w:spacing w:line="276" w:lineRule="auto"/>
        <w:jc w:val="both"/>
        <w:rPr>
          <w:rFonts w:ascii="Times New Roman" w:hAnsi="Times New Roman"/>
          <w:color w:val="000000" w:themeColor="text1"/>
          <w:sz w:val="24"/>
          <w:szCs w:val="24"/>
        </w:rPr>
      </w:pPr>
      <w:r w:rsidRPr="00CA7AFC">
        <w:rPr>
          <w:rFonts w:ascii="Times New Roman" w:hAnsi="Times New Roman"/>
          <w:noProof/>
          <w:sz w:val="24"/>
          <w:szCs w:val="24"/>
          <w:lang w:eastAsia="hr-HR"/>
        </w:rPr>
        <w:drawing>
          <wp:anchor distT="0" distB="0" distL="114300" distR="114300" simplePos="0" relativeHeight="251661312" behindDoc="0" locked="0" layoutInCell="1" allowOverlap="1">
            <wp:simplePos x="0" y="0"/>
            <wp:positionH relativeFrom="column">
              <wp:posOffset>798376</wp:posOffset>
            </wp:positionH>
            <wp:positionV relativeFrom="paragraph">
              <wp:posOffset>-326176</wp:posOffset>
            </wp:positionV>
            <wp:extent cx="4227616" cy="1828800"/>
            <wp:effectExtent l="19050" t="0" r="20534" b="0"/>
            <wp:wrapTopAndBottom/>
            <wp:docPr id="7"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CC7F13" w:rsidRPr="00CA7AFC">
        <w:rPr>
          <w:rFonts w:ascii="Times New Roman" w:hAnsi="Times New Roman"/>
          <w:color w:val="000000" w:themeColor="text1"/>
          <w:sz w:val="24"/>
          <w:szCs w:val="24"/>
        </w:rPr>
        <w:t>The attitude of the majority</w:t>
      </w:r>
      <w:r w:rsidR="0023602B" w:rsidRPr="00CA7AFC">
        <w:rPr>
          <w:rFonts w:ascii="Times New Roman" w:hAnsi="Times New Roman"/>
          <w:color w:val="000000" w:themeColor="text1"/>
          <w:sz w:val="24"/>
          <w:szCs w:val="24"/>
        </w:rPr>
        <w:t xml:space="preserve"> of the Croatian population in Medjimurje County in the event that their children attend school with Roma children</w:t>
      </w:r>
      <w:r w:rsidR="00CC7F13" w:rsidRPr="00CA7AFC">
        <w:rPr>
          <w:rFonts w:ascii="Times New Roman" w:hAnsi="Times New Roman"/>
          <w:color w:val="000000" w:themeColor="text1"/>
          <w:sz w:val="24"/>
          <w:szCs w:val="24"/>
        </w:rPr>
        <w:t xml:space="preserve"> is interesting</w:t>
      </w:r>
      <w:r w:rsidR="0023602B" w:rsidRPr="00CA7AFC">
        <w:rPr>
          <w:rFonts w:ascii="Times New Roman" w:hAnsi="Times New Roman"/>
          <w:color w:val="000000" w:themeColor="text1"/>
          <w:sz w:val="24"/>
          <w:szCs w:val="24"/>
        </w:rPr>
        <w:t>. Only one fourth of them would react negatively, seeking t</w:t>
      </w:r>
      <w:r w:rsidR="00CC7F13" w:rsidRPr="00CA7AFC">
        <w:rPr>
          <w:rFonts w:ascii="Times New Roman" w:hAnsi="Times New Roman"/>
          <w:color w:val="000000" w:themeColor="text1"/>
          <w:sz w:val="24"/>
          <w:szCs w:val="24"/>
        </w:rPr>
        <w:t>ransfer of their children into a different class</w:t>
      </w:r>
      <w:r w:rsidR="0023602B" w:rsidRPr="00CA7AFC">
        <w:rPr>
          <w:rFonts w:ascii="Times New Roman" w:hAnsi="Times New Roman"/>
          <w:color w:val="000000" w:themeColor="text1"/>
          <w:sz w:val="24"/>
          <w:szCs w:val="24"/>
        </w:rPr>
        <w:t xml:space="preserve"> where </w:t>
      </w:r>
      <w:r w:rsidR="00CC7F13" w:rsidRPr="00CA7AFC">
        <w:rPr>
          <w:rFonts w:ascii="Times New Roman" w:hAnsi="Times New Roman"/>
          <w:color w:val="000000" w:themeColor="text1"/>
          <w:sz w:val="24"/>
          <w:szCs w:val="24"/>
        </w:rPr>
        <w:t xml:space="preserve">there were </w:t>
      </w:r>
      <w:r w:rsidR="0023602B" w:rsidRPr="00CA7AFC">
        <w:rPr>
          <w:rFonts w:ascii="Times New Roman" w:hAnsi="Times New Roman"/>
          <w:color w:val="000000" w:themeColor="text1"/>
          <w:sz w:val="24"/>
          <w:szCs w:val="24"/>
        </w:rPr>
        <w:t>no Roma pupils. An</w:t>
      </w:r>
      <w:r w:rsidR="00CC7F13" w:rsidRPr="00CA7AFC">
        <w:rPr>
          <w:rFonts w:ascii="Times New Roman" w:hAnsi="Times New Roman"/>
          <w:color w:val="000000" w:themeColor="text1"/>
          <w:sz w:val="24"/>
          <w:szCs w:val="24"/>
        </w:rPr>
        <w:t>d one third expressed a positive</w:t>
      </w:r>
      <w:r w:rsidR="0023602B" w:rsidRPr="00CA7AFC">
        <w:rPr>
          <w:rFonts w:ascii="Times New Roman" w:hAnsi="Times New Roman"/>
          <w:color w:val="000000" w:themeColor="text1"/>
          <w:sz w:val="24"/>
          <w:szCs w:val="24"/>
        </w:rPr>
        <w:t xml:space="preserve"> attitude, not to respond at all. The rest are undecided.</w:t>
      </w:r>
      <w:r w:rsidR="00AE2C4E" w:rsidRPr="00CA7AFC">
        <w:rPr>
          <w:rFonts w:ascii="Times New Roman" w:hAnsi="Times New Roman"/>
          <w:color w:val="000000" w:themeColor="text1"/>
          <w:sz w:val="24"/>
          <w:szCs w:val="24"/>
        </w:rPr>
        <w:t>dna trećina izražava pozirtivan stav, ne</w:t>
      </w:r>
      <w:r w:rsidR="008C1683" w:rsidRPr="00CA7AFC">
        <w:rPr>
          <w:rFonts w:ascii="Times New Roman" w:hAnsi="Times New Roman"/>
          <w:color w:val="000000" w:themeColor="text1"/>
          <w:sz w:val="24"/>
          <w:szCs w:val="24"/>
        </w:rPr>
        <w:t xml:space="preserve"> </w:t>
      </w:r>
      <w:r w:rsidR="00AE2C4E" w:rsidRPr="00CA7AFC">
        <w:rPr>
          <w:rFonts w:ascii="Times New Roman" w:hAnsi="Times New Roman"/>
          <w:color w:val="000000" w:themeColor="text1"/>
          <w:sz w:val="24"/>
          <w:szCs w:val="24"/>
        </w:rPr>
        <w:t>bi uopće reagirali. Ostali su neodlučni.</w:t>
      </w:r>
    </w:p>
    <w:p w:rsidR="0023602B" w:rsidRPr="00CA7AFC" w:rsidRDefault="0023602B" w:rsidP="00CA7AFC">
      <w:pPr>
        <w:spacing w:line="276" w:lineRule="auto"/>
        <w:jc w:val="both"/>
        <w:rPr>
          <w:rFonts w:ascii="Times New Roman" w:hAnsi="Times New Roman"/>
          <w:i/>
          <w:color w:val="000000" w:themeColor="text1"/>
          <w:sz w:val="24"/>
          <w:szCs w:val="24"/>
        </w:rPr>
      </w:pPr>
      <w:r w:rsidRPr="00CA7AFC">
        <w:rPr>
          <w:rFonts w:ascii="Times New Roman" w:hAnsi="Times New Roman"/>
          <w:i/>
          <w:color w:val="000000" w:themeColor="text1"/>
          <w:sz w:val="24"/>
          <w:szCs w:val="24"/>
        </w:rPr>
        <w:t xml:space="preserve">Figure 4. Opinions of respondents </w:t>
      </w:r>
      <w:r w:rsidR="00504E5D" w:rsidRPr="00CA7AFC">
        <w:rPr>
          <w:rFonts w:ascii="Times New Roman" w:hAnsi="Times New Roman"/>
          <w:i/>
          <w:color w:val="000000" w:themeColor="text1"/>
          <w:sz w:val="24"/>
          <w:szCs w:val="24"/>
        </w:rPr>
        <w:t xml:space="preserve">on </w:t>
      </w:r>
      <w:r w:rsidRPr="00CA7AFC">
        <w:rPr>
          <w:rFonts w:ascii="Times New Roman" w:hAnsi="Times New Roman"/>
          <w:i/>
          <w:color w:val="000000" w:themeColor="text1"/>
          <w:sz w:val="24"/>
          <w:szCs w:val="24"/>
        </w:rPr>
        <w:t xml:space="preserve">how they would react in the event that </w:t>
      </w:r>
      <w:r w:rsidR="00504E5D" w:rsidRPr="00CA7AFC">
        <w:rPr>
          <w:rFonts w:ascii="Times New Roman" w:hAnsi="Times New Roman"/>
          <w:i/>
          <w:color w:val="000000" w:themeColor="text1"/>
          <w:sz w:val="24"/>
          <w:szCs w:val="24"/>
        </w:rPr>
        <w:t>their child was in a class with a few Roma children</w:t>
      </w:r>
    </w:p>
    <w:p w:rsidR="00814CD7" w:rsidRPr="00CA7AFC" w:rsidRDefault="000363FA" w:rsidP="00CA7AFC">
      <w:pPr>
        <w:spacing w:line="276" w:lineRule="auto"/>
        <w:jc w:val="both"/>
        <w:rPr>
          <w:rFonts w:ascii="Times New Roman" w:hAnsi="Times New Roman"/>
          <w:noProof/>
          <w:sz w:val="24"/>
          <w:szCs w:val="24"/>
          <w:lang w:eastAsia="hr-HR" w:bidi="he-IL"/>
        </w:rPr>
      </w:pPr>
      <w:r w:rsidRPr="00CA7AFC">
        <w:rPr>
          <w:rFonts w:ascii="Times New Roman" w:hAnsi="Times New Roman"/>
          <w:noProof/>
          <w:sz w:val="24"/>
          <w:szCs w:val="24"/>
          <w:lang w:eastAsia="hr-HR"/>
        </w:rPr>
        <w:drawing>
          <wp:anchor distT="0" distB="0" distL="114300" distR="114300" simplePos="0" relativeHeight="251665408" behindDoc="0" locked="0" layoutInCell="1" allowOverlap="1">
            <wp:simplePos x="0" y="0"/>
            <wp:positionH relativeFrom="column">
              <wp:posOffset>1024008</wp:posOffset>
            </wp:positionH>
            <wp:positionV relativeFrom="paragraph">
              <wp:posOffset>320889</wp:posOffset>
            </wp:positionV>
            <wp:extent cx="3548817" cy="1377538"/>
            <wp:effectExtent l="0" t="0" r="1905" b="0"/>
            <wp:wrapTopAndBottom/>
            <wp:docPr id="10"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814CD7" w:rsidRPr="00CA7AFC" w:rsidRDefault="00814CD7" w:rsidP="00CA7AFC">
      <w:pPr>
        <w:spacing w:line="276" w:lineRule="auto"/>
        <w:jc w:val="both"/>
        <w:rPr>
          <w:rFonts w:ascii="Times New Roman" w:hAnsi="Times New Roman"/>
          <w:noProof/>
          <w:sz w:val="24"/>
          <w:szCs w:val="24"/>
          <w:lang w:eastAsia="hr-HR" w:bidi="he-IL"/>
        </w:rPr>
      </w:pPr>
    </w:p>
    <w:p w:rsidR="0023602B" w:rsidRDefault="00504E5D" w:rsidP="00CA7AFC">
      <w:pPr>
        <w:spacing w:line="276" w:lineRule="auto"/>
        <w:jc w:val="both"/>
        <w:rPr>
          <w:rFonts w:ascii="Times New Roman" w:hAnsi="Times New Roman"/>
          <w:color w:val="000000" w:themeColor="text1"/>
          <w:sz w:val="24"/>
          <w:szCs w:val="24"/>
        </w:rPr>
      </w:pPr>
      <w:r w:rsidRPr="00CA7AFC">
        <w:rPr>
          <w:rFonts w:ascii="Times New Roman" w:hAnsi="Times New Roman"/>
          <w:color w:val="000000" w:themeColor="text1"/>
          <w:sz w:val="24"/>
          <w:szCs w:val="24"/>
        </w:rPr>
        <w:t>It is also i</w:t>
      </w:r>
      <w:r w:rsidR="0023602B" w:rsidRPr="00CA7AFC">
        <w:rPr>
          <w:rFonts w:ascii="Times New Roman" w:hAnsi="Times New Roman"/>
          <w:color w:val="000000" w:themeColor="text1"/>
          <w:sz w:val="24"/>
          <w:szCs w:val="24"/>
        </w:rPr>
        <w:t>nteresting</w:t>
      </w:r>
      <w:r w:rsidRPr="00CA7AFC">
        <w:rPr>
          <w:rFonts w:ascii="Times New Roman" w:hAnsi="Times New Roman"/>
          <w:color w:val="000000" w:themeColor="text1"/>
          <w:sz w:val="24"/>
          <w:szCs w:val="24"/>
        </w:rPr>
        <w:t xml:space="preserve"> to note </w:t>
      </w:r>
      <w:r w:rsidR="0023602B" w:rsidRPr="00CA7AFC">
        <w:rPr>
          <w:rFonts w:ascii="Times New Roman" w:hAnsi="Times New Roman"/>
          <w:color w:val="000000" w:themeColor="text1"/>
          <w:sz w:val="24"/>
          <w:szCs w:val="24"/>
        </w:rPr>
        <w:t xml:space="preserve"> the opinion of respondents on</w:t>
      </w:r>
      <w:r w:rsidRPr="00CA7AFC">
        <w:rPr>
          <w:rFonts w:ascii="Times New Roman" w:hAnsi="Times New Roman"/>
          <w:color w:val="000000" w:themeColor="text1"/>
          <w:sz w:val="24"/>
          <w:szCs w:val="24"/>
        </w:rPr>
        <w:t xml:space="preserve"> the theme of</w:t>
      </w:r>
      <w:r w:rsidR="0023602B" w:rsidRPr="00CA7AFC">
        <w:rPr>
          <w:rFonts w:ascii="Times New Roman" w:hAnsi="Times New Roman"/>
          <w:color w:val="000000" w:themeColor="text1"/>
          <w:sz w:val="24"/>
          <w:szCs w:val="24"/>
        </w:rPr>
        <w:t xml:space="preserve"> coexistence with the Roma in the working environment. 55.10% of them have a positive attitude towards fellow Roma at work, one-third </w:t>
      </w:r>
      <w:r w:rsidRPr="00CA7AFC">
        <w:rPr>
          <w:rFonts w:ascii="Times New Roman" w:hAnsi="Times New Roman"/>
          <w:color w:val="000000" w:themeColor="text1"/>
          <w:sz w:val="24"/>
          <w:szCs w:val="24"/>
        </w:rPr>
        <w:t xml:space="preserve">are not sure about their </w:t>
      </w:r>
      <w:r w:rsidR="0023602B" w:rsidRPr="00CA7AFC">
        <w:rPr>
          <w:rFonts w:ascii="Times New Roman" w:hAnsi="Times New Roman"/>
          <w:color w:val="000000" w:themeColor="text1"/>
          <w:sz w:val="24"/>
          <w:szCs w:val="24"/>
        </w:rPr>
        <w:t xml:space="preserve"> reactions, while only 13.90% have extremely negative attitude</w:t>
      </w:r>
      <w:r w:rsidRPr="00CA7AFC">
        <w:rPr>
          <w:rFonts w:ascii="Times New Roman" w:hAnsi="Times New Roman"/>
          <w:color w:val="000000" w:themeColor="text1"/>
          <w:sz w:val="24"/>
          <w:szCs w:val="24"/>
        </w:rPr>
        <w:t>s</w:t>
      </w:r>
      <w:r w:rsidR="0023602B" w:rsidRPr="00CA7AFC">
        <w:rPr>
          <w:rFonts w:ascii="Times New Roman" w:hAnsi="Times New Roman"/>
          <w:color w:val="000000" w:themeColor="text1"/>
          <w:sz w:val="24"/>
          <w:szCs w:val="24"/>
        </w:rPr>
        <w:t xml:space="preserve"> and </w:t>
      </w:r>
      <w:r w:rsidRPr="00CA7AFC">
        <w:rPr>
          <w:rFonts w:ascii="Times New Roman" w:hAnsi="Times New Roman"/>
          <w:color w:val="000000" w:themeColor="text1"/>
          <w:sz w:val="24"/>
          <w:szCs w:val="24"/>
        </w:rPr>
        <w:t xml:space="preserve">would </w:t>
      </w:r>
      <w:r w:rsidR="0023602B" w:rsidRPr="00CA7AFC">
        <w:rPr>
          <w:rFonts w:ascii="Times New Roman" w:hAnsi="Times New Roman"/>
          <w:color w:val="000000" w:themeColor="text1"/>
          <w:sz w:val="24"/>
          <w:szCs w:val="24"/>
        </w:rPr>
        <w:t>sought to transfer to another position where there a</w:t>
      </w:r>
      <w:r w:rsidRPr="00CA7AFC">
        <w:rPr>
          <w:rFonts w:ascii="Times New Roman" w:hAnsi="Times New Roman"/>
          <w:color w:val="000000" w:themeColor="text1"/>
          <w:sz w:val="24"/>
          <w:szCs w:val="24"/>
        </w:rPr>
        <w:t>re no Roma and would even seek</w:t>
      </w:r>
      <w:r w:rsidR="0023602B" w:rsidRPr="00CA7AFC">
        <w:rPr>
          <w:rFonts w:ascii="Times New Roman" w:hAnsi="Times New Roman"/>
          <w:color w:val="000000" w:themeColor="text1"/>
          <w:sz w:val="24"/>
          <w:szCs w:val="24"/>
        </w:rPr>
        <w:t xml:space="preserve"> a new job just to not have to work with members of the Roma minority.</w:t>
      </w:r>
    </w:p>
    <w:p w:rsidR="00547DF0" w:rsidRDefault="00547DF0" w:rsidP="00CA7AFC">
      <w:pPr>
        <w:spacing w:line="276" w:lineRule="auto"/>
        <w:jc w:val="both"/>
        <w:rPr>
          <w:rFonts w:ascii="Times New Roman" w:hAnsi="Times New Roman"/>
          <w:color w:val="000000" w:themeColor="text1"/>
          <w:sz w:val="24"/>
          <w:szCs w:val="24"/>
        </w:rPr>
      </w:pPr>
    </w:p>
    <w:p w:rsidR="00547DF0" w:rsidRDefault="00547DF0" w:rsidP="00CA7AFC">
      <w:pPr>
        <w:spacing w:line="276" w:lineRule="auto"/>
        <w:jc w:val="both"/>
        <w:rPr>
          <w:rFonts w:ascii="Times New Roman" w:hAnsi="Times New Roman"/>
          <w:color w:val="000000" w:themeColor="text1"/>
          <w:sz w:val="24"/>
          <w:szCs w:val="24"/>
        </w:rPr>
      </w:pPr>
    </w:p>
    <w:p w:rsidR="00EB6C4A" w:rsidRDefault="00EB6C4A" w:rsidP="00CA7AFC">
      <w:pPr>
        <w:spacing w:line="276" w:lineRule="auto"/>
        <w:jc w:val="both"/>
        <w:rPr>
          <w:rFonts w:ascii="Times New Roman" w:hAnsi="Times New Roman"/>
          <w:color w:val="000000" w:themeColor="text1"/>
          <w:sz w:val="24"/>
          <w:szCs w:val="24"/>
        </w:rPr>
      </w:pPr>
    </w:p>
    <w:p w:rsidR="00EB6C4A" w:rsidRPr="00CA7AFC" w:rsidRDefault="00EB6C4A" w:rsidP="00CA7AFC">
      <w:pPr>
        <w:spacing w:line="276" w:lineRule="auto"/>
        <w:jc w:val="both"/>
        <w:rPr>
          <w:rFonts w:ascii="Times New Roman" w:hAnsi="Times New Roman"/>
          <w:color w:val="000000" w:themeColor="text1"/>
          <w:sz w:val="24"/>
          <w:szCs w:val="24"/>
        </w:rPr>
      </w:pPr>
    </w:p>
    <w:p w:rsidR="00B306F2" w:rsidRPr="00CA7AFC" w:rsidRDefault="00E400B4" w:rsidP="00CA7AFC">
      <w:pPr>
        <w:spacing w:line="276" w:lineRule="auto"/>
        <w:jc w:val="both"/>
        <w:rPr>
          <w:rFonts w:ascii="Times New Roman" w:hAnsi="Times New Roman"/>
          <w:i/>
          <w:color w:val="000000" w:themeColor="text1"/>
          <w:sz w:val="24"/>
          <w:szCs w:val="24"/>
        </w:rPr>
      </w:pPr>
      <w:r w:rsidRPr="00CA7AFC">
        <w:rPr>
          <w:rFonts w:ascii="Times New Roman" w:hAnsi="Times New Roman"/>
          <w:i/>
          <w:color w:val="000000" w:themeColor="text1"/>
          <w:sz w:val="24"/>
          <w:szCs w:val="24"/>
        </w:rPr>
        <w:lastRenderedPageBreak/>
        <w:t>Figure 5</w:t>
      </w:r>
      <w:r w:rsidR="0023602B" w:rsidRPr="00CA7AFC">
        <w:rPr>
          <w:rFonts w:ascii="Times New Roman" w:hAnsi="Times New Roman"/>
          <w:i/>
          <w:color w:val="000000" w:themeColor="text1"/>
          <w:sz w:val="24"/>
          <w:szCs w:val="24"/>
        </w:rPr>
        <w:t xml:space="preserve">. </w:t>
      </w:r>
      <w:r w:rsidR="00504E5D" w:rsidRPr="00CA7AFC">
        <w:rPr>
          <w:rFonts w:ascii="Times New Roman" w:hAnsi="Times New Roman"/>
          <w:i/>
          <w:color w:val="000000" w:themeColor="text1"/>
          <w:sz w:val="24"/>
          <w:szCs w:val="24"/>
        </w:rPr>
        <w:t>Reaction</w:t>
      </w:r>
      <w:r w:rsidR="00B306F2" w:rsidRPr="00CA7AFC">
        <w:rPr>
          <w:rFonts w:ascii="Times New Roman" w:hAnsi="Times New Roman"/>
          <w:i/>
          <w:color w:val="000000" w:themeColor="text1"/>
          <w:sz w:val="24"/>
          <w:szCs w:val="24"/>
        </w:rPr>
        <w:t>s</w:t>
      </w:r>
      <w:r w:rsidR="00504E5D" w:rsidRPr="00CA7AFC">
        <w:rPr>
          <w:rFonts w:ascii="Times New Roman" w:hAnsi="Times New Roman"/>
          <w:i/>
          <w:color w:val="000000" w:themeColor="text1"/>
          <w:sz w:val="24"/>
          <w:szCs w:val="24"/>
        </w:rPr>
        <w:t xml:space="preserve"> </w:t>
      </w:r>
      <w:r w:rsidR="00B306F2" w:rsidRPr="00CA7AFC">
        <w:rPr>
          <w:rFonts w:ascii="Times New Roman" w:hAnsi="Times New Roman"/>
          <w:i/>
          <w:color w:val="000000" w:themeColor="text1"/>
          <w:sz w:val="24"/>
          <w:szCs w:val="24"/>
        </w:rPr>
        <w:t xml:space="preserve">and attitudes </w:t>
      </w:r>
      <w:r w:rsidR="00504E5D" w:rsidRPr="00CA7AFC">
        <w:rPr>
          <w:rFonts w:ascii="Times New Roman" w:hAnsi="Times New Roman"/>
          <w:i/>
          <w:color w:val="000000" w:themeColor="text1"/>
          <w:sz w:val="24"/>
          <w:szCs w:val="24"/>
        </w:rPr>
        <w:t xml:space="preserve">of respondents </w:t>
      </w:r>
      <w:r w:rsidR="00B306F2" w:rsidRPr="00CA7AFC">
        <w:rPr>
          <w:rFonts w:ascii="Times New Roman" w:hAnsi="Times New Roman"/>
          <w:i/>
          <w:color w:val="000000" w:themeColor="text1"/>
          <w:sz w:val="24"/>
          <w:szCs w:val="24"/>
        </w:rPr>
        <w:t>if there were Roma members working with them in the work environment</w:t>
      </w:r>
    </w:p>
    <w:p w:rsidR="00E400B4" w:rsidRPr="00CA7AFC" w:rsidRDefault="00E400B4" w:rsidP="00CA7AFC">
      <w:pPr>
        <w:spacing w:line="276" w:lineRule="auto"/>
        <w:jc w:val="both"/>
        <w:rPr>
          <w:rFonts w:ascii="Times New Roman" w:hAnsi="Times New Roman"/>
          <w:color w:val="8DB3E2" w:themeColor="text2" w:themeTint="66"/>
          <w:sz w:val="24"/>
          <w:szCs w:val="24"/>
        </w:rPr>
      </w:pPr>
    </w:p>
    <w:p w:rsidR="004F5835" w:rsidRDefault="00E400B4" w:rsidP="00CA7AFC">
      <w:pPr>
        <w:spacing w:line="276" w:lineRule="auto"/>
        <w:jc w:val="both"/>
        <w:rPr>
          <w:rFonts w:ascii="Times New Roman" w:hAnsi="Times New Roman"/>
          <w:color w:val="000000" w:themeColor="text1"/>
          <w:sz w:val="24"/>
          <w:szCs w:val="24"/>
        </w:rPr>
      </w:pPr>
      <w:r w:rsidRPr="00CA7AFC">
        <w:rPr>
          <w:rFonts w:ascii="Times New Roman" w:hAnsi="Times New Roman"/>
          <w:noProof/>
          <w:color w:val="000000" w:themeColor="text1"/>
          <w:sz w:val="24"/>
          <w:szCs w:val="24"/>
          <w:lang w:eastAsia="hr-HR"/>
        </w:rPr>
        <w:drawing>
          <wp:anchor distT="0" distB="0" distL="114300" distR="114300" simplePos="0" relativeHeight="251667456" behindDoc="0" locked="0" layoutInCell="1" allowOverlap="1">
            <wp:simplePos x="0" y="0"/>
            <wp:positionH relativeFrom="column">
              <wp:posOffset>1024008</wp:posOffset>
            </wp:positionH>
            <wp:positionV relativeFrom="paragraph">
              <wp:posOffset>-770577</wp:posOffset>
            </wp:positionV>
            <wp:extent cx="3657600" cy="1258785"/>
            <wp:effectExtent l="0" t="0" r="0" b="0"/>
            <wp:wrapTopAndBottom/>
            <wp:docPr id="12" name="Grafikon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4E3CAD" w:rsidRPr="00CA7AFC">
        <w:rPr>
          <w:rFonts w:ascii="Times New Roman" w:hAnsi="Times New Roman"/>
          <w:color w:val="000000" w:themeColor="text1"/>
          <w:sz w:val="24"/>
          <w:szCs w:val="24"/>
        </w:rPr>
        <w:t>The following  was to question</w:t>
      </w:r>
      <w:r w:rsidR="004F5835" w:rsidRPr="00CA7AFC">
        <w:rPr>
          <w:rFonts w:ascii="Times New Roman" w:hAnsi="Times New Roman"/>
          <w:color w:val="000000" w:themeColor="text1"/>
          <w:sz w:val="24"/>
          <w:szCs w:val="24"/>
        </w:rPr>
        <w:t xml:space="preserve"> the attitude of the respondents </w:t>
      </w:r>
      <w:r w:rsidR="004E3CAD" w:rsidRPr="00CA7AFC">
        <w:rPr>
          <w:rFonts w:ascii="Times New Roman" w:hAnsi="Times New Roman"/>
          <w:color w:val="000000" w:themeColor="text1"/>
          <w:sz w:val="24"/>
          <w:szCs w:val="24"/>
        </w:rPr>
        <w:t xml:space="preserve">of the </w:t>
      </w:r>
      <w:r w:rsidR="004F5835" w:rsidRPr="00CA7AFC">
        <w:rPr>
          <w:rFonts w:ascii="Times New Roman" w:hAnsi="Times New Roman"/>
          <w:color w:val="000000" w:themeColor="text1"/>
          <w:sz w:val="24"/>
          <w:szCs w:val="24"/>
        </w:rPr>
        <w:t>Međimurje County</w:t>
      </w:r>
      <w:r w:rsidR="004E3CAD" w:rsidRPr="00CA7AFC">
        <w:rPr>
          <w:rFonts w:ascii="Times New Roman" w:hAnsi="Times New Roman"/>
          <w:color w:val="000000" w:themeColor="text1"/>
          <w:sz w:val="24"/>
          <w:szCs w:val="24"/>
        </w:rPr>
        <w:t>,</w:t>
      </w:r>
      <w:r w:rsidR="004F5835" w:rsidRPr="00CA7AFC">
        <w:rPr>
          <w:rFonts w:ascii="Times New Roman" w:hAnsi="Times New Roman"/>
          <w:color w:val="000000" w:themeColor="text1"/>
          <w:sz w:val="24"/>
          <w:szCs w:val="24"/>
        </w:rPr>
        <w:t xml:space="preserve"> as the majority of the population</w:t>
      </w:r>
      <w:r w:rsidR="004E3CAD" w:rsidRPr="00CA7AFC">
        <w:rPr>
          <w:rFonts w:ascii="Times New Roman" w:hAnsi="Times New Roman"/>
          <w:color w:val="000000" w:themeColor="text1"/>
          <w:sz w:val="24"/>
          <w:szCs w:val="24"/>
        </w:rPr>
        <w:t xml:space="preserve">, and how they would </w:t>
      </w:r>
      <w:r w:rsidR="004F5835" w:rsidRPr="00CA7AFC">
        <w:rPr>
          <w:rFonts w:ascii="Times New Roman" w:hAnsi="Times New Roman"/>
          <w:color w:val="000000" w:themeColor="text1"/>
          <w:sz w:val="24"/>
          <w:szCs w:val="24"/>
        </w:rPr>
        <w:t xml:space="preserve"> react </w:t>
      </w:r>
      <w:r w:rsidR="004E3CAD" w:rsidRPr="00CA7AFC">
        <w:rPr>
          <w:rFonts w:ascii="Times New Roman" w:hAnsi="Times New Roman"/>
          <w:color w:val="000000" w:themeColor="text1"/>
          <w:sz w:val="24"/>
          <w:szCs w:val="24"/>
        </w:rPr>
        <w:t>if a Roma family moved into their neighbourhood.</w:t>
      </w:r>
      <w:r w:rsidR="004F5835" w:rsidRPr="00CA7AFC">
        <w:rPr>
          <w:rFonts w:ascii="Times New Roman" w:hAnsi="Times New Roman"/>
          <w:color w:val="000000" w:themeColor="text1"/>
          <w:sz w:val="24"/>
          <w:szCs w:val="24"/>
        </w:rPr>
        <w:t xml:space="preserve"> </w:t>
      </w:r>
      <w:r w:rsidR="004E3CAD" w:rsidRPr="00CA7AFC">
        <w:rPr>
          <w:rFonts w:ascii="Times New Roman" w:hAnsi="Times New Roman"/>
          <w:color w:val="000000" w:themeColor="text1"/>
          <w:sz w:val="24"/>
          <w:szCs w:val="24"/>
        </w:rPr>
        <w:t>The attitude was</w:t>
      </w:r>
      <w:r w:rsidR="004F5835" w:rsidRPr="00CA7AFC">
        <w:rPr>
          <w:rFonts w:ascii="Times New Roman" w:hAnsi="Times New Roman"/>
          <w:color w:val="000000" w:themeColor="text1"/>
          <w:sz w:val="24"/>
          <w:szCs w:val="24"/>
        </w:rPr>
        <w:t xml:space="preserve"> very similar to the previous question about </w:t>
      </w:r>
      <w:r w:rsidR="004E3CAD" w:rsidRPr="00CA7AFC">
        <w:rPr>
          <w:rFonts w:ascii="Times New Roman" w:hAnsi="Times New Roman"/>
          <w:color w:val="000000" w:themeColor="text1"/>
          <w:sz w:val="24"/>
          <w:szCs w:val="24"/>
        </w:rPr>
        <w:t>meeting Roma in the workplace. O</w:t>
      </w:r>
      <w:r w:rsidR="004F5835" w:rsidRPr="00CA7AFC">
        <w:rPr>
          <w:rFonts w:ascii="Times New Roman" w:hAnsi="Times New Roman"/>
          <w:color w:val="000000" w:themeColor="text1"/>
          <w:sz w:val="24"/>
          <w:szCs w:val="24"/>
        </w:rPr>
        <w:t xml:space="preserve">ne-third have a positive view on </w:t>
      </w:r>
      <w:r w:rsidR="004E3CAD" w:rsidRPr="00CA7AFC">
        <w:rPr>
          <w:rFonts w:ascii="Times New Roman" w:hAnsi="Times New Roman"/>
          <w:color w:val="000000" w:themeColor="text1"/>
          <w:sz w:val="24"/>
          <w:szCs w:val="24"/>
        </w:rPr>
        <w:t xml:space="preserve">Roma neighbors </w:t>
      </w:r>
      <w:r w:rsidR="004F5835" w:rsidRPr="00CA7AFC">
        <w:rPr>
          <w:rFonts w:ascii="Times New Roman" w:hAnsi="Times New Roman"/>
          <w:color w:val="000000" w:themeColor="text1"/>
          <w:sz w:val="24"/>
          <w:szCs w:val="24"/>
        </w:rPr>
        <w:t xml:space="preserve"> (36.40%), while</w:t>
      </w:r>
      <w:r w:rsidR="004E3CAD" w:rsidRPr="00CA7AFC">
        <w:rPr>
          <w:rFonts w:ascii="Times New Roman" w:hAnsi="Times New Roman"/>
          <w:color w:val="000000" w:themeColor="text1"/>
          <w:sz w:val="24"/>
          <w:szCs w:val="24"/>
        </w:rPr>
        <w:t xml:space="preserve"> 16.20% had an explicit</w:t>
      </w:r>
      <w:r w:rsidR="004F5835" w:rsidRPr="00CA7AFC">
        <w:rPr>
          <w:rFonts w:ascii="Times New Roman" w:hAnsi="Times New Roman"/>
          <w:color w:val="000000" w:themeColor="text1"/>
          <w:sz w:val="24"/>
          <w:szCs w:val="24"/>
        </w:rPr>
        <w:t xml:space="preserve"> n</w:t>
      </w:r>
      <w:r w:rsidR="004E3CAD" w:rsidRPr="00CA7AFC">
        <w:rPr>
          <w:rFonts w:ascii="Times New Roman" w:hAnsi="Times New Roman"/>
          <w:color w:val="000000" w:themeColor="text1"/>
          <w:sz w:val="24"/>
          <w:szCs w:val="24"/>
        </w:rPr>
        <w:t>egative attitude.</w:t>
      </w:r>
      <w:r w:rsidR="004F5835" w:rsidRPr="00CA7AFC">
        <w:rPr>
          <w:rFonts w:ascii="Times New Roman" w:hAnsi="Times New Roman"/>
          <w:color w:val="000000" w:themeColor="text1"/>
          <w:sz w:val="24"/>
          <w:szCs w:val="24"/>
        </w:rPr>
        <w:t xml:space="preserve"> Other</w:t>
      </w:r>
      <w:r w:rsidR="004E3CAD" w:rsidRPr="00CA7AFC">
        <w:rPr>
          <w:rFonts w:ascii="Times New Roman" w:hAnsi="Times New Roman"/>
          <w:color w:val="000000" w:themeColor="text1"/>
          <w:sz w:val="24"/>
          <w:szCs w:val="24"/>
        </w:rPr>
        <w:t xml:space="preserve">s were not sure because </w:t>
      </w:r>
      <w:r w:rsidR="004F5835" w:rsidRPr="00CA7AFC">
        <w:rPr>
          <w:rFonts w:ascii="Times New Roman" w:hAnsi="Times New Roman"/>
          <w:color w:val="000000" w:themeColor="text1"/>
          <w:sz w:val="24"/>
          <w:szCs w:val="24"/>
        </w:rPr>
        <w:t xml:space="preserve"> </w:t>
      </w:r>
      <w:r w:rsidR="004E3CAD" w:rsidRPr="00CA7AFC">
        <w:rPr>
          <w:rFonts w:ascii="Times New Roman" w:hAnsi="Times New Roman"/>
          <w:color w:val="000000" w:themeColor="text1"/>
          <w:sz w:val="24"/>
          <w:szCs w:val="24"/>
        </w:rPr>
        <w:t>they did</w:t>
      </w:r>
      <w:r w:rsidR="004F5835" w:rsidRPr="00CA7AFC">
        <w:rPr>
          <w:rFonts w:ascii="Times New Roman" w:hAnsi="Times New Roman"/>
          <w:color w:val="000000" w:themeColor="text1"/>
          <w:sz w:val="24"/>
          <w:szCs w:val="24"/>
        </w:rPr>
        <w:t xml:space="preserve"> not have experience with Roma neighbo</w:t>
      </w:r>
      <w:r w:rsidR="004E3CAD" w:rsidRPr="00CA7AFC">
        <w:rPr>
          <w:rFonts w:ascii="Times New Roman" w:hAnsi="Times New Roman"/>
          <w:color w:val="000000" w:themeColor="text1"/>
          <w:sz w:val="24"/>
          <w:szCs w:val="24"/>
        </w:rPr>
        <w:t>u</w:t>
      </w:r>
      <w:r w:rsidR="004F5835" w:rsidRPr="00CA7AFC">
        <w:rPr>
          <w:rFonts w:ascii="Times New Roman" w:hAnsi="Times New Roman"/>
          <w:color w:val="000000" w:themeColor="text1"/>
          <w:sz w:val="24"/>
          <w:szCs w:val="24"/>
        </w:rPr>
        <w:t>rs.</w:t>
      </w:r>
    </w:p>
    <w:p w:rsidR="00CE62C0" w:rsidRDefault="00CE62C0" w:rsidP="00CA7AFC">
      <w:pPr>
        <w:spacing w:line="276" w:lineRule="auto"/>
        <w:jc w:val="both"/>
        <w:rPr>
          <w:rFonts w:ascii="Times New Roman" w:hAnsi="Times New Roman"/>
          <w:color w:val="000000" w:themeColor="text1"/>
          <w:sz w:val="24"/>
          <w:szCs w:val="24"/>
        </w:rPr>
      </w:pPr>
    </w:p>
    <w:p w:rsidR="00CE62C0" w:rsidRDefault="00CE62C0" w:rsidP="00CA7AFC">
      <w:pPr>
        <w:spacing w:line="276" w:lineRule="auto"/>
        <w:jc w:val="both"/>
        <w:rPr>
          <w:rFonts w:ascii="Times New Roman" w:hAnsi="Times New Roman"/>
          <w:color w:val="000000" w:themeColor="text1"/>
          <w:sz w:val="24"/>
          <w:szCs w:val="24"/>
        </w:rPr>
      </w:pPr>
      <w:r w:rsidRPr="00CE62C0">
        <w:rPr>
          <w:rFonts w:ascii="Times New Roman" w:hAnsi="Times New Roman"/>
          <w:noProof/>
          <w:color w:val="000000" w:themeColor="text1"/>
          <w:sz w:val="24"/>
          <w:szCs w:val="24"/>
          <w:lang w:eastAsia="hr-HR"/>
        </w:rPr>
        <w:drawing>
          <wp:anchor distT="0" distB="0" distL="114300" distR="114300" simplePos="0" relativeHeight="251669504" behindDoc="0" locked="0" layoutInCell="1" allowOverlap="1">
            <wp:simplePos x="0" y="0"/>
            <wp:positionH relativeFrom="column">
              <wp:posOffset>1027306</wp:posOffset>
            </wp:positionH>
            <wp:positionV relativeFrom="paragraph">
              <wp:posOffset>-182789</wp:posOffset>
            </wp:positionV>
            <wp:extent cx="3309917" cy="1258784"/>
            <wp:effectExtent l="50800" t="0" r="0" b="0"/>
            <wp:wrapTopAndBottom/>
            <wp:docPr id="30"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814CD7" w:rsidRPr="00547DF0" w:rsidRDefault="00E400B4" w:rsidP="00CA7AFC">
      <w:pPr>
        <w:spacing w:line="276" w:lineRule="auto"/>
        <w:jc w:val="both"/>
        <w:rPr>
          <w:rFonts w:ascii="Times New Roman" w:hAnsi="Times New Roman"/>
          <w:color w:val="000000" w:themeColor="text1"/>
          <w:sz w:val="24"/>
          <w:szCs w:val="24"/>
        </w:rPr>
      </w:pPr>
      <w:r w:rsidRPr="00CA7AFC">
        <w:rPr>
          <w:rFonts w:ascii="Times New Roman" w:hAnsi="Times New Roman"/>
          <w:i/>
          <w:color w:val="000000" w:themeColor="text1"/>
          <w:sz w:val="24"/>
          <w:szCs w:val="24"/>
        </w:rPr>
        <w:t>Figure 6</w:t>
      </w:r>
      <w:r w:rsidR="00B7758D" w:rsidRPr="00CA7AFC">
        <w:rPr>
          <w:rFonts w:ascii="Times New Roman" w:hAnsi="Times New Roman"/>
          <w:i/>
          <w:color w:val="000000" w:themeColor="text1"/>
          <w:sz w:val="24"/>
          <w:szCs w:val="24"/>
        </w:rPr>
        <w:t xml:space="preserve">. Attitude of respondents </w:t>
      </w:r>
      <w:r w:rsidR="004F5835" w:rsidRPr="00CA7AFC">
        <w:rPr>
          <w:rFonts w:ascii="Times New Roman" w:hAnsi="Times New Roman"/>
          <w:i/>
          <w:color w:val="000000" w:themeColor="text1"/>
          <w:sz w:val="24"/>
          <w:szCs w:val="24"/>
        </w:rPr>
        <w:t xml:space="preserve"> react</w:t>
      </w:r>
      <w:r w:rsidR="00B7758D" w:rsidRPr="00CA7AFC">
        <w:rPr>
          <w:rFonts w:ascii="Times New Roman" w:hAnsi="Times New Roman"/>
          <w:i/>
          <w:color w:val="000000" w:themeColor="text1"/>
          <w:sz w:val="24"/>
          <w:szCs w:val="24"/>
        </w:rPr>
        <w:t>ions if a</w:t>
      </w:r>
      <w:r w:rsidR="004F5835" w:rsidRPr="00CA7AFC">
        <w:rPr>
          <w:rFonts w:ascii="Times New Roman" w:hAnsi="Times New Roman"/>
          <w:i/>
          <w:color w:val="000000" w:themeColor="text1"/>
          <w:sz w:val="24"/>
          <w:szCs w:val="24"/>
        </w:rPr>
        <w:t xml:space="preserve"> Roma family bought a house or apartment near their properties and moved into the neighborhood</w:t>
      </w:r>
    </w:p>
    <w:p w:rsidR="004F5835" w:rsidRPr="00CA7AFC" w:rsidRDefault="004F5835" w:rsidP="00CA7AFC">
      <w:pPr>
        <w:spacing w:line="276" w:lineRule="auto"/>
        <w:jc w:val="both"/>
        <w:rPr>
          <w:rFonts w:ascii="Times New Roman" w:hAnsi="Times New Roman"/>
          <w:color w:val="000000" w:themeColor="text1"/>
          <w:sz w:val="24"/>
          <w:szCs w:val="24"/>
        </w:rPr>
      </w:pPr>
      <w:r w:rsidRPr="00CA7AFC">
        <w:rPr>
          <w:rFonts w:ascii="Times New Roman" w:hAnsi="Times New Roman"/>
          <w:color w:val="000000" w:themeColor="text1"/>
          <w:sz w:val="24"/>
          <w:szCs w:val="24"/>
        </w:rPr>
        <w:t>Other attitudes and opinions (perception</w:t>
      </w:r>
      <w:r w:rsidR="00B7758D" w:rsidRPr="00CA7AFC">
        <w:rPr>
          <w:rFonts w:ascii="Times New Roman" w:hAnsi="Times New Roman"/>
          <w:color w:val="000000" w:themeColor="text1"/>
          <w:sz w:val="24"/>
          <w:szCs w:val="24"/>
        </w:rPr>
        <w:t>s</w:t>
      </w:r>
      <w:r w:rsidRPr="00CA7AFC">
        <w:rPr>
          <w:rFonts w:ascii="Times New Roman" w:hAnsi="Times New Roman"/>
          <w:color w:val="000000" w:themeColor="text1"/>
          <w:sz w:val="24"/>
          <w:szCs w:val="24"/>
        </w:rPr>
        <w:t xml:space="preserve">) of the </w:t>
      </w:r>
      <w:r w:rsidR="00B7758D" w:rsidRPr="00CA7AFC">
        <w:rPr>
          <w:rFonts w:ascii="Times New Roman" w:hAnsi="Times New Roman"/>
          <w:color w:val="000000" w:themeColor="text1"/>
          <w:sz w:val="24"/>
          <w:szCs w:val="24"/>
        </w:rPr>
        <w:t xml:space="preserve">Croatian </w:t>
      </w:r>
      <w:r w:rsidRPr="00CA7AFC">
        <w:rPr>
          <w:rFonts w:ascii="Times New Roman" w:hAnsi="Times New Roman"/>
          <w:color w:val="000000" w:themeColor="text1"/>
          <w:sz w:val="24"/>
          <w:szCs w:val="24"/>
        </w:rPr>
        <w:t>majority population in Međimurje County to</w:t>
      </w:r>
      <w:r w:rsidR="00B7758D" w:rsidRPr="00CA7AFC">
        <w:rPr>
          <w:rFonts w:ascii="Times New Roman" w:hAnsi="Times New Roman"/>
          <w:color w:val="000000" w:themeColor="text1"/>
          <w:sz w:val="24"/>
          <w:szCs w:val="24"/>
        </w:rPr>
        <w:t>wards</w:t>
      </w:r>
      <w:r w:rsidRPr="00CA7AFC">
        <w:rPr>
          <w:rFonts w:ascii="Times New Roman" w:hAnsi="Times New Roman"/>
          <w:color w:val="000000" w:themeColor="text1"/>
          <w:sz w:val="24"/>
          <w:szCs w:val="24"/>
        </w:rPr>
        <w:t xml:space="preserve"> members of the Roma minority is as follows (short presentation of results):</w:t>
      </w:r>
      <w:r w:rsidR="00CE62C0">
        <w:rPr>
          <w:rFonts w:ascii="Times New Roman" w:hAnsi="Times New Roman"/>
          <w:color w:val="000000" w:themeColor="text1"/>
          <w:sz w:val="24"/>
          <w:szCs w:val="24"/>
        </w:rPr>
        <w:t xml:space="preserve"> </w:t>
      </w:r>
      <w:r w:rsidRPr="00CA7AFC">
        <w:rPr>
          <w:rFonts w:ascii="Times New Roman" w:hAnsi="Times New Roman"/>
          <w:color w:val="000000" w:themeColor="text1"/>
          <w:sz w:val="24"/>
          <w:szCs w:val="24"/>
        </w:rPr>
        <w:t>57.5% of respondents (Croats) agree that Roma are regulated by law in the field of social welfare</w:t>
      </w:r>
      <w:r w:rsidR="00CE62C0">
        <w:rPr>
          <w:rFonts w:ascii="Times New Roman" w:hAnsi="Times New Roman"/>
          <w:color w:val="000000" w:themeColor="text1"/>
          <w:sz w:val="24"/>
          <w:szCs w:val="24"/>
        </w:rPr>
        <w:t xml:space="preserve">. </w:t>
      </w:r>
      <w:r w:rsidRPr="00CA7AFC">
        <w:rPr>
          <w:rFonts w:ascii="Times New Roman" w:hAnsi="Times New Roman"/>
          <w:color w:val="000000" w:themeColor="text1"/>
          <w:sz w:val="24"/>
          <w:szCs w:val="24"/>
        </w:rPr>
        <w:t>In real terms, of all</w:t>
      </w:r>
      <w:r w:rsidR="00B7758D" w:rsidRPr="00CA7AFC">
        <w:rPr>
          <w:rFonts w:ascii="Times New Roman" w:hAnsi="Times New Roman"/>
          <w:color w:val="000000" w:themeColor="text1"/>
          <w:sz w:val="24"/>
          <w:szCs w:val="24"/>
        </w:rPr>
        <w:t xml:space="preserve"> </w:t>
      </w:r>
      <w:r w:rsidR="00B62456" w:rsidRPr="00CA7AFC">
        <w:rPr>
          <w:rFonts w:ascii="Times New Roman" w:hAnsi="Times New Roman"/>
          <w:color w:val="000000" w:themeColor="text1"/>
          <w:sz w:val="24"/>
          <w:szCs w:val="24"/>
        </w:rPr>
        <w:t>those using</w:t>
      </w:r>
      <w:r w:rsidR="00B7758D" w:rsidRPr="00CA7AFC">
        <w:rPr>
          <w:rFonts w:ascii="Times New Roman" w:hAnsi="Times New Roman"/>
          <w:color w:val="000000" w:themeColor="text1"/>
          <w:sz w:val="24"/>
          <w:szCs w:val="24"/>
        </w:rPr>
        <w:t xml:space="preserve"> social welfare benefits</w:t>
      </w:r>
      <w:r w:rsidRPr="00CA7AFC">
        <w:rPr>
          <w:rFonts w:ascii="Times New Roman" w:hAnsi="Times New Roman"/>
          <w:color w:val="000000" w:themeColor="text1"/>
          <w:sz w:val="24"/>
          <w:szCs w:val="24"/>
        </w:rPr>
        <w:t xml:space="preserve"> who do not work in the Republic of Croatia</w:t>
      </w:r>
      <w:r w:rsidR="00B7758D" w:rsidRPr="00CA7AFC">
        <w:rPr>
          <w:rFonts w:ascii="Times New Roman" w:hAnsi="Times New Roman"/>
          <w:color w:val="000000" w:themeColor="text1"/>
          <w:sz w:val="24"/>
          <w:szCs w:val="24"/>
        </w:rPr>
        <w:t>,</w:t>
      </w:r>
      <w:r w:rsidRPr="00CA7AFC">
        <w:rPr>
          <w:rFonts w:ascii="Times New Roman" w:hAnsi="Times New Roman"/>
          <w:color w:val="000000" w:themeColor="text1"/>
          <w:sz w:val="24"/>
          <w:szCs w:val="24"/>
        </w:rPr>
        <w:t xml:space="preserve"> 56% belong to the Roma national minority. Because of the poor quality of spending social assistance </w:t>
      </w:r>
      <w:r w:rsidR="00B7758D" w:rsidRPr="00CA7AFC">
        <w:rPr>
          <w:rFonts w:ascii="Times New Roman" w:hAnsi="Times New Roman"/>
          <w:color w:val="000000" w:themeColor="text1"/>
          <w:sz w:val="24"/>
          <w:szCs w:val="24"/>
        </w:rPr>
        <w:t>(</w:t>
      </w:r>
      <w:r w:rsidRPr="00CA7AFC">
        <w:rPr>
          <w:rFonts w:ascii="Times New Roman" w:hAnsi="Times New Roman"/>
          <w:color w:val="000000" w:themeColor="text1"/>
          <w:sz w:val="24"/>
          <w:szCs w:val="24"/>
        </w:rPr>
        <w:t>in cash</w:t>
      </w:r>
      <w:r w:rsidR="00B7758D" w:rsidRPr="00CA7AFC">
        <w:rPr>
          <w:rFonts w:ascii="Times New Roman" w:hAnsi="Times New Roman"/>
          <w:color w:val="000000" w:themeColor="text1"/>
          <w:sz w:val="24"/>
          <w:szCs w:val="24"/>
        </w:rPr>
        <w:t>)</w:t>
      </w:r>
      <w:r w:rsidRPr="00CA7AFC">
        <w:rPr>
          <w:rFonts w:ascii="Times New Roman" w:hAnsi="Times New Roman"/>
          <w:color w:val="000000" w:themeColor="text1"/>
          <w:sz w:val="24"/>
          <w:szCs w:val="24"/>
        </w:rPr>
        <w:t>, social welfare centers prov</w:t>
      </w:r>
      <w:r w:rsidR="00B7758D" w:rsidRPr="00CA7AFC">
        <w:rPr>
          <w:rFonts w:ascii="Times New Roman" w:hAnsi="Times New Roman"/>
          <w:color w:val="000000" w:themeColor="text1"/>
          <w:sz w:val="24"/>
          <w:szCs w:val="24"/>
        </w:rPr>
        <w:t>ide them with assistance in goods</w:t>
      </w:r>
      <w:r w:rsidRPr="00CA7AFC">
        <w:rPr>
          <w:rFonts w:ascii="Times New Roman" w:hAnsi="Times New Roman"/>
          <w:color w:val="000000" w:themeColor="text1"/>
          <w:sz w:val="24"/>
          <w:szCs w:val="24"/>
        </w:rPr>
        <w:t>.</w:t>
      </w:r>
      <w:r w:rsidR="00CE62C0">
        <w:rPr>
          <w:rFonts w:ascii="Times New Roman" w:hAnsi="Times New Roman"/>
          <w:color w:val="000000" w:themeColor="text1"/>
          <w:sz w:val="24"/>
          <w:szCs w:val="24"/>
        </w:rPr>
        <w:t xml:space="preserve"> </w:t>
      </w:r>
      <w:r w:rsidRPr="00CA7AFC">
        <w:rPr>
          <w:rFonts w:ascii="Times New Roman" w:hAnsi="Times New Roman"/>
          <w:color w:val="000000" w:themeColor="text1"/>
          <w:sz w:val="24"/>
          <w:szCs w:val="24"/>
        </w:rPr>
        <w:t>67.8% of respondents believe tha</w:t>
      </w:r>
      <w:r w:rsidR="00B7758D" w:rsidRPr="00CA7AFC">
        <w:rPr>
          <w:rFonts w:ascii="Times New Roman" w:hAnsi="Times New Roman"/>
          <w:color w:val="000000" w:themeColor="text1"/>
          <w:sz w:val="24"/>
          <w:szCs w:val="24"/>
        </w:rPr>
        <w:t>t Roma are not a marginalised group</w:t>
      </w:r>
      <w:r w:rsidRPr="00CA7AFC">
        <w:rPr>
          <w:rFonts w:ascii="Times New Roman" w:hAnsi="Times New Roman"/>
          <w:color w:val="000000" w:themeColor="text1"/>
          <w:sz w:val="24"/>
          <w:szCs w:val="24"/>
        </w:rPr>
        <w:t xml:space="preserve"> because of poverty, but because of not accepting the cultural and social norms of life in Croatia.</w:t>
      </w:r>
      <w:r w:rsidR="00CE62C0">
        <w:rPr>
          <w:rFonts w:ascii="Times New Roman" w:hAnsi="Times New Roman"/>
          <w:color w:val="000000" w:themeColor="text1"/>
          <w:sz w:val="24"/>
          <w:szCs w:val="24"/>
        </w:rPr>
        <w:t xml:space="preserve"> </w:t>
      </w:r>
      <w:r w:rsidRPr="00CA7AFC">
        <w:rPr>
          <w:rFonts w:ascii="Times New Roman" w:hAnsi="Times New Roman"/>
          <w:color w:val="000000" w:themeColor="text1"/>
          <w:sz w:val="24"/>
          <w:szCs w:val="24"/>
        </w:rPr>
        <w:t>81.6% of respondents do not agree that Roma are trying to respect the culture and customs of the majority population.</w:t>
      </w:r>
      <w:r w:rsidR="00CE62C0">
        <w:rPr>
          <w:rFonts w:ascii="Times New Roman" w:hAnsi="Times New Roman"/>
          <w:color w:val="000000" w:themeColor="text1"/>
          <w:sz w:val="24"/>
          <w:szCs w:val="24"/>
        </w:rPr>
        <w:t xml:space="preserve"> </w:t>
      </w:r>
      <w:r w:rsidRPr="00CA7AFC">
        <w:rPr>
          <w:rFonts w:ascii="Times New Roman" w:hAnsi="Times New Roman"/>
          <w:color w:val="000000" w:themeColor="text1"/>
          <w:sz w:val="24"/>
          <w:szCs w:val="24"/>
        </w:rPr>
        <w:t xml:space="preserve">86.7% of respondents did not agree that the Roma do not recognize the civil and political rights, but they have too few obligations in relation to the rights guaranteed to them. </w:t>
      </w:r>
      <w:r w:rsidR="00B7758D" w:rsidRPr="00CA7AFC">
        <w:rPr>
          <w:rFonts w:ascii="Times New Roman" w:hAnsi="Times New Roman"/>
          <w:color w:val="000000" w:themeColor="text1"/>
          <w:sz w:val="24"/>
          <w:szCs w:val="24"/>
        </w:rPr>
        <w:t>They are given assistance, but nothing is asked of them in return, the aid is unconditional.</w:t>
      </w:r>
      <w:r w:rsidR="00CE62C0">
        <w:rPr>
          <w:rFonts w:ascii="Times New Roman" w:hAnsi="Times New Roman"/>
          <w:color w:val="000000" w:themeColor="text1"/>
          <w:sz w:val="24"/>
          <w:szCs w:val="24"/>
        </w:rPr>
        <w:t xml:space="preserve"> </w:t>
      </w:r>
      <w:r w:rsidR="00B7758D" w:rsidRPr="00CA7AFC">
        <w:rPr>
          <w:rFonts w:ascii="Times New Roman" w:hAnsi="Times New Roman"/>
          <w:color w:val="000000" w:themeColor="text1"/>
          <w:sz w:val="24"/>
          <w:szCs w:val="24"/>
        </w:rPr>
        <w:t>Facilities have been built i</w:t>
      </w:r>
      <w:r w:rsidRPr="00CA7AFC">
        <w:rPr>
          <w:rFonts w:ascii="Times New Roman" w:hAnsi="Times New Roman"/>
          <w:color w:val="000000" w:themeColor="text1"/>
          <w:sz w:val="24"/>
          <w:szCs w:val="24"/>
        </w:rPr>
        <w:t xml:space="preserve">n Roma settlements </w:t>
      </w:r>
      <w:r w:rsidR="00B7758D" w:rsidRPr="00CA7AFC">
        <w:rPr>
          <w:rFonts w:ascii="Times New Roman" w:hAnsi="Times New Roman"/>
          <w:color w:val="000000" w:themeColor="text1"/>
          <w:sz w:val="24"/>
          <w:szCs w:val="24"/>
        </w:rPr>
        <w:t xml:space="preserve">in the last ten years, </w:t>
      </w:r>
      <w:r w:rsidRPr="00CA7AFC">
        <w:rPr>
          <w:rFonts w:ascii="Times New Roman" w:hAnsi="Times New Roman"/>
          <w:color w:val="000000" w:themeColor="text1"/>
          <w:sz w:val="24"/>
          <w:szCs w:val="24"/>
        </w:rPr>
        <w:t>but because of non payment of fees for the same services</w:t>
      </w:r>
      <w:r w:rsidR="00B7758D" w:rsidRPr="00CA7AFC">
        <w:rPr>
          <w:rFonts w:ascii="Times New Roman" w:hAnsi="Times New Roman"/>
          <w:color w:val="000000" w:themeColor="text1"/>
          <w:sz w:val="24"/>
          <w:szCs w:val="24"/>
        </w:rPr>
        <w:t xml:space="preserve">, the same were </w:t>
      </w:r>
      <w:r w:rsidRPr="00CA7AFC">
        <w:rPr>
          <w:rFonts w:ascii="Times New Roman" w:hAnsi="Times New Roman"/>
          <w:color w:val="000000" w:themeColor="text1"/>
          <w:sz w:val="24"/>
          <w:szCs w:val="24"/>
        </w:rPr>
        <w:t xml:space="preserve"> later abolished.</w:t>
      </w:r>
      <w:r w:rsidR="00CE62C0">
        <w:rPr>
          <w:rFonts w:ascii="Times New Roman" w:hAnsi="Times New Roman"/>
          <w:color w:val="000000" w:themeColor="text1"/>
          <w:sz w:val="24"/>
          <w:szCs w:val="24"/>
        </w:rPr>
        <w:t xml:space="preserve"> </w:t>
      </w:r>
      <w:r w:rsidRPr="00CA7AFC">
        <w:rPr>
          <w:rFonts w:ascii="Times New Roman" w:hAnsi="Times New Roman"/>
          <w:color w:val="000000" w:themeColor="text1"/>
          <w:sz w:val="24"/>
          <w:szCs w:val="24"/>
        </w:rPr>
        <w:t xml:space="preserve">86.7% of </w:t>
      </w:r>
      <w:r w:rsidRPr="00CA7AFC">
        <w:rPr>
          <w:rFonts w:ascii="Times New Roman" w:hAnsi="Times New Roman"/>
          <w:color w:val="000000" w:themeColor="text1"/>
          <w:sz w:val="24"/>
          <w:szCs w:val="24"/>
        </w:rPr>
        <w:lastRenderedPageBreak/>
        <w:t xml:space="preserve">respondents claimed that the Roma </w:t>
      </w:r>
      <w:r w:rsidR="00B7758D" w:rsidRPr="00CA7AFC">
        <w:rPr>
          <w:rFonts w:ascii="Times New Roman" w:hAnsi="Times New Roman"/>
          <w:color w:val="000000" w:themeColor="text1"/>
          <w:sz w:val="24"/>
          <w:szCs w:val="24"/>
        </w:rPr>
        <w:t>recieved health care in the same way as</w:t>
      </w:r>
      <w:r w:rsidRPr="00CA7AFC">
        <w:rPr>
          <w:rFonts w:ascii="Times New Roman" w:hAnsi="Times New Roman"/>
          <w:color w:val="000000" w:themeColor="text1"/>
          <w:sz w:val="24"/>
          <w:szCs w:val="24"/>
        </w:rPr>
        <w:t xml:space="preserve"> the majority </w:t>
      </w:r>
      <w:r w:rsidR="00B7758D" w:rsidRPr="00CA7AFC">
        <w:rPr>
          <w:rFonts w:ascii="Times New Roman" w:hAnsi="Times New Roman"/>
          <w:color w:val="000000" w:themeColor="text1"/>
          <w:sz w:val="24"/>
          <w:szCs w:val="24"/>
        </w:rPr>
        <w:t xml:space="preserve">of the </w:t>
      </w:r>
      <w:r w:rsidRPr="00CA7AFC">
        <w:rPr>
          <w:rFonts w:ascii="Times New Roman" w:hAnsi="Times New Roman"/>
          <w:color w:val="000000" w:themeColor="text1"/>
          <w:sz w:val="24"/>
          <w:szCs w:val="24"/>
        </w:rPr>
        <w:t>Croatian population.</w:t>
      </w:r>
      <w:r w:rsidR="00CE62C0">
        <w:rPr>
          <w:rFonts w:ascii="Times New Roman" w:hAnsi="Times New Roman"/>
          <w:color w:val="000000" w:themeColor="text1"/>
          <w:sz w:val="24"/>
          <w:szCs w:val="24"/>
        </w:rPr>
        <w:t xml:space="preserve"> </w:t>
      </w:r>
      <w:r w:rsidR="00B7758D" w:rsidRPr="00CA7AFC">
        <w:rPr>
          <w:rFonts w:ascii="Times New Roman" w:hAnsi="Times New Roman"/>
          <w:color w:val="000000" w:themeColor="text1"/>
          <w:sz w:val="24"/>
          <w:szCs w:val="24"/>
        </w:rPr>
        <w:t>87.9% of respondents are of the opinion</w:t>
      </w:r>
      <w:r w:rsidRPr="00CA7AFC">
        <w:rPr>
          <w:rFonts w:ascii="Times New Roman" w:hAnsi="Times New Roman"/>
          <w:color w:val="000000" w:themeColor="text1"/>
          <w:sz w:val="24"/>
          <w:szCs w:val="24"/>
        </w:rPr>
        <w:t xml:space="preserve"> that the Roma </w:t>
      </w:r>
      <w:r w:rsidR="00B7758D" w:rsidRPr="00CA7AFC">
        <w:rPr>
          <w:rFonts w:ascii="Times New Roman" w:hAnsi="Times New Roman"/>
          <w:color w:val="000000" w:themeColor="text1"/>
          <w:sz w:val="24"/>
          <w:szCs w:val="24"/>
        </w:rPr>
        <w:t xml:space="preserve">are </w:t>
      </w:r>
      <w:r w:rsidRPr="00CA7AFC">
        <w:rPr>
          <w:rFonts w:ascii="Times New Roman" w:hAnsi="Times New Roman"/>
          <w:color w:val="000000" w:themeColor="text1"/>
          <w:sz w:val="24"/>
          <w:szCs w:val="24"/>
        </w:rPr>
        <w:t>in most cases prone to criminal activities, far more than the majority Croatian population.</w:t>
      </w:r>
    </w:p>
    <w:p w:rsidR="004F5835" w:rsidRPr="00CA7AFC" w:rsidRDefault="004F5835" w:rsidP="00CA7AFC">
      <w:pPr>
        <w:spacing w:line="276" w:lineRule="auto"/>
        <w:jc w:val="both"/>
        <w:rPr>
          <w:rFonts w:ascii="Times New Roman" w:hAnsi="Times New Roman"/>
          <w:color w:val="000000" w:themeColor="text1"/>
          <w:sz w:val="24"/>
          <w:szCs w:val="24"/>
        </w:rPr>
      </w:pPr>
      <w:r w:rsidRPr="00CA7AFC">
        <w:rPr>
          <w:rFonts w:ascii="Times New Roman" w:hAnsi="Times New Roman"/>
          <w:color w:val="000000" w:themeColor="text1"/>
          <w:sz w:val="24"/>
          <w:szCs w:val="24"/>
        </w:rPr>
        <w:t>Finally</w:t>
      </w:r>
      <w:r w:rsidR="00D74D24" w:rsidRPr="00CA7AFC">
        <w:rPr>
          <w:rFonts w:ascii="Times New Roman" w:hAnsi="Times New Roman"/>
          <w:color w:val="000000" w:themeColor="text1"/>
          <w:sz w:val="24"/>
          <w:szCs w:val="24"/>
        </w:rPr>
        <w:t xml:space="preserve"> the</w:t>
      </w:r>
      <w:r w:rsidRPr="00CA7AFC">
        <w:rPr>
          <w:rFonts w:ascii="Times New Roman" w:hAnsi="Times New Roman"/>
          <w:color w:val="000000" w:themeColor="text1"/>
          <w:sz w:val="24"/>
          <w:szCs w:val="24"/>
        </w:rPr>
        <w:t xml:space="preserve"> positively surprising attitude of the respondents to the possible improvement of relations between the Roma and the majority population in Medjimurje County. 41.70% of them have a very positive attitude towards coexistence, while 58.30% have a negative attitude. If we compare these data with data from Europe, according to a survey conducted by the Pew Research Center in 2014, 85% of Italians and 66% of the French have extremely negative attitude</w:t>
      </w:r>
      <w:r w:rsidR="00D74D24" w:rsidRPr="00CA7AFC">
        <w:rPr>
          <w:rFonts w:ascii="Times New Roman" w:hAnsi="Times New Roman"/>
          <w:color w:val="000000" w:themeColor="text1"/>
          <w:sz w:val="24"/>
          <w:szCs w:val="24"/>
        </w:rPr>
        <w:t>s</w:t>
      </w:r>
      <w:r w:rsidRPr="00CA7AFC">
        <w:rPr>
          <w:rFonts w:ascii="Times New Roman" w:hAnsi="Times New Roman"/>
          <w:color w:val="000000" w:themeColor="text1"/>
          <w:sz w:val="24"/>
          <w:szCs w:val="24"/>
        </w:rPr>
        <w:t xml:space="preserve"> towards the Roma, while the percentage of Englishmen, Germans and Poles about 50% with a negative attitude. The populatio</w:t>
      </w:r>
      <w:r w:rsidR="00D74D24" w:rsidRPr="00CA7AFC">
        <w:rPr>
          <w:rFonts w:ascii="Times New Roman" w:hAnsi="Times New Roman"/>
          <w:color w:val="000000" w:themeColor="text1"/>
          <w:sz w:val="24"/>
          <w:szCs w:val="24"/>
        </w:rPr>
        <w:t>n of Medjimurje County, where  a third of</w:t>
      </w:r>
      <w:r w:rsidRPr="00CA7AFC">
        <w:rPr>
          <w:rFonts w:ascii="Times New Roman" w:hAnsi="Times New Roman"/>
          <w:color w:val="000000" w:themeColor="text1"/>
          <w:sz w:val="24"/>
          <w:szCs w:val="24"/>
        </w:rPr>
        <w:t xml:space="preserve">  the Roma in Croatia</w:t>
      </w:r>
      <w:r w:rsidR="00D74D24" w:rsidRPr="00CA7AFC">
        <w:rPr>
          <w:rFonts w:ascii="Times New Roman" w:hAnsi="Times New Roman"/>
          <w:color w:val="000000" w:themeColor="text1"/>
          <w:sz w:val="24"/>
          <w:szCs w:val="24"/>
        </w:rPr>
        <w:t xml:space="preserve"> live</w:t>
      </w:r>
      <w:r w:rsidRPr="00CA7AFC">
        <w:rPr>
          <w:rFonts w:ascii="Times New Roman" w:hAnsi="Times New Roman"/>
          <w:color w:val="000000" w:themeColor="text1"/>
          <w:sz w:val="24"/>
          <w:szCs w:val="24"/>
        </w:rPr>
        <w:t xml:space="preserve">, </w:t>
      </w:r>
      <w:r w:rsidR="00D74D24" w:rsidRPr="00CA7AFC">
        <w:rPr>
          <w:rFonts w:ascii="Times New Roman" w:hAnsi="Times New Roman"/>
          <w:color w:val="000000" w:themeColor="text1"/>
          <w:sz w:val="24"/>
          <w:szCs w:val="24"/>
        </w:rPr>
        <w:t xml:space="preserve">in thier negative attitudes towards the Roma, </w:t>
      </w:r>
      <w:r w:rsidRPr="00CA7AFC">
        <w:rPr>
          <w:rFonts w:ascii="Times New Roman" w:hAnsi="Times New Roman"/>
          <w:color w:val="000000" w:themeColor="text1"/>
          <w:sz w:val="24"/>
          <w:szCs w:val="24"/>
        </w:rPr>
        <w:t xml:space="preserve">are </w:t>
      </w:r>
      <w:r w:rsidR="00D74D24" w:rsidRPr="00CA7AFC">
        <w:rPr>
          <w:rFonts w:ascii="Times New Roman" w:hAnsi="Times New Roman"/>
          <w:color w:val="000000" w:themeColor="text1"/>
          <w:sz w:val="24"/>
          <w:szCs w:val="24"/>
        </w:rPr>
        <w:t xml:space="preserve">amongst the lowest percentages when compared to other European countries. </w:t>
      </w:r>
    </w:p>
    <w:p w:rsidR="004F5835" w:rsidRPr="00CA7AFC" w:rsidRDefault="004F5835" w:rsidP="00CA7AFC">
      <w:pPr>
        <w:pStyle w:val="Odlomakpopisa"/>
        <w:ind w:left="0"/>
        <w:jc w:val="both"/>
        <w:rPr>
          <w:rFonts w:ascii="Times New Roman" w:hAnsi="Times New Roman" w:cs="Times New Roman"/>
          <w:color w:val="000000" w:themeColor="text1"/>
          <w:sz w:val="24"/>
          <w:szCs w:val="24"/>
        </w:rPr>
      </w:pPr>
      <w:r w:rsidRPr="00CA7AFC">
        <w:rPr>
          <w:rFonts w:ascii="Times New Roman" w:hAnsi="Times New Roman" w:cs="Times New Roman"/>
          <w:color w:val="000000" w:themeColor="text1"/>
          <w:sz w:val="24"/>
          <w:szCs w:val="24"/>
        </w:rPr>
        <w:t xml:space="preserve">At the end of the questionnaire </w:t>
      </w:r>
      <w:proofErr w:type="gramStart"/>
      <w:r w:rsidRPr="00CA7AFC">
        <w:rPr>
          <w:rFonts w:ascii="Times New Roman" w:hAnsi="Times New Roman" w:cs="Times New Roman"/>
          <w:color w:val="000000" w:themeColor="text1"/>
          <w:sz w:val="24"/>
          <w:szCs w:val="24"/>
        </w:rPr>
        <w:t xml:space="preserve">respondents were asked to give some suggestions </w:t>
      </w:r>
      <w:r w:rsidR="00D74D24" w:rsidRPr="00CA7AFC">
        <w:rPr>
          <w:rFonts w:ascii="Times New Roman" w:hAnsi="Times New Roman" w:cs="Times New Roman"/>
          <w:color w:val="000000" w:themeColor="text1"/>
          <w:sz w:val="24"/>
          <w:szCs w:val="24"/>
        </w:rPr>
        <w:t xml:space="preserve">on how </w:t>
      </w:r>
      <w:r w:rsidRPr="00CA7AFC">
        <w:rPr>
          <w:rFonts w:ascii="Times New Roman" w:hAnsi="Times New Roman" w:cs="Times New Roman"/>
          <w:color w:val="000000" w:themeColor="text1"/>
          <w:sz w:val="24"/>
          <w:szCs w:val="24"/>
        </w:rPr>
        <w:t xml:space="preserve">to improve the perception of the majority Croatian population towards Roma </w:t>
      </w:r>
      <w:r w:rsidR="00D74D24" w:rsidRPr="00CA7AFC">
        <w:rPr>
          <w:rFonts w:ascii="Times New Roman" w:hAnsi="Times New Roman" w:cs="Times New Roman"/>
          <w:color w:val="000000" w:themeColor="text1"/>
          <w:sz w:val="24"/>
          <w:szCs w:val="24"/>
        </w:rPr>
        <w:t>and is</w:t>
      </w:r>
      <w:proofErr w:type="gramEnd"/>
      <w:r w:rsidR="00D74D24" w:rsidRPr="00CA7AFC">
        <w:rPr>
          <w:rFonts w:ascii="Times New Roman" w:hAnsi="Times New Roman" w:cs="Times New Roman"/>
          <w:color w:val="000000" w:themeColor="text1"/>
          <w:sz w:val="24"/>
          <w:szCs w:val="24"/>
        </w:rPr>
        <w:t xml:space="preserve"> </w:t>
      </w:r>
      <w:r w:rsidRPr="00CA7AFC">
        <w:rPr>
          <w:rFonts w:ascii="Times New Roman" w:hAnsi="Times New Roman" w:cs="Times New Roman"/>
          <w:color w:val="000000" w:themeColor="text1"/>
          <w:sz w:val="24"/>
          <w:szCs w:val="24"/>
        </w:rPr>
        <w:t>summarized as follows:</w:t>
      </w:r>
    </w:p>
    <w:p w:rsidR="004F5835" w:rsidRPr="00CA7AFC" w:rsidRDefault="004F5835" w:rsidP="00CA7AFC">
      <w:pPr>
        <w:pStyle w:val="Odlomakpopisa"/>
        <w:jc w:val="both"/>
        <w:rPr>
          <w:rFonts w:ascii="Times New Roman" w:hAnsi="Times New Roman" w:cs="Times New Roman"/>
          <w:color w:val="000000" w:themeColor="text1"/>
          <w:sz w:val="24"/>
          <w:szCs w:val="24"/>
        </w:rPr>
      </w:pPr>
      <w:r w:rsidRPr="00CA7AFC">
        <w:rPr>
          <w:rFonts w:ascii="Times New Roman" w:hAnsi="Times New Roman" w:cs="Times New Roman"/>
          <w:color w:val="000000" w:themeColor="text1"/>
          <w:sz w:val="24"/>
          <w:szCs w:val="24"/>
        </w:rPr>
        <w:t xml:space="preserve">• </w:t>
      </w:r>
      <w:r w:rsidR="00D74D24" w:rsidRPr="00CA7AFC">
        <w:rPr>
          <w:rFonts w:ascii="Times New Roman" w:hAnsi="Times New Roman" w:cs="Times New Roman"/>
          <w:color w:val="000000" w:themeColor="text1"/>
          <w:sz w:val="24"/>
          <w:szCs w:val="24"/>
        </w:rPr>
        <w:t>It is never a good thing to put someone in a ghetto, nor is this a good thing for the Roma</w:t>
      </w:r>
    </w:p>
    <w:p w:rsidR="004F5835" w:rsidRPr="00CA7AFC" w:rsidRDefault="004F5835" w:rsidP="00CA7AFC">
      <w:pPr>
        <w:pStyle w:val="Odlomakpopisa"/>
        <w:jc w:val="both"/>
        <w:rPr>
          <w:rFonts w:ascii="Times New Roman" w:hAnsi="Times New Roman" w:cs="Times New Roman"/>
          <w:color w:val="000000" w:themeColor="text1"/>
          <w:sz w:val="24"/>
          <w:szCs w:val="24"/>
        </w:rPr>
      </w:pPr>
      <w:r w:rsidRPr="00CA7AFC">
        <w:rPr>
          <w:rFonts w:ascii="Times New Roman" w:hAnsi="Times New Roman" w:cs="Times New Roman"/>
          <w:color w:val="000000" w:themeColor="text1"/>
          <w:sz w:val="24"/>
          <w:szCs w:val="24"/>
        </w:rPr>
        <w:t>•</w:t>
      </w:r>
      <w:r w:rsidR="00D74D24" w:rsidRPr="00CA7AFC">
        <w:rPr>
          <w:rFonts w:ascii="Times New Roman" w:hAnsi="Times New Roman" w:cs="Times New Roman"/>
          <w:color w:val="000000" w:themeColor="text1"/>
          <w:sz w:val="24"/>
          <w:szCs w:val="24"/>
        </w:rPr>
        <w:t>Ghettos</w:t>
      </w:r>
      <w:r w:rsidRPr="00CA7AFC">
        <w:rPr>
          <w:rFonts w:ascii="Times New Roman" w:hAnsi="Times New Roman" w:cs="Times New Roman"/>
          <w:color w:val="000000" w:themeColor="text1"/>
          <w:sz w:val="24"/>
          <w:szCs w:val="24"/>
        </w:rPr>
        <w:t xml:space="preserve"> should be abolished </w:t>
      </w:r>
      <w:r w:rsidR="00D74D24" w:rsidRPr="00CA7AFC">
        <w:rPr>
          <w:rFonts w:ascii="Times New Roman" w:hAnsi="Times New Roman" w:cs="Times New Roman"/>
          <w:color w:val="000000" w:themeColor="text1"/>
          <w:sz w:val="24"/>
          <w:szCs w:val="24"/>
        </w:rPr>
        <w:t xml:space="preserve">as should Roma settlements and schools/classes </w:t>
      </w:r>
      <w:r w:rsidRPr="00CA7AFC">
        <w:rPr>
          <w:rFonts w:ascii="Times New Roman" w:hAnsi="Times New Roman" w:cs="Times New Roman"/>
          <w:color w:val="000000" w:themeColor="text1"/>
          <w:sz w:val="24"/>
          <w:szCs w:val="24"/>
        </w:rPr>
        <w:t xml:space="preserve">as </w:t>
      </w:r>
      <w:r w:rsidR="00D74D24" w:rsidRPr="00CA7AFC">
        <w:rPr>
          <w:rFonts w:ascii="Times New Roman" w:hAnsi="Times New Roman" w:cs="Times New Roman"/>
          <w:color w:val="000000" w:themeColor="text1"/>
          <w:sz w:val="24"/>
          <w:szCs w:val="24"/>
        </w:rPr>
        <w:t xml:space="preserve">these will </w:t>
      </w:r>
      <w:r w:rsidRPr="00CA7AFC">
        <w:rPr>
          <w:rFonts w:ascii="Times New Roman" w:hAnsi="Times New Roman" w:cs="Times New Roman"/>
          <w:color w:val="000000" w:themeColor="text1"/>
          <w:sz w:val="24"/>
          <w:szCs w:val="24"/>
        </w:rPr>
        <w:t>never achieve coexistence.</w:t>
      </w:r>
    </w:p>
    <w:p w:rsidR="004F5835" w:rsidRPr="00CA7AFC" w:rsidRDefault="004F5835" w:rsidP="00CA7AFC">
      <w:pPr>
        <w:pStyle w:val="Odlomakpopisa"/>
        <w:jc w:val="both"/>
        <w:rPr>
          <w:rFonts w:ascii="Times New Roman" w:hAnsi="Times New Roman" w:cs="Times New Roman"/>
          <w:color w:val="000000" w:themeColor="text1"/>
          <w:sz w:val="24"/>
          <w:szCs w:val="24"/>
        </w:rPr>
      </w:pPr>
      <w:r w:rsidRPr="00CA7AFC">
        <w:rPr>
          <w:rFonts w:ascii="Times New Roman" w:hAnsi="Times New Roman" w:cs="Times New Roman"/>
          <w:color w:val="000000" w:themeColor="text1"/>
          <w:sz w:val="24"/>
          <w:szCs w:val="24"/>
        </w:rPr>
        <w:t xml:space="preserve">• </w:t>
      </w:r>
      <w:r w:rsidR="00D10EF8" w:rsidRPr="00CA7AFC">
        <w:rPr>
          <w:rFonts w:ascii="Times New Roman" w:hAnsi="Times New Roman" w:cs="Times New Roman"/>
          <w:color w:val="000000" w:themeColor="text1"/>
          <w:sz w:val="24"/>
          <w:szCs w:val="24"/>
        </w:rPr>
        <w:t xml:space="preserve">The community needs to assist those </w:t>
      </w:r>
      <w:r w:rsidRPr="00CA7AFC">
        <w:rPr>
          <w:rFonts w:ascii="Times New Roman" w:hAnsi="Times New Roman" w:cs="Times New Roman"/>
          <w:color w:val="000000" w:themeColor="text1"/>
          <w:sz w:val="24"/>
          <w:szCs w:val="24"/>
        </w:rPr>
        <w:t>Roma who want to le</w:t>
      </w:r>
      <w:r w:rsidR="00D10EF8" w:rsidRPr="00CA7AFC">
        <w:rPr>
          <w:rFonts w:ascii="Times New Roman" w:hAnsi="Times New Roman" w:cs="Times New Roman"/>
          <w:color w:val="000000" w:themeColor="text1"/>
          <w:sz w:val="24"/>
          <w:szCs w:val="24"/>
        </w:rPr>
        <w:t>arn, work, because it is the path to</w:t>
      </w:r>
      <w:r w:rsidRPr="00CA7AFC">
        <w:rPr>
          <w:rFonts w:ascii="Times New Roman" w:hAnsi="Times New Roman" w:cs="Times New Roman"/>
          <w:color w:val="000000" w:themeColor="text1"/>
          <w:sz w:val="24"/>
          <w:szCs w:val="24"/>
        </w:rPr>
        <w:t xml:space="preserve"> acceptance of cultural and social norms of the state where they live.</w:t>
      </w:r>
    </w:p>
    <w:p w:rsidR="004F5835" w:rsidRPr="00CA7AFC" w:rsidRDefault="004F5835" w:rsidP="00CA7AFC">
      <w:pPr>
        <w:pStyle w:val="Odlomakpopisa"/>
        <w:jc w:val="both"/>
        <w:rPr>
          <w:rFonts w:ascii="Times New Roman" w:hAnsi="Times New Roman" w:cs="Times New Roman"/>
          <w:color w:val="000000" w:themeColor="text1"/>
          <w:sz w:val="24"/>
          <w:szCs w:val="24"/>
        </w:rPr>
      </w:pPr>
      <w:r w:rsidRPr="00CA7AFC">
        <w:rPr>
          <w:rFonts w:ascii="Times New Roman" w:hAnsi="Times New Roman" w:cs="Times New Roman"/>
          <w:color w:val="000000" w:themeColor="text1"/>
          <w:sz w:val="24"/>
          <w:szCs w:val="24"/>
        </w:rPr>
        <w:t xml:space="preserve">• Social services and police should punish </w:t>
      </w:r>
      <w:r w:rsidR="00D10EF8" w:rsidRPr="00CA7AFC">
        <w:rPr>
          <w:rFonts w:ascii="Times New Roman" w:hAnsi="Times New Roman" w:cs="Times New Roman"/>
          <w:color w:val="000000" w:themeColor="text1"/>
          <w:sz w:val="24"/>
          <w:szCs w:val="24"/>
        </w:rPr>
        <w:t xml:space="preserve">the </w:t>
      </w:r>
      <w:r w:rsidRPr="00CA7AFC">
        <w:rPr>
          <w:rFonts w:ascii="Times New Roman" w:hAnsi="Times New Roman" w:cs="Times New Roman"/>
          <w:color w:val="000000" w:themeColor="text1"/>
          <w:sz w:val="24"/>
          <w:szCs w:val="24"/>
        </w:rPr>
        <w:t xml:space="preserve">disregard </w:t>
      </w:r>
      <w:r w:rsidR="00D10EF8" w:rsidRPr="00CA7AFC">
        <w:rPr>
          <w:rFonts w:ascii="Times New Roman" w:hAnsi="Times New Roman" w:cs="Times New Roman"/>
          <w:color w:val="000000" w:themeColor="text1"/>
          <w:sz w:val="24"/>
          <w:szCs w:val="24"/>
        </w:rPr>
        <w:t xml:space="preserve">and non-care </w:t>
      </w:r>
      <w:r w:rsidRPr="00CA7AFC">
        <w:rPr>
          <w:rFonts w:ascii="Times New Roman" w:hAnsi="Times New Roman" w:cs="Times New Roman"/>
          <w:color w:val="000000" w:themeColor="text1"/>
          <w:sz w:val="24"/>
          <w:szCs w:val="24"/>
        </w:rPr>
        <w:t xml:space="preserve">of Roma children, </w:t>
      </w:r>
      <w:r w:rsidR="00D10EF8" w:rsidRPr="00CA7AFC">
        <w:rPr>
          <w:rFonts w:ascii="Times New Roman" w:hAnsi="Times New Roman" w:cs="Times New Roman"/>
          <w:color w:val="000000" w:themeColor="text1"/>
          <w:sz w:val="24"/>
          <w:szCs w:val="24"/>
        </w:rPr>
        <w:t xml:space="preserve">the </w:t>
      </w:r>
      <w:r w:rsidRPr="00CA7AFC">
        <w:rPr>
          <w:rFonts w:ascii="Times New Roman" w:hAnsi="Times New Roman" w:cs="Times New Roman"/>
          <w:color w:val="000000" w:themeColor="text1"/>
          <w:sz w:val="24"/>
          <w:szCs w:val="24"/>
        </w:rPr>
        <w:t xml:space="preserve">abuse of Roma women, </w:t>
      </w:r>
      <w:r w:rsidR="00D10EF8" w:rsidRPr="00CA7AFC">
        <w:rPr>
          <w:rFonts w:ascii="Times New Roman" w:hAnsi="Times New Roman" w:cs="Times New Roman"/>
          <w:color w:val="000000" w:themeColor="text1"/>
          <w:sz w:val="24"/>
          <w:szCs w:val="24"/>
        </w:rPr>
        <w:t>and abolish and penalise</w:t>
      </w:r>
      <w:r w:rsidRPr="00CA7AFC">
        <w:rPr>
          <w:rFonts w:ascii="Times New Roman" w:hAnsi="Times New Roman" w:cs="Times New Roman"/>
          <w:color w:val="000000" w:themeColor="text1"/>
          <w:sz w:val="24"/>
          <w:szCs w:val="24"/>
        </w:rPr>
        <w:t xml:space="preserve"> underage marriages.</w:t>
      </w:r>
    </w:p>
    <w:p w:rsidR="004F5835" w:rsidRPr="00CA7AFC" w:rsidRDefault="004F5835" w:rsidP="00CA7AFC">
      <w:pPr>
        <w:pStyle w:val="Odlomakpopisa"/>
        <w:jc w:val="both"/>
        <w:rPr>
          <w:rFonts w:ascii="Times New Roman" w:hAnsi="Times New Roman" w:cs="Times New Roman"/>
          <w:color w:val="000000" w:themeColor="text1"/>
          <w:sz w:val="24"/>
          <w:szCs w:val="24"/>
        </w:rPr>
      </w:pPr>
      <w:r w:rsidRPr="00CA7AFC">
        <w:rPr>
          <w:rFonts w:ascii="Times New Roman" w:hAnsi="Times New Roman" w:cs="Times New Roman"/>
          <w:color w:val="000000" w:themeColor="text1"/>
          <w:sz w:val="24"/>
          <w:szCs w:val="24"/>
        </w:rPr>
        <w:t xml:space="preserve">• Police, </w:t>
      </w:r>
      <w:r w:rsidR="00D10EF8" w:rsidRPr="00CA7AFC">
        <w:rPr>
          <w:rFonts w:ascii="Times New Roman" w:hAnsi="Times New Roman" w:cs="Times New Roman"/>
          <w:color w:val="000000" w:themeColor="text1"/>
          <w:sz w:val="24"/>
          <w:szCs w:val="24"/>
        </w:rPr>
        <w:t xml:space="preserve">health </w:t>
      </w:r>
      <w:r w:rsidRPr="00CA7AFC">
        <w:rPr>
          <w:rFonts w:ascii="Times New Roman" w:hAnsi="Times New Roman" w:cs="Times New Roman"/>
          <w:color w:val="000000" w:themeColor="text1"/>
          <w:sz w:val="24"/>
          <w:szCs w:val="24"/>
        </w:rPr>
        <w:t>services and other legal regulations must be applied equally to the majority and the minority people (Roma are in a better position).</w:t>
      </w:r>
    </w:p>
    <w:p w:rsidR="00CE62C0" w:rsidRDefault="00CE62C0" w:rsidP="00CA7AFC">
      <w:pPr>
        <w:pStyle w:val="Odlomakpopisa"/>
        <w:ind w:left="0"/>
        <w:jc w:val="both"/>
        <w:rPr>
          <w:rFonts w:ascii="Times New Roman" w:hAnsi="Times New Roman" w:cs="Times New Roman"/>
          <w:b/>
          <w:color w:val="000000" w:themeColor="text1"/>
          <w:sz w:val="24"/>
          <w:szCs w:val="24"/>
        </w:rPr>
      </w:pPr>
    </w:p>
    <w:p w:rsidR="00E610B1" w:rsidRPr="00CA7AFC" w:rsidRDefault="002E18A3" w:rsidP="00CA7AFC">
      <w:pPr>
        <w:pStyle w:val="Odlomakpopisa"/>
        <w:ind w:left="0"/>
        <w:jc w:val="both"/>
        <w:rPr>
          <w:rFonts w:ascii="Times New Roman" w:hAnsi="Times New Roman" w:cs="Times New Roman"/>
          <w:b/>
          <w:color w:val="000000" w:themeColor="text1"/>
          <w:sz w:val="24"/>
          <w:szCs w:val="24"/>
        </w:rPr>
      </w:pPr>
      <w:r w:rsidRPr="00CA7AFC">
        <w:rPr>
          <w:rFonts w:ascii="Times New Roman" w:hAnsi="Times New Roman" w:cs="Times New Roman"/>
          <w:b/>
          <w:color w:val="000000" w:themeColor="text1"/>
          <w:sz w:val="24"/>
          <w:szCs w:val="24"/>
        </w:rPr>
        <w:t xml:space="preserve">6. </w:t>
      </w:r>
      <w:r w:rsidR="00882CEA" w:rsidRPr="00CA7AFC">
        <w:rPr>
          <w:rFonts w:ascii="Times New Roman" w:hAnsi="Times New Roman" w:cs="Times New Roman"/>
          <w:b/>
          <w:color w:val="000000" w:themeColor="text1"/>
          <w:sz w:val="24"/>
          <w:szCs w:val="24"/>
        </w:rPr>
        <w:t>DIS</w:t>
      </w:r>
      <w:r w:rsidRPr="00CA7AFC">
        <w:rPr>
          <w:rFonts w:ascii="Times New Roman" w:hAnsi="Times New Roman" w:cs="Times New Roman"/>
          <w:b/>
          <w:color w:val="000000" w:themeColor="text1"/>
          <w:sz w:val="24"/>
          <w:szCs w:val="24"/>
        </w:rPr>
        <w:t>CUSION OF THE RESULTS</w:t>
      </w:r>
    </w:p>
    <w:p w:rsidR="00882CEA" w:rsidRPr="00CA7AFC" w:rsidRDefault="004F5835" w:rsidP="00CA7AFC">
      <w:pPr>
        <w:spacing w:line="276" w:lineRule="auto"/>
        <w:jc w:val="both"/>
        <w:rPr>
          <w:rFonts w:ascii="Times New Roman" w:hAnsi="Times New Roman"/>
          <w:color w:val="000000" w:themeColor="text1"/>
          <w:sz w:val="24"/>
          <w:szCs w:val="24"/>
        </w:rPr>
      </w:pPr>
      <w:r w:rsidRPr="00CA7AFC">
        <w:rPr>
          <w:rFonts w:ascii="Times New Roman" w:hAnsi="Times New Roman"/>
          <w:color w:val="000000" w:themeColor="text1"/>
          <w:sz w:val="24"/>
          <w:szCs w:val="24"/>
        </w:rPr>
        <w:t>The first aim of this study was to show the degree of satisfaction of the majority of the population living together with the Roma minority. 90% of respondents noted the negative feelings and discomfort, insecurity or fear as a feeling that occurs when meeting with members of ethnic minorities. 80% of all social help in the Međimurje County</w:t>
      </w:r>
      <w:r w:rsidR="004814FE" w:rsidRPr="00CA7AFC">
        <w:rPr>
          <w:rFonts w:ascii="Times New Roman" w:hAnsi="Times New Roman"/>
          <w:color w:val="000000" w:themeColor="text1"/>
          <w:sz w:val="24"/>
          <w:szCs w:val="24"/>
        </w:rPr>
        <w:t xml:space="preserve"> is</w:t>
      </w:r>
      <w:r w:rsidRPr="00CA7AFC">
        <w:rPr>
          <w:rFonts w:ascii="Times New Roman" w:hAnsi="Times New Roman"/>
          <w:color w:val="000000" w:themeColor="text1"/>
          <w:sz w:val="24"/>
          <w:szCs w:val="24"/>
        </w:rPr>
        <w:t xml:space="preserve"> receive</w:t>
      </w:r>
      <w:r w:rsidR="004814FE" w:rsidRPr="00CA7AFC">
        <w:rPr>
          <w:rFonts w:ascii="Times New Roman" w:hAnsi="Times New Roman"/>
          <w:color w:val="000000" w:themeColor="text1"/>
          <w:sz w:val="24"/>
          <w:szCs w:val="24"/>
        </w:rPr>
        <w:t>d by</w:t>
      </w:r>
      <w:r w:rsidRPr="00CA7AFC">
        <w:rPr>
          <w:rFonts w:ascii="Times New Roman" w:hAnsi="Times New Roman"/>
          <w:color w:val="000000" w:themeColor="text1"/>
          <w:sz w:val="24"/>
          <w:szCs w:val="24"/>
        </w:rPr>
        <w:t xml:space="preserve"> members of the Roma minority, which </w:t>
      </w:r>
      <w:r w:rsidR="004814FE" w:rsidRPr="00CA7AFC">
        <w:rPr>
          <w:rFonts w:ascii="Times New Roman" w:hAnsi="Times New Roman"/>
          <w:color w:val="000000" w:themeColor="text1"/>
          <w:sz w:val="24"/>
          <w:szCs w:val="24"/>
        </w:rPr>
        <w:t xml:space="preserve">is </w:t>
      </w:r>
      <w:r w:rsidRPr="00CA7AFC">
        <w:rPr>
          <w:rFonts w:ascii="Times New Roman" w:hAnsi="Times New Roman"/>
          <w:color w:val="000000" w:themeColor="text1"/>
          <w:sz w:val="24"/>
          <w:szCs w:val="24"/>
        </w:rPr>
        <w:t>largely spent on alcohol and gambling, forcin</w:t>
      </w:r>
      <w:r w:rsidR="004814FE" w:rsidRPr="00CA7AFC">
        <w:rPr>
          <w:rFonts w:ascii="Times New Roman" w:hAnsi="Times New Roman"/>
          <w:color w:val="000000" w:themeColor="text1"/>
          <w:sz w:val="24"/>
          <w:szCs w:val="24"/>
        </w:rPr>
        <w:t>g the Social Welfare Centre in Čakovcu to socially assis</w:t>
      </w:r>
      <w:r w:rsidR="00E400B4" w:rsidRPr="00CA7AFC">
        <w:rPr>
          <w:rFonts w:ascii="Times New Roman" w:hAnsi="Times New Roman"/>
          <w:color w:val="000000" w:themeColor="text1"/>
          <w:sz w:val="24"/>
          <w:szCs w:val="24"/>
        </w:rPr>
        <w:t>t</w:t>
      </w:r>
      <w:r w:rsidRPr="00CA7AFC">
        <w:rPr>
          <w:rFonts w:ascii="Times New Roman" w:hAnsi="Times New Roman"/>
          <w:color w:val="000000" w:themeColor="text1"/>
          <w:sz w:val="24"/>
          <w:szCs w:val="24"/>
        </w:rPr>
        <w:t xml:space="preserve"> Roma families </w:t>
      </w:r>
      <w:r w:rsidR="004814FE" w:rsidRPr="00CA7AFC">
        <w:rPr>
          <w:rFonts w:ascii="Times New Roman" w:hAnsi="Times New Roman"/>
          <w:color w:val="000000" w:themeColor="text1"/>
          <w:sz w:val="24"/>
          <w:szCs w:val="24"/>
        </w:rPr>
        <w:t xml:space="preserve">by ways of giving goods and </w:t>
      </w:r>
      <w:r w:rsidRPr="00CA7AFC">
        <w:rPr>
          <w:rFonts w:ascii="Times New Roman" w:hAnsi="Times New Roman"/>
          <w:color w:val="000000" w:themeColor="text1"/>
          <w:sz w:val="24"/>
          <w:szCs w:val="24"/>
        </w:rPr>
        <w:t xml:space="preserve"> household necessities. In 2012 50% of all property crimes </w:t>
      </w:r>
      <w:r w:rsidR="004814FE" w:rsidRPr="00CA7AFC">
        <w:rPr>
          <w:rFonts w:ascii="Times New Roman" w:hAnsi="Times New Roman"/>
          <w:color w:val="000000" w:themeColor="text1"/>
          <w:sz w:val="24"/>
          <w:szCs w:val="24"/>
        </w:rPr>
        <w:t xml:space="preserve">were </w:t>
      </w:r>
      <w:r w:rsidRPr="00CA7AFC">
        <w:rPr>
          <w:rFonts w:ascii="Times New Roman" w:hAnsi="Times New Roman"/>
          <w:color w:val="000000" w:themeColor="text1"/>
          <w:sz w:val="24"/>
          <w:szCs w:val="24"/>
        </w:rPr>
        <w:t>committed by members of the Roma minority. From</w:t>
      </w:r>
      <w:r w:rsidR="004814FE" w:rsidRPr="00CA7AFC">
        <w:rPr>
          <w:rFonts w:ascii="Times New Roman" w:hAnsi="Times New Roman"/>
          <w:color w:val="000000" w:themeColor="text1"/>
          <w:sz w:val="24"/>
          <w:szCs w:val="24"/>
        </w:rPr>
        <w:t xml:space="preserve"> the given, </w:t>
      </w:r>
      <w:r w:rsidRPr="00CA7AFC">
        <w:rPr>
          <w:rFonts w:ascii="Times New Roman" w:hAnsi="Times New Roman"/>
          <w:color w:val="000000" w:themeColor="text1"/>
          <w:sz w:val="24"/>
          <w:szCs w:val="24"/>
        </w:rPr>
        <w:t xml:space="preserve"> we can conclude that the majority of the population </w:t>
      </w:r>
      <w:r w:rsidR="004814FE" w:rsidRPr="00CA7AFC">
        <w:rPr>
          <w:rFonts w:ascii="Times New Roman" w:hAnsi="Times New Roman"/>
          <w:color w:val="000000" w:themeColor="text1"/>
          <w:sz w:val="24"/>
          <w:szCs w:val="24"/>
        </w:rPr>
        <w:t xml:space="preserve">is </w:t>
      </w:r>
      <w:r w:rsidRPr="00CA7AFC">
        <w:rPr>
          <w:rFonts w:ascii="Times New Roman" w:hAnsi="Times New Roman"/>
          <w:color w:val="000000" w:themeColor="text1"/>
          <w:sz w:val="24"/>
          <w:szCs w:val="24"/>
        </w:rPr>
        <w:t xml:space="preserve">dissatisfied </w:t>
      </w:r>
      <w:r w:rsidR="004814FE" w:rsidRPr="00CA7AFC">
        <w:rPr>
          <w:rFonts w:ascii="Times New Roman" w:hAnsi="Times New Roman"/>
          <w:color w:val="000000" w:themeColor="text1"/>
          <w:sz w:val="24"/>
          <w:szCs w:val="24"/>
        </w:rPr>
        <w:t xml:space="preserve">with the current situation of </w:t>
      </w:r>
      <w:r w:rsidRPr="00CA7AFC">
        <w:rPr>
          <w:rFonts w:ascii="Times New Roman" w:hAnsi="Times New Roman"/>
          <w:color w:val="000000" w:themeColor="text1"/>
          <w:sz w:val="24"/>
          <w:szCs w:val="24"/>
        </w:rPr>
        <w:t>coexistence with the Roma minority in the Međimurje County.</w:t>
      </w:r>
    </w:p>
    <w:p w:rsidR="004F5835" w:rsidRPr="00CA7AFC" w:rsidRDefault="000810C1" w:rsidP="00CA7AFC">
      <w:pPr>
        <w:spacing w:line="276" w:lineRule="auto"/>
        <w:jc w:val="both"/>
        <w:rPr>
          <w:rFonts w:ascii="Times New Roman" w:hAnsi="Times New Roman"/>
          <w:color w:val="000000" w:themeColor="text1"/>
          <w:sz w:val="24"/>
          <w:szCs w:val="24"/>
        </w:rPr>
      </w:pPr>
      <w:r w:rsidRPr="00CA7AFC">
        <w:rPr>
          <w:rFonts w:ascii="Times New Roman" w:hAnsi="Times New Roman"/>
          <w:color w:val="000000" w:themeColor="text1"/>
          <w:sz w:val="24"/>
          <w:szCs w:val="24"/>
        </w:rPr>
        <w:t>The s</w:t>
      </w:r>
      <w:r w:rsidR="004F5835" w:rsidRPr="00CA7AFC">
        <w:rPr>
          <w:rFonts w:ascii="Times New Roman" w:hAnsi="Times New Roman"/>
          <w:color w:val="000000" w:themeColor="text1"/>
          <w:sz w:val="24"/>
          <w:szCs w:val="24"/>
        </w:rPr>
        <w:t>econd goal of the study</w:t>
      </w:r>
      <w:r w:rsidRPr="00CA7AFC">
        <w:rPr>
          <w:rFonts w:ascii="Times New Roman" w:hAnsi="Times New Roman"/>
          <w:color w:val="000000" w:themeColor="text1"/>
          <w:sz w:val="24"/>
          <w:szCs w:val="24"/>
        </w:rPr>
        <w:t xml:space="preserve"> was to show the satisfaction with</w:t>
      </w:r>
      <w:r w:rsidR="004F5835" w:rsidRPr="00CA7AFC">
        <w:rPr>
          <w:rFonts w:ascii="Times New Roman" w:hAnsi="Times New Roman"/>
          <w:color w:val="000000" w:themeColor="text1"/>
          <w:sz w:val="24"/>
          <w:szCs w:val="24"/>
        </w:rPr>
        <w:t xml:space="preserve"> legal regulations related to the rights and duties of the Roma minority.</w:t>
      </w:r>
    </w:p>
    <w:p w:rsidR="004F5835" w:rsidRPr="00CA7AFC" w:rsidRDefault="000810C1" w:rsidP="00CA7AFC">
      <w:pPr>
        <w:spacing w:line="276" w:lineRule="auto"/>
        <w:jc w:val="both"/>
        <w:rPr>
          <w:rFonts w:ascii="Times New Roman" w:hAnsi="Times New Roman"/>
          <w:color w:val="000000" w:themeColor="text1"/>
          <w:sz w:val="24"/>
          <w:szCs w:val="24"/>
        </w:rPr>
      </w:pPr>
      <w:r w:rsidRPr="00CA7AFC">
        <w:rPr>
          <w:rFonts w:ascii="Times New Roman" w:hAnsi="Times New Roman"/>
          <w:color w:val="000000" w:themeColor="text1"/>
          <w:sz w:val="24"/>
          <w:szCs w:val="24"/>
        </w:rPr>
        <w:lastRenderedPageBreak/>
        <w:t>O</w:t>
      </w:r>
      <w:r w:rsidR="004F5835" w:rsidRPr="00CA7AFC">
        <w:rPr>
          <w:rFonts w:ascii="Times New Roman" w:hAnsi="Times New Roman"/>
          <w:color w:val="000000" w:themeColor="text1"/>
          <w:sz w:val="24"/>
          <w:szCs w:val="24"/>
        </w:rPr>
        <w:t xml:space="preserve">ver 80% </w:t>
      </w:r>
      <w:r w:rsidRPr="00CA7AFC">
        <w:rPr>
          <w:rFonts w:ascii="Times New Roman" w:hAnsi="Times New Roman"/>
          <w:color w:val="000000" w:themeColor="text1"/>
          <w:sz w:val="24"/>
          <w:szCs w:val="24"/>
        </w:rPr>
        <w:t xml:space="preserve">are </w:t>
      </w:r>
      <w:r w:rsidR="004F5835" w:rsidRPr="00CA7AFC">
        <w:rPr>
          <w:rFonts w:ascii="Times New Roman" w:hAnsi="Times New Roman"/>
          <w:color w:val="000000" w:themeColor="text1"/>
          <w:sz w:val="24"/>
          <w:szCs w:val="24"/>
        </w:rPr>
        <w:t>of the opinion that the Roma are not marginalized under any grounds, because they are treated equally in health care</w:t>
      </w:r>
      <w:r w:rsidRPr="00CA7AFC">
        <w:rPr>
          <w:rFonts w:ascii="Times New Roman" w:hAnsi="Times New Roman"/>
          <w:color w:val="000000" w:themeColor="text1"/>
          <w:sz w:val="24"/>
          <w:szCs w:val="24"/>
        </w:rPr>
        <w:t xml:space="preserve"> benefits</w:t>
      </w:r>
      <w:r w:rsidR="004F5835" w:rsidRPr="00CA7AFC">
        <w:rPr>
          <w:rFonts w:ascii="Times New Roman" w:hAnsi="Times New Roman"/>
          <w:color w:val="000000" w:themeColor="text1"/>
          <w:sz w:val="24"/>
          <w:szCs w:val="24"/>
        </w:rPr>
        <w:t xml:space="preserve">. For the majority of the population in </w:t>
      </w:r>
      <w:r w:rsidRPr="00CA7AFC">
        <w:rPr>
          <w:rFonts w:ascii="Times New Roman" w:hAnsi="Times New Roman"/>
          <w:color w:val="000000" w:themeColor="text1"/>
          <w:sz w:val="24"/>
          <w:szCs w:val="24"/>
        </w:rPr>
        <w:t xml:space="preserve">the </w:t>
      </w:r>
      <w:r w:rsidR="004F5835" w:rsidRPr="00CA7AFC">
        <w:rPr>
          <w:rFonts w:ascii="Times New Roman" w:hAnsi="Times New Roman"/>
          <w:color w:val="000000" w:themeColor="text1"/>
          <w:sz w:val="24"/>
          <w:szCs w:val="24"/>
        </w:rPr>
        <w:t xml:space="preserve">Međimurje County, the prevailing opinion that the Roma have </w:t>
      </w:r>
      <w:r w:rsidRPr="00CA7AFC">
        <w:rPr>
          <w:rFonts w:ascii="Times New Roman" w:hAnsi="Times New Roman"/>
          <w:color w:val="000000" w:themeColor="text1"/>
          <w:sz w:val="24"/>
          <w:szCs w:val="24"/>
        </w:rPr>
        <w:t>too many rights</w:t>
      </w:r>
      <w:r w:rsidR="004F5835" w:rsidRPr="00CA7AFC">
        <w:rPr>
          <w:rFonts w:ascii="Times New Roman" w:hAnsi="Times New Roman"/>
          <w:color w:val="000000" w:themeColor="text1"/>
          <w:sz w:val="24"/>
          <w:szCs w:val="24"/>
        </w:rPr>
        <w:t xml:space="preserve"> with too few obligati</w:t>
      </w:r>
      <w:r w:rsidRPr="00CA7AFC">
        <w:rPr>
          <w:rFonts w:ascii="Times New Roman" w:hAnsi="Times New Roman"/>
          <w:color w:val="000000" w:themeColor="text1"/>
          <w:sz w:val="24"/>
          <w:szCs w:val="24"/>
        </w:rPr>
        <w:t>ons resides. B</w:t>
      </w:r>
      <w:r w:rsidR="00570760" w:rsidRPr="00CA7AFC">
        <w:rPr>
          <w:rFonts w:ascii="Times New Roman" w:hAnsi="Times New Roman"/>
          <w:color w:val="000000" w:themeColor="text1"/>
          <w:sz w:val="24"/>
          <w:szCs w:val="24"/>
        </w:rPr>
        <w:t xml:space="preserve">ecause, for example, </w:t>
      </w:r>
      <w:r w:rsidRPr="00CA7AFC">
        <w:rPr>
          <w:rFonts w:ascii="Times New Roman" w:hAnsi="Times New Roman"/>
          <w:color w:val="000000" w:themeColor="text1"/>
          <w:sz w:val="24"/>
          <w:szCs w:val="24"/>
        </w:rPr>
        <w:t>communal</w:t>
      </w:r>
      <w:r w:rsidR="004F5835" w:rsidRPr="00CA7AFC">
        <w:rPr>
          <w:rFonts w:ascii="Times New Roman" w:hAnsi="Times New Roman"/>
          <w:color w:val="000000" w:themeColor="text1"/>
          <w:sz w:val="24"/>
          <w:szCs w:val="24"/>
        </w:rPr>
        <w:t xml:space="preserve"> infrastructure</w:t>
      </w:r>
      <w:r w:rsidRPr="00CA7AFC">
        <w:rPr>
          <w:rFonts w:ascii="Times New Roman" w:hAnsi="Times New Roman"/>
          <w:color w:val="000000" w:themeColor="text1"/>
          <w:sz w:val="24"/>
          <w:szCs w:val="24"/>
        </w:rPr>
        <w:t xml:space="preserve"> was built for the Roma</w:t>
      </w:r>
      <w:r w:rsidR="004F5835" w:rsidRPr="00CA7AFC">
        <w:rPr>
          <w:rFonts w:ascii="Times New Roman" w:hAnsi="Times New Roman"/>
          <w:color w:val="000000" w:themeColor="text1"/>
          <w:sz w:val="24"/>
          <w:szCs w:val="24"/>
        </w:rPr>
        <w:t xml:space="preserve">, </w:t>
      </w:r>
      <w:r w:rsidRPr="00CA7AFC">
        <w:rPr>
          <w:rFonts w:ascii="Times New Roman" w:hAnsi="Times New Roman"/>
          <w:color w:val="000000" w:themeColor="text1"/>
          <w:sz w:val="24"/>
          <w:szCs w:val="24"/>
        </w:rPr>
        <w:t>and was later sabotaged by the Roma themselves through lack of payment of utility fees as well as not caring about the given -therefore devastation.</w:t>
      </w:r>
      <w:r w:rsidR="004F5835" w:rsidRPr="00CA7AFC">
        <w:rPr>
          <w:rFonts w:ascii="Times New Roman" w:hAnsi="Times New Roman"/>
          <w:color w:val="000000" w:themeColor="text1"/>
          <w:sz w:val="24"/>
          <w:szCs w:val="24"/>
        </w:rPr>
        <w:t xml:space="preserve"> Despite all the efforts of the state and local communities</w:t>
      </w:r>
      <w:r w:rsidRPr="00CA7AFC">
        <w:rPr>
          <w:rFonts w:ascii="Times New Roman" w:hAnsi="Times New Roman"/>
          <w:color w:val="000000" w:themeColor="text1"/>
          <w:sz w:val="24"/>
          <w:szCs w:val="24"/>
        </w:rPr>
        <w:t>, there seems to be</w:t>
      </w:r>
      <w:r w:rsidR="004F5835" w:rsidRPr="00CA7AFC">
        <w:rPr>
          <w:rFonts w:ascii="Times New Roman" w:hAnsi="Times New Roman"/>
          <w:color w:val="000000" w:themeColor="text1"/>
          <w:sz w:val="24"/>
          <w:szCs w:val="24"/>
        </w:rPr>
        <w:t xml:space="preserve"> no progress in the integration of Roma into society.</w:t>
      </w:r>
    </w:p>
    <w:p w:rsidR="004F5835" w:rsidRPr="00CA7AFC" w:rsidRDefault="004F5835" w:rsidP="00CA7AFC">
      <w:pPr>
        <w:spacing w:line="276" w:lineRule="auto"/>
        <w:jc w:val="both"/>
        <w:rPr>
          <w:rFonts w:ascii="Times New Roman" w:hAnsi="Times New Roman"/>
          <w:color w:val="000000" w:themeColor="text1"/>
          <w:sz w:val="24"/>
          <w:szCs w:val="24"/>
        </w:rPr>
      </w:pPr>
      <w:r w:rsidRPr="00CA7AFC">
        <w:rPr>
          <w:rFonts w:ascii="Times New Roman" w:hAnsi="Times New Roman"/>
          <w:color w:val="000000" w:themeColor="text1"/>
          <w:sz w:val="24"/>
          <w:szCs w:val="24"/>
        </w:rPr>
        <w:t xml:space="preserve">The third objective of the study was to show possible solutions to improve the process of integration of the Roma minority in the Croatian society. As </w:t>
      </w:r>
      <w:r w:rsidR="00187B5B" w:rsidRPr="00CA7AFC">
        <w:rPr>
          <w:rFonts w:ascii="Times New Roman" w:hAnsi="Times New Roman"/>
          <w:color w:val="000000" w:themeColor="text1"/>
          <w:sz w:val="24"/>
          <w:szCs w:val="24"/>
        </w:rPr>
        <w:t xml:space="preserve">a possible solution on how </w:t>
      </w:r>
      <w:r w:rsidRPr="00CA7AFC">
        <w:rPr>
          <w:rFonts w:ascii="Times New Roman" w:hAnsi="Times New Roman"/>
          <w:color w:val="000000" w:themeColor="text1"/>
          <w:sz w:val="24"/>
          <w:szCs w:val="24"/>
        </w:rPr>
        <w:t xml:space="preserve"> to improve the process of integration of the Roma minorit</w:t>
      </w:r>
      <w:r w:rsidR="00187B5B" w:rsidRPr="00CA7AFC">
        <w:rPr>
          <w:rFonts w:ascii="Times New Roman" w:hAnsi="Times New Roman"/>
          <w:color w:val="000000" w:themeColor="text1"/>
          <w:sz w:val="24"/>
          <w:szCs w:val="24"/>
        </w:rPr>
        <w:t xml:space="preserve">y in the Croatian society the idea of </w:t>
      </w:r>
      <w:r w:rsidRPr="00CA7AFC">
        <w:rPr>
          <w:rFonts w:ascii="Times New Roman" w:hAnsi="Times New Roman"/>
          <w:color w:val="000000" w:themeColor="text1"/>
          <w:sz w:val="24"/>
          <w:szCs w:val="24"/>
        </w:rPr>
        <w:t xml:space="preserve"> humanitarian re</w:t>
      </w:r>
      <w:r w:rsidR="00187B5B" w:rsidRPr="00CA7AFC">
        <w:rPr>
          <w:rFonts w:ascii="Times New Roman" w:hAnsi="Times New Roman"/>
          <w:color w:val="000000" w:themeColor="text1"/>
          <w:sz w:val="24"/>
          <w:szCs w:val="24"/>
        </w:rPr>
        <w:t>-</w:t>
      </w:r>
      <w:r w:rsidRPr="00CA7AFC">
        <w:rPr>
          <w:rFonts w:ascii="Times New Roman" w:hAnsi="Times New Roman"/>
          <w:color w:val="000000" w:themeColor="text1"/>
          <w:sz w:val="24"/>
          <w:szCs w:val="24"/>
        </w:rPr>
        <w:t>settlement outside of Roma settlements, and</w:t>
      </w:r>
      <w:r w:rsidR="00187B5B" w:rsidRPr="00CA7AFC">
        <w:rPr>
          <w:rFonts w:ascii="Times New Roman" w:hAnsi="Times New Roman"/>
          <w:color w:val="000000" w:themeColor="text1"/>
          <w:sz w:val="24"/>
          <w:szCs w:val="24"/>
        </w:rPr>
        <w:t xml:space="preserve"> perhaps</w:t>
      </w:r>
      <w:r w:rsidRPr="00CA7AFC">
        <w:rPr>
          <w:rFonts w:ascii="Times New Roman" w:hAnsi="Times New Roman"/>
          <w:color w:val="000000" w:themeColor="text1"/>
          <w:sz w:val="24"/>
          <w:szCs w:val="24"/>
        </w:rPr>
        <w:t xml:space="preserve"> even </w:t>
      </w:r>
      <w:r w:rsidR="00187B5B" w:rsidRPr="00CA7AFC">
        <w:rPr>
          <w:rFonts w:ascii="Times New Roman" w:hAnsi="Times New Roman"/>
          <w:color w:val="000000" w:themeColor="text1"/>
          <w:sz w:val="24"/>
          <w:szCs w:val="24"/>
        </w:rPr>
        <w:t xml:space="preserve">beyond the boarders of the </w:t>
      </w:r>
      <w:r w:rsidRPr="00CA7AFC">
        <w:rPr>
          <w:rFonts w:ascii="Times New Roman" w:hAnsi="Times New Roman"/>
          <w:color w:val="000000" w:themeColor="text1"/>
          <w:sz w:val="24"/>
          <w:szCs w:val="24"/>
        </w:rPr>
        <w:t>Međimurje County, which is the most densely populated region in Croatia. By moving</w:t>
      </w:r>
      <w:r w:rsidR="00187B5B" w:rsidRPr="00CA7AFC">
        <w:rPr>
          <w:rFonts w:ascii="Times New Roman" w:hAnsi="Times New Roman"/>
          <w:color w:val="000000" w:themeColor="text1"/>
          <w:sz w:val="24"/>
          <w:szCs w:val="24"/>
        </w:rPr>
        <w:t xml:space="preserve">, </w:t>
      </w:r>
      <w:r w:rsidRPr="00CA7AFC">
        <w:rPr>
          <w:rFonts w:ascii="Times New Roman" w:hAnsi="Times New Roman"/>
          <w:color w:val="000000" w:themeColor="text1"/>
          <w:sz w:val="24"/>
          <w:szCs w:val="24"/>
        </w:rPr>
        <w:t xml:space="preserve"> </w:t>
      </w:r>
      <w:r w:rsidR="00187B5B" w:rsidRPr="00CA7AFC">
        <w:rPr>
          <w:rFonts w:ascii="Times New Roman" w:hAnsi="Times New Roman"/>
          <w:color w:val="000000" w:themeColor="text1"/>
          <w:sz w:val="24"/>
          <w:szCs w:val="24"/>
        </w:rPr>
        <w:t xml:space="preserve">impact of the Roma community is </w:t>
      </w:r>
      <w:r w:rsidRPr="00CA7AFC">
        <w:rPr>
          <w:rFonts w:ascii="Times New Roman" w:hAnsi="Times New Roman"/>
          <w:color w:val="000000" w:themeColor="text1"/>
          <w:sz w:val="24"/>
          <w:szCs w:val="24"/>
        </w:rPr>
        <w:t xml:space="preserve"> reduce</w:t>
      </w:r>
      <w:r w:rsidR="00187B5B" w:rsidRPr="00CA7AFC">
        <w:rPr>
          <w:rFonts w:ascii="Times New Roman" w:hAnsi="Times New Roman"/>
          <w:color w:val="000000" w:themeColor="text1"/>
          <w:sz w:val="24"/>
          <w:szCs w:val="24"/>
        </w:rPr>
        <w:t>d</w:t>
      </w:r>
      <w:r w:rsidRPr="00CA7AFC">
        <w:rPr>
          <w:rFonts w:ascii="Times New Roman" w:hAnsi="Times New Roman"/>
          <w:color w:val="000000" w:themeColor="text1"/>
          <w:sz w:val="24"/>
          <w:szCs w:val="24"/>
        </w:rPr>
        <w:t xml:space="preserve">  in the Roma settlements, which often limits the efforts of individuals in these neighborhoods to create normal living conditions. Secondly, it can be stated </w:t>
      </w:r>
      <w:r w:rsidR="00187B5B" w:rsidRPr="00CA7AFC">
        <w:rPr>
          <w:rFonts w:ascii="Times New Roman" w:hAnsi="Times New Roman"/>
          <w:color w:val="000000" w:themeColor="text1"/>
          <w:sz w:val="24"/>
          <w:szCs w:val="24"/>
        </w:rPr>
        <w:t xml:space="preserve">that </w:t>
      </w:r>
      <w:r w:rsidRPr="00CA7AFC">
        <w:rPr>
          <w:rFonts w:ascii="Times New Roman" w:hAnsi="Times New Roman"/>
          <w:color w:val="000000" w:themeColor="text1"/>
          <w:sz w:val="24"/>
          <w:szCs w:val="24"/>
        </w:rPr>
        <w:t xml:space="preserve"> Roma children </w:t>
      </w:r>
      <w:r w:rsidR="00187B5B" w:rsidRPr="00CA7AFC">
        <w:rPr>
          <w:rFonts w:ascii="Times New Roman" w:hAnsi="Times New Roman"/>
          <w:color w:val="000000" w:themeColor="text1"/>
          <w:sz w:val="24"/>
          <w:szCs w:val="24"/>
        </w:rPr>
        <w:t xml:space="preserve">should be included </w:t>
      </w:r>
      <w:r w:rsidRPr="00CA7AFC">
        <w:rPr>
          <w:rFonts w:ascii="Times New Roman" w:hAnsi="Times New Roman"/>
          <w:color w:val="000000" w:themeColor="text1"/>
          <w:sz w:val="24"/>
          <w:szCs w:val="24"/>
        </w:rPr>
        <w:t xml:space="preserve">in the education system </w:t>
      </w:r>
      <w:r w:rsidR="00187B5B" w:rsidRPr="00CA7AFC">
        <w:rPr>
          <w:rFonts w:ascii="Times New Roman" w:hAnsi="Times New Roman"/>
          <w:color w:val="000000" w:themeColor="text1"/>
          <w:sz w:val="24"/>
          <w:szCs w:val="24"/>
        </w:rPr>
        <w:t xml:space="preserve">earlier- </w:t>
      </w:r>
      <w:r w:rsidRPr="00CA7AFC">
        <w:rPr>
          <w:rFonts w:ascii="Times New Roman" w:hAnsi="Times New Roman"/>
          <w:color w:val="000000" w:themeColor="text1"/>
          <w:sz w:val="24"/>
          <w:szCs w:val="24"/>
        </w:rPr>
        <w:t xml:space="preserve">from pre-school age. Specifically, in this way </w:t>
      </w:r>
      <w:r w:rsidR="00187B5B" w:rsidRPr="00CA7AFC">
        <w:rPr>
          <w:rFonts w:ascii="Times New Roman" w:hAnsi="Times New Roman"/>
          <w:color w:val="000000" w:themeColor="text1"/>
          <w:sz w:val="24"/>
          <w:szCs w:val="24"/>
        </w:rPr>
        <w:t>the child will come to</w:t>
      </w:r>
      <w:r w:rsidRPr="00CA7AFC">
        <w:rPr>
          <w:rFonts w:ascii="Times New Roman" w:hAnsi="Times New Roman"/>
          <w:color w:val="000000" w:themeColor="text1"/>
          <w:sz w:val="24"/>
          <w:szCs w:val="24"/>
        </w:rPr>
        <w:t xml:space="preserve"> the first</w:t>
      </w:r>
      <w:r w:rsidR="00187B5B" w:rsidRPr="00CA7AFC">
        <w:rPr>
          <w:rFonts w:ascii="Times New Roman" w:hAnsi="Times New Roman"/>
          <w:color w:val="000000" w:themeColor="text1"/>
          <w:sz w:val="24"/>
          <w:szCs w:val="24"/>
        </w:rPr>
        <w:t xml:space="preserve"> grade of primary school with</w:t>
      </w:r>
      <w:r w:rsidRPr="00CA7AFC">
        <w:rPr>
          <w:rFonts w:ascii="Times New Roman" w:hAnsi="Times New Roman"/>
          <w:color w:val="000000" w:themeColor="text1"/>
          <w:sz w:val="24"/>
          <w:szCs w:val="24"/>
        </w:rPr>
        <w:t xml:space="preserve"> the knowledge of the Croatian language and basic hygiene</w:t>
      </w:r>
      <w:r w:rsidR="00187B5B" w:rsidRPr="00CA7AFC">
        <w:rPr>
          <w:rFonts w:ascii="Times New Roman" w:hAnsi="Times New Roman"/>
          <w:color w:val="000000" w:themeColor="text1"/>
          <w:sz w:val="24"/>
          <w:szCs w:val="24"/>
        </w:rPr>
        <w:t xml:space="preserve"> habits. The opinion which was also expressed was</w:t>
      </w:r>
      <w:r w:rsidRPr="00CA7AFC">
        <w:rPr>
          <w:rFonts w:ascii="Times New Roman" w:hAnsi="Times New Roman"/>
          <w:color w:val="000000" w:themeColor="text1"/>
          <w:sz w:val="24"/>
          <w:szCs w:val="24"/>
        </w:rPr>
        <w:t xml:space="preserve"> that the education of children </w:t>
      </w:r>
      <w:r w:rsidR="00187B5B" w:rsidRPr="00CA7AFC">
        <w:rPr>
          <w:rFonts w:ascii="Times New Roman" w:hAnsi="Times New Roman"/>
          <w:color w:val="000000" w:themeColor="text1"/>
          <w:sz w:val="24"/>
          <w:szCs w:val="24"/>
        </w:rPr>
        <w:t>should be conditioned with the threat of</w:t>
      </w:r>
      <w:r w:rsidRPr="00CA7AFC">
        <w:rPr>
          <w:rFonts w:ascii="Times New Roman" w:hAnsi="Times New Roman"/>
          <w:color w:val="000000" w:themeColor="text1"/>
          <w:sz w:val="24"/>
          <w:szCs w:val="24"/>
        </w:rPr>
        <w:t xml:space="preserve"> </w:t>
      </w:r>
      <w:r w:rsidR="00187B5B" w:rsidRPr="00CA7AFC">
        <w:rPr>
          <w:rFonts w:ascii="Times New Roman" w:hAnsi="Times New Roman"/>
          <w:color w:val="000000" w:themeColor="text1"/>
          <w:sz w:val="24"/>
          <w:szCs w:val="24"/>
        </w:rPr>
        <w:t>the abolishment</w:t>
      </w:r>
      <w:r w:rsidRPr="00CA7AFC">
        <w:rPr>
          <w:rFonts w:ascii="Times New Roman" w:hAnsi="Times New Roman"/>
          <w:color w:val="000000" w:themeColor="text1"/>
          <w:sz w:val="24"/>
          <w:szCs w:val="24"/>
        </w:rPr>
        <w:t xml:space="preserve"> of social rights of parents.</w:t>
      </w:r>
    </w:p>
    <w:p w:rsidR="004F5835" w:rsidRPr="00CA7AFC" w:rsidRDefault="004F5835" w:rsidP="00CA7AFC">
      <w:pPr>
        <w:pStyle w:val="Odlomakpopisa"/>
        <w:ind w:left="0"/>
        <w:jc w:val="both"/>
        <w:rPr>
          <w:rFonts w:ascii="Times New Roman" w:hAnsi="Times New Roman" w:cs="Times New Roman"/>
          <w:color w:val="000000" w:themeColor="text1"/>
          <w:sz w:val="24"/>
          <w:szCs w:val="24"/>
        </w:rPr>
      </w:pPr>
      <w:r w:rsidRPr="00CA7AFC">
        <w:rPr>
          <w:rFonts w:ascii="Times New Roman" w:hAnsi="Times New Roman" w:cs="Times New Roman"/>
          <w:color w:val="000000" w:themeColor="text1"/>
          <w:sz w:val="24"/>
          <w:szCs w:val="24"/>
        </w:rPr>
        <w:t>The first hypothesis is: the degree of dissatisfaction with the Roma is higher in people who are in direct contact, but for people who have no contact with m</w:t>
      </w:r>
      <w:r w:rsidR="00187B5B" w:rsidRPr="00CA7AFC">
        <w:rPr>
          <w:rFonts w:ascii="Times New Roman" w:hAnsi="Times New Roman" w:cs="Times New Roman"/>
          <w:color w:val="000000" w:themeColor="text1"/>
          <w:sz w:val="24"/>
          <w:szCs w:val="24"/>
        </w:rPr>
        <w:t xml:space="preserve">embers of the Roma minority, results have </w:t>
      </w:r>
      <w:r w:rsidRPr="00CA7AFC">
        <w:rPr>
          <w:rFonts w:ascii="Times New Roman" w:hAnsi="Times New Roman" w:cs="Times New Roman"/>
          <w:color w:val="000000" w:themeColor="text1"/>
          <w:sz w:val="24"/>
          <w:szCs w:val="24"/>
        </w:rPr>
        <w:t>not been confirmed</w:t>
      </w:r>
      <w:r w:rsidR="00187B5B" w:rsidRPr="00CA7AFC">
        <w:rPr>
          <w:rFonts w:ascii="Times New Roman" w:hAnsi="Times New Roman" w:cs="Times New Roman"/>
          <w:color w:val="000000" w:themeColor="text1"/>
          <w:sz w:val="24"/>
          <w:szCs w:val="24"/>
        </w:rPr>
        <w:t xml:space="preserve">. </w:t>
      </w:r>
      <w:r w:rsidR="00A6403E" w:rsidRPr="00CA7AFC">
        <w:rPr>
          <w:rFonts w:ascii="Times New Roman" w:hAnsi="Times New Roman" w:cs="Times New Roman"/>
          <w:color w:val="000000" w:themeColor="text1"/>
          <w:sz w:val="24"/>
          <w:szCs w:val="24"/>
        </w:rPr>
        <w:t>Results of the research indicate</w:t>
      </w:r>
      <w:r w:rsidRPr="00CA7AFC">
        <w:rPr>
          <w:rFonts w:ascii="Times New Roman" w:hAnsi="Times New Roman" w:cs="Times New Roman"/>
          <w:color w:val="000000" w:themeColor="text1"/>
          <w:sz w:val="24"/>
          <w:szCs w:val="24"/>
        </w:rPr>
        <w:t xml:space="preserve"> that</w:t>
      </w:r>
      <w:r w:rsidR="00A6403E" w:rsidRPr="00CA7AFC">
        <w:rPr>
          <w:rFonts w:ascii="Times New Roman" w:hAnsi="Times New Roman" w:cs="Times New Roman"/>
          <w:color w:val="000000" w:themeColor="text1"/>
          <w:sz w:val="24"/>
          <w:szCs w:val="24"/>
        </w:rPr>
        <w:t xml:space="preserve"> respondents equally perceive</w:t>
      </w:r>
      <w:r w:rsidRPr="00CA7AFC">
        <w:rPr>
          <w:rFonts w:ascii="Times New Roman" w:hAnsi="Times New Roman" w:cs="Times New Roman"/>
          <w:color w:val="000000" w:themeColor="text1"/>
          <w:sz w:val="24"/>
          <w:szCs w:val="24"/>
        </w:rPr>
        <w:t xml:space="preserve"> Rome regardless of the type of contact with them (</w:t>
      </w:r>
      <w:r w:rsidR="00A6403E" w:rsidRPr="00CA7AFC">
        <w:rPr>
          <w:rFonts w:ascii="Times New Roman" w:hAnsi="Times New Roman" w:cs="Times New Roman"/>
          <w:color w:val="000000" w:themeColor="text1"/>
          <w:sz w:val="24"/>
          <w:szCs w:val="24"/>
        </w:rPr>
        <w:t>did they have personal experiences or will learn about coexistence from others or the media.)</w:t>
      </w:r>
      <w:r w:rsidRPr="00CA7AFC">
        <w:rPr>
          <w:rFonts w:ascii="Times New Roman" w:hAnsi="Times New Roman" w:cs="Times New Roman"/>
          <w:color w:val="000000" w:themeColor="text1"/>
          <w:sz w:val="24"/>
          <w:szCs w:val="24"/>
        </w:rPr>
        <w:t>.</w:t>
      </w:r>
    </w:p>
    <w:p w:rsidR="004F5835" w:rsidRPr="00CA7AFC" w:rsidRDefault="004F5835" w:rsidP="00CA7AFC">
      <w:pPr>
        <w:pStyle w:val="Odlomakpopisa"/>
        <w:ind w:left="0"/>
        <w:jc w:val="both"/>
        <w:rPr>
          <w:rFonts w:ascii="Times New Roman" w:hAnsi="Times New Roman" w:cs="Times New Roman"/>
          <w:color w:val="000000" w:themeColor="text1"/>
          <w:sz w:val="24"/>
          <w:szCs w:val="24"/>
        </w:rPr>
      </w:pPr>
      <w:r w:rsidRPr="00CA7AFC">
        <w:rPr>
          <w:rFonts w:ascii="Times New Roman" w:hAnsi="Times New Roman" w:cs="Times New Roman"/>
          <w:color w:val="000000" w:themeColor="text1"/>
          <w:sz w:val="24"/>
          <w:szCs w:val="24"/>
        </w:rPr>
        <w:t xml:space="preserve">The second hypothesis is: </w:t>
      </w:r>
      <w:proofErr w:type="gramStart"/>
      <w:r w:rsidRPr="00CA7AFC">
        <w:rPr>
          <w:rFonts w:ascii="Times New Roman" w:hAnsi="Times New Roman" w:cs="Times New Roman"/>
          <w:color w:val="000000" w:themeColor="text1"/>
          <w:sz w:val="24"/>
          <w:szCs w:val="24"/>
        </w:rPr>
        <w:t>persons</w:t>
      </w:r>
      <w:proofErr w:type="gramEnd"/>
      <w:r w:rsidRPr="00CA7AFC">
        <w:rPr>
          <w:rFonts w:ascii="Times New Roman" w:hAnsi="Times New Roman" w:cs="Times New Roman"/>
          <w:color w:val="000000" w:themeColor="text1"/>
          <w:sz w:val="24"/>
          <w:szCs w:val="24"/>
        </w:rPr>
        <w:t xml:space="preserve"> </w:t>
      </w:r>
      <w:r w:rsidR="00A6403E" w:rsidRPr="00CA7AFC">
        <w:rPr>
          <w:rFonts w:ascii="Times New Roman" w:hAnsi="Times New Roman" w:cs="Times New Roman"/>
          <w:color w:val="000000" w:themeColor="text1"/>
          <w:sz w:val="24"/>
          <w:szCs w:val="24"/>
        </w:rPr>
        <w:t>who expressed discontent with</w:t>
      </w:r>
      <w:r w:rsidRPr="00CA7AFC">
        <w:rPr>
          <w:rFonts w:ascii="Times New Roman" w:hAnsi="Times New Roman" w:cs="Times New Roman"/>
          <w:color w:val="000000" w:themeColor="text1"/>
          <w:sz w:val="24"/>
          <w:szCs w:val="24"/>
        </w:rPr>
        <w:t xml:space="preserve"> the Roma minority, are more willing to co-existence and integration of the Roma minority, than those who are satisfied with relations with members of the Roma minority. </w:t>
      </w:r>
      <w:r w:rsidR="00A6403E" w:rsidRPr="00CA7AFC">
        <w:rPr>
          <w:rFonts w:ascii="Times New Roman" w:hAnsi="Times New Roman" w:cs="Times New Roman"/>
          <w:color w:val="000000" w:themeColor="text1"/>
          <w:sz w:val="24"/>
          <w:szCs w:val="24"/>
        </w:rPr>
        <w:t>Making a d</w:t>
      </w:r>
      <w:r w:rsidRPr="00CA7AFC">
        <w:rPr>
          <w:rFonts w:ascii="Times New Roman" w:hAnsi="Times New Roman" w:cs="Times New Roman"/>
          <w:color w:val="000000" w:themeColor="text1"/>
          <w:sz w:val="24"/>
          <w:szCs w:val="24"/>
        </w:rPr>
        <w:t>escriptive analysis of the answers</w:t>
      </w:r>
      <w:r w:rsidR="00A6403E" w:rsidRPr="00CA7AFC">
        <w:rPr>
          <w:rFonts w:ascii="Times New Roman" w:hAnsi="Times New Roman" w:cs="Times New Roman"/>
          <w:color w:val="000000" w:themeColor="text1"/>
          <w:sz w:val="24"/>
          <w:szCs w:val="24"/>
        </w:rPr>
        <w:t>,</w:t>
      </w:r>
      <w:r w:rsidRPr="00CA7AFC">
        <w:rPr>
          <w:rFonts w:ascii="Times New Roman" w:hAnsi="Times New Roman" w:cs="Times New Roman"/>
          <w:color w:val="000000" w:themeColor="text1"/>
          <w:sz w:val="24"/>
          <w:szCs w:val="24"/>
        </w:rPr>
        <w:t xml:space="preserve"> we were not able to determine whether there is a correlation between dissatisfaction against the Roma minori</w:t>
      </w:r>
      <w:r w:rsidR="00A6403E" w:rsidRPr="00CA7AFC">
        <w:rPr>
          <w:rFonts w:ascii="Times New Roman" w:hAnsi="Times New Roman" w:cs="Times New Roman"/>
          <w:color w:val="000000" w:themeColor="text1"/>
          <w:sz w:val="24"/>
          <w:szCs w:val="24"/>
        </w:rPr>
        <w:t>ty and readiness to co-existand integrate</w:t>
      </w:r>
      <w:r w:rsidRPr="00CA7AFC">
        <w:rPr>
          <w:rFonts w:ascii="Times New Roman" w:hAnsi="Times New Roman" w:cs="Times New Roman"/>
          <w:color w:val="000000" w:themeColor="text1"/>
          <w:sz w:val="24"/>
          <w:szCs w:val="24"/>
        </w:rPr>
        <w:t xml:space="preserve"> ethnic mi</w:t>
      </w:r>
      <w:r w:rsidR="00A6403E" w:rsidRPr="00CA7AFC">
        <w:rPr>
          <w:rFonts w:ascii="Times New Roman" w:hAnsi="Times New Roman" w:cs="Times New Roman"/>
          <w:color w:val="000000" w:themeColor="text1"/>
          <w:sz w:val="24"/>
          <w:szCs w:val="24"/>
        </w:rPr>
        <w:t>norities and</w:t>
      </w:r>
      <w:r w:rsidRPr="00CA7AFC">
        <w:rPr>
          <w:rFonts w:ascii="Times New Roman" w:hAnsi="Times New Roman" w:cs="Times New Roman"/>
          <w:color w:val="000000" w:themeColor="text1"/>
          <w:sz w:val="24"/>
          <w:szCs w:val="24"/>
        </w:rPr>
        <w:t xml:space="preserve"> a more detailed a</w:t>
      </w:r>
      <w:r w:rsidR="00A6403E" w:rsidRPr="00CA7AFC">
        <w:rPr>
          <w:rFonts w:ascii="Times New Roman" w:hAnsi="Times New Roman" w:cs="Times New Roman"/>
          <w:color w:val="000000" w:themeColor="text1"/>
          <w:sz w:val="24"/>
          <w:szCs w:val="24"/>
        </w:rPr>
        <w:t>nalysis related to such matters needs to be examined.</w:t>
      </w:r>
    </w:p>
    <w:p w:rsidR="004F5835" w:rsidRPr="00BE0CC8" w:rsidRDefault="004F5835" w:rsidP="00CA7AFC">
      <w:pPr>
        <w:spacing w:line="276" w:lineRule="auto"/>
        <w:jc w:val="both"/>
        <w:rPr>
          <w:rFonts w:ascii="Times New Roman" w:hAnsi="Times New Roman"/>
          <w:color w:val="000000" w:themeColor="text1"/>
          <w:sz w:val="24"/>
          <w:szCs w:val="24"/>
        </w:rPr>
      </w:pPr>
      <w:r w:rsidRPr="00CA7AFC">
        <w:rPr>
          <w:rFonts w:ascii="Times New Roman" w:hAnsi="Times New Roman"/>
          <w:color w:val="000000" w:themeColor="text1"/>
          <w:sz w:val="24"/>
          <w:szCs w:val="24"/>
        </w:rPr>
        <w:t xml:space="preserve">Despite dissatisfaction with the current co-existence, the majority </w:t>
      </w:r>
      <w:r w:rsidR="00A6403E" w:rsidRPr="00CA7AFC">
        <w:rPr>
          <w:rFonts w:ascii="Times New Roman" w:hAnsi="Times New Roman"/>
          <w:color w:val="000000" w:themeColor="text1"/>
          <w:sz w:val="24"/>
          <w:szCs w:val="24"/>
        </w:rPr>
        <w:t xml:space="preserve">of the population is aware of </w:t>
      </w:r>
      <w:r w:rsidRPr="00CA7AFC">
        <w:rPr>
          <w:rFonts w:ascii="Times New Roman" w:hAnsi="Times New Roman"/>
          <w:color w:val="000000" w:themeColor="text1"/>
          <w:sz w:val="24"/>
          <w:szCs w:val="24"/>
        </w:rPr>
        <w:t xml:space="preserve">sharing life with the Roma minority, and are willing to sacrifice </w:t>
      </w:r>
      <w:r w:rsidR="00A6403E" w:rsidRPr="00CA7AFC">
        <w:rPr>
          <w:rFonts w:ascii="Times New Roman" w:hAnsi="Times New Roman"/>
          <w:color w:val="000000" w:themeColor="text1"/>
          <w:sz w:val="24"/>
          <w:szCs w:val="24"/>
        </w:rPr>
        <w:t xml:space="preserve">some things </w:t>
      </w:r>
      <w:r w:rsidRPr="00CA7AFC">
        <w:rPr>
          <w:rFonts w:ascii="Times New Roman" w:hAnsi="Times New Roman"/>
          <w:color w:val="000000" w:themeColor="text1"/>
          <w:sz w:val="24"/>
          <w:szCs w:val="24"/>
        </w:rPr>
        <w:t xml:space="preserve">in order to develop a quality coexistence, but </w:t>
      </w:r>
      <w:r w:rsidR="00A6403E" w:rsidRPr="00CA7AFC">
        <w:rPr>
          <w:rFonts w:ascii="Times New Roman" w:hAnsi="Times New Roman"/>
          <w:color w:val="000000" w:themeColor="text1"/>
          <w:sz w:val="24"/>
          <w:szCs w:val="24"/>
        </w:rPr>
        <w:t xml:space="preserve">it is also </w:t>
      </w:r>
      <w:r w:rsidRPr="00CA7AFC">
        <w:rPr>
          <w:rFonts w:ascii="Times New Roman" w:hAnsi="Times New Roman"/>
          <w:color w:val="000000" w:themeColor="text1"/>
          <w:sz w:val="24"/>
          <w:szCs w:val="24"/>
        </w:rPr>
        <w:t xml:space="preserve"> expected from Roma to respect the fundamental legal and cultural norms as it may be an escalation of the conflict and the revolt of the Croats.</w:t>
      </w:r>
    </w:p>
    <w:p w:rsidR="002E18A3" w:rsidRPr="00CA7AFC" w:rsidRDefault="002E18A3" w:rsidP="00CA7AFC">
      <w:pPr>
        <w:pStyle w:val="Odlomakpopisa"/>
        <w:ind w:left="0"/>
        <w:jc w:val="both"/>
        <w:rPr>
          <w:rFonts w:ascii="Times New Roman" w:hAnsi="Times New Roman" w:cs="Times New Roman"/>
          <w:b/>
          <w:color w:val="000000" w:themeColor="text1"/>
          <w:sz w:val="24"/>
          <w:szCs w:val="24"/>
        </w:rPr>
      </w:pPr>
      <w:r w:rsidRPr="00CA7AFC">
        <w:rPr>
          <w:rFonts w:ascii="Times New Roman" w:hAnsi="Times New Roman" w:cs="Times New Roman"/>
          <w:b/>
          <w:color w:val="000000" w:themeColor="text1"/>
          <w:sz w:val="24"/>
          <w:szCs w:val="24"/>
        </w:rPr>
        <w:t xml:space="preserve">7. CONCLUSION </w:t>
      </w:r>
    </w:p>
    <w:p w:rsidR="004F5835" w:rsidRPr="00CA7AFC" w:rsidRDefault="004F5835" w:rsidP="00CA7AFC">
      <w:pPr>
        <w:spacing w:line="276" w:lineRule="auto"/>
        <w:jc w:val="both"/>
        <w:rPr>
          <w:rFonts w:ascii="Times New Roman" w:hAnsi="Times New Roman"/>
          <w:color w:val="000000" w:themeColor="text1"/>
          <w:sz w:val="24"/>
          <w:szCs w:val="24"/>
        </w:rPr>
      </w:pPr>
      <w:r w:rsidRPr="00CA7AFC">
        <w:rPr>
          <w:rFonts w:ascii="Times New Roman" w:hAnsi="Times New Roman"/>
          <w:color w:val="000000" w:themeColor="text1"/>
          <w:sz w:val="24"/>
          <w:szCs w:val="24"/>
        </w:rPr>
        <w:t xml:space="preserve">Many important issues in Croatia depend on the perception of the public including the issue of national minorities. Many previous studies in Croatia, dealt with the rights of the Roma, their discrimination, segregation, life and customs, their history and language. But no exploration (we did not find </w:t>
      </w:r>
      <w:r w:rsidR="00A6403E" w:rsidRPr="00CA7AFC">
        <w:rPr>
          <w:rFonts w:ascii="Times New Roman" w:hAnsi="Times New Roman"/>
          <w:color w:val="000000" w:themeColor="text1"/>
          <w:sz w:val="24"/>
          <w:szCs w:val="24"/>
        </w:rPr>
        <w:t xml:space="preserve">any </w:t>
      </w:r>
      <w:r w:rsidRPr="00CA7AFC">
        <w:rPr>
          <w:rFonts w:ascii="Times New Roman" w:hAnsi="Times New Roman"/>
          <w:color w:val="000000" w:themeColor="text1"/>
          <w:sz w:val="24"/>
          <w:szCs w:val="24"/>
        </w:rPr>
        <w:t xml:space="preserve">in the Republic of Croatia) </w:t>
      </w:r>
      <w:r w:rsidR="00A6403E" w:rsidRPr="00CA7AFC">
        <w:rPr>
          <w:rFonts w:ascii="Times New Roman" w:hAnsi="Times New Roman"/>
          <w:color w:val="000000" w:themeColor="text1"/>
          <w:sz w:val="24"/>
          <w:szCs w:val="24"/>
        </w:rPr>
        <w:t xml:space="preserve">of </w:t>
      </w:r>
      <w:r w:rsidRPr="00CA7AFC">
        <w:rPr>
          <w:rFonts w:ascii="Times New Roman" w:hAnsi="Times New Roman"/>
          <w:color w:val="000000" w:themeColor="text1"/>
          <w:sz w:val="24"/>
          <w:szCs w:val="24"/>
        </w:rPr>
        <w:t xml:space="preserve"> the public</w:t>
      </w:r>
      <w:r w:rsidR="00A6403E" w:rsidRPr="00CA7AFC">
        <w:rPr>
          <w:rFonts w:ascii="Times New Roman" w:hAnsi="Times New Roman"/>
          <w:color w:val="000000" w:themeColor="text1"/>
          <w:sz w:val="24"/>
          <w:szCs w:val="24"/>
        </w:rPr>
        <w:t>`s</w:t>
      </w:r>
      <w:r w:rsidRPr="00CA7AFC">
        <w:rPr>
          <w:rFonts w:ascii="Times New Roman" w:hAnsi="Times New Roman"/>
          <w:color w:val="000000" w:themeColor="text1"/>
          <w:sz w:val="24"/>
          <w:szCs w:val="24"/>
        </w:rPr>
        <w:t xml:space="preserve"> (the ma</w:t>
      </w:r>
      <w:r w:rsidR="00A6403E" w:rsidRPr="00CA7AFC">
        <w:rPr>
          <w:rFonts w:ascii="Times New Roman" w:hAnsi="Times New Roman"/>
          <w:color w:val="000000" w:themeColor="text1"/>
          <w:sz w:val="24"/>
          <w:szCs w:val="24"/>
        </w:rPr>
        <w:t xml:space="preserve">jority Croatian people) </w:t>
      </w:r>
      <w:r w:rsidR="00A6403E" w:rsidRPr="00CA7AFC">
        <w:rPr>
          <w:rFonts w:ascii="Times New Roman" w:hAnsi="Times New Roman"/>
          <w:color w:val="000000" w:themeColor="text1"/>
          <w:sz w:val="24"/>
          <w:szCs w:val="24"/>
        </w:rPr>
        <w:lastRenderedPageBreak/>
        <w:t xml:space="preserve">perception of </w:t>
      </w:r>
      <w:r w:rsidRPr="00CA7AFC">
        <w:rPr>
          <w:rFonts w:ascii="Times New Roman" w:hAnsi="Times New Roman"/>
          <w:color w:val="000000" w:themeColor="text1"/>
          <w:sz w:val="24"/>
          <w:szCs w:val="24"/>
        </w:rPr>
        <w:t xml:space="preserve"> coexistence with the Roma, which problems arise and if and how to overcome</w:t>
      </w:r>
      <w:r w:rsidR="00A6403E" w:rsidRPr="00CA7AFC">
        <w:rPr>
          <w:rFonts w:ascii="Times New Roman" w:hAnsi="Times New Roman"/>
          <w:color w:val="000000" w:themeColor="text1"/>
          <w:sz w:val="24"/>
          <w:szCs w:val="24"/>
        </w:rPr>
        <w:t xml:space="preserve"> them </w:t>
      </w:r>
      <w:r w:rsidRPr="00CA7AFC">
        <w:rPr>
          <w:rFonts w:ascii="Times New Roman" w:hAnsi="Times New Roman"/>
          <w:color w:val="000000" w:themeColor="text1"/>
          <w:sz w:val="24"/>
          <w:szCs w:val="24"/>
        </w:rPr>
        <w:t xml:space="preserve"> to achieve a better coexistence in mutual satisfaction.</w:t>
      </w:r>
    </w:p>
    <w:p w:rsidR="004F5835" w:rsidRPr="00CA7AFC" w:rsidRDefault="004F5835" w:rsidP="00CA7AFC">
      <w:pPr>
        <w:spacing w:line="276" w:lineRule="auto"/>
        <w:jc w:val="both"/>
        <w:rPr>
          <w:rFonts w:ascii="Times New Roman" w:hAnsi="Times New Roman"/>
          <w:color w:val="000000" w:themeColor="text1"/>
          <w:sz w:val="24"/>
          <w:szCs w:val="24"/>
        </w:rPr>
      </w:pPr>
      <w:r w:rsidRPr="00CA7AFC">
        <w:rPr>
          <w:rFonts w:ascii="Times New Roman" w:hAnsi="Times New Roman"/>
          <w:color w:val="000000" w:themeColor="text1"/>
          <w:sz w:val="24"/>
          <w:szCs w:val="24"/>
        </w:rPr>
        <w:t>It is evident that there is a gap between the relations of</w:t>
      </w:r>
      <w:r w:rsidR="00A6403E" w:rsidRPr="00CA7AFC">
        <w:rPr>
          <w:rFonts w:ascii="Times New Roman" w:hAnsi="Times New Roman"/>
          <w:color w:val="000000" w:themeColor="text1"/>
          <w:sz w:val="24"/>
          <w:szCs w:val="24"/>
        </w:rPr>
        <w:t xml:space="preserve"> Croats and Roma in Medjimurje C</w:t>
      </w:r>
      <w:r w:rsidRPr="00CA7AFC">
        <w:rPr>
          <w:rFonts w:ascii="Times New Roman" w:hAnsi="Times New Roman"/>
          <w:color w:val="000000" w:themeColor="text1"/>
          <w:sz w:val="24"/>
          <w:szCs w:val="24"/>
        </w:rPr>
        <w:t>ounty, but also that the gap is not insurmountable with mutual understanding and acceptance of cultural diversity. Co-existence can be a good quality with the adoption of the basic cultural norms and Croatian law, as can be seen from this study, for which there are tendencies of good will on both sides, of the members of both peoples, majority and minority.</w:t>
      </w:r>
    </w:p>
    <w:p w:rsidR="004F5835" w:rsidRPr="00CA7AFC" w:rsidRDefault="00A6403E" w:rsidP="00CA7AFC">
      <w:pPr>
        <w:spacing w:line="276" w:lineRule="auto"/>
        <w:jc w:val="both"/>
        <w:rPr>
          <w:rFonts w:ascii="Times New Roman" w:hAnsi="Times New Roman"/>
          <w:color w:val="000000" w:themeColor="text1"/>
          <w:sz w:val="24"/>
          <w:szCs w:val="24"/>
        </w:rPr>
      </w:pPr>
      <w:r w:rsidRPr="00CA7AFC">
        <w:rPr>
          <w:rFonts w:ascii="Times New Roman" w:hAnsi="Times New Roman"/>
          <w:color w:val="000000" w:themeColor="text1"/>
          <w:sz w:val="24"/>
          <w:szCs w:val="24"/>
        </w:rPr>
        <w:t>T</w:t>
      </w:r>
      <w:r w:rsidR="004F5835" w:rsidRPr="00CA7AFC">
        <w:rPr>
          <w:rFonts w:ascii="Times New Roman" w:hAnsi="Times New Roman"/>
          <w:color w:val="000000" w:themeColor="text1"/>
          <w:sz w:val="24"/>
          <w:szCs w:val="24"/>
        </w:rPr>
        <w:t xml:space="preserve">he research also shows that the majority of the population accepts coexistence with the Roma and the conscious barriers and challenges. The question remains how to encourage the Roma to accept coexistence, if </w:t>
      </w:r>
      <w:r w:rsidRPr="00CA7AFC">
        <w:rPr>
          <w:rFonts w:ascii="Times New Roman" w:hAnsi="Times New Roman"/>
          <w:color w:val="000000" w:themeColor="text1"/>
          <w:sz w:val="24"/>
          <w:szCs w:val="24"/>
        </w:rPr>
        <w:t xml:space="preserve">there is a resistance towards </w:t>
      </w:r>
      <w:r w:rsidR="004F5835" w:rsidRPr="00CA7AFC">
        <w:rPr>
          <w:rFonts w:ascii="Times New Roman" w:hAnsi="Times New Roman"/>
          <w:color w:val="000000" w:themeColor="text1"/>
          <w:sz w:val="24"/>
          <w:szCs w:val="24"/>
        </w:rPr>
        <w:t>the acceptance of legal and cultural norms. That is, how to enable the integration and coexistence of someone who does not want to</w:t>
      </w:r>
      <w:r w:rsidRPr="00CA7AFC">
        <w:rPr>
          <w:rFonts w:ascii="Times New Roman" w:hAnsi="Times New Roman"/>
          <w:color w:val="000000" w:themeColor="text1"/>
          <w:sz w:val="24"/>
          <w:szCs w:val="24"/>
        </w:rPr>
        <w:t xml:space="preserve"> change</w:t>
      </w:r>
      <w:r w:rsidR="004F5835" w:rsidRPr="00CA7AFC">
        <w:rPr>
          <w:rFonts w:ascii="Times New Roman" w:hAnsi="Times New Roman"/>
          <w:color w:val="000000" w:themeColor="text1"/>
          <w:sz w:val="24"/>
          <w:szCs w:val="24"/>
        </w:rPr>
        <w:t>? Th</w:t>
      </w:r>
      <w:r w:rsidRPr="00CA7AFC">
        <w:rPr>
          <w:rFonts w:ascii="Times New Roman" w:hAnsi="Times New Roman"/>
          <w:color w:val="000000" w:themeColor="text1"/>
          <w:sz w:val="24"/>
          <w:szCs w:val="24"/>
        </w:rPr>
        <w:t>is remains an open question which</w:t>
      </w:r>
      <w:r w:rsidR="004F5835" w:rsidRPr="00CA7AFC">
        <w:rPr>
          <w:rFonts w:ascii="Times New Roman" w:hAnsi="Times New Roman"/>
          <w:color w:val="000000" w:themeColor="text1"/>
          <w:sz w:val="24"/>
          <w:szCs w:val="24"/>
        </w:rPr>
        <w:t xml:space="preserve"> this study did not answer, and the challenge remains for future similar research.</w:t>
      </w:r>
    </w:p>
    <w:p w:rsidR="00BE0CC8" w:rsidRDefault="00BE0CC8" w:rsidP="00CA7AFC">
      <w:pPr>
        <w:pStyle w:val="Odlomakpopisa"/>
        <w:jc w:val="both"/>
        <w:rPr>
          <w:rFonts w:ascii="Times New Roman" w:hAnsi="Times New Roman" w:cs="Times New Roman"/>
          <w:b/>
          <w:sz w:val="24"/>
          <w:szCs w:val="24"/>
        </w:rPr>
      </w:pPr>
    </w:p>
    <w:p w:rsidR="002E18A3" w:rsidRDefault="002E18A3" w:rsidP="00CA7AFC">
      <w:pPr>
        <w:pStyle w:val="Odlomakpopisa"/>
        <w:jc w:val="both"/>
        <w:rPr>
          <w:rFonts w:ascii="Times New Roman" w:hAnsi="Times New Roman" w:cs="Times New Roman"/>
          <w:b/>
          <w:sz w:val="24"/>
          <w:szCs w:val="24"/>
        </w:rPr>
      </w:pPr>
      <w:r w:rsidRPr="00CA7AFC">
        <w:rPr>
          <w:rFonts w:ascii="Times New Roman" w:hAnsi="Times New Roman" w:cs="Times New Roman"/>
          <w:b/>
          <w:sz w:val="24"/>
          <w:szCs w:val="24"/>
        </w:rPr>
        <w:t>REFERENCES</w:t>
      </w:r>
    </w:p>
    <w:p w:rsidR="00631C3C" w:rsidRPr="00CA7AFC" w:rsidRDefault="00631C3C" w:rsidP="00CA7AFC">
      <w:pPr>
        <w:pStyle w:val="Odlomakpopisa"/>
        <w:jc w:val="both"/>
        <w:rPr>
          <w:rFonts w:ascii="Times New Roman" w:hAnsi="Times New Roman" w:cs="Times New Roman"/>
          <w:b/>
          <w:sz w:val="24"/>
          <w:szCs w:val="24"/>
        </w:rPr>
      </w:pPr>
    </w:p>
    <w:p w:rsidR="00A3418D" w:rsidRPr="002900B0" w:rsidRDefault="002E18A3" w:rsidP="00CA7AFC">
      <w:pPr>
        <w:pStyle w:val="Odlomakpopisa"/>
        <w:spacing w:after="160"/>
        <w:ind w:left="0"/>
        <w:jc w:val="both"/>
        <w:rPr>
          <w:rFonts w:ascii="Times New Roman" w:hAnsi="Times New Roman" w:cs="Times New Roman"/>
          <w:sz w:val="24"/>
          <w:szCs w:val="24"/>
        </w:rPr>
      </w:pPr>
      <w:proofErr w:type="gramStart"/>
      <w:r w:rsidRPr="002900B0">
        <w:rPr>
          <w:rFonts w:ascii="Times New Roman" w:hAnsi="Times New Roman" w:cs="Times New Roman"/>
          <w:sz w:val="24"/>
          <w:szCs w:val="24"/>
        </w:rPr>
        <w:t>/</w:t>
      </w:r>
      <w:r w:rsidR="0053322B" w:rsidRPr="002900B0">
        <w:rPr>
          <w:rFonts w:ascii="Times New Roman" w:hAnsi="Times New Roman" w:cs="Times New Roman"/>
          <w:sz w:val="24"/>
          <w:szCs w:val="24"/>
        </w:rPr>
        <w:t>1</w:t>
      </w:r>
      <w:r w:rsidRPr="002900B0">
        <w:rPr>
          <w:rFonts w:ascii="Times New Roman" w:hAnsi="Times New Roman" w:cs="Times New Roman"/>
          <w:sz w:val="24"/>
          <w:szCs w:val="24"/>
        </w:rPr>
        <w:t xml:space="preserve">/ </w:t>
      </w:r>
      <w:r w:rsidR="00A3418D" w:rsidRPr="002900B0">
        <w:rPr>
          <w:rFonts w:ascii="Times New Roman" w:hAnsi="Times New Roman" w:cs="Times New Roman"/>
          <w:i/>
          <w:iCs/>
          <w:sz w:val="24"/>
          <w:szCs w:val="24"/>
        </w:rPr>
        <w:t>Atlas romskih naselja Međimurske županije</w:t>
      </w:r>
      <w:r w:rsidR="00A3418D" w:rsidRPr="002900B0">
        <w:rPr>
          <w:rFonts w:ascii="Times New Roman" w:hAnsi="Times New Roman" w:cs="Times New Roman"/>
          <w:iCs/>
          <w:sz w:val="24"/>
          <w:szCs w:val="24"/>
        </w:rPr>
        <w:t>.</w:t>
      </w:r>
      <w:proofErr w:type="gramEnd"/>
      <w:r w:rsidR="00A3418D" w:rsidRPr="002900B0">
        <w:rPr>
          <w:rFonts w:ascii="Times New Roman" w:hAnsi="Times New Roman" w:cs="Times New Roman"/>
          <w:iCs/>
          <w:sz w:val="24"/>
          <w:szCs w:val="24"/>
        </w:rPr>
        <w:t xml:space="preserve"> </w:t>
      </w:r>
      <w:proofErr w:type="gramStart"/>
      <w:r w:rsidR="00A3418D" w:rsidRPr="002900B0">
        <w:rPr>
          <w:rFonts w:ascii="Times New Roman" w:hAnsi="Times New Roman" w:cs="Times New Roman"/>
          <w:iCs/>
          <w:sz w:val="24"/>
          <w:szCs w:val="24"/>
        </w:rPr>
        <w:t>(2014).</w:t>
      </w:r>
      <w:r w:rsidR="00A3418D" w:rsidRPr="002900B0">
        <w:rPr>
          <w:rFonts w:ascii="Times New Roman" w:hAnsi="Times New Roman" w:cs="Times New Roman"/>
          <w:sz w:val="24"/>
          <w:szCs w:val="24"/>
        </w:rPr>
        <w:t xml:space="preserve"> UNDP-ov projekt „Platforma za uključivanje Roma u Međimurskoj županiji".</w:t>
      </w:r>
      <w:proofErr w:type="gramEnd"/>
      <w:r w:rsidR="00A3418D" w:rsidRPr="002900B0">
        <w:rPr>
          <w:rFonts w:ascii="Times New Roman" w:hAnsi="Times New Roman" w:cs="Times New Roman"/>
          <w:sz w:val="24"/>
          <w:szCs w:val="24"/>
        </w:rPr>
        <w:t xml:space="preserve"> </w:t>
      </w:r>
      <w:proofErr w:type="gramStart"/>
      <w:r w:rsidR="00A3418D" w:rsidRPr="002900B0">
        <w:rPr>
          <w:rFonts w:ascii="Times New Roman" w:hAnsi="Times New Roman" w:cs="Times New Roman"/>
          <w:sz w:val="24"/>
          <w:szCs w:val="24"/>
        </w:rPr>
        <w:t>Čakovec.</w:t>
      </w:r>
      <w:proofErr w:type="gramEnd"/>
    </w:p>
    <w:p w:rsidR="00032BB6" w:rsidRPr="002900B0" w:rsidRDefault="00A3418D" w:rsidP="00CA7AFC">
      <w:pPr>
        <w:pStyle w:val="Odlomakpopisa"/>
        <w:spacing w:after="160"/>
        <w:ind w:left="0"/>
        <w:jc w:val="both"/>
        <w:rPr>
          <w:rFonts w:ascii="Times New Roman" w:hAnsi="Times New Roman" w:cs="Times New Roman"/>
          <w:sz w:val="24"/>
          <w:szCs w:val="24"/>
        </w:rPr>
      </w:pPr>
      <w:proofErr w:type="gramStart"/>
      <w:r w:rsidRPr="002900B0">
        <w:rPr>
          <w:rFonts w:ascii="Times New Roman" w:hAnsi="Times New Roman" w:cs="Times New Roman"/>
          <w:sz w:val="24"/>
          <w:szCs w:val="24"/>
        </w:rPr>
        <w:t xml:space="preserve">/2/ </w:t>
      </w:r>
      <w:r w:rsidR="0053322B" w:rsidRPr="002900B0">
        <w:rPr>
          <w:rFonts w:ascii="Times New Roman" w:hAnsi="Times New Roman" w:cs="Times New Roman"/>
          <w:sz w:val="24"/>
          <w:szCs w:val="24"/>
        </w:rPr>
        <w:t>Bakić Tomić, Lj. (2014).</w:t>
      </w:r>
      <w:proofErr w:type="gramEnd"/>
      <w:r w:rsidR="0053322B" w:rsidRPr="002900B0">
        <w:rPr>
          <w:rFonts w:ascii="Times New Roman" w:hAnsi="Times New Roman" w:cs="Times New Roman"/>
          <w:sz w:val="24"/>
          <w:szCs w:val="24"/>
        </w:rPr>
        <w:t xml:space="preserve"> </w:t>
      </w:r>
      <w:proofErr w:type="gramStart"/>
      <w:r w:rsidR="0053322B" w:rsidRPr="002900B0">
        <w:rPr>
          <w:rFonts w:ascii="Times New Roman" w:hAnsi="Times New Roman" w:cs="Times New Roman"/>
          <w:iCs/>
          <w:sz w:val="24"/>
          <w:szCs w:val="24"/>
        </w:rPr>
        <w:t>J</w:t>
      </w:r>
      <w:r w:rsidR="0053322B" w:rsidRPr="002900B0">
        <w:rPr>
          <w:rFonts w:ascii="Times New Roman" w:hAnsi="Times New Roman" w:cs="Times New Roman"/>
          <w:i/>
          <w:iCs/>
          <w:sz w:val="24"/>
          <w:szCs w:val="24"/>
        </w:rPr>
        <w:t>ednake mogućnosti - bolja integracija romske djece u obrazovni sustav Republike Hrvatske.</w:t>
      </w:r>
      <w:proofErr w:type="gramEnd"/>
      <w:r w:rsidR="0053322B" w:rsidRPr="002900B0">
        <w:rPr>
          <w:rFonts w:ascii="Times New Roman" w:hAnsi="Times New Roman" w:cs="Times New Roman"/>
          <w:i/>
          <w:sz w:val="24"/>
          <w:szCs w:val="24"/>
        </w:rPr>
        <w:t xml:space="preserve"> </w:t>
      </w:r>
      <w:r w:rsidR="0053322B" w:rsidRPr="002900B0">
        <w:rPr>
          <w:rFonts w:ascii="Times New Roman" w:hAnsi="Times New Roman" w:cs="Times New Roman"/>
          <w:sz w:val="24"/>
          <w:szCs w:val="24"/>
        </w:rPr>
        <w:t xml:space="preserve">Zagreb: Učiteljski fakultet Sveučilišta u Zagrebu. </w:t>
      </w:r>
    </w:p>
    <w:p w:rsidR="0053322B" w:rsidRPr="002900B0" w:rsidRDefault="0053322B" w:rsidP="00CA7AFC">
      <w:pPr>
        <w:pStyle w:val="Odlomakpopisa"/>
        <w:spacing w:after="160"/>
        <w:ind w:left="0"/>
        <w:jc w:val="both"/>
        <w:rPr>
          <w:rFonts w:ascii="Times New Roman" w:hAnsi="Times New Roman" w:cs="Times New Roman"/>
          <w:sz w:val="24"/>
          <w:szCs w:val="24"/>
        </w:rPr>
      </w:pPr>
      <w:proofErr w:type="gramStart"/>
      <w:r w:rsidRPr="002900B0">
        <w:rPr>
          <w:rFonts w:ascii="Times New Roman" w:hAnsi="Times New Roman" w:cs="Times New Roman"/>
          <w:sz w:val="24"/>
          <w:szCs w:val="24"/>
        </w:rPr>
        <w:t>/</w:t>
      </w:r>
      <w:r w:rsidR="00A3418D" w:rsidRPr="002900B0">
        <w:rPr>
          <w:rFonts w:ascii="Times New Roman" w:hAnsi="Times New Roman" w:cs="Times New Roman"/>
          <w:sz w:val="24"/>
          <w:szCs w:val="24"/>
        </w:rPr>
        <w:t>3</w:t>
      </w:r>
      <w:r w:rsidRPr="002900B0">
        <w:rPr>
          <w:rFonts w:ascii="Times New Roman" w:hAnsi="Times New Roman" w:cs="Times New Roman"/>
          <w:sz w:val="24"/>
          <w:szCs w:val="24"/>
        </w:rPr>
        <w:t>/ Bagić, D.</w:t>
      </w:r>
      <w:r w:rsidR="002900B0">
        <w:rPr>
          <w:rFonts w:ascii="Times New Roman" w:hAnsi="Times New Roman" w:cs="Times New Roman"/>
          <w:sz w:val="24"/>
          <w:szCs w:val="24"/>
        </w:rPr>
        <w:t>,</w:t>
      </w:r>
      <w:r w:rsidRPr="002900B0">
        <w:rPr>
          <w:rFonts w:ascii="Times New Roman" w:hAnsi="Times New Roman" w:cs="Times New Roman"/>
          <w:sz w:val="24"/>
          <w:szCs w:val="24"/>
        </w:rPr>
        <w:t xml:space="preserve"> Burić, I.</w:t>
      </w:r>
      <w:r w:rsidR="002900B0">
        <w:rPr>
          <w:rFonts w:ascii="Times New Roman" w:hAnsi="Times New Roman" w:cs="Times New Roman"/>
          <w:sz w:val="24"/>
          <w:szCs w:val="24"/>
        </w:rPr>
        <w:t>,</w:t>
      </w:r>
      <w:r w:rsidRPr="002900B0">
        <w:rPr>
          <w:rFonts w:ascii="Times New Roman" w:hAnsi="Times New Roman" w:cs="Times New Roman"/>
          <w:sz w:val="24"/>
          <w:szCs w:val="24"/>
        </w:rPr>
        <w:t xml:space="preserve"> Dobrotić, I.</w:t>
      </w:r>
      <w:r w:rsidR="002900B0">
        <w:rPr>
          <w:rFonts w:ascii="Times New Roman" w:hAnsi="Times New Roman" w:cs="Times New Roman"/>
          <w:sz w:val="24"/>
          <w:szCs w:val="24"/>
        </w:rPr>
        <w:t>,</w:t>
      </w:r>
      <w:r w:rsidRPr="002900B0">
        <w:rPr>
          <w:rFonts w:ascii="Times New Roman" w:hAnsi="Times New Roman" w:cs="Times New Roman"/>
          <w:sz w:val="24"/>
          <w:szCs w:val="24"/>
        </w:rPr>
        <w:t xml:space="preserve"> Potočnik D.</w:t>
      </w:r>
      <w:r w:rsidR="002900B0">
        <w:rPr>
          <w:rFonts w:ascii="Times New Roman" w:hAnsi="Times New Roman" w:cs="Times New Roman"/>
          <w:sz w:val="24"/>
          <w:szCs w:val="24"/>
        </w:rPr>
        <w:t xml:space="preserve"> i</w:t>
      </w:r>
      <w:r w:rsidRPr="002900B0">
        <w:rPr>
          <w:rFonts w:ascii="Times New Roman" w:hAnsi="Times New Roman" w:cs="Times New Roman"/>
          <w:sz w:val="24"/>
          <w:szCs w:val="24"/>
        </w:rPr>
        <w:t xml:space="preserve"> Zrinščak, S.</w:t>
      </w:r>
      <w:r w:rsidR="002900B0">
        <w:rPr>
          <w:rFonts w:ascii="Times New Roman" w:hAnsi="Times New Roman" w:cs="Times New Roman"/>
          <w:sz w:val="24"/>
          <w:szCs w:val="24"/>
        </w:rPr>
        <w:t xml:space="preserve"> </w:t>
      </w:r>
      <w:r w:rsidRPr="002900B0">
        <w:rPr>
          <w:rFonts w:ascii="Times New Roman" w:hAnsi="Times New Roman" w:cs="Times New Roman"/>
          <w:sz w:val="24"/>
          <w:szCs w:val="24"/>
        </w:rPr>
        <w:t>(2014).</w:t>
      </w:r>
      <w:proofErr w:type="gramEnd"/>
      <w:r w:rsidRPr="002900B0">
        <w:rPr>
          <w:rFonts w:ascii="Times New Roman" w:hAnsi="Times New Roman" w:cs="Times New Roman"/>
          <w:sz w:val="24"/>
          <w:szCs w:val="24"/>
        </w:rPr>
        <w:t xml:space="preserve"> </w:t>
      </w:r>
      <w:r w:rsidRPr="002900B0">
        <w:rPr>
          <w:rFonts w:ascii="Times New Roman" w:hAnsi="Times New Roman" w:cs="Times New Roman"/>
          <w:i/>
          <w:iCs/>
          <w:sz w:val="24"/>
          <w:szCs w:val="24"/>
        </w:rPr>
        <w:t xml:space="preserve">Romska svakodnevnica u Hrvatskoj: prepreke i mogućnosti za promjenu. </w:t>
      </w:r>
      <w:r w:rsidRPr="002900B0">
        <w:rPr>
          <w:rFonts w:ascii="Times New Roman" w:hAnsi="Times New Roman" w:cs="Times New Roman"/>
          <w:sz w:val="24"/>
          <w:szCs w:val="24"/>
        </w:rPr>
        <w:t>Zagreb: UNHCR, UNDP, UNICEF.</w:t>
      </w:r>
    </w:p>
    <w:p w:rsidR="009F3A4D" w:rsidRDefault="0053322B" w:rsidP="009F3A4D">
      <w:pPr>
        <w:pStyle w:val="Odlomakpopisa"/>
        <w:spacing w:after="160"/>
        <w:ind w:left="0"/>
        <w:jc w:val="both"/>
        <w:rPr>
          <w:rFonts w:ascii="Times New Roman" w:hAnsi="Times New Roman" w:cs="Times New Roman"/>
          <w:sz w:val="24"/>
          <w:szCs w:val="24"/>
        </w:rPr>
      </w:pPr>
      <w:proofErr w:type="gramStart"/>
      <w:r w:rsidRPr="002900B0">
        <w:rPr>
          <w:rFonts w:ascii="Times New Roman" w:hAnsi="Times New Roman" w:cs="Times New Roman"/>
          <w:sz w:val="24"/>
          <w:szCs w:val="24"/>
        </w:rPr>
        <w:t>/</w:t>
      </w:r>
      <w:r w:rsidR="00A3418D" w:rsidRPr="002900B0">
        <w:rPr>
          <w:rFonts w:ascii="Times New Roman" w:hAnsi="Times New Roman" w:cs="Times New Roman"/>
          <w:sz w:val="24"/>
          <w:szCs w:val="24"/>
        </w:rPr>
        <w:t>4</w:t>
      </w:r>
      <w:r w:rsidRPr="002900B0">
        <w:rPr>
          <w:rFonts w:ascii="Times New Roman" w:hAnsi="Times New Roman" w:cs="Times New Roman"/>
          <w:sz w:val="24"/>
          <w:szCs w:val="24"/>
        </w:rPr>
        <w:t>/ Centar za socijalnu skrb Čakovec.</w:t>
      </w:r>
      <w:proofErr w:type="gramEnd"/>
      <w:r w:rsidR="00A3418D" w:rsidRPr="002900B0">
        <w:rPr>
          <w:rFonts w:ascii="Times New Roman" w:hAnsi="Times New Roman" w:cs="Times New Roman"/>
          <w:sz w:val="24"/>
          <w:szCs w:val="24"/>
        </w:rPr>
        <w:t xml:space="preserve"> </w:t>
      </w:r>
      <w:proofErr w:type="gramStart"/>
      <w:r w:rsidRPr="002900B0">
        <w:rPr>
          <w:rFonts w:ascii="Times New Roman" w:hAnsi="Times New Roman" w:cs="Times New Roman"/>
          <w:sz w:val="24"/>
          <w:szCs w:val="24"/>
        </w:rPr>
        <w:t>(2015). Godišnje izvješće o radu Centra za socijalnu skrb Čakovec za 2014.</w:t>
      </w:r>
      <w:proofErr w:type="gramEnd"/>
      <w:r w:rsidRPr="002900B0">
        <w:rPr>
          <w:rFonts w:ascii="Times New Roman" w:hAnsi="Times New Roman" w:cs="Times New Roman"/>
          <w:sz w:val="24"/>
          <w:szCs w:val="24"/>
        </w:rPr>
        <w:t xml:space="preserve"> </w:t>
      </w:r>
      <w:proofErr w:type="gramStart"/>
      <w:r w:rsidRPr="002900B0">
        <w:rPr>
          <w:rFonts w:ascii="Times New Roman" w:hAnsi="Times New Roman" w:cs="Times New Roman"/>
          <w:sz w:val="24"/>
          <w:szCs w:val="24"/>
        </w:rPr>
        <w:t>godinu</w:t>
      </w:r>
      <w:proofErr w:type="gramEnd"/>
      <w:r w:rsidRPr="002900B0">
        <w:rPr>
          <w:rFonts w:ascii="Times New Roman" w:hAnsi="Times New Roman" w:cs="Times New Roman"/>
          <w:sz w:val="24"/>
          <w:szCs w:val="24"/>
        </w:rPr>
        <w:t xml:space="preserve">. </w:t>
      </w:r>
      <w:proofErr w:type="gramStart"/>
      <w:r w:rsidRPr="002900B0">
        <w:rPr>
          <w:rFonts w:ascii="Times New Roman" w:hAnsi="Times New Roman" w:cs="Times New Roman"/>
          <w:sz w:val="24"/>
          <w:szCs w:val="24"/>
        </w:rPr>
        <w:t>Čakovec.</w:t>
      </w:r>
      <w:proofErr w:type="gramEnd"/>
    </w:p>
    <w:p w:rsidR="002900B0" w:rsidRPr="002900B0" w:rsidRDefault="002900B0" w:rsidP="002900B0">
      <w:pPr>
        <w:pStyle w:val="Odlomakpopisa"/>
        <w:spacing w:after="160"/>
        <w:ind w:left="0"/>
        <w:jc w:val="both"/>
        <w:rPr>
          <w:rFonts w:ascii="Times New Roman" w:hAnsi="Times New Roman" w:cs="Times New Roman"/>
          <w:sz w:val="24"/>
          <w:szCs w:val="24"/>
        </w:rPr>
      </w:pPr>
      <w:proofErr w:type="gramStart"/>
      <w:r>
        <w:rPr>
          <w:rFonts w:ascii="Times New Roman" w:hAnsi="Times New Roman"/>
          <w:sz w:val="24"/>
          <w:szCs w:val="24"/>
        </w:rPr>
        <w:t xml:space="preserve">/5/ EU </w:t>
      </w:r>
      <w:r w:rsidRPr="002900B0">
        <w:rPr>
          <w:rFonts w:ascii="Times New Roman" w:hAnsi="Times New Roman" w:cs="Times New Roman"/>
          <w:sz w:val="24"/>
          <w:szCs w:val="24"/>
        </w:rPr>
        <w:t>Views of Roma, Muslims, Jews, Pews Research Center, 12.5.2014.</w:t>
      </w:r>
      <w:proofErr w:type="gramEnd"/>
      <w:r w:rsidRPr="002900B0">
        <w:rPr>
          <w:rFonts w:ascii="Times New Roman" w:hAnsi="Times New Roman" w:cs="Times New Roman"/>
          <w:sz w:val="24"/>
          <w:szCs w:val="24"/>
        </w:rPr>
        <w:t xml:space="preserve"> </w:t>
      </w:r>
      <w:hyperlink r:id="rId14" w:history="1">
        <w:r w:rsidRPr="002900B0">
          <w:rPr>
            <w:rStyle w:val="Hiperveza"/>
            <w:rFonts w:ascii="Times New Roman" w:hAnsi="Times New Roman" w:cs="Times New Roman"/>
            <w:sz w:val="24"/>
            <w:szCs w:val="24"/>
          </w:rPr>
          <w:t>http://www.pewglobal.org/2014/05/12/chapter-4-views-of-roma-muslims-jews/</w:t>
        </w:r>
      </w:hyperlink>
      <w:r w:rsidRPr="002900B0">
        <w:rPr>
          <w:rFonts w:ascii="Times New Roman" w:hAnsi="Times New Roman" w:cs="Times New Roman"/>
          <w:sz w:val="24"/>
          <w:szCs w:val="24"/>
        </w:rPr>
        <w:t xml:space="preserve"> 2014</w:t>
      </w:r>
    </w:p>
    <w:p w:rsidR="00032BB6" w:rsidRDefault="00032BB6" w:rsidP="00032BB6">
      <w:pPr>
        <w:pStyle w:val="Odlomakpopisa"/>
        <w:spacing w:after="160"/>
        <w:ind w:left="0"/>
        <w:jc w:val="both"/>
        <w:rPr>
          <w:rFonts w:ascii="Times New Roman" w:hAnsi="Times New Roman" w:cs="Times New Roman"/>
          <w:noProof/>
          <w:sz w:val="24"/>
          <w:szCs w:val="24"/>
        </w:rPr>
      </w:pPr>
      <w:proofErr w:type="gramStart"/>
      <w:r w:rsidRPr="002900B0">
        <w:rPr>
          <w:rFonts w:ascii="Times New Roman" w:hAnsi="Times New Roman" w:cs="Times New Roman"/>
          <w:sz w:val="24"/>
          <w:szCs w:val="24"/>
        </w:rPr>
        <w:t>/</w:t>
      </w:r>
      <w:r w:rsidR="009F3A4D">
        <w:rPr>
          <w:rFonts w:ascii="Times New Roman" w:hAnsi="Times New Roman" w:cs="Times New Roman"/>
          <w:sz w:val="24"/>
          <w:szCs w:val="24"/>
        </w:rPr>
        <w:t>6</w:t>
      </w:r>
      <w:r w:rsidRPr="002900B0">
        <w:rPr>
          <w:rFonts w:ascii="Times New Roman" w:hAnsi="Times New Roman" w:cs="Times New Roman"/>
          <w:sz w:val="24"/>
          <w:szCs w:val="24"/>
        </w:rPr>
        <w:t xml:space="preserve">/ </w:t>
      </w:r>
      <w:r w:rsidRPr="002900B0">
        <w:rPr>
          <w:rFonts w:ascii="Times New Roman" w:hAnsi="Times New Roman" w:cs="Times New Roman"/>
          <w:noProof/>
          <w:sz w:val="24"/>
          <w:szCs w:val="24"/>
        </w:rPr>
        <w:t>Hrvatić, N. (2005).</w:t>
      </w:r>
      <w:proofErr w:type="gramEnd"/>
      <w:r w:rsidRPr="002900B0">
        <w:rPr>
          <w:rFonts w:ascii="Times New Roman" w:hAnsi="Times New Roman" w:cs="Times New Roman"/>
          <w:noProof/>
          <w:sz w:val="24"/>
          <w:szCs w:val="24"/>
        </w:rPr>
        <w:t xml:space="preserve"> </w:t>
      </w:r>
      <w:r w:rsidRPr="009F3A4D">
        <w:rPr>
          <w:rFonts w:ascii="Times New Roman" w:hAnsi="Times New Roman" w:cs="Times New Roman"/>
          <w:i/>
          <w:iCs/>
          <w:noProof/>
          <w:sz w:val="24"/>
          <w:szCs w:val="24"/>
        </w:rPr>
        <w:t>Obrazovanje Roma u Hrvatskoj: pretpostavka za bolju kvalitetu života?</w:t>
      </w:r>
      <w:r w:rsidR="009F3A4D">
        <w:rPr>
          <w:rFonts w:ascii="Times New Roman" w:hAnsi="Times New Roman" w:cs="Times New Roman"/>
          <w:i/>
          <w:iCs/>
          <w:noProof/>
          <w:sz w:val="24"/>
          <w:szCs w:val="24"/>
        </w:rPr>
        <w:t xml:space="preserve"> </w:t>
      </w:r>
      <w:r w:rsidRPr="002900B0">
        <w:rPr>
          <w:rFonts w:ascii="Times New Roman" w:hAnsi="Times New Roman" w:cs="Times New Roman"/>
          <w:iCs/>
          <w:noProof/>
          <w:sz w:val="24"/>
          <w:szCs w:val="24"/>
        </w:rPr>
        <w:t>Kako žive hrvatski Romi/</w:t>
      </w:r>
      <w:r w:rsidRPr="002900B0">
        <w:rPr>
          <w:rFonts w:ascii="Times New Roman" w:hAnsi="Times New Roman" w:cs="Times New Roman"/>
          <w:noProof/>
          <w:sz w:val="24"/>
          <w:szCs w:val="24"/>
        </w:rPr>
        <w:t xml:space="preserve"> ur. M. Štambuk. Zagreb: Institut društvenih istraživanja Ivo Pilar. </w:t>
      </w:r>
    </w:p>
    <w:p w:rsidR="009F3A4D" w:rsidRPr="002900B0" w:rsidRDefault="009F3A4D" w:rsidP="009F3A4D">
      <w:pPr>
        <w:pStyle w:val="Odlomakpopisa"/>
        <w:spacing w:after="160"/>
        <w:ind w:left="0"/>
        <w:jc w:val="both"/>
        <w:rPr>
          <w:rFonts w:ascii="Times New Roman" w:hAnsi="Times New Roman" w:cs="Times New Roman"/>
          <w:noProof/>
          <w:sz w:val="24"/>
          <w:szCs w:val="24"/>
        </w:rPr>
      </w:pPr>
      <w:proofErr w:type="gramStart"/>
      <w:r w:rsidRPr="002900B0">
        <w:rPr>
          <w:rFonts w:ascii="Times New Roman" w:hAnsi="Times New Roman" w:cs="Times New Roman"/>
          <w:sz w:val="24"/>
          <w:szCs w:val="24"/>
        </w:rPr>
        <w:t>/</w:t>
      </w:r>
      <w:r>
        <w:rPr>
          <w:rFonts w:ascii="Times New Roman" w:hAnsi="Times New Roman" w:cs="Times New Roman"/>
          <w:sz w:val="24"/>
          <w:szCs w:val="24"/>
        </w:rPr>
        <w:t>7</w:t>
      </w:r>
      <w:r w:rsidRPr="002900B0">
        <w:rPr>
          <w:rFonts w:ascii="Times New Roman" w:hAnsi="Times New Roman" w:cs="Times New Roman"/>
          <w:sz w:val="24"/>
          <w:szCs w:val="24"/>
        </w:rPr>
        <w:t xml:space="preserve">/ </w:t>
      </w:r>
      <w:r w:rsidRPr="002900B0">
        <w:rPr>
          <w:rFonts w:ascii="Times New Roman" w:hAnsi="Times New Roman" w:cs="Times New Roman"/>
          <w:noProof/>
          <w:sz w:val="24"/>
          <w:szCs w:val="24"/>
        </w:rPr>
        <w:t>Liegeois, J. P. (2009).</w:t>
      </w:r>
      <w:proofErr w:type="gramEnd"/>
      <w:r w:rsidRPr="002900B0">
        <w:rPr>
          <w:rFonts w:ascii="Times New Roman" w:hAnsi="Times New Roman" w:cs="Times New Roman"/>
          <w:noProof/>
          <w:sz w:val="24"/>
          <w:szCs w:val="24"/>
        </w:rPr>
        <w:t xml:space="preserve"> </w:t>
      </w:r>
      <w:r w:rsidRPr="009F3A4D">
        <w:rPr>
          <w:rFonts w:ascii="Times New Roman" w:hAnsi="Times New Roman" w:cs="Times New Roman"/>
          <w:i/>
          <w:iCs/>
          <w:noProof/>
          <w:sz w:val="24"/>
          <w:szCs w:val="24"/>
        </w:rPr>
        <w:t>Romi u Europi</w:t>
      </w:r>
      <w:r w:rsidRPr="009F3A4D">
        <w:rPr>
          <w:rFonts w:ascii="Times New Roman" w:hAnsi="Times New Roman" w:cs="Times New Roman"/>
          <w:i/>
          <w:noProof/>
          <w:sz w:val="24"/>
          <w:szCs w:val="24"/>
        </w:rPr>
        <w:t xml:space="preserve">. </w:t>
      </w:r>
      <w:r w:rsidRPr="002900B0">
        <w:rPr>
          <w:rFonts w:ascii="Times New Roman" w:hAnsi="Times New Roman" w:cs="Times New Roman"/>
          <w:noProof/>
          <w:sz w:val="24"/>
          <w:szCs w:val="24"/>
        </w:rPr>
        <w:t>Zagreb: Ibis grafika.</w:t>
      </w:r>
    </w:p>
    <w:p w:rsidR="00032BB6" w:rsidRPr="002900B0" w:rsidRDefault="00A3418D" w:rsidP="00CA7AFC">
      <w:pPr>
        <w:pStyle w:val="Odlomakpopisa"/>
        <w:spacing w:after="160"/>
        <w:ind w:left="0"/>
        <w:jc w:val="both"/>
        <w:rPr>
          <w:rFonts w:ascii="Times New Roman" w:eastAsia="Calibri" w:hAnsi="Times New Roman" w:cs="Times New Roman"/>
          <w:noProof/>
          <w:sz w:val="24"/>
          <w:szCs w:val="24"/>
        </w:rPr>
      </w:pPr>
      <w:r w:rsidRPr="002900B0">
        <w:rPr>
          <w:rFonts w:ascii="Times New Roman" w:hAnsi="Times New Roman" w:cs="Times New Roman"/>
          <w:sz w:val="24"/>
          <w:szCs w:val="24"/>
        </w:rPr>
        <w:t>/</w:t>
      </w:r>
      <w:r w:rsidR="009F3A4D">
        <w:rPr>
          <w:rFonts w:ascii="Times New Roman" w:hAnsi="Times New Roman" w:cs="Times New Roman"/>
          <w:sz w:val="24"/>
          <w:szCs w:val="24"/>
        </w:rPr>
        <w:t>8</w:t>
      </w:r>
      <w:r w:rsidRPr="002900B0">
        <w:rPr>
          <w:rFonts w:ascii="Times New Roman" w:hAnsi="Times New Roman" w:cs="Times New Roman"/>
          <w:sz w:val="24"/>
          <w:szCs w:val="24"/>
        </w:rPr>
        <w:t>/ Marciuš, I.: "Dosta nam je teroriziranja koje nad nama vrše Romi!</w:t>
      </w:r>
      <w:proofErr w:type="gramStart"/>
      <w:r w:rsidRPr="002900B0">
        <w:rPr>
          <w:rFonts w:ascii="Times New Roman" w:hAnsi="Times New Roman" w:cs="Times New Roman"/>
          <w:sz w:val="24"/>
          <w:szCs w:val="24"/>
        </w:rPr>
        <w:t>",</w:t>
      </w:r>
      <w:proofErr w:type="gramEnd"/>
      <w:r w:rsidRPr="002900B0">
        <w:rPr>
          <w:rFonts w:ascii="Times New Roman" w:hAnsi="Times New Roman" w:cs="Times New Roman"/>
          <w:sz w:val="24"/>
          <w:szCs w:val="24"/>
        </w:rPr>
        <w:t xml:space="preserve"> Emeđimurje 3.3.2014. </w:t>
      </w:r>
      <w:hyperlink r:id="rId15" w:history="1">
        <w:r w:rsidRPr="002900B0">
          <w:rPr>
            <w:rStyle w:val="Hiperveza"/>
            <w:rFonts w:ascii="Times New Roman" w:hAnsi="Times New Roman" w:cs="Times New Roman"/>
            <w:sz w:val="24"/>
            <w:szCs w:val="24"/>
          </w:rPr>
          <w:t>http://www.emedjimurje.hr/opcenito/ivan-marcius-dosta-nam-je-teroriziranja-koje-nad-nama-vrse-romi</w:t>
        </w:r>
      </w:hyperlink>
    </w:p>
    <w:p w:rsidR="00032BB6" w:rsidRPr="002900B0" w:rsidRDefault="0053322B" w:rsidP="00CA7AFC">
      <w:pPr>
        <w:pStyle w:val="Odlomakpopisa"/>
        <w:spacing w:after="160"/>
        <w:ind w:left="0"/>
        <w:jc w:val="both"/>
        <w:rPr>
          <w:rFonts w:ascii="Times New Roman" w:hAnsi="Times New Roman" w:cs="Times New Roman"/>
          <w:sz w:val="24"/>
          <w:szCs w:val="24"/>
        </w:rPr>
      </w:pPr>
      <w:proofErr w:type="gramStart"/>
      <w:r w:rsidRPr="002900B0">
        <w:rPr>
          <w:rFonts w:ascii="Times New Roman" w:hAnsi="Times New Roman" w:cs="Times New Roman"/>
          <w:sz w:val="24"/>
          <w:szCs w:val="24"/>
        </w:rPr>
        <w:t>/</w:t>
      </w:r>
      <w:r w:rsidR="009F3A4D">
        <w:rPr>
          <w:rFonts w:ascii="Times New Roman" w:hAnsi="Times New Roman" w:cs="Times New Roman"/>
          <w:sz w:val="24"/>
          <w:szCs w:val="24"/>
        </w:rPr>
        <w:t>9</w:t>
      </w:r>
      <w:r w:rsidRPr="002900B0">
        <w:rPr>
          <w:rFonts w:ascii="Times New Roman" w:hAnsi="Times New Roman" w:cs="Times New Roman"/>
          <w:sz w:val="24"/>
          <w:szCs w:val="24"/>
        </w:rPr>
        <w:t xml:space="preserve">/ </w:t>
      </w:r>
      <w:r w:rsidR="00505BCC" w:rsidRPr="002900B0">
        <w:rPr>
          <w:rFonts w:ascii="Times New Roman" w:hAnsi="Times New Roman" w:cs="Times New Roman"/>
          <w:sz w:val="24"/>
          <w:szCs w:val="24"/>
        </w:rPr>
        <w:t>Marušić, T. (2014).</w:t>
      </w:r>
      <w:proofErr w:type="gramEnd"/>
      <w:r w:rsidR="00505BCC" w:rsidRPr="002900B0">
        <w:rPr>
          <w:rFonts w:ascii="Times New Roman" w:hAnsi="Times New Roman" w:cs="Times New Roman"/>
          <w:sz w:val="24"/>
          <w:szCs w:val="24"/>
        </w:rPr>
        <w:t xml:space="preserve"> </w:t>
      </w:r>
      <w:r w:rsidR="00505BCC" w:rsidRPr="009F3A4D">
        <w:rPr>
          <w:rFonts w:ascii="Times New Roman" w:hAnsi="Times New Roman" w:cs="Times New Roman"/>
          <w:i/>
          <w:iCs/>
          <w:sz w:val="24"/>
          <w:szCs w:val="24"/>
        </w:rPr>
        <w:t>Istraživanje i iskustva osnovne škole Kuršanec</w:t>
      </w:r>
      <w:r w:rsidR="00505BCC" w:rsidRPr="002900B0">
        <w:rPr>
          <w:rFonts w:ascii="Times New Roman" w:hAnsi="Times New Roman" w:cs="Times New Roman"/>
          <w:iCs/>
          <w:sz w:val="24"/>
          <w:szCs w:val="24"/>
        </w:rPr>
        <w:t>, (u zborniku: Jednake mogućnosti za sve – bolja integracija romske djece u obrazovni sustav Republike Hrvatske</w:t>
      </w:r>
      <w:r w:rsidR="00505BCC" w:rsidRPr="002900B0">
        <w:rPr>
          <w:rFonts w:ascii="Times New Roman" w:hAnsi="Times New Roman" w:cs="Times New Roman"/>
          <w:sz w:val="24"/>
          <w:szCs w:val="24"/>
        </w:rPr>
        <w:t xml:space="preserve">, </w:t>
      </w:r>
      <w:proofErr w:type="gramStart"/>
      <w:r w:rsidR="00505BCC" w:rsidRPr="002900B0">
        <w:rPr>
          <w:rFonts w:ascii="Times New Roman" w:hAnsi="Times New Roman" w:cs="Times New Roman"/>
          <w:sz w:val="24"/>
          <w:szCs w:val="24"/>
        </w:rPr>
        <w:t>ur</w:t>
      </w:r>
      <w:proofErr w:type="gramEnd"/>
      <w:r w:rsidR="00505BCC" w:rsidRPr="002900B0">
        <w:rPr>
          <w:rFonts w:ascii="Times New Roman" w:hAnsi="Times New Roman" w:cs="Times New Roman"/>
          <w:sz w:val="24"/>
          <w:szCs w:val="24"/>
        </w:rPr>
        <w:t>. Lj. Bakić Tomić). Zagreb: Učiteljski fakultet Sveučilišta u Zagrebu.</w:t>
      </w:r>
    </w:p>
    <w:p w:rsidR="009F3A4D" w:rsidRDefault="0053322B" w:rsidP="00032BB6">
      <w:pPr>
        <w:pStyle w:val="Odlomakpopisa"/>
        <w:spacing w:after="160"/>
        <w:ind w:left="0"/>
        <w:jc w:val="both"/>
        <w:rPr>
          <w:rFonts w:ascii="Times New Roman" w:hAnsi="Times New Roman" w:cs="Times New Roman"/>
          <w:sz w:val="24"/>
          <w:szCs w:val="24"/>
        </w:rPr>
      </w:pPr>
      <w:r w:rsidRPr="002900B0">
        <w:rPr>
          <w:rFonts w:ascii="Times New Roman" w:hAnsi="Times New Roman" w:cs="Times New Roman"/>
          <w:sz w:val="24"/>
          <w:szCs w:val="24"/>
        </w:rPr>
        <w:t>/</w:t>
      </w:r>
      <w:r w:rsidR="009F3A4D">
        <w:rPr>
          <w:rFonts w:ascii="Times New Roman" w:hAnsi="Times New Roman" w:cs="Times New Roman"/>
          <w:sz w:val="24"/>
          <w:szCs w:val="24"/>
        </w:rPr>
        <w:t>10</w:t>
      </w:r>
      <w:r w:rsidRPr="002900B0">
        <w:rPr>
          <w:rFonts w:ascii="Times New Roman" w:hAnsi="Times New Roman" w:cs="Times New Roman"/>
          <w:sz w:val="24"/>
          <w:szCs w:val="24"/>
        </w:rPr>
        <w:t xml:space="preserve">/ </w:t>
      </w:r>
      <w:r w:rsidR="00505BCC" w:rsidRPr="002900B0">
        <w:rPr>
          <w:rFonts w:ascii="Times New Roman" w:hAnsi="Times New Roman" w:cs="Times New Roman"/>
          <w:iCs/>
          <w:sz w:val="24"/>
          <w:szCs w:val="24"/>
        </w:rPr>
        <w:t xml:space="preserve">Primjena informacijskih i komunikacijskih tehnologija (IKT) u kućanstvima i kod pojedinaca u </w:t>
      </w:r>
      <w:proofErr w:type="gramStart"/>
      <w:r w:rsidR="00505BCC" w:rsidRPr="002900B0">
        <w:rPr>
          <w:rFonts w:ascii="Times New Roman" w:hAnsi="Times New Roman" w:cs="Times New Roman"/>
          <w:iCs/>
          <w:sz w:val="24"/>
          <w:szCs w:val="24"/>
        </w:rPr>
        <w:t>2014</w:t>
      </w:r>
      <w:r w:rsidR="00505BCC" w:rsidRPr="002900B0">
        <w:rPr>
          <w:rFonts w:ascii="Times New Roman" w:hAnsi="Times New Roman" w:cs="Times New Roman"/>
          <w:sz w:val="24"/>
          <w:szCs w:val="24"/>
        </w:rPr>
        <w:t>.,</w:t>
      </w:r>
      <w:proofErr w:type="gramEnd"/>
      <w:r w:rsidR="00505BCC" w:rsidRPr="002900B0">
        <w:rPr>
          <w:rFonts w:ascii="Times New Roman" w:hAnsi="Times New Roman" w:cs="Times New Roman"/>
          <w:sz w:val="24"/>
          <w:szCs w:val="24"/>
        </w:rPr>
        <w:t xml:space="preserve"> prvi rezultati. (2014). Zagreb: Državni zavod za statistiku. </w:t>
      </w:r>
    </w:p>
    <w:p w:rsidR="00032BB6" w:rsidRPr="002900B0" w:rsidRDefault="009F3A4D" w:rsidP="00032BB6">
      <w:pPr>
        <w:pStyle w:val="Odlomakpopisa"/>
        <w:spacing w:after="160"/>
        <w:ind w:left="0"/>
        <w:jc w:val="both"/>
        <w:rPr>
          <w:rFonts w:ascii="Times New Roman" w:hAnsi="Times New Roman" w:cs="Times New Roman"/>
          <w:sz w:val="24"/>
          <w:szCs w:val="24"/>
        </w:rPr>
      </w:pPr>
      <w:r>
        <w:rPr>
          <w:rFonts w:ascii="Times New Roman" w:hAnsi="Times New Roman" w:cs="Times New Roman"/>
          <w:sz w:val="24"/>
          <w:szCs w:val="24"/>
        </w:rPr>
        <w:t>/11</w:t>
      </w:r>
      <w:r w:rsidR="00032BB6" w:rsidRPr="002900B0">
        <w:rPr>
          <w:rFonts w:ascii="Times New Roman" w:hAnsi="Times New Roman" w:cs="Times New Roman"/>
          <w:sz w:val="24"/>
          <w:szCs w:val="24"/>
        </w:rPr>
        <w:t>/ Petrušić,</w:t>
      </w:r>
      <w:r w:rsidR="00A953BA">
        <w:rPr>
          <w:rFonts w:ascii="Times New Roman" w:hAnsi="Times New Roman" w:cs="Times New Roman"/>
          <w:sz w:val="24"/>
          <w:szCs w:val="24"/>
        </w:rPr>
        <w:t xml:space="preserve"> </w:t>
      </w:r>
      <w:r w:rsidR="002900B0" w:rsidRPr="002900B0">
        <w:rPr>
          <w:rFonts w:ascii="Times New Roman" w:hAnsi="Times New Roman" w:cs="Times New Roman"/>
          <w:sz w:val="24"/>
          <w:szCs w:val="24"/>
        </w:rPr>
        <w:t xml:space="preserve">A: </w:t>
      </w:r>
      <w:r w:rsidR="00032BB6" w:rsidRPr="002900B0">
        <w:rPr>
          <w:rFonts w:ascii="Times New Roman" w:hAnsi="Times New Roman" w:cs="Times New Roman"/>
          <w:sz w:val="24"/>
          <w:szCs w:val="24"/>
        </w:rPr>
        <w:t xml:space="preserve"> Libela, dostupno </w:t>
      </w:r>
      <w:proofErr w:type="gramStart"/>
      <w:r w:rsidR="00032BB6" w:rsidRPr="002900B0">
        <w:rPr>
          <w:rFonts w:ascii="Times New Roman" w:hAnsi="Times New Roman" w:cs="Times New Roman"/>
          <w:sz w:val="24"/>
          <w:szCs w:val="24"/>
        </w:rPr>
        <w:t>na</w:t>
      </w:r>
      <w:proofErr w:type="gramEnd"/>
      <w:r w:rsidR="00032BB6" w:rsidRPr="002900B0">
        <w:rPr>
          <w:rFonts w:ascii="Times New Roman" w:hAnsi="Times New Roman" w:cs="Times New Roman"/>
          <w:sz w:val="24"/>
          <w:szCs w:val="24"/>
        </w:rPr>
        <w:t xml:space="preserve"> </w:t>
      </w:r>
      <w:hyperlink r:id="rId16" w:history="1">
        <w:r w:rsidR="00032BB6" w:rsidRPr="002900B0">
          <w:rPr>
            <w:rStyle w:val="Hiperveza"/>
            <w:rFonts w:ascii="Times New Roman" w:hAnsi="Times New Roman" w:cs="Times New Roman"/>
            <w:sz w:val="24"/>
            <w:szCs w:val="24"/>
          </w:rPr>
          <w:t>http://www.libela.org/sa-stavom/2561-ministrov-rasisticki-ispad/</w:t>
        </w:r>
      </w:hyperlink>
      <w:r>
        <w:rPr>
          <w:rFonts w:ascii="Times New Roman" w:hAnsi="Times New Roman" w:cs="Times New Roman"/>
          <w:sz w:val="24"/>
          <w:szCs w:val="24"/>
        </w:rPr>
        <w:t xml:space="preserve"> (8.4.2012.)</w:t>
      </w:r>
    </w:p>
    <w:p w:rsidR="00A3418D" w:rsidRPr="002900B0" w:rsidRDefault="00A3418D" w:rsidP="00A3418D">
      <w:pPr>
        <w:pStyle w:val="Odlomakpopisa"/>
        <w:spacing w:after="160"/>
        <w:ind w:left="0"/>
        <w:jc w:val="both"/>
        <w:rPr>
          <w:rFonts w:ascii="Times New Roman" w:hAnsi="Times New Roman" w:cs="Times New Roman"/>
          <w:sz w:val="24"/>
          <w:szCs w:val="24"/>
        </w:rPr>
      </w:pPr>
      <w:proofErr w:type="gramStart"/>
      <w:r w:rsidRPr="002900B0">
        <w:rPr>
          <w:rFonts w:ascii="Times New Roman" w:hAnsi="Times New Roman" w:cs="Times New Roman"/>
          <w:sz w:val="24"/>
          <w:szCs w:val="24"/>
        </w:rPr>
        <w:t>/</w:t>
      </w:r>
      <w:r w:rsidR="009F3A4D">
        <w:rPr>
          <w:rFonts w:ascii="Times New Roman" w:hAnsi="Times New Roman" w:cs="Times New Roman"/>
          <w:sz w:val="24"/>
          <w:szCs w:val="24"/>
        </w:rPr>
        <w:t>12</w:t>
      </w:r>
      <w:r w:rsidRPr="002900B0">
        <w:rPr>
          <w:rFonts w:ascii="Times New Roman" w:hAnsi="Times New Roman" w:cs="Times New Roman"/>
          <w:sz w:val="24"/>
          <w:szCs w:val="24"/>
        </w:rPr>
        <w:t>/ Šlezak, H. (2009)</w:t>
      </w:r>
      <w:r w:rsidRPr="002900B0">
        <w:rPr>
          <w:rFonts w:ascii="Times New Roman" w:hAnsi="Times New Roman" w:cs="Times New Roman"/>
          <w:i/>
          <w:iCs/>
          <w:sz w:val="24"/>
          <w:szCs w:val="24"/>
        </w:rPr>
        <w:t>.</w:t>
      </w:r>
      <w:proofErr w:type="gramEnd"/>
      <w:r w:rsidRPr="002900B0">
        <w:rPr>
          <w:rFonts w:ascii="Times New Roman" w:hAnsi="Times New Roman" w:cs="Times New Roman"/>
          <w:i/>
          <w:iCs/>
          <w:sz w:val="24"/>
          <w:szCs w:val="24"/>
        </w:rPr>
        <w:t xml:space="preserve"> </w:t>
      </w:r>
      <w:proofErr w:type="gramStart"/>
      <w:r w:rsidRPr="009F3A4D">
        <w:rPr>
          <w:rFonts w:ascii="Times New Roman" w:hAnsi="Times New Roman" w:cs="Times New Roman"/>
          <w:i/>
          <w:iCs/>
          <w:sz w:val="24"/>
          <w:szCs w:val="24"/>
        </w:rPr>
        <w:t>Prostorna segregacija romskog stanovništva u Međimurskoj županiji.</w:t>
      </w:r>
      <w:proofErr w:type="gramEnd"/>
      <w:r w:rsidRPr="002900B0">
        <w:rPr>
          <w:rFonts w:ascii="Times New Roman" w:hAnsi="Times New Roman" w:cs="Times New Roman"/>
          <w:iCs/>
          <w:sz w:val="24"/>
          <w:szCs w:val="24"/>
        </w:rPr>
        <w:t xml:space="preserve"> </w:t>
      </w:r>
      <w:r w:rsidRPr="002900B0">
        <w:rPr>
          <w:rFonts w:ascii="Times New Roman" w:hAnsi="Times New Roman" w:cs="Times New Roman"/>
          <w:sz w:val="24"/>
          <w:szCs w:val="24"/>
        </w:rPr>
        <w:t>Zagreb: Hrvatski geografski glasnik.</w:t>
      </w:r>
    </w:p>
    <w:p w:rsidR="00A3418D" w:rsidRPr="002900B0" w:rsidRDefault="00A3418D" w:rsidP="00A3418D">
      <w:pPr>
        <w:pStyle w:val="Odlomakpopisa"/>
        <w:spacing w:after="160"/>
        <w:ind w:left="0"/>
        <w:jc w:val="both"/>
        <w:rPr>
          <w:rFonts w:ascii="Times New Roman" w:hAnsi="Times New Roman" w:cs="Times New Roman"/>
          <w:sz w:val="24"/>
          <w:szCs w:val="24"/>
        </w:rPr>
      </w:pPr>
    </w:p>
    <w:p w:rsidR="00A3418D" w:rsidRPr="002900B0" w:rsidRDefault="00A3418D" w:rsidP="00A3418D">
      <w:pPr>
        <w:pStyle w:val="Odlomakpopisa"/>
        <w:spacing w:after="160"/>
        <w:ind w:left="0"/>
        <w:jc w:val="both"/>
        <w:rPr>
          <w:rFonts w:ascii="Times New Roman" w:hAnsi="Times New Roman" w:cs="Times New Roman"/>
          <w:sz w:val="24"/>
          <w:szCs w:val="24"/>
        </w:rPr>
      </w:pPr>
      <w:proofErr w:type="gramStart"/>
      <w:r w:rsidRPr="002900B0">
        <w:rPr>
          <w:rFonts w:ascii="Times New Roman" w:hAnsi="Times New Roman" w:cs="Times New Roman"/>
          <w:sz w:val="24"/>
          <w:szCs w:val="24"/>
        </w:rPr>
        <w:t>/</w:t>
      </w:r>
      <w:r w:rsidR="009F3A4D">
        <w:rPr>
          <w:rFonts w:ascii="Times New Roman" w:hAnsi="Times New Roman" w:cs="Times New Roman"/>
          <w:sz w:val="24"/>
          <w:szCs w:val="24"/>
        </w:rPr>
        <w:t>13</w:t>
      </w:r>
      <w:r w:rsidRPr="002900B0">
        <w:rPr>
          <w:rFonts w:ascii="Times New Roman" w:hAnsi="Times New Roman" w:cs="Times New Roman"/>
          <w:sz w:val="24"/>
          <w:szCs w:val="24"/>
        </w:rPr>
        <w:t>/ Šlezak, H. (2010).</w:t>
      </w:r>
      <w:proofErr w:type="gramEnd"/>
      <w:r w:rsidRPr="002900B0">
        <w:rPr>
          <w:rFonts w:ascii="Times New Roman" w:hAnsi="Times New Roman" w:cs="Times New Roman"/>
          <w:sz w:val="24"/>
          <w:szCs w:val="24"/>
        </w:rPr>
        <w:t xml:space="preserve"> </w:t>
      </w:r>
      <w:proofErr w:type="gramStart"/>
      <w:r w:rsidRPr="009F3A4D">
        <w:rPr>
          <w:rFonts w:ascii="Times New Roman" w:hAnsi="Times New Roman" w:cs="Times New Roman"/>
          <w:i/>
          <w:sz w:val="24"/>
          <w:szCs w:val="24"/>
        </w:rPr>
        <w:t>Demogeografska i sociokulturna obilježja romske populacije u Međimurju.</w:t>
      </w:r>
      <w:proofErr w:type="gramEnd"/>
      <w:r w:rsidRPr="009F3A4D">
        <w:rPr>
          <w:rFonts w:ascii="Times New Roman" w:hAnsi="Times New Roman" w:cs="Times New Roman"/>
          <w:i/>
          <w:sz w:val="24"/>
          <w:szCs w:val="24"/>
        </w:rPr>
        <w:t xml:space="preserve"> </w:t>
      </w:r>
      <w:r w:rsidRPr="002900B0">
        <w:rPr>
          <w:rFonts w:ascii="Times New Roman" w:hAnsi="Times New Roman" w:cs="Times New Roman"/>
          <w:sz w:val="24"/>
          <w:szCs w:val="24"/>
        </w:rPr>
        <w:t>Zagreb: Prirodoslovno - matematički fakultet, Geografski odsjek.</w:t>
      </w:r>
    </w:p>
    <w:p w:rsidR="009F3A4D" w:rsidRDefault="00A3418D" w:rsidP="009F3A4D">
      <w:pPr>
        <w:pStyle w:val="Odlomakpopisa"/>
        <w:spacing w:after="160"/>
        <w:ind w:left="0"/>
        <w:jc w:val="both"/>
        <w:rPr>
          <w:rFonts w:ascii="Times New Roman" w:eastAsia="Calibri" w:hAnsi="Times New Roman" w:cs="Times New Roman"/>
          <w:noProof/>
          <w:sz w:val="24"/>
          <w:szCs w:val="24"/>
        </w:rPr>
      </w:pPr>
      <w:proofErr w:type="gramStart"/>
      <w:r w:rsidRPr="002900B0">
        <w:rPr>
          <w:rFonts w:ascii="Times New Roman" w:hAnsi="Times New Roman" w:cs="Times New Roman"/>
          <w:sz w:val="24"/>
          <w:szCs w:val="24"/>
        </w:rPr>
        <w:t>/</w:t>
      </w:r>
      <w:r w:rsidR="009F3A4D">
        <w:rPr>
          <w:rFonts w:ascii="Times New Roman" w:hAnsi="Times New Roman" w:cs="Times New Roman"/>
          <w:sz w:val="24"/>
          <w:szCs w:val="24"/>
        </w:rPr>
        <w:t>14</w:t>
      </w:r>
      <w:r w:rsidRPr="002900B0">
        <w:rPr>
          <w:rFonts w:ascii="Times New Roman" w:hAnsi="Times New Roman" w:cs="Times New Roman"/>
          <w:sz w:val="24"/>
          <w:szCs w:val="24"/>
        </w:rPr>
        <w:t xml:space="preserve">/ </w:t>
      </w:r>
      <w:r w:rsidRPr="002900B0">
        <w:rPr>
          <w:rFonts w:ascii="Times New Roman" w:eastAsia="Calibri" w:hAnsi="Times New Roman" w:cs="Times New Roman"/>
          <w:noProof/>
          <w:sz w:val="24"/>
          <w:szCs w:val="24"/>
        </w:rPr>
        <w:t>Šlezak, H. i Šakaja, L. (2012).</w:t>
      </w:r>
      <w:proofErr w:type="gramEnd"/>
      <w:r w:rsidRPr="002900B0">
        <w:rPr>
          <w:rFonts w:ascii="Times New Roman" w:eastAsia="Calibri" w:hAnsi="Times New Roman" w:cs="Times New Roman"/>
          <w:noProof/>
          <w:sz w:val="24"/>
          <w:szCs w:val="24"/>
        </w:rPr>
        <w:t xml:space="preserve"> </w:t>
      </w:r>
      <w:r w:rsidRPr="009F3A4D">
        <w:rPr>
          <w:rFonts w:ascii="Times New Roman" w:eastAsia="Calibri" w:hAnsi="Times New Roman" w:cs="Times New Roman"/>
          <w:i/>
          <w:iCs/>
          <w:noProof/>
          <w:sz w:val="24"/>
          <w:szCs w:val="24"/>
        </w:rPr>
        <w:t>Prostorni aspekti socijalne distance prema Romima.</w:t>
      </w:r>
      <w:r w:rsidRPr="002900B0">
        <w:rPr>
          <w:rFonts w:ascii="Times New Roman" w:eastAsia="Calibri" w:hAnsi="Times New Roman" w:cs="Times New Roman"/>
          <w:iCs/>
          <w:noProof/>
          <w:sz w:val="24"/>
          <w:szCs w:val="24"/>
        </w:rPr>
        <w:t xml:space="preserve"> </w:t>
      </w:r>
      <w:r w:rsidRPr="002900B0">
        <w:rPr>
          <w:rFonts w:ascii="Times New Roman" w:eastAsia="Calibri" w:hAnsi="Times New Roman" w:cs="Times New Roman"/>
          <w:noProof/>
          <w:sz w:val="24"/>
          <w:szCs w:val="24"/>
        </w:rPr>
        <w:t>Zagreb: Hrvatski geografski glasnik 74/1, 2012.</w:t>
      </w:r>
    </w:p>
    <w:p w:rsidR="009F3A4D" w:rsidRDefault="00032BB6" w:rsidP="009F3A4D">
      <w:pPr>
        <w:pStyle w:val="Odlomakpopisa"/>
        <w:spacing w:after="160"/>
        <w:ind w:left="0"/>
        <w:jc w:val="both"/>
        <w:rPr>
          <w:rFonts w:ascii="Times New Roman" w:hAnsi="Times New Roman" w:cs="Times New Roman"/>
          <w:sz w:val="24"/>
          <w:szCs w:val="24"/>
        </w:rPr>
      </w:pPr>
      <w:r w:rsidRPr="002900B0">
        <w:rPr>
          <w:rFonts w:ascii="Times New Roman" w:hAnsi="Times New Roman" w:cs="Times New Roman"/>
          <w:sz w:val="24"/>
          <w:szCs w:val="24"/>
        </w:rPr>
        <w:t>/1</w:t>
      </w:r>
      <w:r w:rsidR="009F3A4D">
        <w:rPr>
          <w:rFonts w:ascii="Times New Roman" w:hAnsi="Times New Roman" w:cs="Times New Roman"/>
          <w:sz w:val="24"/>
          <w:szCs w:val="24"/>
        </w:rPr>
        <w:t>5</w:t>
      </w:r>
      <w:r w:rsidRPr="002900B0">
        <w:rPr>
          <w:rFonts w:ascii="Times New Roman" w:hAnsi="Times New Roman" w:cs="Times New Roman"/>
          <w:sz w:val="24"/>
          <w:szCs w:val="24"/>
        </w:rPr>
        <w:t>/ Špac,</w:t>
      </w:r>
      <w:r w:rsidR="00A3418D" w:rsidRPr="002900B0">
        <w:rPr>
          <w:rFonts w:ascii="Times New Roman" w:hAnsi="Times New Roman" w:cs="Times New Roman"/>
          <w:sz w:val="24"/>
          <w:szCs w:val="24"/>
        </w:rPr>
        <w:t xml:space="preserve"> L.: </w:t>
      </w:r>
      <w:r w:rsidRPr="002900B0">
        <w:rPr>
          <w:rFonts w:ascii="Times New Roman" w:hAnsi="Times New Roman" w:cs="Times New Roman"/>
          <w:sz w:val="24"/>
          <w:szCs w:val="24"/>
        </w:rPr>
        <w:t xml:space="preserve"> Jutarnji list, 28.3.2012. </w:t>
      </w:r>
      <w:proofErr w:type="gramStart"/>
      <w:r w:rsidRPr="002900B0">
        <w:rPr>
          <w:rFonts w:ascii="Times New Roman" w:hAnsi="Times New Roman" w:cs="Times New Roman"/>
          <w:sz w:val="24"/>
          <w:szCs w:val="24"/>
        </w:rPr>
        <w:t>godine</w:t>
      </w:r>
      <w:proofErr w:type="gramEnd"/>
      <w:r w:rsidRPr="002900B0">
        <w:rPr>
          <w:rFonts w:ascii="Times New Roman" w:hAnsi="Times New Roman" w:cs="Times New Roman"/>
          <w:sz w:val="24"/>
          <w:szCs w:val="24"/>
        </w:rPr>
        <w:t xml:space="preserve">, dostupno na </w:t>
      </w:r>
      <w:hyperlink r:id="rId17" w:history="1">
        <w:r w:rsidRPr="002900B0">
          <w:rPr>
            <w:rStyle w:val="Hiperveza"/>
            <w:rFonts w:ascii="Times New Roman" w:hAnsi="Times New Roman" w:cs="Times New Roman"/>
            <w:sz w:val="24"/>
            <w:szCs w:val="24"/>
          </w:rPr>
          <w:t>http://www.jutarnji.hr/ministar-mup-a-ranko-ostojic--za-50-posto-imovinskih-delikata-na-podrucju-medimurja-krivi-su-romi/1017630/</w:t>
        </w:r>
      </w:hyperlink>
    </w:p>
    <w:p w:rsidR="00032BB6" w:rsidRPr="009F3A4D" w:rsidRDefault="00032BB6" w:rsidP="009F3A4D">
      <w:pPr>
        <w:pStyle w:val="Odlomakpopisa"/>
        <w:spacing w:after="160"/>
        <w:ind w:left="0"/>
        <w:jc w:val="both"/>
        <w:rPr>
          <w:rFonts w:ascii="Times New Roman" w:eastAsia="Calibri" w:hAnsi="Times New Roman" w:cs="Times New Roman"/>
          <w:noProof/>
          <w:sz w:val="24"/>
          <w:szCs w:val="24"/>
        </w:rPr>
      </w:pPr>
      <w:proofErr w:type="gramStart"/>
      <w:r w:rsidRPr="002900B0">
        <w:rPr>
          <w:rFonts w:ascii="Times New Roman" w:hAnsi="Times New Roman" w:cs="Times New Roman"/>
          <w:sz w:val="24"/>
          <w:szCs w:val="24"/>
        </w:rPr>
        <w:t>/1</w:t>
      </w:r>
      <w:r w:rsidR="009F3A4D">
        <w:rPr>
          <w:rFonts w:ascii="Times New Roman" w:hAnsi="Times New Roman" w:cs="Times New Roman"/>
          <w:sz w:val="24"/>
          <w:szCs w:val="24"/>
        </w:rPr>
        <w:t>6</w:t>
      </w:r>
      <w:r w:rsidRPr="002900B0">
        <w:rPr>
          <w:rFonts w:ascii="Times New Roman" w:hAnsi="Times New Roman" w:cs="Times New Roman"/>
          <w:sz w:val="24"/>
          <w:szCs w:val="24"/>
        </w:rPr>
        <w:t>/</w:t>
      </w:r>
      <w:r w:rsidR="009F3A4D">
        <w:rPr>
          <w:rFonts w:ascii="Times New Roman" w:hAnsi="Times New Roman" w:cs="Times New Roman"/>
          <w:sz w:val="24"/>
          <w:szCs w:val="24"/>
        </w:rPr>
        <w:t xml:space="preserve"> </w:t>
      </w:r>
      <w:r w:rsidRPr="002900B0">
        <w:rPr>
          <w:rFonts w:ascii="Times New Roman" w:hAnsi="Times New Roman" w:cs="Times New Roman"/>
          <w:sz w:val="24"/>
          <w:szCs w:val="24"/>
        </w:rPr>
        <w:t>Špac,</w:t>
      </w:r>
      <w:r w:rsidR="00A3418D" w:rsidRPr="002900B0">
        <w:rPr>
          <w:rFonts w:ascii="Times New Roman" w:hAnsi="Times New Roman" w:cs="Times New Roman"/>
          <w:sz w:val="24"/>
          <w:szCs w:val="24"/>
        </w:rPr>
        <w:t xml:space="preserve"> L.</w:t>
      </w:r>
      <w:proofErr w:type="gramEnd"/>
      <w:r w:rsidR="00A3418D" w:rsidRPr="002900B0">
        <w:rPr>
          <w:rFonts w:ascii="Times New Roman" w:hAnsi="Times New Roman" w:cs="Times New Roman"/>
          <w:sz w:val="24"/>
          <w:szCs w:val="24"/>
        </w:rPr>
        <w:t xml:space="preserve"> </w:t>
      </w:r>
      <w:r w:rsidRPr="002900B0">
        <w:rPr>
          <w:rFonts w:ascii="Times New Roman" w:hAnsi="Times New Roman" w:cs="Times New Roman"/>
          <w:sz w:val="24"/>
          <w:szCs w:val="24"/>
        </w:rPr>
        <w:t xml:space="preserve"> Jutarnji list, 7.9.2013. Dostupno na </w:t>
      </w:r>
      <w:hyperlink r:id="rId18" w:history="1">
        <w:r w:rsidRPr="002900B0">
          <w:rPr>
            <w:rStyle w:val="Hiperveza"/>
            <w:rFonts w:ascii="Times New Roman" w:hAnsi="Times New Roman" w:cs="Times New Roman"/>
            <w:sz w:val="24"/>
            <w:szCs w:val="24"/>
          </w:rPr>
          <w:t>http://www.jutarnji.hr/policijske-patrole-i-s-termovizijskim-kamerama-love-kradljivce-povrca/1124805/</w:t>
        </w:r>
      </w:hyperlink>
      <w:r w:rsidRPr="002900B0">
        <w:rPr>
          <w:rFonts w:ascii="Times New Roman" w:hAnsi="Times New Roman" w:cs="Times New Roman"/>
          <w:sz w:val="24"/>
          <w:szCs w:val="24"/>
        </w:rPr>
        <w:t xml:space="preserve"> </w:t>
      </w:r>
    </w:p>
    <w:p w:rsidR="00765F4C" w:rsidRPr="002900B0" w:rsidRDefault="00765F4C" w:rsidP="00CA7AFC">
      <w:pPr>
        <w:pStyle w:val="Odlomakpopisa"/>
        <w:spacing w:after="160"/>
        <w:ind w:left="0"/>
        <w:jc w:val="both"/>
        <w:rPr>
          <w:rFonts w:ascii="Times New Roman" w:hAnsi="Times New Roman" w:cs="Times New Roman"/>
          <w:sz w:val="24"/>
          <w:szCs w:val="24"/>
        </w:rPr>
      </w:pPr>
      <w:proofErr w:type="gramStart"/>
      <w:r w:rsidRPr="002900B0">
        <w:rPr>
          <w:rFonts w:ascii="Times New Roman" w:hAnsi="Times New Roman" w:cs="Times New Roman"/>
          <w:sz w:val="24"/>
          <w:szCs w:val="24"/>
        </w:rPr>
        <w:t>/</w:t>
      </w:r>
      <w:r w:rsidR="009F3A4D">
        <w:rPr>
          <w:rFonts w:ascii="Times New Roman" w:hAnsi="Times New Roman" w:cs="Times New Roman"/>
          <w:sz w:val="24"/>
          <w:szCs w:val="24"/>
        </w:rPr>
        <w:t>17</w:t>
      </w:r>
      <w:r w:rsidRPr="002900B0">
        <w:rPr>
          <w:rFonts w:ascii="Times New Roman" w:hAnsi="Times New Roman" w:cs="Times New Roman"/>
          <w:sz w:val="24"/>
          <w:szCs w:val="24"/>
        </w:rPr>
        <w:t>/ Uzunova, I. (2010).</w:t>
      </w:r>
      <w:proofErr w:type="gramEnd"/>
      <w:r w:rsidRPr="002900B0">
        <w:rPr>
          <w:rFonts w:ascii="Times New Roman" w:hAnsi="Times New Roman" w:cs="Times New Roman"/>
          <w:sz w:val="24"/>
          <w:szCs w:val="24"/>
        </w:rPr>
        <w:t xml:space="preserve"> </w:t>
      </w:r>
      <w:r w:rsidRPr="00A953BA">
        <w:rPr>
          <w:rFonts w:ascii="Times New Roman" w:hAnsi="Times New Roman" w:cs="Times New Roman"/>
          <w:i/>
          <w:sz w:val="24"/>
          <w:szCs w:val="24"/>
        </w:rPr>
        <w:t>Roma integration in Europe: Why minority rights are failing</w:t>
      </w:r>
      <w:r w:rsidR="00A953BA">
        <w:rPr>
          <w:rFonts w:ascii="Times New Roman" w:hAnsi="Times New Roman" w:cs="Times New Roman"/>
          <w:sz w:val="24"/>
          <w:szCs w:val="24"/>
        </w:rPr>
        <w:t>.</w:t>
      </w:r>
      <w:r w:rsidRPr="002900B0">
        <w:rPr>
          <w:rFonts w:ascii="Times New Roman" w:hAnsi="Times New Roman" w:cs="Times New Roman"/>
          <w:sz w:val="24"/>
          <w:szCs w:val="24"/>
        </w:rPr>
        <w:t xml:space="preserve"> </w:t>
      </w:r>
      <w:proofErr w:type="gramStart"/>
      <w:r w:rsidRPr="002900B0">
        <w:rPr>
          <w:rFonts w:ascii="Times New Roman" w:hAnsi="Times New Roman" w:cs="Times New Roman"/>
          <w:sz w:val="24"/>
          <w:szCs w:val="24"/>
        </w:rPr>
        <w:t>Arizona Journal of International and Comparative Law, Vol. 27, No. 1, 2010.</w:t>
      </w:r>
      <w:proofErr w:type="gramEnd"/>
    </w:p>
    <w:sectPr w:rsidR="00765F4C" w:rsidRPr="002900B0" w:rsidSect="00673710">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6F6" w:rsidRDefault="005E26F6" w:rsidP="00995DEA">
      <w:pPr>
        <w:spacing w:after="0" w:line="240" w:lineRule="auto"/>
      </w:pPr>
      <w:r>
        <w:separator/>
      </w:r>
    </w:p>
  </w:endnote>
  <w:endnote w:type="continuationSeparator" w:id="0">
    <w:p w:rsidR="005E26F6" w:rsidRDefault="005E26F6" w:rsidP="00995D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694"/>
      <w:docPartObj>
        <w:docPartGallery w:val="Page Numbers (Bottom of Page)"/>
        <w:docPartUnique/>
      </w:docPartObj>
    </w:sdtPr>
    <w:sdtContent>
      <w:p w:rsidR="00D74D24" w:rsidRDefault="0029020C">
        <w:pPr>
          <w:pStyle w:val="Podnoje"/>
          <w:jc w:val="right"/>
        </w:pPr>
        <w:fldSimple w:instr=" PAGE   \* MERGEFORMAT ">
          <w:r w:rsidR="00EB6C4A">
            <w:rPr>
              <w:noProof/>
            </w:rPr>
            <w:t>10</w:t>
          </w:r>
        </w:fldSimple>
      </w:p>
    </w:sdtContent>
  </w:sdt>
  <w:p w:rsidR="00D74D24" w:rsidRDefault="00D74D24">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6F6" w:rsidRDefault="005E26F6" w:rsidP="00995DEA">
      <w:pPr>
        <w:spacing w:after="0" w:line="240" w:lineRule="auto"/>
      </w:pPr>
      <w:r>
        <w:separator/>
      </w:r>
    </w:p>
  </w:footnote>
  <w:footnote w:type="continuationSeparator" w:id="0">
    <w:p w:rsidR="005E26F6" w:rsidRDefault="005E26F6" w:rsidP="00995D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Palatino Linotype" w:hAnsi="Palatino Linotype" w:cs="Palatino Linotype"/>
        <w:bCs/>
        <w:color w:val="4F81BD" w:themeColor="accent1"/>
        <w:sz w:val="20"/>
        <w:szCs w:val="20"/>
        <w:lang w:val="hr-HR"/>
      </w:rPr>
      <w:alias w:val="Title"/>
      <w:id w:val="77738743"/>
      <w:placeholder>
        <w:docPart w:val="5ED4C4200ABE4E198CADD5EECF858376"/>
      </w:placeholder>
      <w:dataBinding w:prefixMappings="xmlns:ns0='http://schemas.openxmlformats.org/package/2006/metadata/core-properties' xmlns:ns1='http://purl.org/dc/elements/1.1/'" w:xpath="/ns0:coreProperties[1]/ns1:title[1]" w:storeItemID="{6C3C8BC8-F283-45AE-878A-BAB7291924A1}"/>
      <w:text/>
    </w:sdtPr>
    <w:sdtContent>
      <w:p w:rsidR="00D74D24" w:rsidRDefault="00D74D24" w:rsidP="00995DEA">
        <w:pPr>
          <w:pStyle w:val="Zaglavlje"/>
          <w:pBdr>
            <w:bottom w:val="thickThinSmallGap" w:sz="24" w:space="1" w:color="622423" w:themeColor="accent2" w:themeShade="7F"/>
          </w:pBdr>
          <w:jc w:val="center"/>
          <w:rPr>
            <w:rFonts w:asciiTheme="majorHAnsi" w:eastAsiaTheme="majorEastAsia" w:hAnsiTheme="majorHAnsi" w:cstheme="majorBidi"/>
            <w:sz w:val="32"/>
            <w:szCs w:val="32"/>
          </w:rPr>
        </w:pPr>
        <w:r w:rsidRPr="00995DEA">
          <w:rPr>
            <w:rFonts w:ascii="Palatino Linotype" w:hAnsi="Palatino Linotype" w:cs="Palatino Linotype"/>
            <w:bCs/>
            <w:color w:val="4F81BD" w:themeColor="accent1"/>
            <w:sz w:val="20"/>
            <w:szCs w:val="20"/>
            <w:lang w:val="hr-HR"/>
          </w:rPr>
          <w:t>22. Međunarodni znanstveni skup »DRUŠTVO I TEHNOLOGIJA 2015 – Dr. Juraj Plenković»Opatija, Hrvatska, 28.-30.06. 2015. Tematska cjelina: Komunikologija i odnosi s javnostima</w:t>
        </w:r>
      </w:p>
    </w:sdtContent>
  </w:sdt>
  <w:p w:rsidR="00D74D24" w:rsidRDefault="00D74D24">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9AB"/>
    <w:multiLevelType w:val="hybridMultilevel"/>
    <w:tmpl w:val="1D4E8A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E23A69"/>
    <w:multiLevelType w:val="multilevel"/>
    <w:tmpl w:val="2EC4A154"/>
    <w:lvl w:ilvl="0">
      <w:start w:val="1"/>
      <w:numFmt w:val="decimal"/>
      <w:lvlText w:val="%1."/>
      <w:lvlJc w:val="left"/>
      <w:pPr>
        <w:ind w:left="928" w:hanging="360"/>
      </w:pPr>
      <w:rPr>
        <w:rFonts w:hint="default"/>
        <w:b w:val="0"/>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nsid w:val="0A324C15"/>
    <w:multiLevelType w:val="hybridMultilevel"/>
    <w:tmpl w:val="FB9A01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A6856A4"/>
    <w:multiLevelType w:val="hybridMultilevel"/>
    <w:tmpl w:val="1E3AF0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B2A0866"/>
    <w:multiLevelType w:val="hybridMultilevel"/>
    <w:tmpl w:val="E0A4929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0D4B29B5"/>
    <w:multiLevelType w:val="hybridMultilevel"/>
    <w:tmpl w:val="5DA644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DFC31AC"/>
    <w:multiLevelType w:val="hybridMultilevel"/>
    <w:tmpl w:val="E76A4B9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15B43EDC"/>
    <w:multiLevelType w:val="hybridMultilevel"/>
    <w:tmpl w:val="92205E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8AD65C2"/>
    <w:multiLevelType w:val="hybridMultilevel"/>
    <w:tmpl w:val="EE6EB0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3C6256C"/>
    <w:multiLevelType w:val="hybridMultilevel"/>
    <w:tmpl w:val="BCF6CB38"/>
    <w:lvl w:ilvl="0" w:tplc="C0B67E60">
      <w:start w:val="1"/>
      <w:numFmt w:val="lowerLetter"/>
      <w:lvlText w:val="%1)"/>
      <w:lvlJc w:val="left"/>
      <w:pPr>
        <w:tabs>
          <w:tab w:val="num" w:pos="720"/>
        </w:tabs>
        <w:ind w:left="720" w:hanging="360"/>
      </w:pPr>
    </w:lvl>
    <w:lvl w:ilvl="1" w:tplc="AF06159A" w:tentative="1">
      <w:start w:val="1"/>
      <w:numFmt w:val="lowerLetter"/>
      <w:lvlText w:val="%2)"/>
      <w:lvlJc w:val="left"/>
      <w:pPr>
        <w:tabs>
          <w:tab w:val="num" w:pos="1440"/>
        </w:tabs>
        <w:ind w:left="1440" w:hanging="360"/>
      </w:pPr>
    </w:lvl>
    <w:lvl w:ilvl="2" w:tplc="1C006DAE" w:tentative="1">
      <w:start w:val="1"/>
      <w:numFmt w:val="lowerLetter"/>
      <w:lvlText w:val="%3)"/>
      <w:lvlJc w:val="left"/>
      <w:pPr>
        <w:tabs>
          <w:tab w:val="num" w:pos="2160"/>
        </w:tabs>
        <w:ind w:left="2160" w:hanging="360"/>
      </w:pPr>
    </w:lvl>
    <w:lvl w:ilvl="3" w:tplc="26A4DCC6" w:tentative="1">
      <w:start w:val="1"/>
      <w:numFmt w:val="lowerLetter"/>
      <w:lvlText w:val="%4)"/>
      <w:lvlJc w:val="left"/>
      <w:pPr>
        <w:tabs>
          <w:tab w:val="num" w:pos="2880"/>
        </w:tabs>
        <w:ind w:left="2880" w:hanging="360"/>
      </w:pPr>
    </w:lvl>
    <w:lvl w:ilvl="4" w:tplc="116CD6EE" w:tentative="1">
      <w:start w:val="1"/>
      <w:numFmt w:val="lowerLetter"/>
      <w:lvlText w:val="%5)"/>
      <w:lvlJc w:val="left"/>
      <w:pPr>
        <w:tabs>
          <w:tab w:val="num" w:pos="3600"/>
        </w:tabs>
        <w:ind w:left="3600" w:hanging="360"/>
      </w:pPr>
    </w:lvl>
    <w:lvl w:ilvl="5" w:tplc="25905546" w:tentative="1">
      <w:start w:val="1"/>
      <w:numFmt w:val="lowerLetter"/>
      <w:lvlText w:val="%6)"/>
      <w:lvlJc w:val="left"/>
      <w:pPr>
        <w:tabs>
          <w:tab w:val="num" w:pos="4320"/>
        </w:tabs>
        <w:ind w:left="4320" w:hanging="360"/>
      </w:pPr>
    </w:lvl>
    <w:lvl w:ilvl="6" w:tplc="B7A25A0C" w:tentative="1">
      <w:start w:val="1"/>
      <w:numFmt w:val="lowerLetter"/>
      <w:lvlText w:val="%7)"/>
      <w:lvlJc w:val="left"/>
      <w:pPr>
        <w:tabs>
          <w:tab w:val="num" w:pos="5040"/>
        </w:tabs>
        <w:ind w:left="5040" w:hanging="360"/>
      </w:pPr>
    </w:lvl>
    <w:lvl w:ilvl="7" w:tplc="E51CF31E" w:tentative="1">
      <w:start w:val="1"/>
      <w:numFmt w:val="lowerLetter"/>
      <w:lvlText w:val="%8)"/>
      <w:lvlJc w:val="left"/>
      <w:pPr>
        <w:tabs>
          <w:tab w:val="num" w:pos="5760"/>
        </w:tabs>
        <w:ind w:left="5760" w:hanging="360"/>
      </w:pPr>
    </w:lvl>
    <w:lvl w:ilvl="8" w:tplc="7DF21C14" w:tentative="1">
      <w:start w:val="1"/>
      <w:numFmt w:val="lowerLetter"/>
      <w:lvlText w:val="%9)"/>
      <w:lvlJc w:val="left"/>
      <w:pPr>
        <w:tabs>
          <w:tab w:val="num" w:pos="6480"/>
        </w:tabs>
        <w:ind w:left="6480" w:hanging="360"/>
      </w:pPr>
    </w:lvl>
  </w:abstractNum>
  <w:abstractNum w:abstractNumId="10">
    <w:nsid w:val="2A873ABA"/>
    <w:multiLevelType w:val="hybridMultilevel"/>
    <w:tmpl w:val="4CFA8B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D99781F"/>
    <w:multiLevelType w:val="multilevel"/>
    <w:tmpl w:val="2EC4A154"/>
    <w:lvl w:ilvl="0">
      <w:start w:val="1"/>
      <w:numFmt w:val="decimal"/>
      <w:lvlText w:val="%1."/>
      <w:lvlJc w:val="left"/>
      <w:pPr>
        <w:ind w:left="1070" w:hanging="360"/>
      </w:pPr>
      <w:rPr>
        <w:rFonts w:hint="default"/>
        <w:b w:val="0"/>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2">
    <w:nsid w:val="30C23641"/>
    <w:multiLevelType w:val="hybridMultilevel"/>
    <w:tmpl w:val="667870BC"/>
    <w:lvl w:ilvl="0" w:tplc="692E6850">
      <w:start w:val="1"/>
      <w:numFmt w:val="decimal"/>
      <w:lvlText w:val="%1."/>
      <w:lvlJc w:val="left"/>
      <w:pPr>
        <w:ind w:left="1068" w:hanging="360"/>
      </w:pPr>
      <w:rPr>
        <w:rFonts w:hint="default"/>
      </w:rPr>
    </w:lvl>
    <w:lvl w:ilvl="1" w:tplc="041A0003" w:tentative="1">
      <w:start w:val="1"/>
      <w:numFmt w:val="bullet"/>
      <w:lvlText w:val="o"/>
      <w:lvlJc w:val="left"/>
      <w:pPr>
        <w:ind w:left="1784" w:hanging="360"/>
      </w:pPr>
      <w:rPr>
        <w:rFonts w:ascii="Courier New" w:hAnsi="Courier New" w:cs="Courier New" w:hint="default"/>
      </w:rPr>
    </w:lvl>
    <w:lvl w:ilvl="2" w:tplc="041A0005" w:tentative="1">
      <w:start w:val="1"/>
      <w:numFmt w:val="bullet"/>
      <w:lvlText w:val=""/>
      <w:lvlJc w:val="left"/>
      <w:pPr>
        <w:ind w:left="2504" w:hanging="360"/>
      </w:pPr>
      <w:rPr>
        <w:rFonts w:ascii="Wingdings" w:hAnsi="Wingdings" w:hint="default"/>
      </w:rPr>
    </w:lvl>
    <w:lvl w:ilvl="3" w:tplc="041A0001" w:tentative="1">
      <w:start w:val="1"/>
      <w:numFmt w:val="bullet"/>
      <w:lvlText w:val=""/>
      <w:lvlJc w:val="left"/>
      <w:pPr>
        <w:ind w:left="3224" w:hanging="360"/>
      </w:pPr>
      <w:rPr>
        <w:rFonts w:ascii="Symbol" w:hAnsi="Symbol" w:hint="default"/>
      </w:rPr>
    </w:lvl>
    <w:lvl w:ilvl="4" w:tplc="041A0003" w:tentative="1">
      <w:start w:val="1"/>
      <w:numFmt w:val="bullet"/>
      <w:lvlText w:val="o"/>
      <w:lvlJc w:val="left"/>
      <w:pPr>
        <w:ind w:left="3944" w:hanging="360"/>
      </w:pPr>
      <w:rPr>
        <w:rFonts w:ascii="Courier New" w:hAnsi="Courier New" w:cs="Courier New" w:hint="default"/>
      </w:rPr>
    </w:lvl>
    <w:lvl w:ilvl="5" w:tplc="041A0005" w:tentative="1">
      <w:start w:val="1"/>
      <w:numFmt w:val="bullet"/>
      <w:lvlText w:val=""/>
      <w:lvlJc w:val="left"/>
      <w:pPr>
        <w:ind w:left="4664" w:hanging="360"/>
      </w:pPr>
      <w:rPr>
        <w:rFonts w:ascii="Wingdings" w:hAnsi="Wingdings" w:hint="default"/>
      </w:rPr>
    </w:lvl>
    <w:lvl w:ilvl="6" w:tplc="041A0001" w:tentative="1">
      <w:start w:val="1"/>
      <w:numFmt w:val="bullet"/>
      <w:lvlText w:val=""/>
      <w:lvlJc w:val="left"/>
      <w:pPr>
        <w:ind w:left="5384" w:hanging="360"/>
      </w:pPr>
      <w:rPr>
        <w:rFonts w:ascii="Symbol" w:hAnsi="Symbol" w:hint="default"/>
      </w:rPr>
    </w:lvl>
    <w:lvl w:ilvl="7" w:tplc="041A0003" w:tentative="1">
      <w:start w:val="1"/>
      <w:numFmt w:val="bullet"/>
      <w:lvlText w:val="o"/>
      <w:lvlJc w:val="left"/>
      <w:pPr>
        <w:ind w:left="6104" w:hanging="360"/>
      </w:pPr>
      <w:rPr>
        <w:rFonts w:ascii="Courier New" w:hAnsi="Courier New" w:cs="Courier New" w:hint="default"/>
      </w:rPr>
    </w:lvl>
    <w:lvl w:ilvl="8" w:tplc="041A0005" w:tentative="1">
      <w:start w:val="1"/>
      <w:numFmt w:val="bullet"/>
      <w:lvlText w:val=""/>
      <w:lvlJc w:val="left"/>
      <w:pPr>
        <w:ind w:left="6824" w:hanging="360"/>
      </w:pPr>
      <w:rPr>
        <w:rFonts w:ascii="Wingdings" w:hAnsi="Wingdings" w:hint="default"/>
      </w:rPr>
    </w:lvl>
  </w:abstractNum>
  <w:abstractNum w:abstractNumId="13">
    <w:nsid w:val="36E93B95"/>
    <w:multiLevelType w:val="hybridMultilevel"/>
    <w:tmpl w:val="79F2DC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A3A12C1"/>
    <w:multiLevelType w:val="multilevel"/>
    <w:tmpl w:val="AEE04474"/>
    <w:lvl w:ilvl="0">
      <w:start w:val="5"/>
      <w:numFmt w:val="decimal"/>
      <w:lvlText w:val="%1."/>
      <w:lvlJc w:val="left"/>
      <w:pPr>
        <w:ind w:left="644" w:hanging="360"/>
      </w:pPr>
      <w:rPr>
        <w:rFonts w:hint="default"/>
      </w:rPr>
    </w:lvl>
    <w:lvl w:ilvl="1">
      <w:start w:val="1"/>
      <w:numFmt w:val="decimal"/>
      <w:isLgl/>
      <w:lvlText w:val="%1.%2."/>
      <w:lvlJc w:val="left"/>
      <w:pPr>
        <w:ind w:left="736" w:hanging="36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824" w:hanging="1080"/>
      </w:pPr>
      <w:rPr>
        <w:rFonts w:hint="default"/>
      </w:rPr>
    </w:lvl>
    <w:lvl w:ilvl="6">
      <w:start w:val="1"/>
      <w:numFmt w:val="decimal"/>
      <w:isLgl/>
      <w:lvlText w:val="%1.%2.%3.%4.%5.%6.%7."/>
      <w:lvlJc w:val="left"/>
      <w:pPr>
        <w:ind w:left="2276"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820" w:hanging="1800"/>
      </w:pPr>
      <w:rPr>
        <w:rFonts w:hint="default"/>
      </w:rPr>
    </w:lvl>
  </w:abstractNum>
  <w:abstractNum w:abstractNumId="15">
    <w:nsid w:val="3B4F72E6"/>
    <w:multiLevelType w:val="hybridMultilevel"/>
    <w:tmpl w:val="6C0A1C58"/>
    <w:lvl w:ilvl="0" w:tplc="E6829664">
      <w:start w:val="1"/>
      <w:numFmt w:val="bullet"/>
      <w:lvlText w:val="•"/>
      <w:lvlJc w:val="left"/>
      <w:pPr>
        <w:tabs>
          <w:tab w:val="num" w:pos="720"/>
        </w:tabs>
        <w:ind w:left="720" w:hanging="360"/>
      </w:pPr>
      <w:rPr>
        <w:rFonts w:ascii="Arial" w:hAnsi="Arial" w:hint="default"/>
      </w:rPr>
    </w:lvl>
    <w:lvl w:ilvl="1" w:tplc="E7CE7CA4" w:tentative="1">
      <w:start w:val="1"/>
      <w:numFmt w:val="bullet"/>
      <w:lvlText w:val="•"/>
      <w:lvlJc w:val="left"/>
      <w:pPr>
        <w:tabs>
          <w:tab w:val="num" w:pos="1440"/>
        </w:tabs>
        <w:ind w:left="1440" w:hanging="360"/>
      </w:pPr>
      <w:rPr>
        <w:rFonts w:ascii="Arial" w:hAnsi="Arial" w:hint="default"/>
      </w:rPr>
    </w:lvl>
    <w:lvl w:ilvl="2" w:tplc="31F2997C" w:tentative="1">
      <w:start w:val="1"/>
      <w:numFmt w:val="bullet"/>
      <w:lvlText w:val="•"/>
      <w:lvlJc w:val="left"/>
      <w:pPr>
        <w:tabs>
          <w:tab w:val="num" w:pos="2160"/>
        </w:tabs>
        <w:ind w:left="2160" w:hanging="360"/>
      </w:pPr>
      <w:rPr>
        <w:rFonts w:ascii="Arial" w:hAnsi="Arial" w:hint="default"/>
      </w:rPr>
    </w:lvl>
    <w:lvl w:ilvl="3" w:tplc="99E8F58E" w:tentative="1">
      <w:start w:val="1"/>
      <w:numFmt w:val="bullet"/>
      <w:lvlText w:val="•"/>
      <w:lvlJc w:val="left"/>
      <w:pPr>
        <w:tabs>
          <w:tab w:val="num" w:pos="2880"/>
        </w:tabs>
        <w:ind w:left="2880" w:hanging="360"/>
      </w:pPr>
      <w:rPr>
        <w:rFonts w:ascii="Arial" w:hAnsi="Arial" w:hint="default"/>
      </w:rPr>
    </w:lvl>
    <w:lvl w:ilvl="4" w:tplc="0752258C" w:tentative="1">
      <w:start w:val="1"/>
      <w:numFmt w:val="bullet"/>
      <w:lvlText w:val="•"/>
      <w:lvlJc w:val="left"/>
      <w:pPr>
        <w:tabs>
          <w:tab w:val="num" w:pos="3600"/>
        </w:tabs>
        <w:ind w:left="3600" w:hanging="360"/>
      </w:pPr>
      <w:rPr>
        <w:rFonts w:ascii="Arial" w:hAnsi="Arial" w:hint="default"/>
      </w:rPr>
    </w:lvl>
    <w:lvl w:ilvl="5" w:tplc="CE8EC7CC" w:tentative="1">
      <w:start w:val="1"/>
      <w:numFmt w:val="bullet"/>
      <w:lvlText w:val="•"/>
      <w:lvlJc w:val="left"/>
      <w:pPr>
        <w:tabs>
          <w:tab w:val="num" w:pos="4320"/>
        </w:tabs>
        <w:ind w:left="4320" w:hanging="360"/>
      </w:pPr>
      <w:rPr>
        <w:rFonts w:ascii="Arial" w:hAnsi="Arial" w:hint="default"/>
      </w:rPr>
    </w:lvl>
    <w:lvl w:ilvl="6" w:tplc="916081FE" w:tentative="1">
      <w:start w:val="1"/>
      <w:numFmt w:val="bullet"/>
      <w:lvlText w:val="•"/>
      <w:lvlJc w:val="left"/>
      <w:pPr>
        <w:tabs>
          <w:tab w:val="num" w:pos="5040"/>
        </w:tabs>
        <w:ind w:left="5040" w:hanging="360"/>
      </w:pPr>
      <w:rPr>
        <w:rFonts w:ascii="Arial" w:hAnsi="Arial" w:hint="default"/>
      </w:rPr>
    </w:lvl>
    <w:lvl w:ilvl="7" w:tplc="4CC0EB2A" w:tentative="1">
      <w:start w:val="1"/>
      <w:numFmt w:val="bullet"/>
      <w:lvlText w:val="•"/>
      <w:lvlJc w:val="left"/>
      <w:pPr>
        <w:tabs>
          <w:tab w:val="num" w:pos="5760"/>
        </w:tabs>
        <w:ind w:left="5760" w:hanging="360"/>
      </w:pPr>
      <w:rPr>
        <w:rFonts w:ascii="Arial" w:hAnsi="Arial" w:hint="default"/>
      </w:rPr>
    </w:lvl>
    <w:lvl w:ilvl="8" w:tplc="2C7E6B08" w:tentative="1">
      <w:start w:val="1"/>
      <w:numFmt w:val="bullet"/>
      <w:lvlText w:val="•"/>
      <w:lvlJc w:val="left"/>
      <w:pPr>
        <w:tabs>
          <w:tab w:val="num" w:pos="6480"/>
        </w:tabs>
        <w:ind w:left="6480" w:hanging="360"/>
      </w:pPr>
      <w:rPr>
        <w:rFonts w:ascii="Arial" w:hAnsi="Arial" w:hint="default"/>
      </w:rPr>
    </w:lvl>
  </w:abstractNum>
  <w:abstractNum w:abstractNumId="16">
    <w:nsid w:val="3BF90F35"/>
    <w:multiLevelType w:val="multilevel"/>
    <w:tmpl w:val="D3BA0B6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3540" w:hanging="720"/>
      </w:pPr>
      <w:rPr>
        <w:rFonts w:hint="default"/>
      </w:rPr>
    </w:lvl>
    <w:lvl w:ilvl="3">
      <w:start w:val="1"/>
      <w:numFmt w:val="decimal"/>
      <w:isLgl/>
      <w:lvlText w:val="%1.%2.%3.%4."/>
      <w:lvlJc w:val="left"/>
      <w:pPr>
        <w:ind w:left="5310" w:hanging="1080"/>
      </w:pPr>
      <w:rPr>
        <w:rFonts w:hint="default"/>
      </w:rPr>
    </w:lvl>
    <w:lvl w:ilvl="4">
      <w:start w:val="1"/>
      <w:numFmt w:val="decimal"/>
      <w:isLgl/>
      <w:lvlText w:val="%1.%2.%3.%4.%5."/>
      <w:lvlJc w:val="left"/>
      <w:pPr>
        <w:ind w:left="6720" w:hanging="1080"/>
      </w:pPr>
      <w:rPr>
        <w:rFonts w:hint="default"/>
      </w:rPr>
    </w:lvl>
    <w:lvl w:ilvl="5">
      <w:start w:val="1"/>
      <w:numFmt w:val="decimal"/>
      <w:isLgl/>
      <w:lvlText w:val="%1.%2.%3.%4.%5.%6."/>
      <w:lvlJc w:val="left"/>
      <w:pPr>
        <w:ind w:left="8490" w:hanging="1440"/>
      </w:pPr>
      <w:rPr>
        <w:rFonts w:hint="default"/>
      </w:rPr>
    </w:lvl>
    <w:lvl w:ilvl="6">
      <w:start w:val="1"/>
      <w:numFmt w:val="decimal"/>
      <w:isLgl/>
      <w:lvlText w:val="%1.%2.%3.%4.%5.%6.%7."/>
      <w:lvlJc w:val="left"/>
      <w:pPr>
        <w:ind w:left="10260" w:hanging="1800"/>
      </w:pPr>
      <w:rPr>
        <w:rFonts w:hint="default"/>
      </w:rPr>
    </w:lvl>
    <w:lvl w:ilvl="7">
      <w:start w:val="1"/>
      <w:numFmt w:val="decimal"/>
      <w:isLgl/>
      <w:lvlText w:val="%1.%2.%3.%4.%5.%6.%7.%8."/>
      <w:lvlJc w:val="left"/>
      <w:pPr>
        <w:ind w:left="11670" w:hanging="1800"/>
      </w:pPr>
      <w:rPr>
        <w:rFonts w:hint="default"/>
      </w:rPr>
    </w:lvl>
    <w:lvl w:ilvl="8">
      <w:start w:val="1"/>
      <w:numFmt w:val="decimal"/>
      <w:isLgl/>
      <w:lvlText w:val="%1.%2.%3.%4.%5.%6.%7.%8.%9."/>
      <w:lvlJc w:val="left"/>
      <w:pPr>
        <w:ind w:left="13440" w:hanging="2160"/>
      </w:pPr>
      <w:rPr>
        <w:rFonts w:hint="default"/>
      </w:rPr>
    </w:lvl>
  </w:abstractNum>
  <w:abstractNum w:abstractNumId="17">
    <w:nsid w:val="3C2F0CB9"/>
    <w:multiLevelType w:val="hybridMultilevel"/>
    <w:tmpl w:val="85849084"/>
    <w:lvl w:ilvl="0" w:tplc="83EA0FE6">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F7063FA"/>
    <w:multiLevelType w:val="hybridMultilevel"/>
    <w:tmpl w:val="886C0F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0B8082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CA3606E"/>
    <w:multiLevelType w:val="hybridMultilevel"/>
    <w:tmpl w:val="50F2AF0A"/>
    <w:lvl w:ilvl="0" w:tplc="A6E09262">
      <w:start w:val="1"/>
      <w:numFmt w:val="bullet"/>
      <w:lvlText w:val="•"/>
      <w:lvlJc w:val="left"/>
      <w:pPr>
        <w:tabs>
          <w:tab w:val="num" w:pos="720"/>
        </w:tabs>
        <w:ind w:left="720" w:hanging="360"/>
      </w:pPr>
      <w:rPr>
        <w:rFonts w:ascii="Arial" w:hAnsi="Arial" w:hint="default"/>
      </w:rPr>
    </w:lvl>
    <w:lvl w:ilvl="1" w:tplc="5428E022" w:tentative="1">
      <w:start w:val="1"/>
      <w:numFmt w:val="bullet"/>
      <w:lvlText w:val="•"/>
      <w:lvlJc w:val="left"/>
      <w:pPr>
        <w:tabs>
          <w:tab w:val="num" w:pos="1440"/>
        </w:tabs>
        <w:ind w:left="1440" w:hanging="360"/>
      </w:pPr>
      <w:rPr>
        <w:rFonts w:ascii="Arial" w:hAnsi="Arial" w:hint="default"/>
      </w:rPr>
    </w:lvl>
    <w:lvl w:ilvl="2" w:tplc="180CF278" w:tentative="1">
      <w:start w:val="1"/>
      <w:numFmt w:val="bullet"/>
      <w:lvlText w:val="•"/>
      <w:lvlJc w:val="left"/>
      <w:pPr>
        <w:tabs>
          <w:tab w:val="num" w:pos="2160"/>
        </w:tabs>
        <w:ind w:left="2160" w:hanging="360"/>
      </w:pPr>
      <w:rPr>
        <w:rFonts w:ascii="Arial" w:hAnsi="Arial" w:hint="default"/>
      </w:rPr>
    </w:lvl>
    <w:lvl w:ilvl="3" w:tplc="6C488080" w:tentative="1">
      <w:start w:val="1"/>
      <w:numFmt w:val="bullet"/>
      <w:lvlText w:val="•"/>
      <w:lvlJc w:val="left"/>
      <w:pPr>
        <w:tabs>
          <w:tab w:val="num" w:pos="2880"/>
        </w:tabs>
        <w:ind w:left="2880" w:hanging="360"/>
      </w:pPr>
      <w:rPr>
        <w:rFonts w:ascii="Arial" w:hAnsi="Arial" w:hint="default"/>
      </w:rPr>
    </w:lvl>
    <w:lvl w:ilvl="4" w:tplc="22D21372" w:tentative="1">
      <w:start w:val="1"/>
      <w:numFmt w:val="bullet"/>
      <w:lvlText w:val="•"/>
      <w:lvlJc w:val="left"/>
      <w:pPr>
        <w:tabs>
          <w:tab w:val="num" w:pos="3600"/>
        </w:tabs>
        <w:ind w:left="3600" w:hanging="360"/>
      </w:pPr>
      <w:rPr>
        <w:rFonts w:ascii="Arial" w:hAnsi="Arial" w:hint="default"/>
      </w:rPr>
    </w:lvl>
    <w:lvl w:ilvl="5" w:tplc="6556EBCE" w:tentative="1">
      <w:start w:val="1"/>
      <w:numFmt w:val="bullet"/>
      <w:lvlText w:val="•"/>
      <w:lvlJc w:val="left"/>
      <w:pPr>
        <w:tabs>
          <w:tab w:val="num" w:pos="4320"/>
        </w:tabs>
        <w:ind w:left="4320" w:hanging="360"/>
      </w:pPr>
      <w:rPr>
        <w:rFonts w:ascii="Arial" w:hAnsi="Arial" w:hint="default"/>
      </w:rPr>
    </w:lvl>
    <w:lvl w:ilvl="6" w:tplc="CB0C1EB2" w:tentative="1">
      <w:start w:val="1"/>
      <w:numFmt w:val="bullet"/>
      <w:lvlText w:val="•"/>
      <w:lvlJc w:val="left"/>
      <w:pPr>
        <w:tabs>
          <w:tab w:val="num" w:pos="5040"/>
        </w:tabs>
        <w:ind w:left="5040" w:hanging="360"/>
      </w:pPr>
      <w:rPr>
        <w:rFonts w:ascii="Arial" w:hAnsi="Arial" w:hint="default"/>
      </w:rPr>
    </w:lvl>
    <w:lvl w:ilvl="7" w:tplc="DF429630" w:tentative="1">
      <w:start w:val="1"/>
      <w:numFmt w:val="bullet"/>
      <w:lvlText w:val="•"/>
      <w:lvlJc w:val="left"/>
      <w:pPr>
        <w:tabs>
          <w:tab w:val="num" w:pos="5760"/>
        </w:tabs>
        <w:ind w:left="5760" w:hanging="360"/>
      </w:pPr>
      <w:rPr>
        <w:rFonts w:ascii="Arial" w:hAnsi="Arial" w:hint="default"/>
      </w:rPr>
    </w:lvl>
    <w:lvl w:ilvl="8" w:tplc="28803794" w:tentative="1">
      <w:start w:val="1"/>
      <w:numFmt w:val="bullet"/>
      <w:lvlText w:val="•"/>
      <w:lvlJc w:val="left"/>
      <w:pPr>
        <w:tabs>
          <w:tab w:val="num" w:pos="6480"/>
        </w:tabs>
        <w:ind w:left="6480" w:hanging="360"/>
      </w:pPr>
      <w:rPr>
        <w:rFonts w:ascii="Arial" w:hAnsi="Arial" w:hint="default"/>
      </w:rPr>
    </w:lvl>
  </w:abstractNum>
  <w:abstractNum w:abstractNumId="21">
    <w:nsid w:val="50EB038C"/>
    <w:multiLevelType w:val="hybridMultilevel"/>
    <w:tmpl w:val="9E06E12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51585684"/>
    <w:multiLevelType w:val="hybridMultilevel"/>
    <w:tmpl w:val="AD6213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3605E38"/>
    <w:multiLevelType w:val="hybridMultilevel"/>
    <w:tmpl w:val="37A293A2"/>
    <w:lvl w:ilvl="0" w:tplc="1666977E">
      <w:start w:val="1"/>
      <w:numFmt w:val="bullet"/>
      <w:lvlText w:val="-"/>
      <w:lvlJc w:val="left"/>
      <w:pPr>
        <w:ind w:left="927" w:hanging="360"/>
      </w:pPr>
      <w:rPr>
        <w:rFonts w:ascii="Times New Roman" w:eastAsia="Times New Roman" w:hAnsi="Times New Roman" w:cs="Times New Roman" w:hint="default"/>
      </w:rPr>
    </w:lvl>
    <w:lvl w:ilvl="1" w:tplc="041A0003">
      <w:start w:val="1"/>
      <w:numFmt w:val="bullet"/>
      <w:lvlText w:val="o"/>
      <w:lvlJc w:val="left"/>
      <w:pPr>
        <w:ind w:left="1647" w:hanging="360"/>
      </w:pPr>
      <w:rPr>
        <w:rFonts w:ascii="Courier New" w:hAnsi="Courier New" w:cs="Courier New" w:hint="default"/>
      </w:rPr>
    </w:lvl>
    <w:lvl w:ilvl="2" w:tplc="041A0005">
      <w:start w:val="1"/>
      <w:numFmt w:val="bullet"/>
      <w:lvlText w:val=""/>
      <w:lvlJc w:val="left"/>
      <w:pPr>
        <w:ind w:left="2367" w:hanging="360"/>
      </w:pPr>
      <w:rPr>
        <w:rFonts w:ascii="Wingdings" w:hAnsi="Wingdings" w:hint="default"/>
      </w:rPr>
    </w:lvl>
    <w:lvl w:ilvl="3" w:tplc="041A0001">
      <w:start w:val="1"/>
      <w:numFmt w:val="bullet"/>
      <w:lvlText w:val=""/>
      <w:lvlJc w:val="left"/>
      <w:pPr>
        <w:ind w:left="3087" w:hanging="360"/>
      </w:pPr>
      <w:rPr>
        <w:rFonts w:ascii="Symbol" w:hAnsi="Symbol" w:hint="default"/>
      </w:rPr>
    </w:lvl>
    <w:lvl w:ilvl="4" w:tplc="041A0003">
      <w:start w:val="1"/>
      <w:numFmt w:val="bullet"/>
      <w:lvlText w:val="o"/>
      <w:lvlJc w:val="left"/>
      <w:pPr>
        <w:ind w:left="3807" w:hanging="360"/>
      </w:pPr>
      <w:rPr>
        <w:rFonts w:ascii="Courier New" w:hAnsi="Courier New" w:cs="Courier New" w:hint="default"/>
      </w:rPr>
    </w:lvl>
    <w:lvl w:ilvl="5" w:tplc="041A0005">
      <w:start w:val="1"/>
      <w:numFmt w:val="bullet"/>
      <w:lvlText w:val=""/>
      <w:lvlJc w:val="left"/>
      <w:pPr>
        <w:ind w:left="4527" w:hanging="360"/>
      </w:pPr>
      <w:rPr>
        <w:rFonts w:ascii="Wingdings" w:hAnsi="Wingdings" w:hint="default"/>
      </w:rPr>
    </w:lvl>
    <w:lvl w:ilvl="6" w:tplc="041A0001">
      <w:start w:val="1"/>
      <w:numFmt w:val="bullet"/>
      <w:lvlText w:val=""/>
      <w:lvlJc w:val="left"/>
      <w:pPr>
        <w:ind w:left="5247" w:hanging="360"/>
      </w:pPr>
      <w:rPr>
        <w:rFonts w:ascii="Symbol" w:hAnsi="Symbol" w:hint="default"/>
      </w:rPr>
    </w:lvl>
    <w:lvl w:ilvl="7" w:tplc="041A0003">
      <w:start w:val="1"/>
      <w:numFmt w:val="bullet"/>
      <w:lvlText w:val="o"/>
      <w:lvlJc w:val="left"/>
      <w:pPr>
        <w:ind w:left="5967" w:hanging="360"/>
      </w:pPr>
      <w:rPr>
        <w:rFonts w:ascii="Courier New" w:hAnsi="Courier New" w:cs="Courier New" w:hint="default"/>
      </w:rPr>
    </w:lvl>
    <w:lvl w:ilvl="8" w:tplc="041A0005">
      <w:start w:val="1"/>
      <w:numFmt w:val="bullet"/>
      <w:lvlText w:val=""/>
      <w:lvlJc w:val="left"/>
      <w:pPr>
        <w:ind w:left="6687" w:hanging="360"/>
      </w:pPr>
      <w:rPr>
        <w:rFonts w:ascii="Wingdings" w:hAnsi="Wingdings" w:hint="default"/>
      </w:rPr>
    </w:lvl>
  </w:abstractNum>
  <w:abstractNum w:abstractNumId="24">
    <w:nsid w:val="563C7B54"/>
    <w:multiLevelType w:val="hybridMultilevel"/>
    <w:tmpl w:val="0C962714"/>
    <w:lvl w:ilvl="0" w:tplc="852E9E7C">
      <w:start w:val="1"/>
      <w:numFmt w:val="bullet"/>
      <w:lvlText w:val="•"/>
      <w:lvlJc w:val="left"/>
      <w:pPr>
        <w:tabs>
          <w:tab w:val="num" w:pos="720"/>
        </w:tabs>
        <w:ind w:left="720" w:hanging="360"/>
      </w:pPr>
      <w:rPr>
        <w:rFonts w:ascii="Arial" w:hAnsi="Arial" w:hint="default"/>
      </w:rPr>
    </w:lvl>
    <w:lvl w:ilvl="1" w:tplc="8DD00BA4" w:tentative="1">
      <w:start w:val="1"/>
      <w:numFmt w:val="bullet"/>
      <w:lvlText w:val="•"/>
      <w:lvlJc w:val="left"/>
      <w:pPr>
        <w:tabs>
          <w:tab w:val="num" w:pos="1440"/>
        </w:tabs>
        <w:ind w:left="1440" w:hanging="360"/>
      </w:pPr>
      <w:rPr>
        <w:rFonts w:ascii="Arial" w:hAnsi="Arial" w:hint="default"/>
      </w:rPr>
    </w:lvl>
    <w:lvl w:ilvl="2" w:tplc="E8943430" w:tentative="1">
      <w:start w:val="1"/>
      <w:numFmt w:val="bullet"/>
      <w:lvlText w:val="•"/>
      <w:lvlJc w:val="left"/>
      <w:pPr>
        <w:tabs>
          <w:tab w:val="num" w:pos="2160"/>
        </w:tabs>
        <w:ind w:left="2160" w:hanging="360"/>
      </w:pPr>
      <w:rPr>
        <w:rFonts w:ascii="Arial" w:hAnsi="Arial" w:hint="default"/>
      </w:rPr>
    </w:lvl>
    <w:lvl w:ilvl="3" w:tplc="6CB4C972" w:tentative="1">
      <w:start w:val="1"/>
      <w:numFmt w:val="bullet"/>
      <w:lvlText w:val="•"/>
      <w:lvlJc w:val="left"/>
      <w:pPr>
        <w:tabs>
          <w:tab w:val="num" w:pos="2880"/>
        </w:tabs>
        <w:ind w:left="2880" w:hanging="360"/>
      </w:pPr>
      <w:rPr>
        <w:rFonts w:ascii="Arial" w:hAnsi="Arial" w:hint="default"/>
      </w:rPr>
    </w:lvl>
    <w:lvl w:ilvl="4" w:tplc="BBDA0A1C" w:tentative="1">
      <w:start w:val="1"/>
      <w:numFmt w:val="bullet"/>
      <w:lvlText w:val="•"/>
      <w:lvlJc w:val="left"/>
      <w:pPr>
        <w:tabs>
          <w:tab w:val="num" w:pos="3600"/>
        </w:tabs>
        <w:ind w:left="3600" w:hanging="360"/>
      </w:pPr>
      <w:rPr>
        <w:rFonts w:ascii="Arial" w:hAnsi="Arial" w:hint="default"/>
      </w:rPr>
    </w:lvl>
    <w:lvl w:ilvl="5" w:tplc="2618D618" w:tentative="1">
      <w:start w:val="1"/>
      <w:numFmt w:val="bullet"/>
      <w:lvlText w:val="•"/>
      <w:lvlJc w:val="left"/>
      <w:pPr>
        <w:tabs>
          <w:tab w:val="num" w:pos="4320"/>
        </w:tabs>
        <w:ind w:left="4320" w:hanging="360"/>
      </w:pPr>
      <w:rPr>
        <w:rFonts w:ascii="Arial" w:hAnsi="Arial" w:hint="default"/>
      </w:rPr>
    </w:lvl>
    <w:lvl w:ilvl="6" w:tplc="F0F0A73C" w:tentative="1">
      <w:start w:val="1"/>
      <w:numFmt w:val="bullet"/>
      <w:lvlText w:val="•"/>
      <w:lvlJc w:val="left"/>
      <w:pPr>
        <w:tabs>
          <w:tab w:val="num" w:pos="5040"/>
        </w:tabs>
        <w:ind w:left="5040" w:hanging="360"/>
      </w:pPr>
      <w:rPr>
        <w:rFonts w:ascii="Arial" w:hAnsi="Arial" w:hint="default"/>
      </w:rPr>
    </w:lvl>
    <w:lvl w:ilvl="7" w:tplc="4424656C" w:tentative="1">
      <w:start w:val="1"/>
      <w:numFmt w:val="bullet"/>
      <w:lvlText w:val="•"/>
      <w:lvlJc w:val="left"/>
      <w:pPr>
        <w:tabs>
          <w:tab w:val="num" w:pos="5760"/>
        </w:tabs>
        <w:ind w:left="5760" w:hanging="360"/>
      </w:pPr>
      <w:rPr>
        <w:rFonts w:ascii="Arial" w:hAnsi="Arial" w:hint="default"/>
      </w:rPr>
    </w:lvl>
    <w:lvl w:ilvl="8" w:tplc="5E62420C" w:tentative="1">
      <w:start w:val="1"/>
      <w:numFmt w:val="bullet"/>
      <w:lvlText w:val="•"/>
      <w:lvlJc w:val="left"/>
      <w:pPr>
        <w:tabs>
          <w:tab w:val="num" w:pos="6480"/>
        </w:tabs>
        <w:ind w:left="6480" w:hanging="360"/>
      </w:pPr>
      <w:rPr>
        <w:rFonts w:ascii="Arial" w:hAnsi="Arial" w:hint="default"/>
      </w:rPr>
    </w:lvl>
  </w:abstractNum>
  <w:abstractNum w:abstractNumId="25">
    <w:nsid w:val="588647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88C2F96"/>
    <w:multiLevelType w:val="multilevel"/>
    <w:tmpl w:val="ECCAB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D80B9A"/>
    <w:multiLevelType w:val="hybridMultilevel"/>
    <w:tmpl w:val="7AC41802"/>
    <w:lvl w:ilvl="0" w:tplc="59B02F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50B2663"/>
    <w:multiLevelType w:val="hybridMultilevel"/>
    <w:tmpl w:val="1B76FED8"/>
    <w:lvl w:ilvl="0" w:tplc="59B02F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6657FE8"/>
    <w:multiLevelType w:val="hybridMultilevel"/>
    <w:tmpl w:val="8B9E9340"/>
    <w:lvl w:ilvl="0" w:tplc="97FABA9E">
      <w:start w:val="1"/>
      <w:numFmt w:val="bullet"/>
      <w:lvlText w:val="•"/>
      <w:lvlJc w:val="left"/>
      <w:pPr>
        <w:tabs>
          <w:tab w:val="num" w:pos="720"/>
        </w:tabs>
        <w:ind w:left="720" w:hanging="360"/>
      </w:pPr>
      <w:rPr>
        <w:rFonts w:ascii="Arial" w:hAnsi="Arial" w:hint="default"/>
      </w:rPr>
    </w:lvl>
    <w:lvl w:ilvl="1" w:tplc="F84C464C" w:tentative="1">
      <w:start w:val="1"/>
      <w:numFmt w:val="bullet"/>
      <w:lvlText w:val="•"/>
      <w:lvlJc w:val="left"/>
      <w:pPr>
        <w:tabs>
          <w:tab w:val="num" w:pos="1440"/>
        </w:tabs>
        <w:ind w:left="1440" w:hanging="360"/>
      </w:pPr>
      <w:rPr>
        <w:rFonts w:ascii="Arial" w:hAnsi="Arial" w:hint="default"/>
      </w:rPr>
    </w:lvl>
    <w:lvl w:ilvl="2" w:tplc="30802098" w:tentative="1">
      <w:start w:val="1"/>
      <w:numFmt w:val="bullet"/>
      <w:lvlText w:val="•"/>
      <w:lvlJc w:val="left"/>
      <w:pPr>
        <w:tabs>
          <w:tab w:val="num" w:pos="2160"/>
        </w:tabs>
        <w:ind w:left="2160" w:hanging="360"/>
      </w:pPr>
      <w:rPr>
        <w:rFonts w:ascii="Arial" w:hAnsi="Arial" w:hint="default"/>
      </w:rPr>
    </w:lvl>
    <w:lvl w:ilvl="3" w:tplc="E8A227B2" w:tentative="1">
      <w:start w:val="1"/>
      <w:numFmt w:val="bullet"/>
      <w:lvlText w:val="•"/>
      <w:lvlJc w:val="left"/>
      <w:pPr>
        <w:tabs>
          <w:tab w:val="num" w:pos="2880"/>
        </w:tabs>
        <w:ind w:left="2880" w:hanging="360"/>
      </w:pPr>
      <w:rPr>
        <w:rFonts w:ascii="Arial" w:hAnsi="Arial" w:hint="default"/>
      </w:rPr>
    </w:lvl>
    <w:lvl w:ilvl="4" w:tplc="5E100156" w:tentative="1">
      <w:start w:val="1"/>
      <w:numFmt w:val="bullet"/>
      <w:lvlText w:val="•"/>
      <w:lvlJc w:val="left"/>
      <w:pPr>
        <w:tabs>
          <w:tab w:val="num" w:pos="3600"/>
        </w:tabs>
        <w:ind w:left="3600" w:hanging="360"/>
      </w:pPr>
      <w:rPr>
        <w:rFonts w:ascii="Arial" w:hAnsi="Arial" w:hint="default"/>
      </w:rPr>
    </w:lvl>
    <w:lvl w:ilvl="5" w:tplc="958217E4" w:tentative="1">
      <w:start w:val="1"/>
      <w:numFmt w:val="bullet"/>
      <w:lvlText w:val="•"/>
      <w:lvlJc w:val="left"/>
      <w:pPr>
        <w:tabs>
          <w:tab w:val="num" w:pos="4320"/>
        </w:tabs>
        <w:ind w:left="4320" w:hanging="360"/>
      </w:pPr>
      <w:rPr>
        <w:rFonts w:ascii="Arial" w:hAnsi="Arial" w:hint="default"/>
      </w:rPr>
    </w:lvl>
    <w:lvl w:ilvl="6" w:tplc="F98043DE" w:tentative="1">
      <w:start w:val="1"/>
      <w:numFmt w:val="bullet"/>
      <w:lvlText w:val="•"/>
      <w:lvlJc w:val="left"/>
      <w:pPr>
        <w:tabs>
          <w:tab w:val="num" w:pos="5040"/>
        </w:tabs>
        <w:ind w:left="5040" w:hanging="360"/>
      </w:pPr>
      <w:rPr>
        <w:rFonts w:ascii="Arial" w:hAnsi="Arial" w:hint="default"/>
      </w:rPr>
    </w:lvl>
    <w:lvl w:ilvl="7" w:tplc="20A237D4" w:tentative="1">
      <w:start w:val="1"/>
      <w:numFmt w:val="bullet"/>
      <w:lvlText w:val="•"/>
      <w:lvlJc w:val="left"/>
      <w:pPr>
        <w:tabs>
          <w:tab w:val="num" w:pos="5760"/>
        </w:tabs>
        <w:ind w:left="5760" w:hanging="360"/>
      </w:pPr>
      <w:rPr>
        <w:rFonts w:ascii="Arial" w:hAnsi="Arial" w:hint="default"/>
      </w:rPr>
    </w:lvl>
    <w:lvl w:ilvl="8" w:tplc="26B8CE38" w:tentative="1">
      <w:start w:val="1"/>
      <w:numFmt w:val="bullet"/>
      <w:lvlText w:val="•"/>
      <w:lvlJc w:val="left"/>
      <w:pPr>
        <w:tabs>
          <w:tab w:val="num" w:pos="6480"/>
        </w:tabs>
        <w:ind w:left="6480" w:hanging="360"/>
      </w:pPr>
      <w:rPr>
        <w:rFonts w:ascii="Arial" w:hAnsi="Arial" w:hint="default"/>
      </w:rPr>
    </w:lvl>
  </w:abstractNum>
  <w:abstractNum w:abstractNumId="30">
    <w:nsid w:val="6A785EE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E690578"/>
    <w:multiLevelType w:val="hybridMultilevel"/>
    <w:tmpl w:val="111CADB6"/>
    <w:lvl w:ilvl="0" w:tplc="CC50CD62">
      <w:start w:val="1"/>
      <w:numFmt w:val="bullet"/>
      <w:lvlText w:val="•"/>
      <w:lvlJc w:val="left"/>
      <w:pPr>
        <w:tabs>
          <w:tab w:val="num" w:pos="720"/>
        </w:tabs>
        <w:ind w:left="720" w:hanging="360"/>
      </w:pPr>
      <w:rPr>
        <w:rFonts w:ascii="Arial" w:hAnsi="Arial" w:hint="default"/>
      </w:rPr>
    </w:lvl>
    <w:lvl w:ilvl="1" w:tplc="CE00701E" w:tentative="1">
      <w:start w:val="1"/>
      <w:numFmt w:val="bullet"/>
      <w:lvlText w:val="•"/>
      <w:lvlJc w:val="left"/>
      <w:pPr>
        <w:tabs>
          <w:tab w:val="num" w:pos="1440"/>
        </w:tabs>
        <w:ind w:left="1440" w:hanging="360"/>
      </w:pPr>
      <w:rPr>
        <w:rFonts w:ascii="Arial" w:hAnsi="Arial" w:hint="default"/>
      </w:rPr>
    </w:lvl>
    <w:lvl w:ilvl="2" w:tplc="CB4E04E6" w:tentative="1">
      <w:start w:val="1"/>
      <w:numFmt w:val="bullet"/>
      <w:lvlText w:val="•"/>
      <w:lvlJc w:val="left"/>
      <w:pPr>
        <w:tabs>
          <w:tab w:val="num" w:pos="2160"/>
        </w:tabs>
        <w:ind w:left="2160" w:hanging="360"/>
      </w:pPr>
      <w:rPr>
        <w:rFonts w:ascii="Arial" w:hAnsi="Arial" w:hint="default"/>
      </w:rPr>
    </w:lvl>
    <w:lvl w:ilvl="3" w:tplc="5F8AC024" w:tentative="1">
      <w:start w:val="1"/>
      <w:numFmt w:val="bullet"/>
      <w:lvlText w:val="•"/>
      <w:lvlJc w:val="left"/>
      <w:pPr>
        <w:tabs>
          <w:tab w:val="num" w:pos="2880"/>
        </w:tabs>
        <w:ind w:left="2880" w:hanging="360"/>
      </w:pPr>
      <w:rPr>
        <w:rFonts w:ascii="Arial" w:hAnsi="Arial" w:hint="default"/>
      </w:rPr>
    </w:lvl>
    <w:lvl w:ilvl="4" w:tplc="A832F736" w:tentative="1">
      <w:start w:val="1"/>
      <w:numFmt w:val="bullet"/>
      <w:lvlText w:val="•"/>
      <w:lvlJc w:val="left"/>
      <w:pPr>
        <w:tabs>
          <w:tab w:val="num" w:pos="3600"/>
        </w:tabs>
        <w:ind w:left="3600" w:hanging="360"/>
      </w:pPr>
      <w:rPr>
        <w:rFonts w:ascii="Arial" w:hAnsi="Arial" w:hint="default"/>
      </w:rPr>
    </w:lvl>
    <w:lvl w:ilvl="5" w:tplc="92CC3B76" w:tentative="1">
      <w:start w:val="1"/>
      <w:numFmt w:val="bullet"/>
      <w:lvlText w:val="•"/>
      <w:lvlJc w:val="left"/>
      <w:pPr>
        <w:tabs>
          <w:tab w:val="num" w:pos="4320"/>
        </w:tabs>
        <w:ind w:left="4320" w:hanging="360"/>
      </w:pPr>
      <w:rPr>
        <w:rFonts w:ascii="Arial" w:hAnsi="Arial" w:hint="default"/>
      </w:rPr>
    </w:lvl>
    <w:lvl w:ilvl="6" w:tplc="AA9EF668" w:tentative="1">
      <w:start w:val="1"/>
      <w:numFmt w:val="bullet"/>
      <w:lvlText w:val="•"/>
      <w:lvlJc w:val="left"/>
      <w:pPr>
        <w:tabs>
          <w:tab w:val="num" w:pos="5040"/>
        </w:tabs>
        <w:ind w:left="5040" w:hanging="360"/>
      </w:pPr>
      <w:rPr>
        <w:rFonts w:ascii="Arial" w:hAnsi="Arial" w:hint="default"/>
      </w:rPr>
    </w:lvl>
    <w:lvl w:ilvl="7" w:tplc="95906104" w:tentative="1">
      <w:start w:val="1"/>
      <w:numFmt w:val="bullet"/>
      <w:lvlText w:val="•"/>
      <w:lvlJc w:val="left"/>
      <w:pPr>
        <w:tabs>
          <w:tab w:val="num" w:pos="5760"/>
        </w:tabs>
        <w:ind w:left="5760" w:hanging="360"/>
      </w:pPr>
      <w:rPr>
        <w:rFonts w:ascii="Arial" w:hAnsi="Arial" w:hint="default"/>
      </w:rPr>
    </w:lvl>
    <w:lvl w:ilvl="8" w:tplc="555898FE" w:tentative="1">
      <w:start w:val="1"/>
      <w:numFmt w:val="bullet"/>
      <w:lvlText w:val="•"/>
      <w:lvlJc w:val="left"/>
      <w:pPr>
        <w:tabs>
          <w:tab w:val="num" w:pos="6480"/>
        </w:tabs>
        <w:ind w:left="6480" w:hanging="360"/>
      </w:pPr>
      <w:rPr>
        <w:rFonts w:ascii="Arial" w:hAnsi="Arial" w:hint="default"/>
      </w:rPr>
    </w:lvl>
  </w:abstractNum>
  <w:abstractNum w:abstractNumId="32">
    <w:nsid w:val="704F48F9"/>
    <w:multiLevelType w:val="hybridMultilevel"/>
    <w:tmpl w:val="AA7001E6"/>
    <w:lvl w:ilvl="0" w:tplc="59B02F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4193E4C"/>
    <w:multiLevelType w:val="multilevel"/>
    <w:tmpl w:val="77A6BF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7815CBA"/>
    <w:multiLevelType w:val="hybridMultilevel"/>
    <w:tmpl w:val="429853DA"/>
    <w:lvl w:ilvl="0" w:tplc="18BE8292">
      <w:start w:val="1"/>
      <w:numFmt w:val="bullet"/>
      <w:lvlText w:val="-"/>
      <w:lvlJc w:val="left"/>
      <w:pPr>
        <w:ind w:left="720" w:hanging="360"/>
      </w:pPr>
      <w:rPr>
        <w:rFonts w:ascii="Arial" w:eastAsiaTheme="minorHAnsi" w:hAnsi="Arial" w:cs="Arial" w:hint="default"/>
      </w:rPr>
    </w:lvl>
    <w:lvl w:ilvl="1" w:tplc="B2564060" w:tentative="1">
      <w:start w:val="1"/>
      <w:numFmt w:val="bullet"/>
      <w:lvlText w:val="o"/>
      <w:lvlJc w:val="left"/>
      <w:pPr>
        <w:ind w:left="1440" w:hanging="360"/>
      </w:pPr>
      <w:rPr>
        <w:rFonts w:ascii="Courier New" w:hAnsi="Courier New" w:cs="Courier New" w:hint="default"/>
      </w:rPr>
    </w:lvl>
    <w:lvl w:ilvl="2" w:tplc="FAEA8426" w:tentative="1">
      <w:start w:val="1"/>
      <w:numFmt w:val="bullet"/>
      <w:lvlText w:val=""/>
      <w:lvlJc w:val="left"/>
      <w:pPr>
        <w:ind w:left="2160" w:hanging="360"/>
      </w:pPr>
      <w:rPr>
        <w:rFonts w:ascii="Wingdings" w:hAnsi="Wingdings" w:hint="default"/>
      </w:rPr>
    </w:lvl>
    <w:lvl w:ilvl="3" w:tplc="2730A094" w:tentative="1">
      <w:start w:val="1"/>
      <w:numFmt w:val="bullet"/>
      <w:lvlText w:val=""/>
      <w:lvlJc w:val="left"/>
      <w:pPr>
        <w:ind w:left="2880" w:hanging="360"/>
      </w:pPr>
      <w:rPr>
        <w:rFonts w:ascii="Symbol" w:hAnsi="Symbol" w:hint="default"/>
      </w:rPr>
    </w:lvl>
    <w:lvl w:ilvl="4" w:tplc="FF1219C6" w:tentative="1">
      <w:start w:val="1"/>
      <w:numFmt w:val="bullet"/>
      <w:lvlText w:val="o"/>
      <w:lvlJc w:val="left"/>
      <w:pPr>
        <w:ind w:left="3600" w:hanging="360"/>
      </w:pPr>
      <w:rPr>
        <w:rFonts w:ascii="Courier New" w:hAnsi="Courier New" w:cs="Courier New" w:hint="default"/>
      </w:rPr>
    </w:lvl>
    <w:lvl w:ilvl="5" w:tplc="07DCE53E" w:tentative="1">
      <w:start w:val="1"/>
      <w:numFmt w:val="bullet"/>
      <w:lvlText w:val=""/>
      <w:lvlJc w:val="left"/>
      <w:pPr>
        <w:ind w:left="4320" w:hanging="360"/>
      </w:pPr>
      <w:rPr>
        <w:rFonts w:ascii="Wingdings" w:hAnsi="Wingdings" w:hint="default"/>
      </w:rPr>
    </w:lvl>
    <w:lvl w:ilvl="6" w:tplc="1736C132" w:tentative="1">
      <w:start w:val="1"/>
      <w:numFmt w:val="bullet"/>
      <w:lvlText w:val=""/>
      <w:lvlJc w:val="left"/>
      <w:pPr>
        <w:ind w:left="5040" w:hanging="360"/>
      </w:pPr>
      <w:rPr>
        <w:rFonts w:ascii="Symbol" w:hAnsi="Symbol" w:hint="default"/>
      </w:rPr>
    </w:lvl>
    <w:lvl w:ilvl="7" w:tplc="2CF8963C" w:tentative="1">
      <w:start w:val="1"/>
      <w:numFmt w:val="bullet"/>
      <w:lvlText w:val="o"/>
      <w:lvlJc w:val="left"/>
      <w:pPr>
        <w:ind w:left="5760" w:hanging="360"/>
      </w:pPr>
      <w:rPr>
        <w:rFonts w:ascii="Courier New" w:hAnsi="Courier New" w:cs="Courier New" w:hint="default"/>
      </w:rPr>
    </w:lvl>
    <w:lvl w:ilvl="8" w:tplc="FAB69F34"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6"/>
  </w:num>
  <w:num w:numId="4">
    <w:abstractNumId w:val="14"/>
  </w:num>
  <w:num w:numId="5">
    <w:abstractNumId w:val="10"/>
  </w:num>
  <w:num w:numId="6">
    <w:abstractNumId w:val="16"/>
  </w:num>
  <w:num w:numId="7">
    <w:abstractNumId w:val="13"/>
  </w:num>
  <w:num w:numId="8">
    <w:abstractNumId w:val="30"/>
  </w:num>
  <w:num w:numId="9">
    <w:abstractNumId w:val="19"/>
  </w:num>
  <w:num w:numId="10">
    <w:abstractNumId w:val="34"/>
  </w:num>
  <w:num w:numId="11">
    <w:abstractNumId w:val="17"/>
  </w:num>
  <w:num w:numId="12">
    <w:abstractNumId w:val="12"/>
  </w:num>
  <w:num w:numId="13">
    <w:abstractNumId w:val="25"/>
  </w:num>
  <w:num w:numId="14">
    <w:abstractNumId w:val="22"/>
  </w:num>
  <w:num w:numId="15">
    <w:abstractNumId w:val="21"/>
  </w:num>
  <w:num w:numId="16">
    <w:abstractNumId w:val="4"/>
  </w:num>
  <w:num w:numId="17">
    <w:abstractNumId w:val="18"/>
  </w:num>
  <w:num w:numId="18">
    <w:abstractNumId w:val="8"/>
  </w:num>
  <w:num w:numId="19">
    <w:abstractNumId w:val="33"/>
  </w:num>
  <w:num w:numId="20">
    <w:abstractNumId w:val="0"/>
  </w:num>
  <w:num w:numId="21">
    <w:abstractNumId w:val="32"/>
  </w:num>
  <w:num w:numId="22">
    <w:abstractNumId w:val="27"/>
  </w:num>
  <w:num w:numId="23">
    <w:abstractNumId w:val="28"/>
  </w:num>
  <w:num w:numId="24">
    <w:abstractNumId w:val="7"/>
  </w:num>
  <w:num w:numId="25">
    <w:abstractNumId w:val="29"/>
  </w:num>
  <w:num w:numId="26">
    <w:abstractNumId w:val="9"/>
  </w:num>
  <w:num w:numId="27">
    <w:abstractNumId w:val="24"/>
  </w:num>
  <w:num w:numId="28">
    <w:abstractNumId w:val="20"/>
  </w:num>
  <w:num w:numId="29">
    <w:abstractNumId w:val="31"/>
  </w:num>
  <w:num w:numId="30">
    <w:abstractNumId w:val="15"/>
  </w:num>
  <w:num w:numId="31">
    <w:abstractNumId w:val="2"/>
  </w:num>
  <w:num w:numId="32">
    <w:abstractNumId w:val="1"/>
  </w:num>
  <w:num w:numId="33">
    <w:abstractNumId w:val="11"/>
  </w:num>
  <w:num w:numId="34">
    <w:abstractNumId w:val="5"/>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hideSpellingErrors/>
  <w:proofState w:grammar="clean"/>
  <w:defaultTabStop w:val="708"/>
  <w:hyphenationZone w:val="425"/>
  <w:characterSpacingControl w:val="doNotCompress"/>
  <w:footnotePr>
    <w:footnote w:id="-1"/>
    <w:footnote w:id="0"/>
  </w:footnotePr>
  <w:endnotePr>
    <w:endnote w:id="-1"/>
    <w:endnote w:id="0"/>
  </w:endnotePr>
  <w:compat/>
  <w:rsids>
    <w:rsidRoot w:val="00995DEA"/>
    <w:rsid w:val="00021562"/>
    <w:rsid w:val="00032BB6"/>
    <w:rsid w:val="000363FA"/>
    <w:rsid w:val="000810C1"/>
    <w:rsid w:val="000C4D9C"/>
    <w:rsid w:val="000E71BC"/>
    <w:rsid w:val="00101585"/>
    <w:rsid w:val="001448E1"/>
    <w:rsid w:val="00155532"/>
    <w:rsid w:val="00184583"/>
    <w:rsid w:val="00187B5B"/>
    <w:rsid w:val="001911A4"/>
    <w:rsid w:val="001B1967"/>
    <w:rsid w:val="001B77A5"/>
    <w:rsid w:val="001C7B1E"/>
    <w:rsid w:val="0023460A"/>
    <w:rsid w:val="00234D35"/>
    <w:rsid w:val="0023602B"/>
    <w:rsid w:val="0025487D"/>
    <w:rsid w:val="002900B0"/>
    <w:rsid w:val="0029020C"/>
    <w:rsid w:val="002D2F3E"/>
    <w:rsid w:val="002E18A3"/>
    <w:rsid w:val="002E6EDE"/>
    <w:rsid w:val="002F6F0B"/>
    <w:rsid w:val="0033500F"/>
    <w:rsid w:val="0034065C"/>
    <w:rsid w:val="00341580"/>
    <w:rsid w:val="00371ECB"/>
    <w:rsid w:val="00390DF2"/>
    <w:rsid w:val="003A03CF"/>
    <w:rsid w:val="003C1B63"/>
    <w:rsid w:val="003C6200"/>
    <w:rsid w:val="003E5468"/>
    <w:rsid w:val="00423A4A"/>
    <w:rsid w:val="004814FE"/>
    <w:rsid w:val="004E3CAD"/>
    <w:rsid w:val="004F5835"/>
    <w:rsid w:val="00504E5D"/>
    <w:rsid w:val="00505BCC"/>
    <w:rsid w:val="00525A48"/>
    <w:rsid w:val="0053322B"/>
    <w:rsid w:val="005441E2"/>
    <w:rsid w:val="00547DF0"/>
    <w:rsid w:val="005607AB"/>
    <w:rsid w:val="00570760"/>
    <w:rsid w:val="00596A49"/>
    <w:rsid w:val="005E1482"/>
    <w:rsid w:val="005E26F6"/>
    <w:rsid w:val="005E5C3B"/>
    <w:rsid w:val="00631C3C"/>
    <w:rsid w:val="00673710"/>
    <w:rsid w:val="00676854"/>
    <w:rsid w:val="006A3026"/>
    <w:rsid w:val="006B0699"/>
    <w:rsid w:val="006B7DE4"/>
    <w:rsid w:val="006C33F0"/>
    <w:rsid w:val="006D7196"/>
    <w:rsid w:val="0072643E"/>
    <w:rsid w:val="0073678C"/>
    <w:rsid w:val="00737294"/>
    <w:rsid w:val="007406AB"/>
    <w:rsid w:val="0074674C"/>
    <w:rsid w:val="00765F4C"/>
    <w:rsid w:val="007D1D05"/>
    <w:rsid w:val="00814CD7"/>
    <w:rsid w:val="00830ACA"/>
    <w:rsid w:val="00831AA6"/>
    <w:rsid w:val="00843B0F"/>
    <w:rsid w:val="0085597E"/>
    <w:rsid w:val="008829F9"/>
    <w:rsid w:val="00882CEA"/>
    <w:rsid w:val="00887855"/>
    <w:rsid w:val="008B01E8"/>
    <w:rsid w:val="008C1683"/>
    <w:rsid w:val="008E6F0E"/>
    <w:rsid w:val="00910ACB"/>
    <w:rsid w:val="00923841"/>
    <w:rsid w:val="00935412"/>
    <w:rsid w:val="00956224"/>
    <w:rsid w:val="00995DEA"/>
    <w:rsid w:val="009F1C66"/>
    <w:rsid w:val="009F3A4D"/>
    <w:rsid w:val="00A10BD1"/>
    <w:rsid w:val="00A12A0C"/>
    <w:rsid w:val="00A1348D"/>
    <w:rsid w:val="00A3418D"/>
    <w:rsid w:val="00A6403E"/>
    <w:rsid w:val="00A65452"/>
    <w:rsid w:val="00A953BA"/>
    <w:rsid w:val="00AB42A1"/>
    <w:rsid w:val="00AB6132"/>
    <w:rsid w:val="00AD08A6"/>
    <w:rsid w:val="00AE2C4E"/>
    <w:rsid w:val="00B306F2"/>
    <w:rsid w:val="00B44DB3"/>
    <w:rsid w:val="00B5751B"/>
    <w:rsid w:val="00B62456"/>
    <w:rsid w:val="00B72001"/>
    <w:rsid w:val="00B7758D"/>
    <w:rsid w:val="00B805FF"/>
    <w:rsid w:val="00B91D19"/>
    <w:rsid w:val="00BC3E87"/>
    <w:rsid w:val="00BE0CC8"/>
    <w:rsid w:val="00BE4A0E"/>
    <w:rsid w:val="00C112FE"/>
    <w:rsid w:val="00C565FB"/>
    <w:rsid w:val="00C600A4"/>
    <w:rsid w:val="00C73522"/>
    <w:rsid w:val="00CA7AFC"/>
    <w:rsid w:val="00CB02F4"/>
    <w:rsid w:val="00CC7F13"/>
    <w:rsid w:val="00CE0BC1"/>
    <w:rsid w:val="00CE62C0"/>
    <w:rsid w:val="00CF7CA0"/>
    <w:rsid w:val="00D020CB"/>
    <w:rsid w:val="00D10EF8"/>
    <w:rsid w:val="00D623A2"/>
    <w:rsid w:val="00D74D24"/>
    <w:rsid w:val="00DC5577"/>
    <w:rsid w:val="00E400B4"/>
    <w:rsid w:val="00E40EDD"/>
    <w:rsid w:val="00E47EB7"/>
    <w:rsid w:val="00E50BF0"/>
    <w:rsid w:val="00E513E5"/>
    <w:rsid w:val="00E549E2"/>
    <w:rsid w:val="00E5759B"/>
    <w:rsid w:val="00E610B1"/>
    <w:rsid w:val="00E6668D"/>
    <w:rsid w:val="00E80DBC"/>
    <w:rsid w:val="00E87A0C"/>
    <w:rsid w:val="00EA3F9E"/>
    <w:rsid w:val="00EA6B80"/>
    <w:rsid w:val="00EB6C4A"/>
    <w:rsid w:val="00EB7D25"/>
    <w:rsid w:val="00ED3835"/>
    <w:rsid w:val="00ED58B6"/>
    <w:rsid w:val="00EF12F5"/>
    <w:rsid w:val="00EF2C69"/>
    <w:rsid w:val="00F36D8E"/>
    <w:rsid w:val="00F93553"/>
    <w:rsid w:val="00FC1D4A"/>
    <w:rsid w:val="00FE277A"/>
    <w:rsid w:val="00FF51B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EA"/>
    <w:pPr>
      <w:spacing w:after="160" w:line="259" w:lineRule="auto"/>
    </w:pPr>
    <w:rPr>
      <w:rFonts w:ascii="Calibri" w:eastAsia="Calibri" w:hAnsi="Calibri" w:cs="Times New Roman"/>
    </w:rPr>
  </w:style>
  <w:style w:type="paragraph" w:styleId="Naslov1">
    <w:name w:val="heading 1"/>
    <w:aliases w:val="Naslov Diplomski"/>
    <w:basedOn w:val="Normal"/>
    <w:next w:val="Normal"/>
    <w:link w:val="Naslov1Char"/>
    <w:uiPriority w:val="9"/>
    <w:qFormat/>
    <w:rsid w:val="0073678C"/>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Naslov2">
    <w:name w:val="heading 2"/>
    <w:basedOn w:val="Normal"/>
    <w:next w:val="Normal"/>
    <w:link w:val="Naslov2Char"/>
    <w:uiPriority w:val="9"/>
    <w:unhideWhenUsed/>
    <w:qFormat/>
    <w:rsid w:val="0073678C"/>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en-GB"/>
    </w:rPr>
  </w:style>
  <w:style w:type="paragraph" w:styleId="Naslov3">
    <w:name w:val="heading 3"/>
    <w:basedOn w:val="Normal"/>
    <w:next w:val="Normal"/>
    <w:link w:val="Naslov3Char"/>
    <w:uiPriority w:val="9"/>
    <w:unhideWhenUsed/>
    <w:qFormat/>
    <w:rsid w:val="0073678C"/>
    <w:pPr>
      <w:keepNext/>
      <w:keepLines/>
      <w:spacing w:before="200" w:after="0" w:line="276" w:lineRule="auto"/>
      <w:outlineLvl w:val="2"/>
    </w:pPr>
    <w:rPr>
      <w:rFonts w:asciiTheme="majorHAnsi" w:eastAsiaTheme="majorEastAsia" w:hAnsiTheme="majorHAnsi" w:cstheme="majorBidi"/>
      <w:b/>
      <w:bCs/>
      <w:color w:val="4F81BD" w:themeColor="accent1"/>
      <w:lang w:val="en-GB"/>
    </w:rPr>
  </w:style>
  <w:style w:type="paragraph" w:styleId="Naslov4">
    <w:name w:val="heading 4"/>
    <w:basedOn w:val="Normal"/>
    <w:next w:val="Normal"/>
    <w:link w:val="Naslov4Char"/>
    <w:uiPriority w:val="9"/>
    <w:semiHidden/>
    <w:unhideWhenUsed/>
    <w:qFormat/>
    <w:rsid w:val="0073678C"/>
    <w:pPr>
      <w:keepNext/>
      <w:keepLines/>
      <w:spacing w:before="200" w:after="0" w:line="276" w:lineRule="auto"/>
      <w:outlineLvl w:val="3"/>
    </w:pPr>
    <w:rPr>
      <w:rFonts w:asciiTheme="majorHAnsi" w:eastAsiaTheme="majorEastAsia" w:hAnsiTheme="majorHAnsi" w:cstheme="majorBidi"/>
      <w:b/>
      <w:bCs/>
      <w:i/>
      <w:iCs/>
      <w:color w:val="4F81BD" w:themeColor="accent1"/>
      <w:lang w:val="en-GB"/>
    </w:rPr>
  </w:style>
  <w:style w:type="paragraph" w:styleId="Naslov5">
    <w:name w:val="heading 5"/>
    <w:basedOn w:val="Normal"/>
    <w:next w:val="Normal"/>
    <w:link w:val="Naslov5Char"/>
    <w:uiPriority w:val="9"/>
    <w:semiHidden/>
    <w:unhideWhenUsed/>
    <w:qFormat/>
    <w:rsid w:val="0073678C"/>
    <w:pPr>
      <w:keepNext/>
      <w:keepLines/>
      <w:spacing w:before="200" w:after="0" w:line="276" w:lineRule="auto"/>
      <w:outlineLvl w:val="4"/>
    </w:pPr>
    <w:rPr>
      <w:rFonts w:asciiTheme="majorHAnsi" w:eastAsiaTheme="majorEastAsia" w:hAnsiTheme="majorHAnsi" w:cstheme="majorBidi"/>
      <w:color w:val="243F60" w:themeColor="accent1" w:themeShade="7F"/>
      <w:lang w:val="en-GB"/>
    </w:rPr>
  </w:style>
  <w:style w:type="paragraph" w:styleId="Naslov6">
    <w:name w:val="heading 6"/>
    <w:basedOn w:val="Normal"/>
    <w:next w:val="Normal"/>
    <w:link w:val="Naslov6Char"/>
    <w:uiPriority w:val="9"/>
    <w:semiHidden/>
    <w:unhideWhenUsed/>
    <w:qFormat/>
    <w:rsid w:val="0073678C"/>
    <w:pPr>
      <w:keepNext/>
      <w:keepLines/>
      <w:spacing w:before="200" w:after="0" w:line="276" w:lineRule="auto"/>
      <w:outlineLvl w:val="5"/>
    </w:pPr>
    <w:rPr>
      <w:rFonts w:asciiTheme="majorHAnsi" w:eastAsiaTheme="majorEastAsia" w:hAnsiTheme="majorHAnsi" w:cstheme="majorBidi"/>
      <w:i/>
      <w:iCs/>
      <w:color w:val="243F60" w:themeColor="accent1" w:themeShade="7F"/>
      <w:lang w:val="en-GB"/>
    </w:rPr>
  </w:style>
  <w:style w:type="paragraph" w:styleId="Naslov7">
    <w:name w:val="heading 7"/>
    <w:basedOn w:val="Normal"/>
    <w:next w:val="Normal"/>
    <w:link w:val="Naslov7Char"/>
    <w:uiPriority w:val="9"/>
    <w:semiHidden/>
    <w:unhideWhenUsed/>
    <w:qFormat/>
    <w:rsid w:val="0073678C"/>
    <w:pPr>
      <w:keepNext/>
      <w:keepLines/>
      <w:spacing w:before="200" w:after="0" w:line="276" w:lineRule="auto"/>
      <w:outlineLvl w:val="6"/>
    </w:pPr>
    <w:rPr>
      <w:rFonts w:asciiTheme="majorHAnsi" w:eastAsiaTheme="majorEastAsia" w:hAnsiTheme="majorHAnsi" w:cstheme="majorBidi"/>
      <w:i/>
      <w:iCs/>
      <w:color w:val="404040" w:themeColor="text1" w:themeTint="BF"/>
      <w:lang w:val="en-GB"/>
    </w:rPr>
  </w:style>
  <w:style w:type="paragraph" w:styleId="Naslov8">
    <w:name w:val="heading 8"/>
    <w:basedOn w:val="Normal"/>
    <w:next w:val="Normal"/>
    <w:link w:val="Naslov8Char"/>
    <w:uiPriority w:val="9"/>
    <w:semiHidden/>
    <w:unhideWhenUsed/>
    <w:qFormat/>
    <w:rsid w:val="0073678C"/>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val="en-GB"/>
    </w:rPr>
  </w:style>
  <w:style w:type="paragraph" w:styleId="Naslov9">
    <w:name w:val="heading 9"/>
    <w:basedOn w:val="Normal"/>
    <w:next w:val="Normal"/>
    <w:link w:val="Naslov9Char"/>
    <w:uiPriority w:val="9"/>
    <w:semiHidden/>
    <w:unhideWhenUsed/>
    <w:qFormat/>
    <w:rsid w:val="0073678C"/>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Naslov Diplomski Char"/>
    <w:link w:val="Naslov1"/>
    <w:uiPriority w:val="9"/>
    <w:rsid w:val="0073678C"/>
    <w:rPr>
      <w:rFonts w:asciiTheme="majorHAnsi" w:eastAsiaTheme="majorEastAsia" w:hAnsiTheme="majorHAnsi" w:cstheme="majorBidi"/>
      <w:b/>
      <w:bCs/>
      <w:color w:val="365F91" w:themeColor="accent1" w:themeShade="BF"/>
      <w:sz w:val="28"/>
      <w:szCs w:val="28"/>
      <w:lang w:val="en-GB"/>
    </w:rPr>
  </w:style>
  <w:style w:type="character" w:customStyle="1" w:styleId="Naslov2Char">
    <w:name w:val="Naslov 2 Char"/>
    <w:link w:val="Naslov2"/>
    <w:uiPriority w:val="9"/>
    <w:rsid w:val="0073678C"/>
    <w:rPr>
      <w:rFonts w:asciiTheme="majorHAnsi" w:eastAsiaTheme="majorEastAsia" w:hAnsiTheme="majorHAnsi" w:cstheme="majorBidi"/>
      <w:b/>
      <w:bCs/>
      <w:color w:val="4F81BD" w:themeColor="accent1"/>
      <w:sz w:val="26"/>
      <w:szCs w:val="26"/>
      <w:lang w:val="en-GB"/>
    </w:rPr>
  </w:style>
  <w:style w:type="character" w:customStyle="1" w:styleId="Naslov3Char">
    <w:name w:val="Naslov 3 Char"/>
    <w:link w:val="Naslov3"/>
    <w:uiPriority w:val="9"/>
    <w:rsid w:val="0073678C"/>
    <w:rPr>
      <w:rFonts w:asciiTheme="majorHAnsi" w:eastAsiaTheme="majorEastAsia" w:hAnsiTheme="majorHAnsi" w:cstheme="majorBidi"/>
      <w:b/>
      <w:bCs/>
      <w:color w:val="4F81BD" w:themeColor="accent1"/>
      <w:lang w:val="en-GB"/>
    </w:rPr>
  </w:style>
  <w:style w:type="character" w:customStyle="1" w:styleId="Naslov4Char">
    <w:name w:val="Naslov 4 Char"/>
    <w:basedOn w:val="Zadanifontodlomka"/>
    <w:link w:val="Naslov4"/>
    <w:uiPriority w:val="9"/>
    <w:semiHidden/>
    <w:rsid w:val="0073678C"/>
    <w:rPr>
      <w:rFonts w:asciiTheme="majorHAnsi" w:eastAsiaTheme="majorEastAsia" w:hAnsiTheme="majorHAnsi" w:cstheme="majorBidi"/>
      <w:b/>
      <w:bCs/>
      <w:i/>
      <w:iCs/>
      <w:color w:val="4F81BD" w:themeColor="accent1"/>
      <w:lang w:val="en-GB"/>
    </w:rPr>
  </w:style>
  <w:style w:type="character" w:customStyle="1" w:styleId="Naslov5Char">
    <w:name w:val="Naslov 5 Char"/>
    <w:basedOn w:val="Zadanifontodlomka"/>
    <w:link w:val="Naslov5"/>
    <w:uiPriority w:val="9"/>
    <w:semiHidden/>
    <w:rsid w:val="0073678C"/>
    <w:rPr>
      <w:rFonts w:asciiTheme="majorHAnsi" w:eastAsiaTheme="majorEastAsia" w:hAnsiTheme="majorHAnsi" w:cstheme="majorBidi"/>
      <w:color w:val="243F60" w:themeColor="accent1" w:themeShade="7F"/>
      <w:lang w:val="en-GB"/>
    </w:rPr>
  </w:style>
  <w:style w:type="character" w:customStyle="1" w:styleId="Naslov6Char">
    <w:name w:val="Naslov 6 Char"/>
    <w:basedOn w:val="Zadanifontodlomka"/>
    <w:link w:val="Naslov6"/>
    <w:uiPriority w:val="9"/>
    <w:semiHidden/>
    <w:rsid w:val="0073678C"/>
    <w:rPr>
      <w:rFonts w:asciiTheme="majorHAnsi" w:eastAsiaTheme="majorEastAsia" w:hAnsiTheme="majorHAnsi" w:cstheme="majorBidi"/>
      <w:i/>
      <w:iCs/>
      <w:color w:val="243F60" w:themeColor="accent1" w:themeShade="7F"/>
      <w:lang w:val="en-GB"/>
    </w:rPr>
  </w:style>
  <w:style w:type="character" w:customStyle="1" w:styleId="Naslov7Char">
    <w:name w:val="Naslov 7 Char"/>
    <w:link w:val="Naslov7"/>
    <w:uiPriority w:val="9"/>
    <w:semiHidden/>
    <w:rsid w:val="0073678C"/>
    <w:rPr>
      <w:rFonts w:asciiTheme="majorHAnsi" w:eastAsiaTheme="majorEastAsia" w:hAnsiTheme="majorHAnsi" w:cstheme="majorBidi"/>
      <w:i/>
      <w:iCs/>
      <w:color w:val="404040" w:themeColor="text1" w:themeTint="BF"/>
      <w:lang w:val="en-GB"/>
    </w:rPr>
  </w:style>
  <w:style w:type="character" w:customStyle="1" w:styleId="Naslov8Char">
    <w:name w:val="Naslov 8 Char"/>
    <w:link w:val="Naslov8"/>
    <w:uiPriority w:val="9"/>
    <w:semiHidden/>
    <w:rsid w:val="0073678C"/>
    <w:rPr>
      <w:rFonts w:asciiTheme="majorHAnsi" w:eastAsiaTheme="majorEastAsia" w:hAnsiTheme="majorHAnsi" w:cstheme="majorBidi"/>
      <w:color w:val="404040" w:themeColor="text1" w:themeTint="BF"/>
      <w:sz w:val="20"/>
      <w:szCs w:val="20"/>
      <w:lang w:val="en-GB"/>
    </w:rPr>
  </w:style>
  <w:style w:type="character" w:customStyle="1" w:styleId="Naslov9Char">
    <w:name w:val="Naslov 9 Char"/>
    <w:link w:val="Naslov9"/>
    <w:uiPriority w:val="9"/>
    <w:semiHidden/>
    <w:rsid w:val="0073678C"/>
    <w:rPr>
      <w:rFonts w:asciiTheme="majorHAnsi" w:eastAsiaTheme="majorEastAsia" w:hAnsiTheme="majorHAnsi" w:cstheme="majorBidi"/>
      <w:i/>
      <w:iCs/>
      <w:color w:val="404040" w:themeColor="text1" w:themeTint="BF"/>
      <w:sz w:val="20"/>
      <w:szCs w:val="20"/>
      <w:lang w:val="en-GB"/>
    </w:rPr>
  </w:style>
  <w:style w:type="paragraph" w:styleId="Naslov">
    <w:name w:val="Title"/>
    <w:basedOn w:val="Normal"/>
    <w:link w:val="NaslovChar"/>
    <w:uiPriority w:val="10"/>
    <w:qFormat/>
    <w:rsid w:val="007367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NaslovChar">
    <w:name w:val="Naslov Char"/>
    <w:basedOn w:val="Zadanifontodlomka"/>
    <w:link w:val="Naslov"/>
    <w:uiPriority w:val="10"/>
    <w:rsid w:val="0073678C"/>
    <w:rPr>
      <w:rFonts w:asciiTheme="majorHAnsi" w:eastAsiaTheme="majorEastAsia" w:hAnsiTheme="majorHAnsi" w:cstheme="majorBidi"/>
      <w:color w:val="17365D" w:themeColor="text2" w:themeShade="BF"/>
      <w:spacing w:val="5"/>
      <w:kern w:val="28"/>
      <w:sz w:val="52"/>
      <w:szCs w:val="52"/>
      <w:lang w:val="en-GB"/>
    </w:rPr>
  </w:style>
  <w:style w:type="paragraph" w:styleId="Podnaslov">
    <w:name w:val="Subtitle"/>
    <w:basedOn w:val="Normal"/>
    <w:next w:val="Normal"/>
    <w:link w:val="PodnaslovChar"/>
    <w:uiPriority w:val="11"/>
    <w:qFormat/>
    <w:rsid w:val="0073678C"/>
    <w:pPr>
      <w:numPr>
        <w:ilvl w:val="1"/>
      </w:numPr>
      <w:spacing w:after="200" w:line="276" w:lineRule="auto"/>
    </w:pPr>
    <w:rPr>
      <w:rFonts w:asciiTheme="majorHAnsi" w:eastAsiaTheme="majorEastAsia" w:hAnsiTheme="majorHAnsi" w:cstheme="majorBidi"/>
      <w:i/>
      <w:iCs/>
      <w:color w:val="4F81BD" w:themeColor="accent1"/>
      <w:spacing w:val="15"/>
      <w:sz w:val="24"/>
      <w:szCs w:val="24"/>
      <w:lang w:val="en-GB"/>
    </w:rPr>
  </w:style>
  <w:style w:type="character" w:customStyle="1" w:styleId="PodnaslovChar">
    <w:name w:val="Podnaslov Char"/>
    <w:link w:val="Podnaslov"/>
    <w:uiPriority w:val="11"/>
    <w:rsid w:val="0073678C"/>
    <w:rPr>
      <w:rFonts w:asciiTheme="majorHAnsi" w:eastAsiaTheme="majorEastAsia" w:hAnsiTheme="majorHAnsi" w:cstheme="majorBidi"/>
      <w:i/>
      <w:iCs/>
      <w:color w:val="4F81BD" w:themeColor="accent1"/>
      <w:spacing w:val="15"/>
      <w:sz w:val="24"/>
      <w:szCs w:val="24"/>
      <w:lang w:val="en-GB"/>
    </w:rPr>
  </w:style>
  <w:style w:type="character" w:styleId="Naglaeno">
    <w:name w:val="Strong"/>
    <w:uiPriority w:val="22"/>
    <w:qFormat/>
    <w:rsid w:val="0073678C"/>
    <w:rPr>
      <w:b/>
      <w:bCs/>
    </w:rPr>
  </w:style>
  <w:style w:type="character" w:styleId="Istaknuto">
    <w:name w:val="Emphasis"/>
    <w:uiPriority w:val="20"/>
    <w:qFormat/>
    <w:rsid w:val="0073678C"/>
    <w:rPr>
      <w:i/>
      <w:iCs/>
    </w:rPr>
  </w:style>
  <w:style w:type="paragraph" w:styleId="Odlomakpopisa">
    <w:name w:val="List Paragraph"/>
    <w:basedOn w:val="Normal"/>
    <w:uiPriority w:val="34"/>
    <w:qFormat/>
    <w:rsid w:val="0073678C"/>
    <w:pPr>
      <w:spacing w:after="200" w:line="276" w:lineRule="auto"/>
      <w:ind w:left="720"/>
      <w:contextualSpacing/>
    </w:pPr>
    <w:rPr>
      <w:rFonts w:asciiTheme="minorHAnsi" w:eastAsiaTheme="minorHAnsi" w:hAnsiTheme="minorHAnsi" w:cstheme="minorBidi"/>
      <w:lang w:val="en-GB"/>
    </w:rPr>
  </w:style>
  <w:style w:type="paragraph" w:customStyle="1" w:styleId="Default">
    <w:name w:val="Default"/>
    <w:rsid w:val="00995DEA"/>
    <w:pPr>
      <w:autoSpaceDE w:val="0"/>
      <w:autoSpaceDN w:val="0"/>
      <w:adjustRightInd w:val="0"/>
      <w:spacing w:after="0" w:line="240" w:lineRule="auto"/>
    </w:pPr>
    <w:rPr>
      <w:rFonts w:ascii="Palatino Linotype" w:hAnsi="Palatino Linotype" w:cs="Palatino Linotype"/>
      <w:color w:val="000000"/>
      <w:sz w:val="24"/>
      <w:szCs w:val="24"/>
    </w:rPr>
  </w:style>
  <w:style w:type="paragraph" w:styleId="Zaglavlje">
    <w:name w:val="header"/>
    <w:basedOn w:val="Normal"/>
    <w:link w:val="ZaglavljeChar"/>
    <w:uiPriority w:val="99"/>
    <w:unhideWhenUsed/>
    <w:rsid w:val="00995DEA"/>
    <w:pPr>
      <w:tabs>
        <w:tab w:val="center" w:pos="4536"/>
        <w:tab w:val="right" w:pos="9072"/>
      </w:tabs>
      <w:spacing w:after="0" w:line="240" w:lineRule="auto"/>
    </w:pPr>
    <w:rPr>
      <w:rFonts w:asciiTheme="minorHAnsi" w:eastAsiaTheme="minorHAnsi" w:hAnsiTheme="minorHAnsi" w:cstheme="minorBidi"/>
      <w:lang w:val="en-GB"/>
    </w:rPr>
  </w:style>
  <w:style w:type="character" w:customStyle="1" w:styleId="ZaglavljeChar">
    <w:name w:val="Zaglavlje Char"/>
    <w:basedOn w:val="Zadanifontodlomka"/>
    <w:link w:val="Zaglavlje"/>
    <w:uiPriority w:val="99"/>
    <w:rsid w:val="00995DEA"/>
    <w:rPr>
      <w:lang w:val="en-GB"/>
    </w:rPr>
  </w:style>
  <w:style w:type="paragraph" w:styleId="Podnoje">
    <w:name w:val="footer"/>
    <w:basedOn w:val="Normal"/>
    <w:link w:val="PodnojeChar"/>
    <w:uiPriority w:val="99"/>
    <w:unhideWhenUsed/>
    <w:rsid w:val="00995DEA"/>
    <w:pPr>
      <w:tabs>
        <w:tab w:val="center" w:pos="4536"/>
        <w:tab w:val="right" w:pos="9072"/>
      </w:tabs>
      <w:spacing w:after="0" w:line="240" w:lineRule="auto"/>
    </w:pPr>
    <w:rPr>
      <w:rFonts w:asciiTheme="minorHAnsi" w:eastAsiaTheme="minorHAnsi" w:hAnsiTheme="minorHAnsi" w:cstheme="minorBidi"/>
      <w:lang w:val="en-GB"/>
    </w:rPr>
  </w:style>
  <w:style w:type="character" w:customStyle="1" w:styleId="PodnojeChar">
    <w:name w:val="Podnožje Char"/>
    <w:basedOn w:val="Zadanifontodlomka"/>
    <w:link w:val="Podnoje"/>
    <w:uiPriority w:val="99"/>
    <w:rsid w:val="00995DEA"/>
    <w:rPr>
      <w:lang w:val="en-GB"/>
    </w:rPr>
  </w:style>
  <w:style w:type="paragraph" w:styleId="Tekstbalonia">
    <w:name w:val="Balloon Text"/>
    <w:basedOn w:val="Normal"/>
    <w:link w:val="TekstbaloniaChar"/>
    <w:uiPriority w:val="99"/>
    <w:semiHidden/>
    <w:unhideWhenUsed/>
    <w:rsid w:val="00995DEA"/>
    <w:pPr>
      <w:spacing w:after="0" w:line="240" w:lineRule="auto"/>
    </w:pPr>
    <w:rPr>
      <w:rFonts w:ascii="Tahoma" w:eastAsiaTheme="minorHAnsi" w:hAnsi="Tahoma" w:cs="Tahoma"/>
      <w:sz w:val="16"/>
      <w:szCs w:val="16"/>
      <w:lang w:val="en-GB"/>
    </w:rPr>
  </w:style>
  <w:style w:type="character" w:customStyle="1" w:styleId="TekstbaloniaChar">
    <w:name w:val="Tekst balončića Char"/>
    <w:basedOn w:val="Zadanifontodlomka"/>
    <w:link w:val="Tekstbalonia"/>
    <w:uiPriority w:val="99"/>
    <w:semiHidden/>
    <w:rsid w:val="00995DEA"/>
    <w:rPr>
      <w:rFonts w:ascii="Tahoma" w:hAnsi="Tahoma" w:cs="Tahoma"/>
      <w:sz w:val="16"/>
      <w:szCs w:val="16"/>
      <w:lang w:val="en-GB"/>
    </w:rPr>
  </w:style>
  <w:style w:type="paragraph" w:styleId="HTMLunaprijedoblikovano">
    <w:name w:val="HTML Preformatted"/>
    <w:basedOn w:val="Normal"/>
    <w:link w:val="HTMLunaprijedoblikovanoChar"/>
    <w:uiPriority w:val="99"/>
    <w:semiHidden/>
    <w:unhideWhenUsed/>
    <w:rsid w:val="00E87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semiHidden/>
    <w:rsid w:val="00E87A0C"/>
    <w:rPr>
      <w:rFonts w:ascii="Courier New" w:eastAsia="Times New Roman" w:hAnsi="Courier New" w:cs="Courier New"/>
      <w:sz w:val="20"/>
      <w:szCs w:val="20"/>
      <w:lang w:eastAsia="hr-HR"/>
    </w:rPr>
  </w:style>
  <w:style w:type="paragraph" w:styleId="Opisslike">
    <w:name w:val="caption"/>
    <w:basedOn w:val="Normal"/>
    <w:next w:val="Normal"/>
    <w:uiPriority w:val="35"/>
    <w:unhideWhenUsed/>
    <w:qFormat/>
    <w:rsid w:val="00A65452"/>
    <w:pPr>
      <w:spacing w:after="200" w:line="240" w:lineRule="auto"/>
      <w:jc w:val="both"/>
    </w:pPr>
    <w:rPr>
      <w:rFonts w:asciiTheme="minorBidi" w:eastAsiaTheme="minorHAnsi" w:hAnsiTheme="minorBidi" w:cstheme="minorBidi"/>
      <w:bCs/>
      <w:color w:val="000000" w:themeColor="text1"/>
      <w:sz w:val="24"/>
      <w:szCs w:val="18"/>
    </w:rPr>
  </w:style>
  <w:style w:type="character" w:styleId="Hiperveza">
    <w:name w:val="Hyperlink"/>
    <w:uiPriority w:val="99"/>
    <w:unhideWhenUsed/>
    <w:rsid w:val="00A65452"/>
    <w:rPr>
      <w:color w:val="0563C1"/>
      <w:u w:val="single"/>
    </w:rPr>
  </w:style>
  <w:style w:type="paragraph" w:styleId="Tekstfusnote">
    <w:name w:val="footnote text"/>
    <w:basedOn w:val="Normal"/>
    <w:link w:val="TekstfusnoteChar"/>
    <w:unhideWhenUsed/>
    <w:rsid w:val="00A65452"/>
    <w:pPr>
      <w:spacing w:after="0" w:line="240" w:lineRule="auto"/>
      <w:jc w:val="both"/>
    </w:pPr>
    <w:rPr>
      <w:sz w:val="20"/>
      <w:szCs w:val="20"/>
    </w:rPr>
  </w:style>
  <w:style w:type="character" w:customStyle="1" w:styleId="TekstfusnoteChar">
    <w:name w:val="Tekst fusnote Char"/>
    <w:basedOn w:val="Zadanifontodlomka"/>
    <w:link w:val="Tekstfusnote"/>
    <w:rsid w:val="00A65452"/>
    <w:rPr>
      <w:rFonts w:ascii="Calibri" w:eastAsia="Calibri" w:hAnsi="Calibri" w:cs="Times New Roman"/>
      <w:sz w:val="20"/>
      <w:szCs w:val="20"/>
    </w:rPr>
  </w:style>
  <w:style w:type="character" w:styleId="Referencafusnote">
    <w:name w:val="footnote reference"/>
    <w:basedOn w:val="Zadanifontodlomka"/>
    <w:semiHidden/>
    <w:unhideWhenUsed/>
    <w:rsid w:val="00A65452"/>
    <w:rPr>
      <w:vertAlign w:val="superscript"/>
    </w:rPr>
  </w:style>
  <w:style w:type="character" w:customStyle="1" w:styleId="apple-converted-space">
    <w:name w:val="apple-converted-space"/>
    <w:basedOn w:val="Zadanifontodlomka"/>
    <w:rsid w:val="00A65452"/>
  </w:style>
  <w:style w:type="paragraph" w:styleId="Sadraj1">
    <w:name w:val="toc 1"/>
    <w:aliases w:val="Tablica"/>
    <w:basedOn w:val="Opisslike"/>
    <w:next w:val="Normal"/>
    <w:autoRedefine/>
    <w:uiPriority w:val="39"/>
    <w:unhideWhenUsed/>
    <w:qFormat/>
    <w:rsid w:val="00A65452"/>
    <w:pPr>
      <w:spacing w:after="100"/>
    </w:pPr>
  </w:style>
  <w:style w:type="paragraph" w:styleId="Sadraj2">
    <w:name w:val="toc 2"/>
    <w:basedOn w:val="Normal"/>
    <w:next w:val="Normal"/>
    <w:autoRedefine/>
    <w:uiPriority w:val="39"/>
    <w:unhideWhenUsed/>
    <w:qFormat/>
    <w:rsid w:val="00A65452"/>
    <w:pPr>
      <w:spacing w:after="100" w:line="360" w:lineRule="auto"/>
      <w:ind w:left="240"/>
      <w:jc w:val="both"/>
    </w:pPr>
    <w:rPr>
      <w:rFonts w:asciiTheme="minorBidi" w:eastAsiaTheme="minorHAnsi" w:hAnsiTheme="minorBidi" w:cstheme="minorBidi"/>
      <w:sz w:val="24"/>
    </w:rPr>
  </w:style>
  <w:style w:type="paragraph" w:styleId="Citat">
    <w:name w:val="Quote"/>
    <w:basedOn w:val="Normal"/>
    <w:next w:val="Normal"/>
    <w:link w:val="CitatChar"/>
    <w:uiPriority w:val="29"/>
    <w:qFormat/>
    <w:rsid w:val="00A65452"/>
    <w:pPr>
      <w:spacing w:after="0" w:line="360" w:lineRule="auto"/>
      <w:jc w:val="both"/>
    </w:pPr>
    <w:rPr>
      <w:rFonts w:asciiTheme="minorBidi" w:eastAsiaTheme="minorHAnsi" w:hAnsiTheme="minorBidi" w:cstheme="minorBidi"/>
      <w:i/>
      <w:iCs/>
      <w:color w:val="000000" w:themeColor="text1"/>
      <w:sz w:val="24"/>
    </w:rPr>
  </w:style>
  <w:style w:type="character" w:customStyle="1" w:styleId="CitatChar">
    <w:name w:val="Citat Char"/>
    <w:basedOn w:val="Zadanifontodlomka"/>
    <w:link w:val="Citat"/>
    <w:uiPriority w:val="29"/>
    <w:rsid w:val="00A65452"/>
    <w:rPr>
      <w:rFonts w:asciiTheme="minorBidi" w:hAnsiTheme="minorBidi"/>
      <w:i/>
      <w:iCs/>
      <w:color w:val="000000" w:themeColor="text1"/>
      <w:sz w:val="24"/>
    </w:rPr>
  </w:style>
  <w:style w:type="paragraph" w:styleId="Tablicaslika">
    <w:name w:val="table of figures"/>
    <w:basedOn w:val="Normal"/>
    <w:next w:val="Normal"/>
    <w:uiPriority w:val="99"/>
    <w:unhideWhenUsed/>
    <w:rsid w:val="00A65452"/>
    <w:pPr>
      <w:spacing w:after="0" w:line="360" w:lineRule="auto"/>
      <w:jc w:val="both"/>
    </w:pPr>
    <w:rPr>
      <w:rFonts w:asciiTheme="minorBidi" w:eastAsiaTheme="minorHAnsi" w:hAnsiTheme="minorBidi" w:cstheme="minorBidi"/>
      <w:sz w:val="24"/>
    </w:rPr>
  </w:style>
  <w:style w:type="character" w:customStyle="1" w:styleId="TekstkomentaraChar">
    <w:name w:val="Tekst komentara Char"/>
    <w:basedOn w:val="Zadanifontodlomka"/>
    <w:link w:val="Tekstkomentara"/>
    <w:uiPriority w:val="99"/>
    <w:semiHidden/>
    <w:rsid w:val="00A65452"/>
    <w:rPr>
      <w:rFonts w:asciiTheme="minorBidi" w:hAnsiTheme="minorBidi"/>
      <w:sz w:val="20"/>
      <w:szCs w:val="20"/>
    </w:rPr>
  </w:style>
  <w:style w:type="paragraph" w:styleId="Tekstkomentara">
    <w:name w:val="annotation text"/>
    <w:basedOn w:val="Normal"/>
    <w:link w:val="TekstkomentaraChar"/>
    <w:uiPriority w:val="99"/>
    <w:semiHidden/>
    <w:unhideWhenUsed/>
    <w:rsid w:val="00A65452"/>
    <w:pPr>
      <w:spacing w:after="0" w:line="240" w:lineRule="auto"/>
      <w:jc w:val="both"/>
    </w:pPr>
    <w:rPr>
      <w:rFonts w:asciiTheme="minorBidi" w:eastAsiaTheme="minorHAnsi" w:hAnsiTheme="minorBidi" w:cstheme="minorBidi"/>
      <w:sz w:val="20"/>
      <w:szCs w:val="20"/>
    </w:rPr>
  </w:style>
  <w:style w:type="character" w:customStyle="1" w:styleId="PredmetkomentaraChar">
    <w:name w:val="Predmet komentara Char"/>
    <w:basedOn w:val="TekstkomentaraChar"/>
    <w:link w:val="Predmetkomentara"/>
    <w:uiPriority w:val="99"/>
    <w:semiHidden/>
    <w:rsid w:val="00A65452"/>
    <w:rPr>
      <w:b/>
      <w:bCs/>
    </w:rPr>
  </w:style>
  <w:style w:type="paragraph" w:styleId="Predmetkomentara">
    <w:name w:val="annotation subject"/>
    <w:basedOn w:val="Tekstkomentara"/>
    <w:next w:val="Tekstkomentara"/>
    <w:link w:val="PredmetkomentaraChar"/>
    <w:uiPriority w:val="99"/>
    <w:semiHidden/>
    <w:unhideWhenUsed/>
    <w:rsid w:val="00A65452"/>
    <w:rPr>
      <w:b/>
      <w:bCs/>
    </w:rPr>
  </w:style>
  <w:style w:type="table" w:styleId="Reetkatablice">
    <w:name w:val="Table Grid"/>
    <w:basedOn w:val="Obinatablica"/>
    <w:uiPriority w:val="59"/>
    <w:rsid w:val="00A65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vrhobrascaChar">
    <w:name w:val="z-vrh obrasca Char"/>
    <w:basedOn w:val="Zadanifontodlomka"/>
    <w:link w:val="z-vrhobrasca"/>
    <w:uiPriority w:val="99"/>
    <w:semiHidden/>
    <w:rsid w:val="00A65452"/>
    <w:rPr>
      <w:rFonts w:ascii="Arial" w:eastAsia="Times New Roman" w:hAnsi="Arial" w:cs="Arial"/>
      <w:vanish/>
      <w:sz w:val="16"/>
      <w:szCs w:val="16"/>
      <w:lang w:eastAsia="hr-HR" w:bidi="he-IL"/>
    </w:rPr>
  </w:style>
  <w:style w:type="paragraph" w:styleId="z-vrhobrasca">
    <w:name w:val="HTML Top of Form"/>
    <w:basedOn w:val="Normal"/>
    <w:next w:val="Normal"/>
    <w:link w:val="z-vrhobrascaChar"/>
    <w:hidden/>
    <w:uiPriority w:val="99"/>
    <w:semiHidden/>
    <w:unhideWhenUsed/>
    <w:rsid w:val="00A65452"/>
    <w:pPr>
      <w:pBdr>
        <w:bottom w:val="single" w:sz="6" w:space="1" w:color="auto"/>
      </w:pBdr>
      <w:spacing w:after="0" w:line="240" w:lineRule="auto"/>
      <w:jc w:val="center"/>
    </w:pPr>
    <w:rPr>
      <w:rFonts w:ascii="Arial" w:eastAsia="Times New Roman" w:hAnsi="Arial" w:cs="Arial"/>
      <w:vanish/>
      <w:sz w:val="16"/>
      <w:szCs w:val="16"/>
      <w:lang w:eastAsia="hr-HR" w:bidi="he-IL"/>
    </w:rPr>
  </w:style>
  <w:style w:type="character" w:customStyle="1" w:styleId="ss-required-asterisk">
    <w:name w:val="ss-required-asterisk"/>
    <w:basedOn w:val="Zadanifontodlomka"/>
    <w:rsid w:val="00A65452"/>
  </w:style>
  <w:style w:type="character" w:customStyle="1" w:styleId="ss-choice-item-control">
    <w:name w:val="ss-choice-item-control"/>
    <w:basedOn w:val="Zadanifontodlomka"/>
    <w:rsid w:val="00A65452"/>
  </w:style>
  <w:style w:type="character" w:customStyle="1" w:styleId="ss-choice-label">
    <w:name w:val="ss-choice-label"/>
    <w:basedOn w:val="Zadanifontodlomka"/>
    <w:rsid w:val="00A65452"/>
  </w:style>
  <w:style w:type="character" w:customStyle="1" w:styleId="ss-q-other-container">
    <w:name w:val="ss-q-other-container"/>
    <w:basedOn w:val="Zadanifontodlomka"/>
    <w:rsid w:val="00A65452"/>
  </w:style>
  <w:style w:type="character" w:customStyle="1" w:styleId="hps">
    <w:name w:val="hps"/>
    <w:basedOn w:val="Zadanifontodlomka"/>
    <w:rsid w:val="00A65452"/>
  </w:style>
  <w:style w:type="character" w:customStyle="1" w:styleId="hpsalt-edited">
    <w:name w:val="hps alt-edited"/>
    <w:basedOn w:val="Zadanifontodlomka"/>
    <w:rsid w:val="00A65452"/>
  </w:style>
  <w:style w:type="character" w:styleId="SlijeenaHiperveza">
    <w:name w:val="FollowedHyperlink"/>
    <w:basedOn w:val="Zadanifontodlomka"/>
    <w:uiPriority w:val="99"/>
    <w:semiHidden/>
    <w:unhideWhenUsed/>
    <w:rsid w:val="002900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290974">
      <w:bodyDiv w:val="1"/>
      <w:marLeft w:val="0"/>
      <w:marRight w:val="0"/>
      <w:marTop w:val="0"/>
      <w:marBottom w:val="0"/>
      <w:divBdr>
        <w:top w:val="none" w:sz="0" w:space="0" w:color="auto"/>
        <w:left w:val="none" w:sz="0" w:space="0" w:color="auto"/>
        <w:bottom w:val="none" w:sz="0" w:space="0" w:color="auto"/>
        <w:right w:val="none" w:sz="0" w:space="0" w:color="auto"/>
      </w:divBdr>
      <w:divsChild>
        <w:div w:id="93132231">
          <w:marLeft w:val="0"/>
          <w:marRight w:val="0"/>
          <w:marTop w:val="0"/>
          <w:marBottom w:val="0"/>
          <w:divBdr>
            <w:top w:val="none" w:sz="0" w:space="0" w:color="auto"/>
            <w:left w:val="none" w:sz="0" w:space="0" w:color="auto"/>
            <w:bottom w:val="none" w:sz="0" w:space="0" w:color="auto"/>
            <w:right w:val="none" w:sz="0" w:space="0" w:color="auto"/>
          </w:divBdr>
          <w:divsChild>
            <w:div w:id="1466849353">
              <w:marLeft w:val="0"/>
              <w:marRight w:val="0"/>
              <w:marTop w:val="0"/>
              <w:marBottom w:val="0"/>
              <w:divBdr>
                <w:top w:val="none" w:sz="0" w:space="0" w:color="auto"/>
                <w:left w:val="none" w:sz="0" w:space="0" w:color="auto"/>
                <w:bottom w:val="none" w:sz="0" w:space="0" w:color="auto"/>
                <w:right w:val="none" w:sz="0" w:space="0" w:color="auto"/>
              </w:divBdr>
              <w:divsChild>
                <w:div w:id="1296596403">
                  <w:marLeft w:val="0"/>
                  <w:marRight w:val="0"/>
                  <w:marTop w:val="0"/>
                  <w:marBottom w:val="0"/>
                  <w:divBdr>
                    <w:top w:val="none" w:sz="0" w:space="0" w:color="auto"/>
                    <w:left w:val="none" w:sz="0" w:space="0" w:color="auto"/>
                    <w:bottom w:val="none" w:sz="0" w:space="0" w:color="auto"/>
                    <w:right w:val="none" w:sz="0" w:space="0" w:color="auto"/>
                  </w:divBdr>
                  <w:divsChild>
                    <w:div w:id="1029450970">
                      <w:marLeft w:val="0"/>
                      <w:marRight w:val="0"/>
                      <w:marTop w:val="0"/>
                      <w:marBottom w:val="0"/>
                      <w:divBdr>
                        <w:top w:val="none" w:sz="0" w:space="0" w:color="auto"/>
                        <w:left w:val="none" w:sz="0" w:space="0" w:color="auto"/>
                        <w:bottom w:val="none" w:sz="0" w:space="0" w:color="auto"/>
                        <w:right w:val="none" w:sz="0" w:space="0" w:color="auto"/>
                      </w:divBdr>
                      <w:divsChild>
                        <w:div w:id="1716007194">
                          <w:marLeft w:val="0"/>
                          <w:marRight w:val="0"/>
                          <w:marTop w:val="41"/>
                          <w:marBottom w:val="0"/>
                          <w:divBdr>
                            <w:top w:val="none" w:sz="0" w:space="0" w:color="auto"/>
                            <w:left w:val="none" w:sz="0" w:space="0" w:color="auto"/>
                            <w:bottom w:val="none" w:sz="0" w:space="0" w:color="auto"/>
                            <w:right w:val="none" w:sz="0" w:space="0" w:color="auto"/>
                          </w:divBdr>
                          <w:divsChild>
                            <w:div w:id="720906149">
                              <w:marLeft w:val="0"/>
                              <w:marRight w:val="0"/>
                              <w:marTop w:val="0"/>
                              <w:marBottom w:val="0"/>
                              <w:divBdr>
                                <w:top w:val="none" w:sz="0" w:space="0" w:color="auto"/>
                                <w:left w:val="none" w:sz="0" w:space="0" w:color="auto"/>
                                <w:bottom w:val="none" w:sz="0" w:space="0" w:color="auto"/>
                                <w:right w:val="none" w:sz="0" w:space="0" w:color="auto"/>
                              </w:divBdr>
                              <w:divsChild>
                                <w:div w:id="867063728">
                                  <w:marLeft w:val="1875"/>
                                  <w:marRight w:val="3451"/>
                                  <w:marTop w:val="0"/>
                                  <w:marBottom w:val="0"/>
                                  <w:divBdr>
                                    <w:top w:val="none" w:sz="0" w:space="0" w:color="auto"/>
                                    <w:left w:val="none" w:sz="0" w:space="0" w:color="auto"/>
                                    <w:bottom w:val="none" w:sz="0" w:space="0" w:color="auto"/>
                                    <w:right w:val="none" w:sz="0" w:space="0" w:color="auto"/>
                                  </w:divBdr>
                                  <w:divsChild>
                                    <w:div w:id="1700086810">
                                      <w:marLeft w:val="0"/>
                                      <w:marRight w:val="0"/>
                                      <w:marTop w:val="0"/>
                                      <w:marBottom w:val="0"/>
                                      <w:divBdr>
                                        <w:top w:val="none" w:sz="0" w:space="0" w:color="auto"/>
                                        <w:left w:val="none" w:sz="0" w:space="0" w:color="auto"/>
                                        <w:bottom w:val="none" w:sz="0" w:space="0" w:color="auto"/>
                                        <w:right w:val="none" w:sz="0" w:space="0" w:color="auto"/>
                                      </w:divBdr>
                                      <w:divsChild>
                                        <w:div w:id="1238786945">
                                          <w:marLeft w:val="0"/>
                                          <w:marRight w:val="0"/>
                                          <w:marTop w:val="0"/>
                                          <w:marBottom w:val="0"/>
                                          <w:divBdr>
                                            <w:top w:val="none" w:sz="0" w:space="0" w:color="auto"/>
                                            <w:left w:val="none" w:sz="0" w:space="0" w:color="auto"/>
                                            <w:bottom w:val="none" w:sz="0" w:space="0" w:color="auto"/>
                                            <w:right w:val="none" w:sz="0" w:space="0" w:color="auto"/>
                                          </w:divBdr>
                                          <w:divsChild>
                                            <w:div w:id="52047807">
                                              <w:marLeft w:val="0"/>
                                              <w:marRight w:val="0"/>
                                              <w:marTop w:val="0"/>
                                              <w:marBottom w:val="0"/>
                                              <w:divBdr>
                                                <w:top w:val="none" w:sz="0" w:space="0" w:color="auto"/>
                                                <w:left w:val="none" w:sz="0" w:space="0" w:color="auto"/>
                                                <w:bottom w:val="none" w:sz="0" w:space="0" w:color="auto"/>
                                                <w:right w:val="none" w:sz="0" w:space="0" w:color="auto"/>
                                              </w:divBdr>
                                              <w:divsChild>
                                                <w:div w:id="627323567">
                                                  <w:marLeft w:val="0"/>
                                                  <w:marRight w:val="0"/>
                                                  <w:marTop w:val="0"/>
                                                  <w:marBottom w:val="0"/>
                                                  <w:divBdr>
                                                    <w:top w:val="none" w:sz="0" w:space="0" w:color="auto"/>
                                                    <w:left w:val="none" w:sz="0" w:space="0" w:color="auto"/>
                                                    <w:bottom w:val="none" w:sz="0" w:space="0" w:color="auto"/>
                                                    <w:right w:val="none" w:sz="0" w:space="0" w:color="auto"/>
                                                  </w:divBdr>
                                                  <w:divsChild>
                                                    <w:div w:id="1203861790">
                                                      <w:marLeft w:val="0"/>
                                                      <w:marRight w:val="0"/>
                                                      <w:marTop w:val="0"/>
                                                      <w:marBottom w:val="0"/>
                                                      <w:divBdr>
                                                        <w:top w:val="none" w:sz="0" w:space="0" w:color="auto"/>
                                                        <w:left w:val="none" w:sz="0" w:space="0" w:color="auto"/>
                                                        <w:bottom w:val="none" w:sz="0" w:space="0" w:color="auto"/>
                                                        <w:right w:val="none" w:sz="0" w:space="0" w:color="auto"/>
                                                      </w:divBdr>
                                                      <w:divsChild>
                                                        <w:div w:id="2092190587">
                                                          <w:marLeft w:val="0"/>
                                                          <w:marRight w:val="0"/>
                                                          <w:marTop w:val="0"/>
                                                          <w:marBottom w:val="0"/>
                                                          <w:divBdr>
                                                            <w:top w:val="none" w:sz="0" w:space="0" w:color="auto"/>
                                                            <w:left w:val="none" w:sz="0" w:space="0" w:color="auto"/>
                                                            <w:bottom w:val="none" w:sz="0" w:space="0" w:color="auto"/>
                                                            <w:right w:val="none" w:sz="0" w:space="0" w:color="auto"/>
                                                          </w:divBdr>
                                                          <w:divsChild>
                                                            <w:div w:id="1744985688">
                                                              <w:marLeft w:val="0"/>
                                                              <w:marRight w:val="0"/>
                                                              <w:marTop w:val="0"/>
                                                              <w:marBottom w:val="0"/>
                                                              <w:divBdr>
                                                                <w:top w:val="none" w:sz="0" w:space="0" w:color="auto"/>
                                                                <w:left w:val="none" w:sz="0" w:space="0" w:color="auto"/>
                                                                <w:bottom w:val="none" w:sz="0" w:space="0" w:color="auto"/>
                                                                <w:right w:val="none" w:sz="0" w:space="0" w:color="auto"/>
                                                              </w:divBdr>
                                                              <w:divsChild>
                                                                <w:div w:id="517543810">
                                                                  <w:marLeft w:val="0"/>
                                                                  <w:marRight w:val="0"/>
                                                                  <w:marTop w:val="0"/>
                                                                  <w:marBottom w:val="0"/>
                                                                  <w:divBdr>
                                                                    <w:top w:val="none" w:sz="0" w:space="0" w:color="auto"/>
                                                                    <w:left w:val="none" w:sz="0" w:space="0" w:color="auto"/>
                                                                    <w:bottom w:val="none" w:sz="0" w:space="0" w:color="auto"/>
                                                                    <w:right w:val="none" w:sz="0" w:space="0" w:color="auto"/>
                                                                  </w:divBdr>
                                                                  <w:divsChild>
                                                                    <w:div w:id="265961183">
                                                                      <w:marLeft w:val="0"/>
                                                                      <w:marRight w:val="0"/>
                                                                      <w:marTop w:val="0"/>
                                                                      <w:marBottom w:val="0"/>
                                                                      <w:divBdr>
                                                                        <w:top w:val="none" w:sz="0" w:space="0" w:color="auto"/>
                                                                        <w:left w:val="none" w:sz="0" w:space="0" w:color="auto"/>
                                                                        <w:bottom w:val="none" w:sz="0" w:space="0" w:color="auto"/>
                                                                        <w:right w:val="none" w:sz="0" w:space="0" w:color="auto"/>
                                                                      </w:divBdr>
                                                                      <w:divsChild>
                                                                        <w:div w:id="1477526400">
                                                                          <w:marLeft w:val="0"/>
                                                                          <w:marRight w:val="0"/>
                                                                          <w:marTop w:val="0"/>
                                                                          <w:marBottom w:val="0"/>
                                                                          <w:divBdr>
                                                                            <w:top w:val="none" w:sz="0" w:space="0" w:color="auto"/>
                                                                            <w:left w:val="none" w:sz="0" w:space="0" w:color="auto"/>
                                                                            <w:bottom w:val="none" w:sz="0" w:space="0" w:color="auto"/>
                                                                            <w:right w:val="none" w:sz="0" w:space="0" w:color="auto"/>
                                                                          </w:divBdr>
                                                                          <w:divsChild>
                                                                            <w:div w:id="16269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318108">
      <w:bodyDiv w:val="1"/>
      <w:marLeft w:val="0"/>
      <w:marRight w:val="0"/>
      <w:marTop w:val="0"/>
      <w:marBottom w:val="0"/>
      <w:divBdr>
        <w:top w:val="none" w:sz="0" w:space="0" w:color="auto"/>
        <w:left w:val="none" w:sz="0" w:space="0" w:color="auto"/>
        <w:bottom w:val="none" w:sz="0" w:space="0" w:color="auto"/>
        <w:right w:val="none" w:sz="0" w:space="0" w:color="auto"/>
      </w:divBdr>
      <w:divsChild>
        <w:div w:id="2038850399">
          <w:marLeft w:val="547"/>
          <w:marRight w:val="0"/>
          <w:marTop w:val="149"/>
          <w:marBottom w:val="0"/>
          <w:divBdr>
            <w:top w:val="none" w:sz="0" w:space="0" w:color="auto"/>
            <w:left w:val="none" w:sz="0" w:space="0" w:color="auto"/>
            <w:bottom w:val="none" w:sz="0" w:space="0" w:color="auto"/>
            <w:right w:val="none" w:sz="0" w:space="0" w:color="auto"/>
          </w:divBdr>
        </w:div>
        <w:div w:id="1209221412">
          <w:marLeft w:val="547"/>
          <w:marRight w:val="0"/>
          <w:marTop w:val="115"/>
          <w:marBottom w:val="0"/>
          <w:divBdr>
            <w:top w:val="none" w:sz="0" w:space="0" w:color="auto"/>
            <w:left w:val="none" w:sz="0" w:space="0" w:color="auto"/>
            <w:bottom w:val="none" w:sz="0" w:space="0" w:color="auto"/>
            <w:right w:val="none" w:sz="0" w:space="0" w:color="auto"/>
          </w:divBdr>
        </w:div>
        <w:div w:id="371543498">
          <w:marLeft w:val="547"/>
          <w:marRight w:val="0"/>
          <w:marTop w:val="115"/>
          <w:marBottom w:val="0"/>
          <w:divBdr>
            <w:top w:val="none" w:sz="0" w:space="0" w:color="auto"/>
            <w:left w:val="none" w:sz="0" w:space="0" w:color="auto"/>
            <w:bottom w:val="none" w:sz="0" w:space="0" w:color="auto"/>
            <w:right w:val="none" w:sz="0" w:space="0" w:color="auto"/>
          </w:divBdr>
        </w:div>
        <w:div w:id="1876506182">
          <w:marLeft w:val="547"/>
          <w:marRight w:val="0"/>
          <w:marTop w:val="115"/>
          <w:marBottom w:val="0"/>
          <w:divBdr>
            <w:top w:val="none" w:sz="0" w:space="0" w:color="auto"/>
            <w:left w:val="none" w:sz="0" w:space="0" w:color="auto"/>
            <w:bottom w:val="none" w:sz="0" w:space="0" w:color="auto"/>
            <w:right w:val="none" w:sz="0" w:space="0" w:color="auto"/>
          </w:divBdr>
        </w:div>
        <w:div w:id="1119764617">
          <w:marLeft w:val="547"/>
          <w:marRight w:val="0"/>
          <w:marTop w:val="149"/>
          <w:marBottom w:val="0"/>
          <w:divBdr>
            <w:top w:val="none" w:sz="0" w:space="0" w:color="auto"/>
            <w:left w:val="none" w:sz="0" w:space="0" w:color="auto"/>
            <w:bottom w:val="none" w:sz="0" w:space="0" w:color="auto"/>
            <w:right w:val="none" w:sz="0" w:space="0" w:color="auto"/>
          </w:divBdr>
        </w:div>
        <w:div w:id="1943143222">
          <w:marLeft w:val="547"/>
          <w:marRight w:val="0"/>
          <w:marTop w:val="115"/>
          <w:marBottom w:val="0"/>
          <w:divBdr>
            <w:top w:val="none" w:sz="0" w:space="0" w:color="auto"/>
            <w:left w:val="none" w:sz="0" w:space="0" w:color="auto"/>
            <w:bottom w:val="none" w:sz="0" w:space="0" w:color="auto"/>
            <w:right w:val="none" w:sz="0" w:space="0" w:color="auto"/>
          </w:divBdr>
        </w:div>
        <w:div w:id="1231037929">
          <w:marLeft w:val="547"/>
          <w:marRight w:val="0"/>
          <w:marTop w:val="115"/>
          <w:marBottom w:val="0"/>
          <w:divBdr>
            <w:top w:val="none" w:sz="0" w:space="0" w:color="auto"/>
            <w:left w:val="none" w:sz="0" w:space="0" w:color="auto"/>
            <w:bottom w:val="none" w:sz="0" w:space="0" w:color="auto"/>
            <w:right w:val="none" w:sz="0" w:space="0" w:color="auto"/>
          </w:divBdr>
        </w:div>
        <w:div w:id="1983927971">
          <w:marLeft w:val="547"/>
          <w:marRight w:val="0"/>
          <w:marTop w:val="115"/>
          <w:marBottom w:val="0"/>
          <w:divBdr>
            <w:top w:val="none" w:sz="0" w:space="0" w:color="auto"/>
            <w:left w:val="none" w:sz="0" w:space="0" w:color="auto"/>
            <w:bottom w:val="none" w:sz="0" w:space="0" w:color="auto"/>
            <w:right w:val="none" w:sz="0" w:space="0" w:color="auto"/>
          </w:divBdr>
        </w:div>
        <w:div w:id="1234703612">
          <w:marLeft w:val="547"/>
          <w:marRight w:val="0"/>
          <w:marTop w:val="115"/>
          <w:marBottom w:val="0"/>
          <w:divBdr>
            <w:top w:val="none" w:sz="0" w:space="0" w:color="auto"/>
            <w:left w:val="none" w:sz="0" w:space="0" w:color="auto"/>
            <w:bottom w:val="none" w:sz="0" w:space="0" w:color="auto"/>
            <w:right w:val="none" w:sz="0" w:space="0" w:color="auto"/>
          </w:divBdr>
        </w:div>
        <w:div w:id="263921176">
          <w:marLeft w:val="547"/>
          <w:marRight w:val="0"/>
          <w:marTop w:val="115"/>
          <w:marBottom w:val="0"/>
          <w:divBdr>
            <w:top w:val="none" w:sz="0" w:space="0" w:color="auto"/>
            <w:left w:val="none" w:sz="0" w:space="0" w:color="auto"/>
            <w:bottom w:val="none" w:sz="0" w:space="0" w:color="auto"/>
            <w:right w:val="none" w:sz="0" w:space="0" w:color="auto"/>
          </w:divBdr>
        </w:div>
        <w:div w:id="410082270">
          <w:marLeft w:val="547"/>
          <w:marRight w:val="0"/>
          <w:marTop w:val="130"/>
          <w:marBottom w:val="0"/>
          <w:divBdr>
            <w:top w:val="none" w:sz="0" w:space="0" w:color="auto"/>
            <w:left w:val="none" w:sz="0" w:space="0" w:color="auto"/>
            <w:bottom w:val="none" w:sz="0" w:space="0" w:color="auto"/>
            <w:right w:val="none" w:sz="0" w:space="0" w:color="auto"/>
          </w:divBdr>
        </w:div>
        <w:div w:id="2045128859">
          <w:marLeft w:val="547"/>
          <w:marRight w:val="0"/>
          <w:marTop w:val="125"/>
          <w:marBottom w:val="0"/>
          <w:divBdr>
            <w:top w:val="none" w:sz="0" w:space="0" w:color="auto"/>
            <w:left w:val="none" w:sz="0" w:space="0" w:color="auto"/>
            <w:bottom w:val="none" w:sz="0" w:space="0" w:color="auto"/>
            <w:right w:val="none" w:sz="0" w:space="0" w:color="auto"/>
          </w:divBdr>
        </w:div>
        <w:div w:id="1221358418">
          <w:marLeft w:val="547"/>
          <w:marRight w:val="0"/>
          <w:marTop w:val="125"/>
          <w:marBottom w:val="0"/>
          <w:divBdr>
            <w:top w:val="none" w:sz="0" w:space="0" w:color="auto"/>
            <w:left w:val="none" w:sz="0" w:space="0" w:color="auto"/>
            <w:bottom w:val="none" w:sz="0" w:space="0" w:color="auto"/>
            <w:right w:val="none" w:sz="0" w:space="0" w:color="auto"/>
          </w:divBdr>
        </w:div>
        <w:div w:id="1301838417">
          <w:marLeft w:val="547"/>
          <w:marRight w:val="0"/>
          <w:marTop w:val="130"/>
          <w:marBottom w:val="0"/>
          <w:divBdr>
            <w:top w:val="none" w:sz="0" w:space="0" w:color="auto"/>
            <w:left w:val="none" w:sz="0" w:space="0" w:color="auto"/>
            <w:bottom w:val="none" w:sz="0" w:space="0" w:color="auto"/>
            <w:right w:val="none" w:sz="0" w:space="0" w:color="auto"/>
          </w:divBdr>
        </w:div>
        <w:div w:id="367030349">
          <w:marLeft w:val="547"/>
          <w:marRight w:val="0"/>
          <w:marTop w:val="115"/>
          <w:marBottom w:val="0"/>
          <w:divBdr>
            <w:top w:val="none" w:sz="0" w:space="0" w:color="auto"/>
            <w:left w:val="none" w:sz="0" w:space="0" w:color="auto"/>
            <w:bottom w:val="none" w:sz="0" w:space="0" w:color="auto"/>
            <w:right w:val="none" w:sz="0" w:space="0" w:color="auto"/>
          </w:divBdr>
        </w:div>
        <w:div w:id="1486434608">
          <w:marLeft w:val="547"/>
          <w:marRight w:val="0"/>
          <w:marTop w:val="115"/>
          <w:marBottom w:val="0"/>
          <w:divBdr>
            <w:top w:val="none" w:sz="0" w:space="0" w:color="auto"/>
            <w:left w:val="none" w:sz="0" w:space="0" w:color="auto"/>
            <w:bottom w:val="none" w:sz="0" w:space="0" w:color="auto"/>
            <w:right w:val="none" w:sz="0" w:space="0" w:color="auto"/>
          </w:divBdr>
        </w:div>
        <w:div w:id="1041594902">
          <w:marLeft w:val="806"/>
          <w:marRight w:val="0"/>
          <w:marTop w:val="115"/>
          <w:marBottom w:val="0"/>
          <w:divBdr>
            <w:top w:val="none" w:sz="0" w:space="0" w:color="auto"/>
            <w:left w:val="none" w:sz="0" w:space="0" w:color="auto"/>
            <w:bottom w:val="none" w:sz="0" w:space="0" w:color="auto"/>
            <w:right w:val="none" w:sz="0" w:space="0" w:color="auto"/>
          </w:divBdr>
        </w:div>
        <w:div w:id="621234009">
          <w:marLeft w:val="547"/>
          <w:marRight w:val="0"/>
          <w:marTop w:val="130"/>
          <w:marBottom w:val="0"/>
          <w:divBdr>
            <w:top w:val="none" w:sz="0" w:space="0" w:color="auto"/>
            <w:left w:val="none" w:sz="0" w:space="0" w:color="auto"/>
            <w:bottom w:val="none" w:sz="0" w:space="0" w:color="auto"/>
            <w:right w:val="none" w:sz="0" w:space="0" w:color="auto"/>
          </w:divBdr>
        </w:div>
        <w:div w:id="1548881377">
          <w:marLeft w:val="547"/>
          <w:marRight w:val="0"/>
          <w:marTop w:val="130"/>
          <w:marBottom w:val="0"/>
          <w:divBdr>
            <w:top w:val="none" w:sz="0" w:space="0" w:color="auto"/>
            <w:left w:val="none" w:sz="0" w:space="0" w:color="auto"/>
            <w:bottom w:val="none" w:sz="0" w:space="0" w:color="auto"/>
            <w:right w:val="none" w:sz="0" w:space="0" w:color="auto"/>
          </w:divBdr>
        </w:div>
        <w:div w:id="168522473">
          <w:marLeft w:val="547"/>
          <w:marRight w:val="0"/>
          <w:marTop w:val="96"/>
          <w:marBottom w:val="0"/>
          <w:divBdr>
            <w:top w:val="none" w:sz="0" w:space="0" w:color="auto"/>
            <w:left w:val="none" w:sz="0" w:space="0" w:color="auto"/>
            <w:bottom w:val="none" w:sz="0" w:space="0" w:color="auto"/>
            <w:right w:val="none" w:sz="0" w:space="0" w:color="auto"/>
          </w:divBdr>
        </w:div>
        <w:div w:id="156969988">
          <w:marLeft w:val="547"/>
          <w:marRight w:val="0"/>
          <w:marTop w:val="96"/>
          <w:marBottom w:val="0"/>
          <w:divBdr>
            <w:top w:val="none" w:sz="0" w:space="0" w:color="auto"/>
            <w:left w:val="none" w:sz="0" w:space="0" w:color="auto"/>
            <w:bottom w:val="none" w:sz="0" w:space="0" w:color="auto"/>
            <w:right w:val="none" w:sz="0" w:space="0" w:color="auto"/>
          </w:divBdr>
        </w:div>
        <w:div w:id="626817919">
          <w:marLeft w:val="547"/>
          <w:marRight w:val="0"/>
          <w:marTop w:val="130"/>
          <w:marBottom w:val="0"/>
          <w:divBdr>
            <w:top w:val="none" w:sz="0" w:space="0" w:color="auto"/>
            <w:left w:val="none" w:sz="0" w:space="0" w:color="auto"/>
            <w:bottom w:val="none" w:sz="0" w:space="0" w:color="auto"/>
            <w:right w:val="none" w:sz="0" w:space="0" w:color="auto"/>
          </w:divBdr>
        </w:div>
        <w:div w:id="1566572870">
          <w:marLeft w:val="547"/>
          <w:marRight w:val="0"/>
          <w:marTop w:val="82"/>
          <w:marBottom w:val="0"/>
          <w:divBdr>
            <w:top w:val="none" w:sz="0" w:space="0" w:color="auto"/>
            <w:left w:val="none" w:sz="0" w:space="0" w:color="auto"/>
            <w:bottom w:val="none" w:sz="0" w:space="0" w:color="auto"/>
            <w:right w:val="none" w:sz="0" w:space="0" w:color="auto"/>
          </w:divBdr>
        </w:div>
        <w:div w:id="1721394896">
          <w:marLeft w:val="547"/>
          <w:marRight w:val="0"/>
          <w:marTop w:val="82"/>
          <w:marBottom w:val="0"/>
          <w:divBdr>
            <w:top w:val="none" w:sz="0" w:space="0" w:color="auto"/>
            <w:left w:val="none" w:sz="0" w:space="0" w:color="auto"/>
            <w:bottom w:val="none" w:sz="0" w:space="0" w:color="auto"/>
            <w:right w:val="none" w:sz="0" w:space="0" w:color="auto"/>
          </w:divBdr>
        </w:div>
        <w:div w:id="1572698105">
          <w:marLeft w:val="547"/>
          <w:marRight w:val="0"/>
          <w:marTop w:val="82"/>
          <w:marBottom w:val="0"/>
          <w:divBdr>
            <w:top w:val="none" w:sz="0" w:space="0" w:color="auto"/>
            <w:left w:val="none" w:sz="0" w:space="0" w:color="auto"/>
            <w:bottom w:val="none" w:sz="0" w:space="0" w:color="auto"/>
            <w:right w:val="none" w:sz="0" w:space="0" w:color="auto"/>
          </w:divBdr>
        </w:div>
        <w:div w:id="1056320590">
          <w:marLeft w:val="547"/>
          <w:marRight w:val="0"/>
          <w:marTop w:val="96"/>
          <w:marBottom w:val="0"/>
          <w:divBdr>
            <w:top w:val="none" w:sz="0" w:space="0" w:color="auto"/>
            <w:left w:val="none" w:sz="0" w:space="0" w:color="auto"/>
            <w:bottom w:val="none" w:sz="0" w:space="0" w:color="auto"/>
            <w:right w:val="none" w:sz="0" w:space="0" w:color="auto"/>
          </w:divBdr>
        </w:div>
        <w:div w:id="1248923870">
          <w:marLeft w:val="547"/>
          <w:marRight w:val="0"/>
          <w:marTop w:val="130"/>
          <w:marBottom w:val="0"/>
          <w:divBdr>
            <w:top w:val="none" w:sz="0" w:space="0" w:color="auto"/>
            <w:left w:val="none" w:sz="0" w:space="0" w:color="auto"/>
            <w:bottom w:val="none" w:sz="0" w:space="0" w:color="auto"/>
            <w:right w:val="none" w:sz="0" w:space="0" w:color="auto"/>
          </w:divBdr>
        </w:div>
        <w:div w:id="546335541">
          <w:marLeft w:val="547"/>
          <w:marRight w:val="0"/>
          <w:marTop w:val="91"/>
          <w:marBottom w:val="0"/>
          <w:divBdr>
            <w:top w:val="none" w:sz="0" w:space="0" w:color="auto"/>
            <w:left w:val="none" w:sz="0" w:space="0" w:color="auto"/>
            <w:bottom w:val="none" w:sz="0" w:space="0" w:color="auto"/>
            <w:right w:val="none" w:sz="0" w:space="0" w:color="auto"/>
          </w:divBdr>
        </w:div>
        <w:div w:id="114181101">
          <w:marLeft w:val="547"/>
          <w:marRight w:val="0"/>
          <w:marTop w:val="91"/>
          <w:marBottom w:val="0"/>
          <w:divBdr>
            <w:top w:val="none" w:sz="0" w:space="0" w:color="auto"/>
            <w:left w:val="none" w:sz="0" w:space="0" w:color="auto"/>
            <w:bottom w:val="none" w:sz="0" w:space="0" w:color="auto"/>
            <w:right w:val="none" w:sz="0" w:space="0" w:color="auto"/>
          </w:divBdr>
        </w:div>
        <w:div w:id="2123331301">
          <w:marLeft w:val="547"/>
          <w:marRight w:val="0"/>
          <w:marTop w:val="91"/>
          <w:marBottom w:val="0"/>
          <w:divBdr>
            <w:top w:val="none" w:sz="0" w:space="0" w:color="auto"/>
            <w:left w:val="none" w:sz="0" w:space="0" w:color="auto"/>
            <w:bottom w:val="none" w:sz="0" w:space="0" w:color="auto"/>
            <w:right w:val="none" w:sz="0" w:space="0" w:color="auto"/>
          </w:divBdr>
        </w:div>
        <w:div w:id="1486895197">
          <w:marLeft w:val="547"/>
          <w:marRight w:val="0"/>
          <w:marTop w:val="91"/>
          <w:marBottom w:val="0"/>
          <w:divBdr>
            <w:top w:val="none" w:sz="0" w:space="0" w:color="auto"/>
            <w:left w:val="none" w:sz="0" w:space="0" w:color="auto"/>
            <w:bottom w:val="none" w:sz="0" w:space="0" w:color="auto"/>
            <w:right w:val="none" w:sz="0" w:space="0" w:color="auto"/>
          </w:divBdr>
        </w:div>
        <w:div w:id="1532914224">
          <w:marLeft w:val="547"/>
          <w:marRight w:val="0"/>
          <w:marTop w:val="130"/>
          <w:marBottom w:val="0"/>
          <w:divBdr>
            <w:top w:val="none" w:sz="0" w:space="0" w:color="auto"/>
            <w:left w:val="none" w:sz="0" w:space="0" w:color="auto"/>
            <w:bottom w:val="none" w:sz="0" w:space="0" w:color="auto"/>
            <w:right w:val="none" w:sz="0" w:space="0" w:color="auto"/>
          </w:divBdr>
        </w:div>
        <w:div w:id="1446654478">
          <w:marLeft w:val="547"/>
          <w:marRight w:val="0"/>
          <w:marTop w:val="96"/>
          <w:marBottom w:val="0"/>
          <w:divBdr>
            <w:top w:val="none" w:sz="0" w:space="0" w:color="auto"/>
            <w:left w:val="none" w:sz="0" w:space="0" w:color="auto"/>
            <w:bottom w:val="none" w:sz="0" w:space="0" w:color="auto"/>
            <w:right w:val="none" w:sz="0" w:space="0" w:color="auto"/>
          </w:divBdr>
        </w:div>
        <w:div w:id="1414861747">
          <w:marLeft w:val="547"/>
          <w:marRight w:val="0"/>
          <w:marTop w:val="96"/>
          <w:marBottom w:val="0"/>
          <w:divBdr>
            <w:top w:val="none" w:sz="0" w:space="0" w:color="auto"/>
            <w:left w:val="none" w:sz="0" w:space="0" w:color="auto"/>
            <w:bottom w:val="none" w:sz="0" w:space="0" w:color="auto"/>
            <w:right w:val="none" w:sz="0" w:space="0" w:color="auto"/>
          </w:divBdr>
        </w:div>
        <w:div w:id="929894048">
          <w:marLeft w:val="547"/>
          <w:marRight w:val="0"/>
          <w:marTop w:val="96"/>
          <w:marBottom w:val="0"/>
          <w:divBdr>
            <w:top w:val="none" w:sz="0" w:space="0" w:color="auto"/>
            <w:left w:val="none" w:sz="0" w:space="0" w:color="auto"/>
            <w:bottom w:val="none" w:sz="0" w:space="0" w:color="auto"/>
            <w:right w:val="none" w:sz="0" w:space="0" w:color="auto"/>
          </w:divBdr>
        </w:div>
        <w:div w:id="527908826">
          <w:marLeft w:val="547"/>
          <w:marRight w:val="0"/>
          <w:marTop w:val="96"/>
          <w:marBottom w:val="0"/>
          <w:divBdr>
            <w:top w:val="none" w:sz="0" w:space="0" w:color="auto"/>
            <w:left w:val="none" w:sz="0" w:space="0" w:color="auto"/>
            <w:bottom w:val="none" w:sz="0" w:space="0" w:color="auto"/>
            <w:right w:val="none" w:sz="0" w:space="0" w:color="auto"/>
          </w:divBdr>
        </w:div>
        <w:div w:id="663823517">
          <w:marLeft w:val="547"/>
          <w:marRight w:val="0"/>
          <w:marTop w:val="130"/>
          <w:marBottom w:val="0"/>
          <w:divBdr>
            <w:top w:val="none" w:sz="0" w:space="0" w:color="auto"/>
            <w:left w:val="none" w:sz="0" w:space="0" w:color="auto"/>
            <w:bottom w:val="none" w:sz="0" w:space="0" w:color="auto"/>
            <w:right w:val="none" w:sz="0" w:space="0" w:color="auto"/>
          </w:divBdr>
        </w:div>
        <w:div w:id="457795580">
          <w:marLeft w:val="547"/>
          <w:marRight w:val="0"/>
          <w:marTop w:val="115"/>
          <w:marBottom w:val="0"/>
          <w:divBdr>
            <w:top w:val="none" w:sz="0" w:space="0" w:color="auto"/>
            <w:left w:val="none" w:sz="0" w:space="0" w:color="auto"/>
            <w:bottom w:val="none" w:sz="0" w:space="0" w:color="auto"/>
            <w:right w:val="none" w:sz="0" w:space="0" w:color="auto"/>
          </w:divBdr>
        </w:div>
        <w:div w:id="1194995742">
          <w:marLeft w:val="547"/>
          <w:marRight w:val="0"/>
          <w:marTop w:val="130"/>
          <w:marBottom w:val="0"/>
          <w:divBdr>
            <w:top w:val="none" w:sz="0" w:space="0" w:color="auto"/>
            <w:left w:val="none" w:sz="0" w:space="0" w:color="auto"/>
            <w:bottom w:val="none" w:sz="0" w:space="0" w:color="auto"/>
            <w:right w:val="none" w:sz="0" w:space="0" w:color="auto"/>
          </w:divBdr>
        </w:div>
        <w:div w:id="33383658">
          <w:marLeft w:val="547"/>
          <w:marRight w:val="0"/>
          <w:marTop w:val="130"/>
          <w:marBottom w:val="0"/>
          <w:divBdr>
            <w:top w:val="none" w:sz="0" w:space="0" w:color="auto"/>
            <w:left w:val="none" w:sz="0" w:space="0" w:color="auto"/>
            <w:bottom w:val="none" w:sz="0" w:space="0" w:color="auto"/>
            <w:right w:val="none" w:sz="0" w:space="0" w:color="auto"/>
          </w:divBdr>
        </w:div>
        <w:div w:id="279918664">
          <w:marLeft w:val="547"/>
          <w:marRight w:val="0"/>
          <w:marTop w:val="130"/>
          <w:marBottom w:val="0"/>
          <w:divBdr>
            <w:top w:val="none" w:sz="0" w:space="0" w:color="auto"/>
            <w:left w:val="none" w:sz="0" w:space="0" w:color="auto"/>
            <w:bottom w:val="none" w:sz="0" w:space="0" w:color="auto"/>
            <w:right w:val="none" w:sz="0" w:space="0" w:color="auto"/>
          </w:divBdr>
        </w:div>
        <w:div w:id="1095904209">
          <w:marLeft w:val="547"/>
          <w:marRight w:val="0"/>
          <w:marTop w:val="130"/>
          <w:marBottom w:val="0"/>
          <w:divBdr>
            <w:top w:val="none" w:sz="0" w:space="0" w:color="auto"/>
            <w:left w:val="none" w:sz="0" w:space="0" w:color="auto"/>
            <w:bottom w:val="none" w:sz="0" w:space="0" w:color="auto"/>
            <w:right w:val="none" w:sz="0" w:space="0" w:color="auto"/>
          </w:divBdr>
        </w:div>
        <w:div w:id="362630402">
          <w:marLeft w:val="547"/>
          <w:marRight w:val="0"/>
          <w:marTop w:val="130"/>
          <w:marBottom w:val="0"/>
          <w:divBdr>
            <w:top w:val="none" w:sz="0" w:space="0" w:color="auto"/>
            <w:left w:val="none" w:sz="0" w:space="0" w:color="auto"/>
            <w:bottom w:val="none" w:sz="0" w:space="0" w:color="auto"/>
            <w:right w:val="none" w:sz="0" w:space="0" w:color="auto"/>
          </w:divBdr>
        </w:div>
        <w:div w:id="1550262997">
          <w:marLeft w:val="547"/>
          <w:marRight w:val="0"/>
          <w:marTop w:val="130"/>
          <w:marBottom w:val="0"/>
          <w:divBdr>
            <w:top w:val="none" w:sz="0" w:space="0" w:color="auto"/>
            <w:left w:val="none" w:sz="0" w:space="0" w:color="auto"/>
            <w:bottom w:val="none" w:sz="0" w:space="0" w:color="auto"/>
            <w:right w:val="none" w:sz="0" w:space="0" w:color="auto"/>
          </w:divBdr>
        </w:div>
        <w:div w:id="1766878081">
          <w:marLeft w:val="547"/>
          <w:marRight w:val="0"/>
          <w:marTop w:val="130"/>
          <w:marBottom w:val="0"/>
          <w:divBdr>
            <w:top w:val="none" w:sz="0" w:space="0" w:color="auto"/>
            <w:left w:val="none" w:sz="0" w:space="0" w:color="auto"/>
            <w:bottom w:val="none" w:sz="0" w:space="0" w:color="auto"/>
            <w:right w:val="none" w:sz="0" w:space="0" w:color="auto"/>
          </w:divBdr>
        </w:div>
        <w:div w:id="1235355081">
          <w:marLeft w:val="547"/>
          <w:marRight w:val="0"/>
          <w:marTop w:val="96"/>
          <w:marBottom w:val="0"/>
          <w:divBdr>
            <w:top w:val="none" w:sz="0" w:space="0" w:color="auto"/>
            <w:left w:val="none" w:sz="0" w:space="0" w:color="auto"/>
            <w:bottom w:val="none" w:sz="0" w:space="0" w:color="auto"/>
            <w:right w:val="none" w:sz="0" w:space="0" w:color="auto"/>
          </w:divBdr>
        </w:div>
        <w:div w:id="37322274">
          <w:marLeft w:val="547"/>
          <w:marRight w:val="0"/>
          <w:marTop w:val="96"/>
          <w:marBottom w:val="0"/>
          <w:divBdr>
            <w:top w:val="none" w:sz="0" w:space="0" w:color="auto"/>
            <w:left w:val="none" w:sz="0" w:space="0" w:color="auto"/>
            <w:bottom w:val="none" w:sz="0" w:space="0" w:color="auto"/>
            <w:right w:val="none" w:sz="0" w:space="0" w:color="auto"/>
          </w:divBdr>
        </w:div>
        <w:div w:id="372383733">
          <w:marLeft w:val="547"/>
          <w:marRight w:val="0"/>
          <w:marTop w:val="96"/>
          <w:marBottom w:val="0"/>
          <w:divBdr>
            <w:top w:val="none" w:sz="0" w:space="0" w:color="auto"/>
            <w:left w:val="none" w:sz="0" w:space="0" w:color="auto"/>
            <w:bottom w:val="none" w:sz="0" w:space="0" w:color="auto"/>
            <w:right w:val="none" w:sz="0" w:space="0" w:color="auto"/>
          </w:divBdr>
        </w:div>
        <w:div w:id="27166927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hyperlink" Target="http://www.jutarnji.hr/policijske-patrole-i-s-termovizijskim-kamerama-love-kradljivce-povrca/112480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jutarnji.hr/ministar-mup-a-ranko-ostojic--za-50-posto-imovinskih-delikata-na-podrucju-medimurja-krivi-su-romi/1017630/" TargetMode="External"/><Relationship Id="rId2" Type="http://schemas.openxmlformats.org/officeDocument/2006/relationships/numbering" Target="numbering.xml"/><Relationship Id="rId16" Type="http://schemas.openxmlformats.org/officeDocument/2006/relationships/hyperlink" Target="http://www.libela.org/sa-stavom/2561-ministrov-rasisticki-ispa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emedjimurje.hr/opcenito/ivan-marcius-dosta-nam-je-teroriziranja-koje-nad-nama-vrse-romi" TargetMode="Externa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pewglobal.org/2014/05/12/chapter-4-views-of-roma-muslims-jews/" TargetMode="External"/><Relationship Id="rId22"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package" Target="../embeddings/Radni_list_programa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Radni_list_programa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Radni_list_programa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Radni_list_programa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Radni_list_programa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hart>
    <c:autoTitleDeleted val="1"/>
    <c:view3D>
      <c:rotX val="30"/>
      <c:perspective val="30"/>
    </c:view3D>
    <c:plotArea>
      <c:layout>
        <c:manualLayout>
          <c:layoutTarget val="inner"/>
          <c:xMode val="edge"/>
          <c:yMode val="edge"/>
          <c:x val="1.4024249539501599E-2"/>
          <c:y val="0"/>
          <c:w val="0.62914929271053432"/>
          <c:h val="0.88799439971998551"/>
        </c:manualLayout>
      </c:layout>
      <c:pie3DChart>
        <c:varyColors val="1"/>
        <c:ser>
          <c:idx val="0"/>
          <c:order val="0"/>
          <c:tx>
            <c:strRef>
              <c:f>List1!$B$1</c:f>
              <c:strCache>
                <c:ptCount val="1"/>
                <c:pt idx="0">
                  <c:v>Prodaja</c:v>
                </c:pt>
              </c:strCache>
            </c:strRef>
          </c:tx>
          <c:explosion val="25"/>
          <c:dLbls>
            <c:dLbl>
              <c:idx val="2"/>
              <c:layout>
                <c:manualLayout>
                  <c:x val="-0.13436123455943233"/>
                  <c:y val="0.17500875043752223"/>
                </c:manualLayout>
              </c:layout>
              <c:showPercent val="1"/>
            </c:dLbl>
            <c:txPr>
              <a:bodyPr/>
              <a:lstStyle/>
              <a:p>
                <a:pPr>
                  <a:defRPr sz="1200" b="1"/>
                </a:pPr>
                <a:endParaRPr lang="sr-Latn-CS"/>
              </a:p>
            </c:txPr>
            <c:showPercent val="1"/>
            <c:showLeaderLines val="1"/>
          </c:dLbls>
          <c:cat>
            <c:strRef>
              <c:f>List1!$A$2:$A$6</c:f>
              <c:strCache>
                <c:ptCount val="5"/>
                <c:pt idx="0">
                  <c:v>Have a greater rights</c:v>
                </c:pt>
                <c:pt idx="1">
                  <c:v>They're equal</c:v>
                </c:pt>
                <c:pt idx="2">
                  <c:v>Have less rights</c:v>
                </c:pt>
                <c:pt idx="3">
                  <c:v>They're marginalised</c:v>
                </c:pt>
                <c:pt idx="4">
                  <c:v>I don't know</c:v>
                </c:pt>
              </c:strCache>
            </c:strRef>
          </c:cat>
          <c:val>
            <c:numRef>
              <c:f>List1!$B$2:$B$6</c:f>
              <c:numCache>
                <c:formatCode>General</c:formatCode>
                <c:ptCount val="5"/>
                <c:pt idx="0">
                  <c:v>90.1</c:v>
                </c:pt>
                <c:pt idx="1">
                  <c:v>3.8</c:v>
                </c:pt>
                <c:pt idx="2">
                  <c:v>0.8</c:v>
                </c:pt>
                <c:pt idx="3">
                  <c:v>3.8</c:v>
                </c:pt>
                <c:pt idx="4">
                  <c:v>1.6</c:v>
                </c:pt>
              </c:numCache>
            </c:numRef>
          </c:val>
        </c:ser>
        <c:dLbls>
          <c:showPercent val="1"/>
        </c:dLbls>
      </c:pie3D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clrMapOvr bg1="lt1" tx1="dk1" bg2="lt2" tx2="dk2" accent1="accent1" accent2="accent2" accent3="accent3" accent4="accent4" accent5="accent5" accent6="accent6" hlink="hlink" folHlink="folHlink"/>
  <c:chart>
    <c:autoTitleDeleted val="1"/>
    <c:view3D>
      <c:rAngAx val="1"/>
    </c:view3D>
    <c:plotArea>
      <c:layout>
        <c:manualLayout>
          <c:layoutTarget val="inner"/>
          <c:xMode val="edge"/>
          <c:yMode val="edge"/>
          <c:x val="3.4598540145985408E-2"/>
          <c:y val="0.12095933263816391"/>
          <c:w val="0.85104622871046198"/>
          <c:h val="0.64789667714893695"/>
        </c:manualLayout>
      </c:layout>
      <c:bar3DChart>
        <c:barDir val="col"/>
        <c:grouping val="clustered"/>
        <c:ser>
          <c:idx val="0"/>
          <c:order val="0"/>
          <c:tx>
            <c:strRef>
              <c:f>List1!$B$1</c:f>
              <c:strCache>
                <c:ptCount val="1"/>
                <c:pt idx="0">
                  <c:v>Stupac3</c:v>
                </c:pt>
              </c:strCache>
            </c:strRef>
          </c:tx>
          <c:dLbls>
            <c:showVal val="1"/>
          </c:dLbls>
          <c:cat>
            <c:strRef>
              <c:f>List1!$A$2:$A$12</c:f>
              <c:strCache>
                <c:ptCount val="11"/>
                <c:pt idx="0">
                  <c:v>Fear</c:v>
                </c:pt>
                <c:pt idx="1">
                  <c:v>Happyness</c:v>
                </c:pt>
                <c:pt idx="2">
                  <c:v>Indifference</c:v>
                </c:pt>
                <c:pt idx="3">
                  <c:v>Agression</c:v>
                </c:pt>
                <c:pt idx="4">
                  <c:v>Pleasure</c:v>
                </c:pt>
                <c:pt idx="5">
                  <c:v>Discomfort</c:v>
                </c:pt>
                <c:pt idx="6">
                  <c:v>Love</c:v>
                </c:pt>
                <c:pt idx="7">
                  <c:v>Hate</c:v>
                </c:pt>
                <c:pt idx="8">
                  <c:v>Uncertainty</c:v>
                </c:pt>
                <c:pt idx="9">
                  <c:v>Compassion</c:v>
                </c:pt>
                <c:pt idx="10">
                  <c:v>Other</c:v>
                </c:pt>
              </c:strCache>
            </c:strRef>
          </c:cat>
          <c:val>
            <c:numRef>
              <c:f>List1!$B$2:$B$12</c:f>
              <c:numCache>
                <c:formatCode>General</c:formatCode>
                <c:ptCount val="11"/>
              </c:numCache>
            </c:numRef>
          </c:val>
        </c:ser>
        <c:ser>
          <c:idx val="1"/>
          <c:order val="1"/>
          <c:tx>
            <c:strRef>
              <c:f>List1!$C$1</c:f>
              <c:strCache>
                <c:ptCount val="1"/>
                <c:pt idx="0">
                  <c:v>Stupac1</c:v>
                </c:pt>
              </c:strCache>
            </c:strRef>
          </c:tx>
          <c:dLbls>
            <c:dLbl>
              <c:idx val="0"/>
              <c:spPr/>
              <c:txPr>
                <a:bodyPr/>
                <a:lstStyle/>
                <a:p>
                  <a:pPr>
                    <a:defRPr sz="1200" b="1"/>
                  </a:pPr>
                  <a:endParaRPr lang="sr-Latn-CS"/>
                </a:p>
              </c:txPr>
            </c:dLbl>
            <c:dLbl>
              <c:idx val="5"/>
              <c:spPr/>
              <c:txPr>
                <a:bodyPr/>
                <a:lstStyle/>
                <a:p>
                  <a:pPr>
                    <a:defRPr sz="1200" b="1"/>
                  </a:pPr>
                  <a:endParaRPr lang="sr-Latn-CS"/>
                </a:p>
              </c:txPr>
            </c:dLbl>
            <c:dLbl>
              <c:idx val="8"/>
              <c:spPr/>
              <c:txPr>
                <a:bodyPr/>
                <a:lstStyle/>
                <a:p>
                  <a:pPr>
                    <a:defRPr sz="1200" b="1"/>
                  </a:pPr>
                  <a:endParaRPr lang="sr-Latn-CS"/>
                </a:p>
              </c:txPr>
            </c:dLbl>
            <c:txPr>
              <a:bodyPr/>
              <a:lstStyle/>
              <a:p>
                <a:pPr>
                  <a:defRPr sz="1200"/>
                </a:pPr>
                <a:endParaRPr lang="sr-Latn-CS"/>
              </a:p>
            </c:txPr>
            <c:showVal val="1"/>
          </c:dLbls>
          <c:cat>
            <c:strRef>
              <c:f>List1!$A$2:$A$12</c:f>
              <c:strCache>
                <c:ptCount val="11"/>
                <c:pt idx="0">
                  <c:v>Fear</c:v>
                </c:pt>
                <c:pt idx="1">
                  <c:v>Happyness</c:v>
                </c:pt>
                <c:pt idx="2">
                  <c:v>Indifference</c:v>
                </c:pt>
                <c:pt idx="3">
                  <c:v>Agression</c:v>
                </c:pt>
                <c:pt idx="4">
                  <c:v>Pleasure</c:v>
                </c:pt>
                <c:pt idx="5">
                  <c:v>Discomfort</c:v>
                </c:pt>
                <c:pt idx="6">
                  <c:v>Love</c:v>
                </c:pt>
                <c:pt idx="7">
                  <c:v>Hate</c:v>
                </c:pt>
                <c:pt idx="8">
                  <c:v>Uncertainty</c:v>
                </c:pt>
                <c:pt idx="9">
                  <c:v>Compassion</c:v>
                </c:pt>
                <c:pt idx="10">
                  <c:v>Other</c:v>
                </c:pt>
              </c:strCache>
            </c:strRef>
          </c:cat>
          <c:val>
            <c:numRef>
              <c:f>List1!$C$2:$C$12</c:f>
              <c:numCache>
                <c:formatCode>General</c:formatCode>
                <c:ptCount val="11"/>
                <c:pt idx="0">
                  <c:v>215</c:v>
                </c:pt>
                <c:pt idx="1">
                  <c:v>3</c:v>
                </c:pt>
                <c:pt idx="2">
                  <c:v>103</c:v>
                </c:pt>
                <c:pt idx="3">
                  <c:v>77</c:v>
                </c:pt>
                <c:pt idx="4">
                  <c:v>3</c:v>
                </c:pt>
                <c:pt idx="5">
                  <c:v>341</c:v>
                </c:pt>
                <c:pt idx="6">
                  <c:v>3</c:v>
                </c:pt>
                <c:pt idx="7">
                  <c:v>69</c:v>
                </c:pt>
                <c:pt idx="8">
                  <c:v>259</c:v>
                </c:pt>
                <c:pt idx="9">
                  <c:v>82</c:v>
                </c:pt>
                <c:pt idx="10">
                  <c:v>25</c:v>
                </c:pt>
              </c:numCache>
            </c:numRef>
          </c:val>
        </c:ser>
        <c:ser>
          <c:idx val="2"/>
          <c:order val="2"/>
          <c:tx>
            <c:strRef>
              <c:f>List1!$D$1</c:f>
              <c:strCache>
                <c:ptCount val="1"/>
                <c:pt idx="0">
                  <c:v>Stupac2</c:v>
                </c:pt>
              </c:strCache>
            </c:strRef>
          </c:tx>
          <c:cat>
            <c:strRef>
              <c:f>List1!$A$2:$A$12</c:f>
              <c:strCache>
                <c:ptCount val="11"/>
                <c:pt idx="0">
                  <c:v>Fear</c:v>
                </c:pt>
                <c:pt idx="1">
                  <c:v>Happyness</c:v>
                </c:pt>
                <c:pt idx="2">
                  <c:v>Indifference</c:v>
                </c:pt>
                <c:pt idx="3">
                  <c:v>Agression</c:v>
                </c:pt>
                <c:pt idx="4">
                  <c:v>Pleasure</c:v>
                </c:pt>
                <c:pt idx="5">
                  <c:v>Discomfort</c:v>
                </c:pt>
                <c:pt idx="6">
                  <c:v>Love</c:v>
                </c:pt>
                <c:pt idx="7">
                  <c:v>Hate</c:v>
                </c:pt>
                <c:pt idx="8">
                  <c:v>Uncertainty</c:v>
                </c:pt>
                <c:pt idx="9">
                  <c:v>Compassion</c:v>
                </c:pt>
                <c:pt idx="10">
                  <c:v>Other</c:v>
                </c:pt>
              </c:strCache>
            </c:strRef>
          </c:cat>
          <c:val>
            <c:numRef>
              <c:f>List1!$D$2:$D$12</c:f>
              <c:numCache>
                <c:formatCode>General</c:formatCode>
                <c:ptCount val="11"/>
              </c:numCache>
            </c:numRef>
          </c:val>
        </c:ser>
        <c:shape val="box"/>
        <c:axId val="176442752"/>
        <c:axId val="179705344"/>
        <c:axId val="0"/>
      </c:bar3DChart>
      <c:catAx>
        <c:axId val="176442752"/>
        <c:scaling>
          <c:orientation val="minMax"/>
        </c:scaling>
        <c:axPos val="b"/>
        <c:title>
          <c:tx>
            <c:rich>
              <a:bodyPr/>
              <a:lstStyle/>
              <a:p>
                <a:pPr>
                  <a:defRPr/>
                </a:pPr>
                <a:r>
                  <a:rPr lang="hr-HR"/>
                  <a:t>Feeling</a:t>
                </a:r>
              </a:p>
            </c:rich>
          </c:tx>
          <c:layout>
            <c:manualLayout>
              <c:xMode val="edge"/>
              <c:yMode val="edge"/>
              <c:x val="0.86468570990670002"/>
              <c:y val="0.72079511958815934"/>
            </c:manualLayout>
          </c:layout>
        </c:title>
        <c:majorTickMark val="none"/>
        <c:tickLblPos val="nextTo"/>
        <c:crossAx val="179705344"/>
        <c:crosses val="autoZero"/>
        <c:auto val="1"/>
        <c:lblAlgn val="ctr"/>
        <c:lblOffset val="100"/>
      </c:catAx>
      <c:valAx>
        <c:axId val="179705344"/>
        <c:scaling>
          <c:orientation val="minMax"/>
        </c:scaling>
        <c:axPos val="l"/>
        <c:majorGridlines/>
        <c:title>
          <c:tx>
            <c:rich>
              <a:bodyPr rot="0" vert="horz"/>
              <a:lstStyle/>
              <a:p>
                <a:pPr>
                  <a:defRPr sz="1400"/>
                </a:pPr>
                <a:r>
                  <a:rPr lang="hr-HR"/>
                  <a:t>N</a:t>
                </a:r>
              </a:p>
            </c:rich>
          </c:tx>
          <c:layout>
            <c:manualLayout>
              <c:xMode val="edge"/>
              <c:yMode val="edge"/>
              <c:x val="2.1842059888499406E-2"/>
              <c:y val="9.4148596388955147E-2"/>
            </c:manualLayout>
          </c:layout>
        </c:title>
        <c:numFmt formatCode="General" sourceLinked="1"/>
        <c:tickLblPos val="none"/>
        <c:crossAx val="176442752"/>
        <c:crosses val="autoZero"/>
        <c:crossBetween val="between"/>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r-HR"/>
  <c:chart>
    <c:autoTitleDeleted val="1"/>
    <c:view3D>
      <c:rotX val="30"/>
      <c:perspective val="30"/>
    </c:view3D>
    <c:plotArea>
      <c:layout/>
      <c:pie3DChart>
        <c:varyColors val="1"/>
        <c:ser>
          <c:idx val="0"/>
          <c:order val="0"/>
          <c:tx>
            <c:strRef>
              <c:f>List1!$B$1</c:f>
              <c:strCache>
                <c:ptCount val="1"/>
                <c:pt idx="0">
                  <c:v>Stupac1</c:v>
                </c:pt>
              </c:strCache>
            </c:strRef>
          </c:tx>
          <c:dLbls>
            <c:dLbl>
              <c:idx val="0"/>
              <c:layout>
                <c:manualLayout>
                  <c:x val="-0.13310927254336216"/>
                  <c:y val="6.586835925287729E-2"/>
                </c:manualLayout>
              </c:layout>
              <c:showVal val="1"/>
            </c:dLbl>
            <c:dLbl>
              <c:idx val="2"/>
              <c:layout>
                <c:manualLayout>
                  <c:x val="0.12211097339829102"/>
                  <c:y val="4.8837801092038058E-2"/>
                </c:manualLayout>
              </c:layout>
              <c:showVal val="1"/>
            </c:dLbl>
            <c:txPr>
              <a:bodyPr/>
              <a:lstStyle/>
              <a:p>
                <a:pPr>
                  <a:defRPr sz="1200" b="1"/>
                </a:pPr>
                <a:endParaRPr lang="sr-Latn-CS"/>
              </a:p>
            </c:txPr>
            <c:showVal val="1"/>
            <c:showLeaderLines val="1"/>
          </c:dLbls>
          <c:cat>
            <c:strRef>
              <c:f>List1!$A$2:$A$4</c:f>
              <c:strCache>
                <c:ptCount val="3"/>
                <c:pt idx="0">
                  <c:v>I wouldn't react</c:v>
                </c:pt>
                <c:pt idx="1">
                  <c:v>I don't know/I'm not sure</c:v>
                </c:pt>
                <c:pt idx="2">
                  <c:v>I would ask transfer to another class</c:v>
                </c:pt>
              </c:strCache>
            </c:strRef>
          </c:cat>
          <c:val>
            <c:numRef>
              <c:f>List1!$B$2:$B$4</c:f>
              <c:numCache>
                <c:formatCode>0.00%</c:formatCode>
                <c:ptCount val="3"/>
                <c:pt idx="0">
                  <c:v>0.34200000000000008</c:v>
                </c:pt>
                <c:pt idx="1">
                  <c:v>0.41300000000000014</c:v>
                </c:pt>
                <c:pt idx="2">
                  <c:v>0.24500000000000008</c:v>
                </c:pt>
              </c:numCache>
            </c:numRef>
          </c:val>
        </c:ser>
      </c:pie3DChart>
    </c:plotArea>
    <c:legend>
      <c:legendPos val="r"/>
      <c:layout>
        <c:manualLayout>
          <c:xMode val="edge"/>
          <c:yMode val="edge"/>
          <c:x val="0.54437402489241249"/>
          <c:y val="6.4820474205759829E-2"/>
          <c:w val="0.418115160118117"/>
          <c:h val="0.84905228259210064"/>
        </c:manualLayout>
      </c:layou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hr-HR"/>
  <c:chart>
    <c:autoTitleDeleted val="1"/>
    <c:view3D>
      <c:rotX val="30"/>
      <c:perspective val="30"/>
    </c:view3D>
    <c:plotArea>
      <c:layout>
        <c:manualLayout>
          <c:layoutTarget val="inner"/>
          <c:xMode val="edge"/>
          <c:yMode val="edge"/>
          <c:x val="2.8414807524059561E-3"/>
          <c:y val="0.14534001431639226"/>
          <c:w val="0.66936953193350879"/>
          <c:h val="0.72355762347888408"/>
        </c:manualLayout>
      </c:layout>
      <c:pie3DChart>
        <c:varyColors val="1"/>
        <c:ser>
          <c:idx val="0"/>
          <c:order val="0"/>
          <c:tx>
            <c:strRef>
              <c:f>List1!$B$1</c:f>
              <c:strCache>
                <c:ptCount val="1"/>
                <c:pt idx="0">
                  <c:v>Stupac1</c:v>
                </c:pt>
              </c:strCache>
            </c:strRef>
          </c:tx>
          <c:dLbls>
            <c:dLbl>
              <c:idx val="1"/>
              <c:layout>
                <c:manualLayout>
                  <c:x val="6.1023895450568709E-2"/>
                  <c:y val="-0.119964209019327"/>
                </c:manualLayout>
              </c:layout>
              <c:showVal val="1"/>
            </c:dLbl>
            <c:dLbl>
              <c:idx val="2"/>
              <c:layout>
                <c:manualLayout>
                  <c:x val="0.118513506124234"/>
                  <c:y val="8.0283146424878687E-2"/>
                </c:manualLayout>
              </c:layout>
              <c:showVal val="1"/>
            </c:dLbl>
            <c:txPr>
              <a:bodyPr/>
              <a:lstStyle/>
              <a:p>
                <a:pPr>
                  <a:defRPr sz="1200" b="1"/>
                </a:pPr>
                <a:endParaRPr lang="sr-Latn-CS"/>
              </a:p>
            </c:txPr>
            <c:showVal val="1"/>
            <c:showLeaderLines val="1"/>
          </c:dLbls>
          <c:cat>
            <c:strRef>
              <c:f>List1!$A$2:$A$4</c:f>
              <c:strCache>
                <c:ptCount val="3"/>
                <c:pt idx="0">
                  <c:v>I wouldn't react</c:v>
                </c:pt>
                <c:pt idx="1">
                  <c:v>I would ask transfer to another job</c:v>
                </c:pt>
                <c:pt idx="2">
                  <c:v>I'm not sure</c:v>
                </c:pt>
              </c:strCache>
            </c:strRef>
          </c:cat>
          <c:val>
            <c:numRef>
              <c:f>List1!$B$2:$B$4</c:f>
              <c:numCache>
                <c:formatCode>0.00%</c:formatCode>
                <c:ptCount val="3"/>
                <c:pt idx="0">
                  <c:v>0.55100000000000005</c:v>
                </c:pt>
                <c:pt idx="1">
                  <c:v>0.13900000000000001</c:v>
                </c:pt>
                <c:pt idx="2">
                  <c:v>0.31000000000000016</c:v>
                </c:pt>
              </c:numCache>
            </c:numRef>
          </c:val>
        </c:ser>
      </c:pie3DChart>
    </c:plotArea>
    <c:legend>
      <c:legendPos val="r"/>
      <c:layout>
        <c:manualLayout>
          <c:xMode val="edge"/>
          <c:yMode val="edge"/>
          <c:x val="0.54504043055224205"/>
          <c:y val="4.7100303377457055E-2"/>
          <c:w val="0.44429014554998775"/>
          <c:h val="0.91869062287592462"/>
        </c:manualLayout>
      </c:layout>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hr-HR"/>
  <c:chart>
    <c:autoTitleDeleted val="1"/>
    <c:view3D>
      <c:rotX val="30"/>
      <c:perspective val="30"/>
    </c:view3D>
    <c:plotArea>
      <c:layout>
        <c:manualLayout>
          <c:layoutTarget val="inner"/>
          <c:xMode val="edge"/>
          <c:yMode val="edge"/>
          <c:x val="3.1439044257398914E-2"/>
          <c:y val="6.1781595482382885E-2"/>
          <c:w val="0.61991492442755003"/>
          <c:h val="0.89781436411357762"/>
        </c:manualLayout>
      </c:layout>
      <c:pie3DChart>
        <c:varyColors val="1"/>
        <c:ser>
          <c:idx val="0"/>
          <c:order val="0"/>
          <c:tx>
            <c:strRef>
              <c:f>List1!$B$1</c:f>
              <c:strCache>
                <c:ptCount val="1"/>
                <c:pt idx="0">
                  <c:v>Stupac1</c:v>
                </c:pt>
              </c:strCache>
            </c:strRef>
          </c:tx>
          <c:dLbls>
            <c:txPr>
              <a:bodyPr/>
              <a:lstStyle/>
              <a:p>
                <a:pPr>
                  <a:defRPr sz="1200" b="1"/>
                </a:pPr>
                <a:endParaRPr lang="sr-Latn-CS"/>
              </a:p>
            </c:txPr>
            <c:showVal val="1"/>
            <c:showLeaderLines val="1"/>
          </c:dLbls>
          <c:cat>
            <c:strRef>
              <c:f>List1!$A$2:$A$4</c:f>
              <c:strCache>
                <c:ptCount val="3"/>
                <c:pt idx="0">
                  <c:v>I wouldn't react</c:v>
                </c:pt>
                <c:pt idx="1">
                  <c:v>I would moved</c:v>
                </c:pt>
                <c:pt idx="2">
                  <c:v>I don't know/I'm not sure</c:v>
                </c:pt>
              </c:strCache>
            </c:strRef>
          </c:cat>
          <c:val>
            <c:numRef>
              <c:f>List1!$B$2:$B$4</c:f>
              <c:numCache>
                <c:formatCode>0.00%</c:formatCode>
                <c:ptCount val="3"/>
                <c:pt idx="0">
                  <c:v>0.36400000000000021</c:v>
                </c:pt>
                <c:pt idx="1">
                  <c:v>0.16200000000000001</c:v>
                </c:pt>
                <c:pt idx="2">
                  <c:v>0.47400000000000014</c:v>
                </c:pt>
              </c:numCache>
            </c:numRef>
          </c:val>
        </c:ser>
      </c:pie3DChart>
    </c:plotArea>
    <c:legend>
      <c:legendPos val="r"/>
      <c:layout>
        <c:manualLayout>
          <c:xMode val="edge"/>
          <c:yMode val="edge"/>
          <c:x val="0.67792598674857574"/>
          <c:y val="0"/>
          <c:w val="0.306132344770772"/>
          <c:h val="0.96767203369651933"/>
        </c:manualLayout>
      </c:layout>
    </c:legend>
    <c:plotVisOnly val="1"/>
    <c:dispBlanksAs val="zero"/>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ED4C4200ABE4E198CADD5EECF858376"/>
        <w:category>
          <w:name w:val="General"/>
          <w:gallery w:val="placeholder"/>
        </w:category>
        <w:types>
          <w:type w:val="bbPlcHdr"/>
        </w:types>
        <w:behaviors>
          <w:behavior w:val="content"/>
        </w:behaviors>
        <w:guid w:val="{35CAA187-6141-421D-82A3-AC030675767C}"/>
      </w:docPartPr>
      <w:docPartBody>
        <w:p w:rsidR="00A05BBC" w:rsidRDefault="00A70DD1" w:rsidP="00A70DD1">
          <w:pPr>
            <w:pStyle w:val="5ED4C4200ABE4E198CADD5EECF85837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A70DD1"/>
    <w:rsid w:val="00070824"/>
    <w:rsid w:val="002A10B0"/>
    <w:rsid w:val="00745AEC"/>
    <w:rsid w:val="008D3D1B"/>
    <w:rsid w:val="00902C86"/>
    <w:rsid w:val="009A4998"/>
    <w:rsid w:val="00A05BBC"/>
    <w:rsid w:val="00A70DD1"/>
    <w:rsid w:val="00B319DE"/>
    <w:rsid w:val="00C91ECD"/>
    <w:rsid w:val="00D77B85"/>
    <w:rsid w:val="00D9429B"/>
    <w:rsid w:val="00DA4766"/>
    <w:rsid w:val="00E74E17"/>
    <w:rsid w:val="00F154F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E1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5ED4C4200ABE4E198CADD5EECF858376">
    <w:name w:val="5ED4C4200ABE4E198CADD5EECF858376"/>
    <w:rsid w:val="00A70DD1"/>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BE1DB-3EAF-47BA-905E-8C060A78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4850</Words>
  <Characters>27647</Characters>
  <Application>Microsoft Office Word</Application>
  <DocSecurity>0</DocSecurity>
  <Lines>230</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22. Međunarodni znanstveni skup »DRUŠTVO I TEHNOLOGIJA 2015 – Dr. Juraj Plenković»Opatija, Hrvatska, 28.-30.06. 2015. Tematska cjelina: Komunikologija i odnosi s javnostima</vt:lpstr>
      <vt:lpstr>22. Međunarodni znanstveni skup »DRUŠTVO I TEHNOLOGIJA 2015 – Dr. Juraj Plenković»Opatija, Hrvatska, 28.-30.06. 2015. Tematska cjelina: Komunikologija i odnosi s javnostima</vt:lpstr>
    </vt:vector>
  </TitlesOfParts>
  <Company/>
  <LinksUpToDate>false</LinksUpToDate>
  <CharactersWithSpaces>32433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Međunarodni znanstveni skup »DRUŠTVO I TEHNOLOGIJA 2015 – Dr. Juraj Plenković»Opatija, Hrvatska, 28.-30.06. 2015. Tematska cjelina: Komunikologija i odnosi s javnostima</dc:title>
  <dc:creator>Vladimir</dc:creator>
  <cp:lastModifiedBy>Korisnik</cp:lastModifiedBy>
  <cp:revision>23</cp:revision>
  <dcterms:created xsi:type="dcterms:W3CDTF">2015-07-14T17:27:00Z</dcterms:created>
  <dcterms:modified xsi:type="dcterms:W3CDTF">2015-07-14T18:36:00Z</dcterms:modified>
</cp:coreProperties>
</file>