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45" w:rsidRDefault="00974D45" w:rsidP="007B5AF9">
      <w:pPr>
        <w:jc w:val="center"/>
        <w:rPr>
          <w:rFonts w:ascii="Times New Roman" w:hAnsi="Times New Roman" w:cs="Times New Roman"/>
          <w:sz w:val="28"/>
          <w:szCs w:val="28"/>
        </w:rPr>
      </w:pPr>
      <w:r>
        <w:rPr>
          <w:rFonts w:ascii="Times New Roman" w:hAnsi="Times New Roman" w:cs="Times New Roman"/>
          <w:sz w:val="28"/>
          <w:szCs w:val="28"/>
        </w:rPr>
        <w:t>Predgovor</w:t>
      </w:r>
    </w:p>
    <w:p w:rsidR="007B5AF9" w:rsidRDefault="007B5AF9" w:rsidP="007B5AF9">
      <w:pPr>
        <w:jc w:val="center"/>
        <w:rPr>
          <w:rFonts w:ascii="Times New Roman" w:hAnsi="Times New Roman" w:cs="Times New Roman"/>
          <w:sz w:val="28"/>
          <w:szCs w:val="28"/>
        </w:rPr>
      </w:pPr>
      <w:r>
        <w:rPr>
          <w:rFonts w:ascii="Times New Roman" w:hAnsi="Times New Roman" w:cs="Times New Roman"/>
          <w:sz w:val="28"/>
          <w:szCs w:val="28"/>
        </w:rPr>
        <w:t xml:space="preserve">MICHEL FOUCAULT, </w:t>
      </w:r>
      <w:r w:rsidR="00765CF4">
        <w:rPr>
          <w:rFonts w:ascii="Times New Roman" w:hAnsi="Times New Roman" w:cs="Times New Roman"/>
          <w:sz w:val="28"/>
          <w:szCs w:val="28"/>
        </w:rPr>
        <w:t xml:space="preserve">o impersonalnosti </w:t>
      </w:r>
      <w:r>
        <w:rPr>
          <w:rFonts w:ascii="Times New Roman" w:hAnsi="Times New Roman" w:cs="Times New Roman"/>
          <w:sz w:val="28"/>
          <w:szCs w:val="28"/>
        </w:rPr>
        <w:t xml:space="preserve">ili… o MOĆI IDEJA </w:t>
      </w:r>
    </w:p>
    <w:p w:rsidR="00686485" w:rsidRDefault="00C0249F">
      <w:pPr>
        <w:rPr>
          <w:rFonts w:ascii="Times New Roman" w:hAnsi="Times New Roman" w:cs="Times New Roman"/>
          <w:sz w:val="28"/>
          <w:szCs w:val="28"/>
        </w:rPr>
      </w:pPr>
      <w:r>
        <w:rPr>
          <w:rFonts w:ascii="Times New Roman" w:hAnsi="Times New Roman" w:cs="Times New Roman"/>
          <w:sz w:val="28"/>
          <w:szCs w:val="28"/>
        </w:rPr>
        <w:t xml:space="preserve">»Postoji film </w:t>
      </w:r>
      <w:r w:rsidRPr="00C0249F">
        <w:rPr>
          <w:rFonts w:ascii="Times New Roman" w:hAnsi="Times New Roman" w:cs="Times New Roman"/>
          <w:i/>
          <w:sz w:val="28"/>
          <w:szCs w:val="28"/>
        </w:rPr>
        <w:t>prije</w:t>
      </w:r>
      <w:r>
        <w:rPr>
          <w:rFonts w:ascii="Times New Roman" w:hAnsi="Times New Roman" w:cs="Times New Roman"/>
          <w:sz w:val="28"/>
          <w:szCs w:val="28"/>
        </w:rPr>
        <w:t xml:space="preserve"> </w:t>
      </w:r>
      <w:proofErr w:type="spellStart"/>
      <w:r>
        <w:rPr>
          <w:rFonts w:ascii="Times New Roman" w:hAnsi="Times New Roman" w:cs="Times New Roman"/>
          <w:sz w:val="28"/>
          <w:szCs w:val="28"/>
        </w:rPr>
        <w:t>Godarda</w:t>
      </w:r>
      <w:proofErr w:type="spellEnd"/>
      <w:r>
        <w:rPr>
          <w:rFonts w:ascii="Times New Roman" w:hAnsi="Times New Roman" w:cs="Times New Roman"/>
          <w:sz w:val="28"/>
          <w:szCs w:val="28"/>
        </w:rPr>
        <w:t xml:space="preserve"> i film </w:t>
      </w:r>
      <w:r w:rsidRPr="00C0249F">
        <w:rPr>
          <w:rFonts w:ascii="Times New Roman" w:hAnsi="Times New Roman" w:cs="Times New Roman"/>
          <w:i/>
          <w:sz w:val="28"/>
          <w:szCs w:val="28"/>
        </w:rPr>
        <w:t>nakon</w:t>
      </w:r>
      <w:r>
        <w:rPr>
          <w:rFonts w:ascii="Times New Roman" w:hAnsi="Times New Roman" w:cs="Times New Roman"/>
          <w:sz w:val="28"/>
          <w:szCs w:val="28"/>
        </w:rPr>
        <w:t xml:space="preserve"> </w:t>
      </w:r>
      <w:proofErr w:type="spellStart"/>
      <w:r>
        <w:rPr>
          <w:rFonts w:ascii="Times New Roman" w:hAnsi="Times New Roman" w:cs="Times New Roman"/>
          <w:sz w:val="28"/>
          <w:szCs w:val="28"/>
        </w:rPr>
        <w:t>Godarda</w:t>
      </w:r>
      <w:proofErr w:type="spellEnd"/>
      <w:r>
        <w:rPr>
          <w:rFonts w:ascii="Times New Roman" w:hAnsi="Times New Roman" w:cs="Times New Roman"/>
          <w:sz w:val="28"/>
          <w:szCs w:val="28"/>
        </w:rPr>
        <w:t xml:space="preserve">«, jednom je zgodom rekao njegov </w:t>
      </w:r>
      <w:r w:rsidR="00686485">
        <w:rPr>
          <w:rFonts w:ascii="Times New Roman" w:hAnsi="Times New Roman" w:cs="Times New Roman"/>
          <w:sz w:val="28"/>
          <w:szCs w:val="28"/>
        </w:rPr>
        <w:t xml:space="preserve">prijatelj i </w:t>
      </w:r>
      <w:r>
        <w:rPr>
          <w:rFonts w:ascii="Times New Roman" w:hAnsi="Times New Roman" w:cs="Times New Roman"/>
          <w:sz w:val="28"/>
          <w:szCs w:val="28"/>
        </w:rPr>
        <w:t xml:space="preserve">suborac iz </w:t>
      </w:r>
      <w:proofErr w:type="spellStart"/>
      <w:r w:rsidRPr="00C0249F">
        <w:rPr>
          <w:rFonts w:ascii="Times New Roman" w:hAnsi="Times New Roman" w:cs="Times New Roman"/>
          <w:i/>
          <w:sz w:val="28"/>
          <w:szCs w:val="28"/>
        </w:rPr>
        <w:t>Cahiers</w:t>
      </w:r>
      <w:proofErr w:type="spellEnd"/>
      <w:r w:rsidRPr="00C0249F">
        <w:rPr>
          <w:rFonts w:ascii="Times New Roman" w:hAnsi="Times New Roman" w:cs="Times New Roman"/>
          <w:i/>
          <w:sz w:val="28"/>
          <w:szCs w:val="28"/>
        </w:rPr>
        <w:t xml:space="preserve"> </w:t>
      </w:r>
      <w:proofErr w:type="spellStart"/>
      <w:r w:rsidRPr="00C0249F">
        <w:rPr>
          <w:rFonts w:ascii="Times New Roman" w:hAnsi="Times New Roman" w:cs="Times New Roman"/>
          <w:i/>
          <w:sz w:val="28"/>
          <w:szCs w:val="28"/>
        </w:rPr>
        <w:t>du</w:t>
      </w:r>
      <w:proofErr w:type="spellEnd"/>
      <w:r w:rsidRPr="00C0249F">
        <w:rPr>
          <w:rFonts w:ascii="Times New Roman" w:hAnsi="Times New Roman" w:cs="Times New Roman"/>
          <w:i/>
          <w:sz w:val="28"/>
          <w:szCs w:val="28"/>
        </w:rPr>
        <w:t xml:space="preserve"> </w:t>
      </w:r>
      <w:proofErr w:type="spellStart"/>
      <w:r w:rsidRPr="00C0249F">
        <w:rPr>
          <w:rFonts w:ascii="Times New Roman" w:hAnsi="Times New Roman" w:cs="Times New Roman"/>
          <w:i/>
          <w:sz w:val="28"/>
          <w:szCs w:val="28"/>
        </w:rPr>
        <w:t>cinema</w:t>
      </w:r>
      <w:proofErr w:type="spellEnd"/>
      <w:r>
        <w:rPr>
          <w:rFonts w:ascii="Times New Roman" w:hAnsi="Times New Roman" w:cs="Times New Roman"/>
          <w:sz w:val="28"/>
          <w:szCs w:val="28"/>
        </w:rPr>
        <w:t xml:space="preserve"> </w:t>
      </w:r>
      <w:r w:rsidR="00686485">
        <w:rPr>
          <w:rFonts w:ascii="Times New Roman" w:hAnsi="Times New Roman" w:cs="Times New Roman"/>
          <w:sz w:val="28"/>
          <w:szCs w:val="28"/>
        </w:rPr>
        <w:t xml:space="preserve">kao </w:t>
      </w:r>
      <w:r>
        <w:rPr>
          <w:rFonts w:ascii="Times New Roman" w:hAnsi="Times New Roman" w:cs="Times New Roman"/>
          <w:sz w:val="28"/>
          <w:szCs w:val="28"/>
        </w:rPr>
        <w:t>i cijelog pokreta fran</w:t>
      </w:r>
      <w:r w:rsidR="002873B0">
        <w:rPr>
          <w:rFonts w:ascii="Times New Roman" w:hAnsi="Times New Roman" w:cs="Times New Roman"/>
          <w:sz w:val="28"/>
          <w:szCs w:val="28"/>
        </w:rPr>
        <w:t>cuskog novog vala, François Tru</w:t>
      </w:r>
      <w:bookmarkStart w:id="0" w:name="_GoBack"/>
      <w:bookmarkEnd w:id="0"/>
      <w:r>
        <w:rPr>
          <w:rFonts w:ascii="Times New Roman" w:hAnsi="Times New Roman" w:cs="Times New Roman"/>
          <w:sz w:val="28"/>
          <w:szCs w:val="28"/>
        </w:rPr>
        <w:t xml:space="preserve">ffaut. Na vrlo bi se sličan način moglo pristupiti i </w:t>
      </w:r>
      <w:proofErr w:type="spellStart"/>
      <w:r>
        <w:rPr>
          <w:rFonts w:ascii="Times New Roman" w:hAnsi="Times New Roman" w:cs="Times New Roman"/>
          <w:sz w:val="28"/>
          <w:szCs w:val="28"/>
        </w:rPr>
        <w:t>Michelu</w:t>
      </w:r>
      <w:proofErr w:type="spellEnd"/>
      <w:r>
        <w:rPr>
          <w:rFonts w:ascii="Times New Roman" w:hAnsi="Times New Roman" w:cs="Times New Roman"/>
          <w:sz w:val="28"/>
          <w:szCs w:val="28"/>
        </w:rPr>
        <w:t xml:space="preserve"> Foucaultu. </w:t>
      </w:r>
      <w:r w:rsidR="00686485">
        <w:rPr>
          <w:rFonts w:ascii="Times New Roman" w:hAnsi="Times New Roman" w:cs="Times New Roman"/>
          <w:i/>
          <w:sz w:val="28"/>
          <w:szCs w:val="28"/>
        </w:rPr>
        <w:t xml:space="preserve">Postoje </w:t>
      </w:r>
      <w:r w:rsidR="00686485" w:rsidRPr="00686485">
        <w:rPr>
          <w:rFonts w:ascii="Times New Roman" w:hAnsi="Times New Roman" w:cs="Times New Roman"/>
          <w:i/>
          <w:sz w:val="28"/>
          <w:szCs w:val="28"/>
        </w:rPr>
        <w:t>filozofija</w:t>
      </w:r>
      <w:r w:rsidR="00686485">
        <w:rPr>
          <w:rFonts w:ascii="Times New Roman" w:hAnsi="Times New Roman" w:cs="Times New Roman"/>
          <w:i/>
          <w:sz w:val="28"/>
          <w:szCs w:val="28"/>
        </w:rPr>
        <w:t xml:space="preserve"> i </w:t>
      </w:r>
      <w:proofErr w:type="spellStart"/>
      <w:r w:rsidR="00686485">
        <w:rPr>
          <w:rFonts w:ascii="Times New Roman" w:hAnsi="Times New Roman" w:cs="Times New Roman"/>
          <w:i/>
          <w:sz w:val="28"/>
          <w:szCs w:val="28"/>
        </w:rPr>
        <w:t>humanistika</w:t>
      </w:r>
      <w:proofErr w:type="spellEnd"/>
      <w:r w:rsidR="00686485" w:rsidRPr="00686485">
        <w:rPr>
          <w:rFonts w:ascii="Times New Roman" w:hAnsi="Times New Roman" w:cs="Times New Roman"/>
          <w:i/>
          <w:sz w:val="28"/>
          <w:szCs w:val="28"/>
        </w:rPr>
        <w:t xml:space="preserve"> prije Foucaulta i postoji </w:t>
      </w:r>
      <w:r w:rsidR="00686485">
        <w:rPr>
          <w:rFonts w:ascii="Times New Roman" w:hAnsi="Times New Roman" w:cs="Times New Roman"/>
          <w:i/>
          <w:sz w:val="28"/>
          <w:szCs w:val="28"/>
        </w:rPr>
        <w:t>ontologija</w:t>
      </w:r>
      <w:r w:rsidR="00686485" w:rsidRPr="00686485">
        <w:rPr>
          <w:rFonts w:ascii="Times New Roman" w:hAnsi="Times New Roman" w:cs="Times New Roman"/>
          <w:i/>
          <w:sz w:val="28"/>
          <w:szCs w:val="28"/>
        </w:rPr>
        <w:t xml:space="preserve"> </w:t>
      </w:r>
      <w:r w:rsidR="00686485" w:rsidRPr="00686485">
        <w:rPr>
          <w:rFonts w:ascii="Times New Roman" w:hAnsi="Times New Roman" w:cs="Times New Roman"/>
          <w:b/>
          <w:i/>
          <w:sz w:val="28"/>
          <w:szCs w:val="28"/>
        </w:rPr>
        <w:t>istine</w:t>
      </w:r>
      <w:r w:rsidR="00686485" w:rsidRPr="00686485">
        <w:rPr>
          <w:rFonts w:ascii="Times New Roman" w:hAnsi="Times New Roman" w:cs="Times New Roman"/>
          <w:i/>
          <w:sz w:val="28"/>
          <w:szCs w:val="28"/>
        </w:rPr>
        <w:t xml:space="preserve"> </w:t>
      </w:r>
      <w:r w:rsidR="00686485">
        <w:rPr>
          <w:rFonts w:ascii="Times New Roman" w:hAnsi="Times New Roman" w:cs="Times New Roman"/>
          <w:i/>
          <w:sz w:val="28"/>
          <w:szCs w:val="28"/>
        </w:rPr>
        <w:t xml:space="preserve">i </w:t>
      </w:r>
      <w:r w:rsidR="00686485" w:rsidRPr="00686485">
        <w:rPr>
          <w:rFonts w:ascii="Times New Roman" w:hAnsi="Times New Roman" w:cs="Times New Roman"/>
          <w:b/>
          <w:i/>
          <w:sz w:val="28"/>
          <w:szCs w:val="28"/>
        </w:rPr>
        <w:t>moći</w:t>
      </w:r>
      <w:r w:rsidR="00686485">
        <w:rPr>
          <w:rFonts w:ascii="Times New Roman" w:hAnsi="Times New Roman" w:cs="Times New Roman"/>
          <w:i/>
          <w:sz w:val="28"/>
          <w:szCs w:val="28"/>
        </w:rPr>
        <w:t xml:space="preserve"> </w:t>
      </w:r>
      <w:r w:rsidR="00686485" w:rsidRPr="00686485">
        <w:rPr>
          <w:rFonts w:ascii="Times New Roman" w:hAnsi="Times New Roman" w:cs="Times New Roman"/>
          <w:i/>
          <w:sz w:val="28"/>
          <w:szCs w:val="28"/>
        </w:rPr>
        <w:t>nakon Foucaulta</w:t>
      </w:r>
      <w:r w:rsidR="00686485">
        <w:rPr>
          <w:rFonts w:ascii="Times New Roman" w:hAnsi="Times New Roman" w:cs="Times New Roman"/>
          <w:sz w:val="28"/>
          <w:szCs w:val="28"/>
        </w:rPr>
        <w:t xml:space="preserve">, mogla bi glasiti nespretna parafraza. </w:t>
      </w:r>
      <w:r>
        <w:rPr>
          <w:rFonts w:ascii="Times New Roman" w:hAnsi="Times New Roman" w:cs="Times New Roman"/>
          <w:sz w:val="28"/>
          <w:szCs w:val="28"/>
        </w:rPr>
        <w:t xml:space="preserve">Kada je prije više od tri desetljeća preminuo ovaj francuski </w:t>
      </w:r>
      <w:proofErr w:type="spellStart"/>
      <w:r w:rsidRPr="00C0249F">
        <w:rPr>
          <w:rFonts w:ascii="Times New Roman" w:hAnsi="Times New Roman" w:cs="Times New Roman"/>
          <w:i/>
          <w:sz w:val="28"/>
          <w:szCs w:val="28"/>
        </w:rPr>
        <w:t>enfant</w:t>
      </w:r>
      <w:proofErr w:type="spellEnd"/>
      <w:r w:rsidRPr="00C0249F">
        <w:rPr>
          <w:rFonts w:ascii="Times New Roman" w:hAnsi="Times New Roman" w:cs="Times New Roman"/>
          <w:i/>
          <w:sz w:val="28"/>
          <w:szCs w:val="28"/>
        </w:rPr>
        <w:t xml:space="preserve"> </w:t>
      </w:r>
      <w:proofErr w:type="spellStart"/>
      <w:r w:rsidRPr="00C0249F">
        <w:rPr>
          <w:rFonts w:ascii="Times New Roman" w:hAnsi="Times New Roman" w:cs="Times New Roman"/>
          <w:i/>
          <w:sz w:val="28"/>
          <w:szCs w:val="28"/>
        </w:rPr>
        <w:t>terrible</w:t>
      </w:r>
      <w:proofErr w:type="spellEnd"/>
      <w:r>
        <w:rPr>
          <w:rFonts w:ascii="Times New Roman" w:hAnsi="Times New Roman" w:cs="Times New Roman"/>
          <w:sz w:val="28"/>
          <w:szCs w:val="28"/>
        </w:rPr>
        <w:t xml:space="preserve"> – filozofije, povijesti, književne teorije, društvene znanosti, medicine (psihijatrije, kriminologije)… i mnogih drugih područja </w:t>
      </w:r>
      <w:proofErr w:type="spellStart"/>
      <w:r>
        <w:rPr>
          <w:rFonts w:ascii="Times New Roman" w:hAnsi="Times New Roman" w:cs="Times New Roman"/>
          <w:sz w:val="28"/>
          <w:szCs w:val="28"/>
        </w:rPr>
        <w:t>humanistike</w:t>
      </w:r>
      <w:proofErr w:type="spellEnd"/>
      <w:r>
        <w:rPr>
          <w:rFonts w:ascii="Times New Roman" w:hAnsi="Times New Roman" w:cs="Times New Roman"/>
          <w:sz w:val="28"/>
          <w:szCs w:val="28"/>
        </w:rPr>
        <w:t xml:space="preserve"> i znanja – suočili smo se s velikom prazninom. </w:t>
      </w:r>
      <w:r w:rsidR="00686485">
        <w:rPr>
          <w:rFonts w:ascii="Times New Roman" w:hAnsi="Times New Roman" w:cs="Times New Roman"/>
          <w:sz w:val="28"/>
          <w:szCs w:val="28"/>
        </w:rPr>
        <w:t xml:space="preserve">Do danas nije prekoračen ovaj jaz </w:t>
      </w:r>
      <w:r w:rsidR="00686485" w:rsidRPr="00686485">
        <w:rPr>
          <w:rFonts w:ascii="Times New Roman" w:hAnsi="Times New Roman" w:cs="Times New Roman"/>
          <w:i/>
          <w:sz w:val="28"/>
          <w:szCs w:val="28"/>
        </w:rPr>
        <w:t>ne-</w:t>
      </w:r>
      <w:r w:rsidR="00686485">
        <w:rPr>
          <w:rFonts w:ascii="Times New Roman" w:hAnsi="Times New Roman" w:cs="Times New Roman"/>
          <w:sz w:val="28"/>
          <w:szCs w:val="28"/>
        </w:rPr>
        <w:t xml:space="preserve">moći i </w:t>
      </w:r>
      <w:r w:rsidR="00686485" w:rsidRPr="00686485">
        <w:rPr>
          <w:rFonts w:ascii="Times New Roman" w:hAnsi="Times New Roman" w:cs="Times New Roman"/>
          <w:i/>
          <w:sz w:val="28"/>
          <w:szCs w:val="28"/>
        </w:rPr>
        <w:t>ne-</w:t>
      </w:r>
      <w:r w:rsidR="00686485">
        <w:rPr>
          <w:rFonts w:ascii="Times New Roman" w:hAnsi="Times New Roman" w:cs="Times New Roman"/>
          <w:sz w:val="28"/>
          <w:szCs w:val="28"/>
        </w:rPr>
        <w:t>istinâ.</w:t>
      </w:r>
    </w:p>
    <w:p w:rsidR="00C0249F" w:rsidRDefault="00686485">
      <w:pPr>
        <w:rPr>
          <w:rFonts w:ascii="Times New Roman" w:hAnsi="Times New Roman" w:cs="Times New Roman"/>
          <w:sz w:val="28"/>
          <w:szCs w:val="28"/>
        </w:rPr>
      </w:pPr>
      <w:r>
        <w:rPr>
          <w:rFonts w:ascii="Times New Roman" w:hAnsi="Times New Roman" w:cs="Times New Roman"/>
          <w:sz w:val="28"/>
          <w:szCs w:val="28"/>
        </w:rPr>
        <w:t xml:space="preserve">Dakle, </w:t>
      </w:r>
      <w:proofErr w:type="spellStart"/>
      <w:r>
        <w:rPr>
          <w:rFonts w:ascii="Times New Roman" w:hAnsi="Times New Roman" w:cs="Times New Roman"/>
          <w:sz w:val="28"/>
          <w:szCs w:val="28"/>
        </w:rPr>
        <w:t>Foucaultovom</w:t>
      </w:r>
      <w:proofErr w:type="spellEnd"/>
      <w:r>
        <w:rPr>
          <w:rFonts w:ascii="Times New Roman" w:hAnsi="Times New Roman" w:cs="Times New Roman"/>
          <w:sz w:val="28"/>
          <w:szCs w:val="28"/>
        </w:rPr>
        <w:t xml:space="preserve"> smrću 1984., otvorio se </w:t>
      </w:r>
      <w:r w:rsidR="00C0249F">
        <w:rPr>
          <w:rFonts w:ascii="Times New Roman" w:hAnsi="Times New Roman" w:cs="Times New Roman"/>
          <w:sz w:val="28"/>
          <w:szCs w:val="28"/>
        </w:rPr>
        <w:t xml:space="preserve">osebujni </w:t>
      </w:r>
      <w:proofErr w:type="spellStart"/>
      <w:r w:rsidR="00C0249F" w:rsidRPr="00C0249F">
        <w:rPr>
          <w:rFonts w:ascii="Times New Roman" w:hAnsi="Times New Roman" w:cs="Times New Roman"/>
          <w:i/>
          <w:sz w:val="28"/>
          <w:szCs w:val="28"/>
        </w:rPr>
        <w:t>horror</w:t>
      </w:r>
      <w:proofErr w:type="spellEnd"/>
      <w:r w:rsidR="00C0249F" w:rsidRPr="00C0249F">
        <w:rPr>
          <w:rFonts w:ascii="Times New Roman" w:hAnsi="Times New Roman" w:cs="Times New Roman"/>
          <w:i/>
          <w:sz w:val="28"/>
          <w:szCs w:val="28"/>
        </w:rPr>
        <w:t xml:space="preserve"> </w:t>
      </w:r>
      <w:proofErr w:type="spellStart"/>
      <w:r w:rsidR="00C0249F" w:rsidRPr="00C0249F">
        <w:rPr>
          <w:rFonts w:ascii="Times New Roman" w:hAnsi="Times New Roman" w:cs="Times New Roman"/>
          <w:i/>
          <w:sz w:val="28"/>
          <w:szCs w:val="28"/>
        </w:rPr>
        <w:t>vacui</w:t>
      </w:r>
      <w:proofErr w:type="spellEnd"/>
      <w:r w:rsidR="00C0249F">
        <w:rPr>
          <w:rFonts w:ascii="Times New Roman" w:hAnsi="Times New Roman" w:cs="Times New Roman"/>
          <w:sz w:val="28"/>
          <w:szCs w:val="28"/>
        </w:rPr>
        <w:t xml:space="preserve">. Jer, Foucault je </w:t>
      </w:r>
      <w:r>
        <w:rPr>
          <w:rFonts w:ascii="Times New Roman" w:hAnsi="Times New Roman" w:cs="Times New Roman"/>
          <w:sz w:val="28"/>
          <w:szCs w:val="28"/>
        </w:rPr>
        <w:t>uvijek</w:t>
      </w:r>
      <w:r w:rsidR="00C0249F">
        <w:rPr>
          <w:rFonts w:ascii="Times New Roman" w:hAnsi="Times New Roman" w:cs="Times New Roman"/>
          <w:sz w:val="28"/>
          <w:szCs w:val="28"/>
        </w:rPr>
        <w:t xml:space="preserve"> »užas praznine« nesnalaženja u složenim društvenim zbivanjima</w:t>
      </w:r>
      <w:r w:rsidR="00BA6280">
        <w:rPr>
          <w:rFonts w:ascii="Times New Roman" w:hAnsi="Times New Roman" w:cs="Times New Roman"/>
          <w:sz w:val="28"/>
          <w:szCs w:val="28"/>
        </w:rPr>
        <w:t>,</w:t>
      </w:r>
      <w:r w:rsidR="00C0249F">
        <w:rPr>
          <w:rFonts w:ascii="Times New Roman" w:hAnsi="Times New Roman" w:cs="Times New Roman"/>
          <w:sz w:val="28"/>
          <w:szCs w:val="28"/>
        </w:rPr>
        <w:t xml:space="preserve"> na svim razinama</w:t>
      </w:r>
      <w:r w:rsidR="00BA6280">
        <w:rPr>
          <w:rFonts w:ascii="Times New Roman" w:hAnsi="Times New Roman" w:cs="Times New Roman"/>
          <w:sz w:val="28"/>
          <w:szCs w:val="28"/>
        </w:rPr>
        <w:t>,</w:t>
      </w:r>
      <w:r w:rsidR="00C0249F">
        <w:rPr>
          <w:rFonts w:ascii="Times New Roman" w:hAnsi="Times New Roman" w:cs="Times New Roman"/>
          <w:sz w:val="28"/>
          <w:szCs w:val="28"/>
        </w:rPr>
        <w:t xml:space="preserve"> ispunjavao nevjerojatnom, »</w:t>
      </w:r>
      <w:proofErr w:type="spellStart"/>
      <w:r w:rsidR="00C0249F">
        <w:rPr>
          <w:rFonts w:ascii="Times New Roman" w:hAnsi="Times New Roman" w:cs="Times New Roman"/>
          <w:sz w:val="28"/>
          <w:szCs w:val="28"/>
        </w:rPr>
        <w:t>luciferskom</w:t>
      </w:r>
      <w:proofErr w:type="spellEnd"/>
      <w:r w:rsidR="00C0249F">
        <w:rPr>
          <w:rFonts w:ascii="Times New Roman" w:hAnsi="Times New Roman" w:cs="Times New Roman"/>
          <w:sz w:val="28"/>
          <w:szCs w:val="28"/>
        </w:rPr>
        <w:t xml:space="preserve">« snagom prosvjećenja. </w:t>
      </w:r>
      <w:r w:rsidR="00BA6280">
        <w:rPr>
          <w:rFonts w:ascii="Times New Roman" w:hAnsi="Times New Roman" w:cs="Times New Roman"/>
          <w:sz w:val="28"/>
          <w:szCs w:val="28"/>
        </w:rPr>
        <w:t>Poput Kanta – heroja jednog od njegovih najutjecajnijih tekstova koji pokušava dati na odgovor na pitanje »Što je to Prosvjetiteljstvo?«</w:t>
      </w:r>
      <w:r w:rsidR="00166BD9">
        <w:rPr>
          <w:rStyle w:val="FootnoteReference"/>
          <w:rFonts w:ascii="Times New Roman" w:hAnsi="Times New Roman" w:cs="Times New Roman"/>
          <w:sz w:val="28"/>
          <w:szCs w:val="28"/>
        </w:rPr>
        <w:footnoteReference w:id="1"/>
      </w:r>
      <w:r w:rsidR="00BA6280">
        <w:rPr>
          <w:rFonts w:ascii="Times New Roman" w:hAnsi="Times New Roman" w:cs="Times New Roman"/>
          <w:sz w:val="28"/>
          <w:szCs w:val="28"/>
        </w:rPr>
        <w:t xml:space="preserve"> – i Foucault je, uvijek iznova, pokušavao osmisliti trenutak suvremenosti, </w:t>
      </w:r>
      <w:proofErr w:type="spellStart"/>
      <w:r w:rsidR="00BA6280" w:rsidRPr="00BA6280">
        <w:rPr>
          <w:rFonts w:ascii="Times New Roman" w:hAnsi="Times New Roman" w:cs="Times New Roman"/>
          <w:i/>
          <w:sz w:val="28"/>
          <w:szCs w:val="28"/>
        </w:rPr>
        <w:t>hic</w:t>
      </w:r>
      <w:proofErr w:type="spellEnd"/>
      <w:r w:rsidR="00BA6280" w:rsidRPr="00BA6280">
        <w:rPr>
          <w:rFonts w:ascii="Times New Roman" w:hAnsi="Times New Roman" w:cs="Times New Roman"/>
          <w:i/>
          <w:sz w:val="28"/>
          <w:szCs w:val="28"/>
        </w:rPr>
        <w:t xml:space="preserve"> </w:t>
      </w:r>
      <w:proofErr w:type="spellStart"/>
      <w:r w:rsidR="00BA6280" w:rsidRPr="00BA6280">
        <w:rPr>
          <w:rFonts w:ascii="Times New Roman" w:hAnsi="Times New Roman" w:cs="Times New Roman"/>
          <w:i/>
          <w:sz w:val="28"/>
          <w:szCs w:val="28"/>
        </w:rPr>
        <w:t>et</w:t>
      </w:r>
      <w:proofErr w:type="spellEnd"/>
      <w:r w:rsidR="00BA6280" w:rsidRPr="00BA6280">
        <w:rPr>
          <w:rFonts w:ascii="Times New Roman" w:hAnsi="Times New Roman" w:cs="Times New Roman"/>
          <w:i/>
          <w:sz w:val="28"/>
          <w:szCs w:val="28"/>
        </w:rPr>
        <w:t xml:space="preserve"> </w:t>
      </w:r>
      <w:proofErr w:type="spellStart"/>
      <w:r w:rsidR="00BA6280" w:rsidRPr="00BA6280">
        <w:rPr>
          <w:rFonts w:ascii="Times New Roman" w:hAnsi="Times New Roman" w:cs="Times New Roman"/>
          <w:i/>
          <w:sz w:val="28"/>
          <w:szCs w:val="28"/>
        </w:rPr>
        <w:t>nunc</w:t>
      </w:r>
      <w:proofErr w:type="spellEnd"/>
      <w:r w:rsidR="00BA6280">
        <w:rPr>
          <w:rFonts w:ascii="Times New Roman" w:hAnsi="Times New Roman" w:cs="Times New Roman"/>
          <w:i/>
          <w:sz w:val="28"/>
          <w:szCs w:val="28"/>
        </w:rPr>
        <w:t>.</w:t>
      </w:r>
      <w:r w:rsidR="00C0249F">
        <w:rPr>
          <w:rFonts w:ascii="Times New Roman" w:hAnsi="Times New Roman" w:cs="Times New Roman"/>
          <w:sz w:val="28"/>
          <w:szCs w:val="28"/>
        </w:rPr>
        <w:t xml:space="preserve"> </w:t>
      </w:r>
      <w:r w:rsidR="00BA6280">
        <w:rPr>
          <w:rFonts w:ascii="Times New Roman" w:hAnsi="Times New Roman" w:cs="Times New Roman"/>
          <w:sz w:val="28"/>
          <w:szCs w:val="28"/>
        </w:rPr>
        <w:t>Doista, Foucaulta nije zanimala disciplinarna podjela znanosti i znanja. Povijest filozofije i filozofija povijesti bili su mu tek alat, instrument za ispitivanje onoga što on naziva »kritičkom poviješću sadašnjosti«.</w:t>
      </w:r>
      <w:r w:rsidR="00780004">
        <w:rPr>
          <w:rStyle w:val="FootnoteReference"/>
          <w:rFonts w:ascii="Times New Roman" w:hAnsi="Times New Roman" w:cs="Times New Roman"/>
          <w:sz w:val="28"/>
          <w:szCs w:val="28"/>
        </w:rPr>
        <w:footnoteReference w:id="2"/>
      </w:r>
      <w:r w:rsidR="00C0249F">
        <w:rPr>
          <w:rFonts w:ascii="Times New Roman" w:hAnsi="Times New Roman" w:cs="Times New Roman"/>
          <w:sz w:val="28"/>
          <w:szCs w:val="28"/>
        </w:rPr>
        <w:t xml:space="preserve"> </w:t>
      </w:r>
      <w:r w:rsidR="00BA6280">
        <w:rPr>
          <w:rFonts w:ascii="Times New Roman" w:hAnsi="Times New Roman" w:cs="Times New Roman"/>
          <w:sz w:val="28"/>
          <w:szCs w:val="28"/>
        </w:rPr>
        <w:t xml:space="preserve">U tom se kritičkom pothvatu Foucault često znao lišavati svojeg osebujnog </w:t>
      </w:r>
      <w:proofErr w:type="spellStart"/>
      <w:r w:rsidR="00BA6280" w:rsidRPr="00BA6280">
        <w:rPr>
          <w:rFonts w:ascii="Times New Roman" w:hAnsi="Times New Roman" w:cs="Times New Roman"/>
          <w:i/>
          <w:sz w:val="28"/>
          <w:szCs w:val="28"/>
        </w:rPr>
        <w:t>sebstva</w:t>
      </w:r>
      <w:proofErr w:type="spellEnd"/>
      <w:r w:rsidR="00BA6280">
        <w:rPr>
          <w:rFonts w:ascii="Times New Roman" w:hAnsi="Times New Roman" w:cs="Times New Roman"/>
          <w:sz w:val="28"/>
          <w:szCs w:val="28"/>
        </w:rPr>
        <w:t xml:space="preserve">. Naime, njegovo je poimanje subjektiviteta nadilazilo sve tradicionalne kategorije i odrednice. </w:t>
      </w:r>
    </w:p>
    <w:p w:rsidR="007B5AF9" w:rsidRPr="00974D45" w:rsidRDefault="00D84B7E">
      <w:pPr>
        <w:rPr>
          <w:rFonts w:ascii="Times New Roman" w:hAnsi="Times New Roman" w:cs="Times New Roman"/>
          <w:sz w:val="28"/>
          <w:szCs w:val="28"/>
        </w:rPr>
      </w:pPr>
      <w:r w:rsidRPr="007B5AF9">
        <w:rPr>
          <w:rFonts w:ascii="Times New Roman" w:hAnsi="Times New Roman" w:cs="Times New Roman"/>
          <w:sz w:val="24"/>
          <w:szCs w:val="24"/>
        </w:rPr>
        <w:t xml:space="preserve">»Samoga Foucaulta«, </w:t>
      </w:r>
      <w:r w:rsidRPr="00974D45">
        <w:rPr>
          <w:rFonts w:ascii="Times New Roman" w:hAnsi="Times New Roman" w:cs="Times New Roman"/>
          <w:sz w:val="28"/>
          <w:szCs w:val="28"/>
        </w:rPr>
        <w:t xml:space="preserve">piše </w:t>
      </w:r>
      <w:proofErr w:type="spellStart"/>
      <w:r w:rsidRPr="00974D45">
        <w:rPr>
          <w:rFonts w:ascii="Times New Roman" w:hAnsi="Times New Roman" w:cs="Times New Roman"/>
          <w:sz w:val="28"/>
          <w:szCs w:val="28"/>
        </w:rPr>
        <w:t>Deleuze</w:t>
      </w:r>
      <w:proofErr w:type="spellEnd"/>
      <w:r w:rsidRPr="00974D45">
        <w:rPr>
          <w:rFonts w:ascii="Times New Roman" w:hAnsi="Times New Roman" w:cs="Times New Roman"/>
          <w:sz w:val="28"/>
          <w:szCs w:val="28"/>
        </w:rPr>
        <w:t xml:space="preserve">, </w:t>
      </w:r>
    </w:p>
    <w:p w:rsidR="00D84B7E" w:rsidRPr="004E25FE" w:rsidRDefault="00D84B7E">
      <w:pPr>
        <w:rPr>
          <w:rFonts w:ascii="Times New Roman" w:hAnsi="Times New Roman" w:cs="Times New Roman"/>
          <w:sz w:val="24"/>
          <w:szCs w:val="24"/>
        </w:rPr>
      </w:pPr>
      <w:r w:rsidRPr="007B5AF9">
        <w:rPr>
          <w:rFonts w:ascii="Times New Roman" w:hAnsi="Times New Roman" w:cs="Times New Roman"/>
          <w:sz w:val="24"/>
          <w:szCs w:val="24"/>
        </w:rPr>
        <w:t>»</w:t>
      </w:r>
      <w:r w:rsidR="007B5AF9">
        <w:rPr>
          <w:rFonts w:ascii="Times New Roman" w:hAnsi="Times New Roman" w:cs="Times New Roman"/>
          <w:sz w:val="24"/>
          <w:szCs w:val="24"/>
        </w:rPr>
        <w:t xml:space="preserve">… </w:t>
      </w:r>
      <w:r w:rsidRPr="007B5AF9">
        <w:rPr>
          <w:rFonts w:ascii="Times New Roman" w:hAnsi="Times New Roman" w:cs="Times New Roman"/>
          <w:sz w:val="24"/>
          <w:szCs w:val="24"/>
        </w:rPr>
        <w:t xml:space="preserve">netko nije mogao shvatiti upravo kao </w:t>
      </w:r>
      <w:r w:rsidRPr="004E25FE">
        <w:rPr>
          <w:rFonts w:ascii="Times New Roman" w:hAnsi="Times New Roman" w:cs="Times New Roman"/>
          <w:sz w:val="24"/>
          <w:szCs w:val="24"/>
        </w:rPr>
        <w:t>osobu. Čak i u najznačajnijim trenucima, kada je ušao u prostoriju, bilo je to prije poput neke promjene ozračja, vrste događanja, promjene električnog ili magnetskog polja, ili štogod tomu slično. Sve to uopće nije isključivalo blagost ili dobrotu, ali to nije bilo (nešto) u poretku osobe. Bilo je to (kao)… skup intenziteta</w:t>
      </w:r>
      <w:r w:rsidR="00FA7C9C" w:rsidRPr="004E25FE">
        <w:rPr>
          <w:rFonts w:ascii="Times New Roman" w:hAnsi="Times New Roman" w:cs="Times New Roman"/>
          <w:sz w:val="24"/>
          <w:szCs w:val="24"/>
        </w:rPr>
        <w:t>«</w:t>
      </w:r>
      <w:r w:rsidRPr="004E25FE">
        <w:rPr>
          <w:rFonts w:ascii="Times New Roman" w:hAnsi="Times New Roman" w:cs="Times New Roman"/>
          <w:sz w:val="24"/>
          <w:szCs w:val="24"/>
        </w:rPr>
        <w:t xml:space="preserve"> (</w:t>
      </w:r>
      <w:proofErr w:type="spellStart"/>
      <w:r w:rsidRPr="004E25FE">
        <w:rPr>
          <w:rFonts w:ascii="Times New Roman" w:hAnsi="Times New Roman" w:cs="Times New Roman"/>
          <w:sz w:val="24"/>
          <w:szCs w:val="24"/>
        </w:rPr>
        <w:t>Deleuze</w:t>
      </w:r>
      <w:proofErr w:type="spellEnd"/>
      <w:r w:rsidRPr="004E25FE">
        <w:rPr>
          <w:rFonts w:ascii="Times New Roman" w:hAnsi="Times New Roman" w:cs="Times New Roman"/>
          <w:sz w:val="24"/>
          <w:szCs w:val="24"/>
        </w:rPr>
        <w:t xml:space="preserve">, </w:t>
      </w:r>
      <w:proofErr w:type="spellStart"/>
      <w:r w:rsidRPr="004E25FE">
        <w:rPr>
          <w:rFonts w:ascii="Times New Roman" w:hAnsi="Times New Roman" w:cs="Times New Roman"/>
          <w:i/>
          <w:sz w:val="24"/>
          <w:szCs w:val="24"/>
        </w:rPr>
        <w:t>Negotiations</w:t>
      </w:r>
      <w:proofErr w:type="spellEnd"/>
      <w:r w:rsidRPr="004E25FE">
        <w:rPr>
          <w:rFonts w:ascii="Times New Roman" w:hAnsi="Times New Roman" w:cs="Times New Roman"/>
          <w:sz w:val="24"/>
          <w:szCs w:val="24"/>
        </w:rPr>
        <w:t>).</w:t>
      </w:r>
    </w:p>
    <w:p w:rsidR="00130773" w:rsidRDefault="00D84B7E">
      <w:pPr>
        <w:rPr>
          <w:rFonts w:ascii="Times New Roman" w:hAnsi="Times New Roman" w:cs="Times New Roman"/>
          <w:sz w:val="28"/>
          <w:szCs w:val="28"/>
        </w:rPr>
      </w:pPr>
      <w:r>
        <w:rPr>
          <w:rFonts w:ascii="Times New Roman" w:hAnsi="Times New Roman" w:cs="Times New Roman"/>
          <w:sz w:val="28"/>
          <w:szCs w:val="28"/>
        </w:rPr>
        <w:t xml:space="preserve">Način na koji </w:t>
      </w:r>
      <w:proofErr w:type="spellStart"/>
      <w:r>
        <w:rPr>
          <w:rFonts w:ascii="Times New Roman" w:hAnsi="Times New Roman" w:cs="Times New Roman"/>
          <w:sz w:val="28"/>
          <w:szCs w:val="28"/>
        </w:rPr>
        <w:t>Gilles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opisuje svoje iskustvo s </w:t>
      </w:r>
      <w:proofErr w:type="spellStart"/>
      <w:r>
        <w:rPr>
          <w:rFonts w:ascii="Times New Roman" w:hAnsi="Times New Roman" w:cs="Times New Roman"/>
          <w:sz w:val="28"/>
          <w:szCs w:val="28"/>
        </w:rPr>
        <w:t>Michelom</w:t>
      </w:r>
      <w:proofErr w:type="spellEnd"/>
      <w:r>
        <w:rPr>
          <w:rFonts w:ascii="Times New Roman" w:hAnsi="Times New Roman" w:cs="Times New Roman"/>
          <w:sz w:val="28"/>
          <w:szCs w:val="28"/>
        </w:rPr>
        <w:t xml:space="preserve"> Foucaultom svjedoči mnogo više o prirodi</w:t>
      </w:r>
      <w:r w:rsidR="00130773">
        <w:rPr>
          <w:rFonts w:ascii="Times New Roman" w:hAnsi="Times New Roman" w:cs="Times New Roman"/>
          <w:sz w:val="28"/>
          <w:szCs w:val="28"/>
        </w:rPr>
        <w:t xml:space="preserve"> </w:t>
      </w:r>
      <w:proofErr w:type="spellStart"/>
      <w:r w:rsidR="00130773">
        <w:rPr>
          <w:rFonts w:ascii="Times New Roman" w:hAnsi="Times New Roman" w:cs="Times New Roman"/>
          <w:sz w:val="28"/>
          <w:szCs w:val="28"/>
        </w:rPr>
        <w:t>sebe</w:t>
      </w:r>
      <w:r>
        <w:rPr>
          <w:rFonts w:ascii="Times New Roman" w:hAnsi="Times New Roman" w:cs="Times New Roman"/>
          <w:sz w:val="28"/>
          <w:szCs w:val="28"/>
        </w:rPr>
        <w:t>poimanja</w:t>
      </w:r>
      <w:proofErr w:type="spellEnd"/>
      <w:r w:rsidR="00130773">
        <w:rPr>
          <w:rFonts w:ascii="Times New Roman" w:hAnsi="Times New Roman" w:cs="Times New Roman"/>
          <w:sz w:val="28"/>
          <w:szCs w:val="28"/>
        </w:rPr>
        <w:t xml:space="preserve"> svog </w:t>
      </w:r>
      <w:r w:rsidR="007B5AF9">
        <w:rPr>
          <w:rFonts w:ascii="Times New Roman" w:hAnsi="Times New Roman" w:cs="Times New Roman"/>
          <w:sz w:val="28"/>
          <w:szCs w:val="28"/>
        </w:rPr>
        <w:t xml:space="preserve">suborca i </w:t>
      </w:r>
      <w:r w:rsidR="00130773">
        <w:rPr>
          <w:rFonts w:ascii="Times New Roman" w:hAnsi="Times New Roman" w:cs="Times New Roman"/>
          <w:sz w:val="28"/>
          <w:szCs w:val="28"/>
        </w:rPr>
        <w:t>prijatelja</w:t>
      </w:r>
      <w:r>
        <w:rPr>
          <w:rFonts w:ascii="Times New Roman" w:hAnsi="Times New Roman" w:cs="Times New Roman"/>
          <w:sz w:val="28"/>
          <w:szCs w:val="28"/>
        </w:rPr>
        <w:t xml:space="preserve"> negoli bi bio tek anegdota iz prijat</w:t>
      </w:r>
      <w:r w:rsidR="007B5AF9">
        <w:rPr>
          <w:rFonts w:ascii="Times New Roman" w:hAnsi="Times New Roman" w:cs="Times New Roman"/>
          <w:sz w:val="28"/>
          <w:szCs w:val="28"/>
        </w:rPr>
        <w:t>nog</w:t>
      </w:r>
      <w:r>
        <w:rPr>
          <w:rFonts w:ascii="Times New Roman" w:hAnsi="Times New Roman" w:cs="Times New Roman"/>
          <w:sz w:val="28"/>
          <w:szCs w:val="28"/>
        </w:rPr>
        <w:t xml:space="preserve"> </w:t>
      </w:r>
      <w:r w:rsidR="00130773">
        <w:rPr>
          <w:rFonts w:ascii="Times New Roman" w:hAnsi="Times New Roman" w:cs="Times New Roman"/>
          <w:sz w:val="28"/>
          <w:szCs w:val="28"/>
        </w:rPr>
        <w:t xml:space="preserve">druženja i filozofskog </w:t>
      </w:r>
      <w:r>
        <w:rPr>
          <w:rFonts w:ascii="Times New Roman" w:hAnsi="Times New Roman" w:cs="Times New Roman"/>
          <w:sz w:val="28"/>
          <w:szCs w:val="28"/>
        </w:rPr>
        <w:t xml:space="preserve">života ove dvojice </w:t>
      </w:r>
      <w:r w:rsidR="00130773">
        <w:rPr>
          <w:rFonts w:ascii="Times New Roman" w:hAnsi="Times New Roman" w:cs="Times New Roman"/>
          <w:sz w:val="28"/>
          <w:szCs w:val="28"/>
        </w:rPr>
        <w:t>mislitelja.</w:t>
      </w:r>
      <w:r>
        <w:rPr>
          <w:rFonts w:ascii="Times New Roman" w:hAnsi="Times New Roman" w:cs="Times New Roman"/>
          <w:sz w:val="28"/>
          <w:szCs w:val="28"/>
        </w:rPr>
        <w:t xml:space="preserve"> </w:t>
      </w:r>
      <w:r w:rsidR="00356796">
        <w:rPr>
          <w:rFonts w:ascii="Times New Roman" w:hAnsi="Times New Roman" w:cs="Times New Roman"/>
          <w:sz w:val="28"/>
          <w:szCs w:val="28"/>
        </w:rPr>
        <w:lastRenderedPageBreak/>
        <w:t xml:space="preserve">Radi se ovdje o onome što pojam </w:t>
      </w:r>
      <w:proofErr w:type="spellStart"/>
      <w:r w:rsidR="00130773">
        <w:rPr>
          <w:rFonts w:ascii="Times New Roman" w:hAnsi="Times New Roman" w:cs="Times New Roman"/>
          <w:sz w:val="28"/>
          <w:szCs w:val="28"/>
        </w:rPr>
        <w:t>sebstva</w:t>
      </w:r>
      <w:proofErr w:type="spellEnd"/>
      <w:r w:rsidR="00130773">
        <w:rPr>
          <w:rFonts w:ascii="Times New Roman" w:hAnsi="Times New Roman" w:cs="Times New Roman"/>
          <w:sz w:val="28"/>
          <w:szCs w:val="28"/>
        </w:rPr>
        <w:t>/</w:t>
      </w:r>
      <w:proofErr w:type="spellStart"/>
      <w:r w:rsidR="00130773">
        <w:rPr>
          <w:rFonts w:ascii="Times New Roman" w:hAnsi="Times New Roman" w:cs="Times New Roman"/>
          <w:sz w:val="28"/>
          <w:szCs w:val="28"/>
        </w:rPr>
        <w:t>sopstva</w:t>
      </w:r>
      <w:proofErr w:type="spellEnd"/>
      <w:r w:rsidR="00130773">
        <w:rPr>
          <w:rFonts w:ascii="Times New Roman" w:hAnsi="Times New Roman" w:cs="Times New Roman"/>
          <w:sz w:val="28"/>
          <w:szCs w:val="28"/>
        </w:rPr>
        <w:t>/</w:t>
      </w:r>
      <w:proofErr w:type="spellStart"/>
      <w:r w:rsidR="00130773">
        <w:rPr>
          <w:rFonts w:ascii="Times New Roman" w:hAnsi="Times New Roman" w:cs="Times New Roman"/>
          <w:sz w:val="28"/>
          <w:szCs w:val="28"/>
        </w:rPr>
        <w:t>jastva</w:t>
      </w:r>
      <w:proofErr w:type="spellEnd"/>
      <w:r w:rsidR="00130773">
        <w:rPr>
          <w:rFonts w:ascii="Times New Roman" w:hAnsi="Times New Roman" w:cs="Times New Roman"/>
          <w:sz w:val="28"/>
          <w:szCs w:val="28"/>
        </w:rPr>
        <w:t xml:space="preserve">, odnosno </w:t>
      </w:r>
      <w:r w:rsidR="00356796">
        <w:rPr>
          <w:rFonts w:ascii="Times New Roman" w:hAnsi="Times New Roman" w:cs="Times New Roman"/>
          <w:sz w:val="28"/>
          <w:szCs w:val="28"/>
        </w:rPr>
        <w:t xml:space="preserve">subjekta </w:t>
      </w:r>
      <w:r w:rsidR="00130773">
        <w:rPr>
          <w:rFonts w:ascii="Times New Roman" w:hAnsi="Times New Roman" w:cs="Times New Roman"/>
          <w:sz w:val="28"/>
          <w:szCs w:val="28"/>
        </w:rPr>
        <w:t xml:space="preserve">znači </w:t>
      </w:r>
      <w:r w:rsidR="00356796">
        <w:rPr>
          <w:rFonts w:ascii="Times New Roman" w:hAnsi="Times New Roman" w:cs="Times New Roman"/>
          <w:sz w:val="28"/>
          <w:szCs w:val="28"/>
        </w:rPr>
        <w:t xml:space="preserve">u suvremenoj francuskoj političkoj i filozofiji društva. Jer, </w:t>
      </w:r>
      <w:r w:rsidR="00356796" w:rsidRPr="00356796">
        <w:rPr>
          <w:rFonts w:ascii="Times New Roman" w:hAnsi="Times New Roman" w:cs="Times New Roman"/>
          <w:i/>
          <w:sz w:val="28"/>
          <w:szCs w:val="28"/>
        </w:rPr>
        <w:t>nota bene</w:t>
      </w:r>
      <w:r w:rsidR="00356796">
        <w:rPr>
          <w:rFonts w:ascii="Times New Roman" w:hAnsi="Times New Roman" w:cs="Times New Roman"/>
          <w:sz w:val="28"/>
          <w:szCs w:val="28"/>
        </w:rPr>
        <w:t xml:space="preserve">, gore spomenuti toponim najčešće govori </w:t>
      </w:r>
      <w:r w:rsidR="00707587">
        <w:rPr>
          <w:rFonts w:ascii="Times New Roman" w:hAnsi="Times New Roman" w:cs="Times New Roman"/>
          <w:sz w:val="28"/>
          <w:szCs w:val="28"/>
        </w:rPr>
        <w:t>nav</w:t>
      </w:r>
      <w:r w:rsidR="00130773">
        <w:rPr>
          <w:rFonts w:ascii="Times New Roman" w:hAnsi="Times New Roman" w:cs="Times New Roman"/>
          <w:sz w:val="28"/>
          <w:szCs w:val="28"/>
        </w:rPr>
        <w:t xml:space="preserve">lastitoj </w:t>
      </w:r>
      <w:r w:rsidR="00356796" w:rsidRPr="007B5AF9">
        <w:rPr>
          <w:rFonts w:ascii="Times New Roman" w:hAnsi="Times New Roman" w:cs="Times New Roman"/>
          <w:i/>
          <w:sz w:val="28"/>
          <w:szCs w:val="28"/>
        </w:rPr>
        <w:t>subjekt</w:t>
      </w:r>
      <w:r w:rsidR="00130773" w:rsidRPr="007B5AF9">
        <w:rPr>
          <w:rFonts w:ascii="Times New Roman" w:hAnsi="Times New Roman" w:cs="Times New Roman"/>
          <w:i/>
          <w:sz w:val="28"/>
          <w:szCs w:val="28"/>
        </w:rPr>
        <w:t>ivnosti bez subjekta</w:t>
      </w:r>
      <w:r w:rsidR="00356796">
        <w:rPr>
          <w:rFonts w:ascii="Times New Roman" w:hAnsi="Times New Roman" w:cs="Times New Roman"/>
          <w:sz w:val="28"/>
          <w:szCs w:val="28"/>
        </w:rPr>
        <w:t xml:space="preserve">. </w:t>
      </w:r>
    </w:p>
    <w:p w:rsidR="00D7348C" w:rsidRDefault="00130773">
      <w:pPr>
        <w:rPr>
          <w:rFonts w:ascii="Times New Roman" w:hAnsi="Times New Roman" w:cs="Times New Roman"/>
          <w:sz w:val="28"/>
          <w:szCs w:val="28"/>
        </w:rPr>
      </w:pPr>
      <w:r w:rsidRPr="00130773">
        <w:rPr>
          <w:rFonts w:ascii="Times New Roman" w:hAnsi="Times New Roman" w:cs="Times New Roman"/>
          <w:i/>
          <w:sz w:val="28"/>
          <w:szCs w:val="28"/>
        </w:rPr>
        <w:t>Mišljenje je napor koji (više) nije u modi</w:t>
      </w:r>
      <w:r>
        <w:rPr>
          <w:rFonts w:ascii="Times New Roman" w:hAnsi="Times New Roman" w:cs="Times New Roman"/>
          <w:sz w:val="28"/>
          <w:szCs w:val="28"/>
        </w:rPr>
        <w:t xml:space="preserve">. Mogli bismo tako reći kako za današnjicu i aktualitet, ali tomu nije bilo drukčije niti u </w:t>
      </w:r>
      <w:proofErr w:type="spellStart"/>
      <w:r>
        <w:rPr>
          <w:rFonts w:ascii="Times New Roman" w:hAnsi="Times New Roman" w:cs="Times New Roman"/>
          <w:sz w:val="28"/>
          <w:szCs w:val="28"/>
        </w:rPr>
        <w:t>Foucaultovo</w:t>
      </w:r>
      <w:proofErr w:type="spellEnd"/>
      <w:r>
        <w:rPr>
          <w:rFonts w:ascii="Times New Roman" w:hAnsi="Times New Roman" w:cs="Times New Roman"/>
          <w:sz w:val="28"/>
          <w:szCs w:val="28"/>
        </w:rPr>
        <w:t xml:space="preserve"> vrijeme. Toj činjenici »nesretne svijesti« (Hegel), on je pristupao to </w:t>
      </w:r>
      <w:r w:rsidRPr="00130773">
        <w:rPr>
          <w:rFonts w:ascii="Times New Roman" w:hAnsi="Times New Roman" w:cs="Times New Roman"/>
          <w:i/>
          <w:sz w:val="28"/>
          <w:szCs w:val="28"/>
        </w:rPr>
        <w:t>promišljenije</w:t>
      </w:r>
      <w:r>
        <w:rPr>
          <w:rFonts w:ascii="Times New Roman" w:hAnsi="Times New Roman" w:cs="Times New Roman"/>
          <w:sz w:val="28"/>
          <w:szCs w:val="28"/>
        </w:rPr>
        <w:t xml:space="preserve">. (Gotovo bismo mogli reći da se ovdje radi o </w:t>
      </w:r>
      <w:r w:rsidR="005F7F6B">
        <w:rPr>
          <w:rFonts w:ascii="Times New Roman" w:hAnsi="Times New Roman" w:cs="Times New Roman"/>
          <w:sz w:val="28"/>
          <w:szCs w:val="28"/>
        </w:rPr>
        <w:t>nečemu sličnom onome</w:t>
      </w:r>
      <w:r w:rsidR="00D7348C">
        <w:rPr>
          <w:rFonts w:ascii="Times New Roman" w:hAnsi="Times New Roman" w:cs="Times New Roman"/>
          <w:sz w:val="28"/>
          <w:szCs w:val="28"/>
        </w:rPr>
        <w:t xml:space="preserve"> </w:t>
      </w:r>
      <w:r w:rsidR="005F7F6B">
        <w:rPr>
          <w:rFonts w:ascii="Times New Roman" w:hAnsi="Times New Roman" w:cs="Times New Roman"/>
          <w:sz w:val="28"/>
          <w:szCs w:val="28"/>
        </w:rPr>
        <w:t>što potječe od fil</w:t>
      </w:r>
      <w:r w:rsidR="00D7348C">
        <w:rPr>
          <w:rFonts w:ascii="Times New Roman" w:hAnsi="Times New Roman" w:cs="Times New Roman"/>
          <w:sz w:val="28"/>
          <w:szCs w:val="28"/>
        </w:rPr>
        <w:t>o</w:t>
      </w:r>
      <w:r w:rsidR="005F7F6B">
        <w:rPr>
          <w:rFonts w:ascii="Times New Roman" w:hAnsi="Times New Roman" w:cs="Times New Roman"/>
          <w:sz w:val="28"/>
          <w:szCs w:val="28"/>
        </w:rPr>
        <w:t>zofa</w:t>
      </w:r>
      <w:r w:rsidR="00D7348C">
        <w:rPr>
          <w:rFonts w:ascii="Times New Roman" w:hAnsi="Times New Roman" w:cs="Times New Roman"/>
          <w:sz w:val="28"/>
          <w:szCs w:val="28"/>
        </w:rPr>
        <w:t xml:space="preserve"> kojega Foucault i ne navodi previše, </w:t>
      </w:r>
      <w:proofErr w:type="spellStart"/>
      <w:r w:rsidR="00D7348C">
        <w:rPr>
          <w:rFonts w:ascii="Times New Roman" w:hAnsi="Times New Roman" w:cs="Times New Roman"/>
          <w:sz w:val="28"/>
          <w:szCs w:val="28"/>
        </w:rPr>
        <w:t>H</w:t>
      </w:r>
      <w:r>
        <w:rPr>
          <w:rFonts w:ascii="Times New Roman" w:hAnsi="Times New Roman" w:cs="Times New Roman"/>
          <w:sz w:val="28"/>
          <w:szCs w:val="28"/>
        </w:rPr>
        <w:t>eidegger</w:t>
      </w:r>
      <w:r w:rsidR="00D7348C">
        <w:rPr>
          <w:rFonts w:ascii="Times New Roman" w:hAnsi="Times New Roman" w:cs="Times New Roman"/>
          <w:sz w:val="28"/>
          <w:szCs w:val="28"/>
        </w:rPr>
        <w:t>ovu</w:t>
      </w:r>
      <w:proofErr w:type="spellEnd"/>
      <w:r>
        <w:rPr>
          <w:rFonts w:ascii="Times New Roman" w:hAnsi="Times New Roman" w:cs="Times New Roman"/>
          <w:sz w:val="28"/>
          <w:szCs w:val="28"/>
        </w:rPr>
        <w:t xml:space="preserve"> </w:t>
      </w:r>
      <w:proofErr w:type="spellStart"/>
      <w:r w:rsidRPr="00D7348C">
        <w:rPr>
          <w:rFonts w:ascii="Times New Roman" w:hAnsi="Times New Roman" w:cs="Times New Roman"/>
          <w:i/>
          <w:sz w:val="28"/>
          <w:szCs w:val="28"/>
        </w:rPr>
        <w:t>Besinnung</w:t>
      </w:r>
      <w:proofErr w:type="spellEnd"/>
      <w:r w:rsidR="00D7348C">
        <w:rPr>
          <w:rFonts w:ascii="Times New Roman" w:hAnsi="Times New Roman" w:cs="Times New Roman"/>
          <w:sz w:val="28"/>
          <w:szCs w:val="28"/>
        </w:rPr>
        <w:t>-</w:t>
      </w:r>
      <w:r>
        <w:rPr>
          <w:rFonts w:ascii="Times New Roman" w:hAnsi="Times New Roman" w:cs="Times New Roman"/>
          <w:sz w:val="28"/>
          <w:szCs w:val="28"/>
        </w:rPr>
        <w:t>u).</w:t>
      </w:r>
      <w:r w:rsidR="00AC7B39">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proofErr w:type="spellStart"/>
      <w:r>
        <w:rPr>
          <w:rFonts w:ascii="Times New Roman" w:hAnsi="Times New Roman" w:cs="Times New Roman"/>
          <w:sz w:val="28"/>
          <w:szCs w:val="28"/>
        </w:rPr>
        <w:t>Foucaltovo</w:t>
      </w:r>
      <w:proofErr w:type="spellEnd"/>
      <w:r>
        <w:rPr>
          <w:rFonts w:ascii="Times New Roman" w:hAnsi="Times New Roman" w:cs="Times New Roman"/>
          <w:sz w:val="28"/>
          <w:szCs w:val="28"/>
        </w:rPr>
        <w:t xml:space="preserve"> </w:t>
      </w:r>
      <w:r w:rsidR="00D7348C">
        <w:rPr>
          <w:rFonts w:ascii="Times New Roman" w:hAnsi="Times New Roman" w:cs="Times New Roman"/>
          <w:sz w:val="28"/>
          <w:szCs w:val="28"/>
        </w:rPr>
        <w:t>»</w:t>
      </w:r>
      <w:r>
        <w:rPr>
          <w:rFonts w:ascii="Times New Roman" w:hAnsi="Times New Roman" w:cs="Times New Roman"/>
          <w:sz w:val="28"/>
          <w:szCs w:val="28"/>
        </w:rPr>
        <w:t>promišljanje</w:t>
      </w:r>
      <w:r w:rsidR="00D7348C">
        <w:rPr>
          <w:rFonts w:ascii="Times New Roman" w:hAnsi="Times New Roman" w:cs="Times New Roman"/>
          <w:sz w:val="28"/>
          <w:szCs w:val="28"/>
        </w:rPr>
        <w:t>«</w:t>
      </w:r>
      <w:r>
        <w:rPr>
          <w:rFonts w:ascii="Times New Roman" w:hAnsi="Times New Roman" w:cs="Times New Roman"/>
          <w:sz w:val="28"/>
          <w:szCs w:val="28"/>
        </w:rPr>
        <w:t xml:space="preserve">, </w:t>
      </w:r>
      <w:r w:rsidR="00D7348C">
        <w:rPr>
          <w:rFonts w:ascii="Times New Roman" w:hAnsi="Times New Roman" w:cs="Times New Roman"/>
          <w:sz w:val="28"/>
          <w:szCs w:val="28"/>
        </w:rPr>
        <w:t>naravno</w:t>
      </w:r>
      <w:r>
        <w:rPr>
          <w:rFonts w:ascii="Times New Roman" w:hAnsi="Times New Roman" w:cs="Times New Roman"/>
          <w:sz w:val="28"/>
          <w:szCs w:val="28"/>
        </w:rPr>
        <w:t xml:space="preserve">, ne ide u pravcu </w:t>
      </w:r>
      <w:proofErr w:type="spellStart"/>
      <w:r w:rsidR="003833C6">
        <w:rPr>
          <w:rFonts w:ascii="Times New Roman" w:hAnsi="Times New Roman" w:cs="Times New Roman"/>
          <w:sz w:val="28"/>
          <w:szCs w:val="28"/>
        </w:rPr>
        <w:t>sveprožimajuće</w:t>
      </w:r>
      <w:proofErr w:type="spellEnd"/>
      <w:r w:rsidR="003833C6">
        <w:rPr>
          <w:rFonts w:ascii="Times New Roman" w:hAnsi="Times New Roman" w:cs="Times New Roman"/>
          <w:sz w:val="28"/>
          <w:szCs w:val="28"/>
        </w:rPr>
        <w:t xml:space="preserve"> </w:t>
      </w:r>
      <w:r>
        <w:rPr>
          <w:rFonts w:ascii="Times New Roman" w:hAnsi="Times New Roman" w:cs="Times New Roman"/>
          <w:sz w:val="28"/>
          <w:szCs w:val="28"/>
        </w:rPr>
        <w:t>racionalizacije i metafizičke tradicije mišljenja</w:t>
      </w:r>
      <w:r w:rsidR="00D7348C">
        <w:rPr>
          <w:rFonts w:ascii="Times New Roman" w:hAnsi="Times New Roman" w:cs="Times New Roman"/>
          <w:sz w:val="28"/>
          <w:szCs w:val="28"/>
        </w:rPr>
        <w:t>, već stalne kritike te tradicije.</w:t>
      </w:r>
      <w:r w:rsidR="003833C6">
        <w:rPr>
          <w:rFonts w:ascii="Times New Roman" w:hAnsi="Times New Roman" w:cs="Times New Roman"/>
          <w:sz w:val="28"/>
          <w:szCs w:val="28"/>
        </w:rPr>
        <w:t xml:space="preserve"> Ono o čemu on govori jesu tzv. »iskustvena žarišta«.</w:t>
      </w:r>
      <w:r w:rsidR="003833C6">
        <w:rPr>
          <w:rStyle w:val="FootnoteReference"/>
          <w:rFonts w:ascii="Times New Roman" w:hAnsi="Times New Roman" w:cs="Times New Roman"/>
          <w:sz w:val="28"/>
          <w:szCs w:val="28"/>
        </w:rPr>
        <w:footnoteReference w:id="4"/>
      </w:r>
      <w:r w:rsidR="003833C6">
        <w:rPr>
          <w:rFonts w:ascii="Times New Roman" w:hAnsi="Times New Roman" w:cs="Times New Roman"/>
          <w:sz w:val="28"/>
          <w:szCs w:val="28"/>
        </w:rPr>
        <w:t xml:space="preserve"> </w:t>
      </w:r>
      <w:proofErr w:type="spellStart"/>
      <w:r w:rsidR="00AC7B39">
        <w:rPr>
          <w:rFonts w:ascii="Times New Roman" w:hAnsi="Times New Roman" w:cs="Times New Roman"/>
          <w:sz w:val="28"/>
          <w:szCs w:val="28"/>
        </w:rPr>
        <w:t>Foucaultova</w:t>
      </w:r>
      <w:proofErr w:type="spellEnd"/>
      <w:r w:rsidR="00AC7B39">
        <w:rPr>
          <w:rFonts w:ascii="Times New Roman" w:hAnsi="Times New Roman" w:cs="Times New Roman"/>
          <w:sz w:val="28"/>
          <w:szCs w:val="28"/>
        </w:rPr>
        <w:t xml:space="preserve"> je revolucija u mišljenju svojevrsna </w:t>
      </w:r>
      <w:proofErr w:type="spellStart"/>
      <w:r w:rsidR="00AC7B39">
        <w:rPr>
          <w:rFonts w:ascii="Times New Roman" w:hAnsi="Times New Roman" w:cs="Times New Roman"/>
          <w:i/>
          <w:sz w:val="28"/>
          <w:szCs w:val="28"/>
        </w:rPr>
        <w:t>revolution</w:t>
      </w:r>
      <w:proofErr w:type="spellEnd"/>
      <w:r w:rsidR="00AC7B39">
        <w:rPr>
          <w:rFonts w:ascii="Times New Roman" w:hAnsi="Times New Roman" w:cs="Times New Roman"/>
          <w:i/>
          <w:sz w:val="28"/>
          <w:szCs w:val="28"/>
        </w:rPr>
        <w:t xml:space="preserve"> </w:t>
      </w:r>
      <w:proofErr w:type="spellStart"/>
      <w:r w:rsidR="00AC7B39">
        <w:rPr>
          <w:rFonts w:ascii="Times New Roman" w:hAnsi="Times New Roman" w:cs="Times New Roman"/>
          <w:i/>
          <w:sz w:val="28"/>
          <w:szCs w:val="28"/>
        </w:rPr>
        <w:t>douce</w:t>
      </w:r>
      <w:proofErr w:type="spellEnd"/>
      <w:r w:rsidR="00AC7B39">
        <w:rPr>
          <w:rFonts w:ascii="Times New Roman" w:hAnsi="Times New Roman" w:cs="Times New Roman"/>
          <w:i/>
          <w:sz w:val="28"/>
          <w:szCs w:val="28"/>
        </w:rPr>
        <w:t xml:space="preserve"> (</w:t>
      </w:r>
      <w:r w:rsidR="00AC7B39">
        <w:rPr>
          <w:rFonts w:ascii="Times New Roman" w:hAnsi="Times New Roman" w:cs="Times New Roman"/>
          <w:sz w:val="28"/>
          <w:szCs w:val="28"/>
        </w:rPr>
        <w:t xml:space="preserve">»nježna revolucija«, </w:t>
      </w:r>
      <w:r w:rsidR="00AC7B39" w:rsidRPr="00AC7B39">
        <w:rPr>
          <w:rFonts w:ascii="Times New Roman" w:hAnsi="Times New Roman" w:cs="Times New Roman"/>
          <w:sz w:val="28"/>
          <w:szCs w:val="28"/>
        </w:rPr>
        <w:t xml:space="preserve">moguća je ovdje </w:t>
      </w:r>
      <w:r w:rsidR="00D7348C">
        <w:rPr>
          <w:rFonts w:ascii="Times New Roman" w:hAnsi="Times New Roman" w:cs="Times New Roman"/>
          <w:sz w:val="28"/>
          <w:szCs w:val="28"/>
        </w:rPr>
        <w:t xml:space="preserve">opet </w:t>
      </w:r>
      <w:r w:rsidR="00AC7B39" w:rsidRPr="00AC7B39">
        <w:rPr>
          <w:rFonts w:ascii="Times New Roman" w:hAnsi="Times New Roman" w:cs="Times New Roman"/>
          <w:sz w:val="28"/>
          <w:szCs w:val="28"/>
        </w:rPr>
        <w:t>analogija s Truffautom  kroz film potonjeg s naslovom</w:t>
      </w:r>
      <w:r w:rsidR="00AC7B39">
        <w:rPr>
          <w:rFonts w:ascii="Times New Roman" w:hAnsi="Times New Roman" w:cs="Times New Roman"/>
          <w:i/>
          <w:sz w:val="28"/>
          <w:szCs w:val="28"/>
        </w:rPr>
        <w:t xml:space="preserve"> La </w:t>
      </w:r>
      <w:proofErr w:type="spellStart"/>
      <w:r w:rsidR="00AC7B39">
        <w:rPr>
          <w:rFonts w:ascii="Times New Roman" w:hAnsi="Times New Roman" w:cs="Times New Roman"/>
          <w:i/>
          <w:sz w:val="28"/>
          <w:szCs w:val="28"/>
        </w:rPr>
        <w:t>peau</w:t>
      </w:r>
      <w:proofErr w:type="spellEnd"/>
      <w:r w:rsidR="00AC7B39">
        <w:rPr>
          <w:rFonts w:ascii="Times New Roman" w:hAnsi="Times New Roman" w:cs="Times New Roman"/>
          <w:i/>
          <w:sz w:val="28"/>
          <w:szCs w:val="28"/>
        </w:rPr>
        <w:t xml:space="preserve"> </w:t>
      </w:r>
      <w:proofErr w:type="spellStart"/>
      <w:r w:rsidR="00AC7B39">
        <w:rPr>
          <w:rFonts w:ascii="Times New Roman" w:hAnsi="Times New Roman" w:cs="Times New Roman"/>
          <w:i/>
          <w:sz w:val="28"/>
          <w:szCs w:val="28"/>
        </w:rPr>
        <w:t>douce</w:t>
      </w:r>
      <w:proofErr w:type="spellEnd"/>
      <w:r w:rsidR="00C52F80">
        <w:rPr>
          <w:rFonts w:ascii="Times New Roman" w:hAnsi="Times New Roman" w:cs="Times New Roman"/>
          <w:i/>
          <w:sz w:val="28"/>
          <w:szCs w:val="28"/>
        </w:rPr>
        <w:t xml:space="preserve">, </w:t>
      </w:r>
      <w:r w:rsidR="00C52F80" w:rsidRPr="00C52F80">
        <w:rPr>
          <w:rFonts w:ascii="Times New Roman" w:hAnsi="Times New Roman" w:cs="Times New Roman"/>
          <w:sz w:val="28"/>
          <w:szCs w:val="28"/>
        </w:rPr>
        <w:t>1964.)</w:t>
      </w:r>
      <w:r w:rsidR="00C52F80">
        <w:rPr>
          <w:rFonts w:ascii="Times New Roman" w:hAnsi="Times New Roman" w:cs="Times New Roman"/>
          <w:sz w:val="28"/>
          <w:szCs w:val="28"/>
        </w:rPr>
        <w:t xml:space="preserve">. </w:t>
      </w:r>
    </w:p>
    <w:p w:rsidR="006A0337" w:rsidRDefault="00C52F80">
      <w:pPr>
        <w:rPr>
          <w:rFonts w:ascii="Times New Roman" w:hAnsi="Times New Roman" w:cs="Times New Roman"/>
          <w:sz w:val="28"/>
          <w:szCs w:val="28"/>
        </w:rPr>
      </w:pPr>
      <w:r>
        <w:rPr>
          <w:rFonts w:ascii="Times New Roman" w:hAnsi="Times New Roman" w:cs="Times New Roman"/>
          <w:sz w:val="28"/>
          <w:szCs w:val="28"/>
        </w:rPr>
        <w:t>Misao treba korjenito dislocirati. Misliti</w:t>
      </w:r>
      <w:r w:rsidR="00166BD9">
        <w:rPr>
          <w:rFonts w:ascii="Times New Roman" w:hAnsi="Times New Roman" w:cs="Times New Roman"/>
          <w:sz w:val="28"/>
          <w:szCs w:val="28"/>
        </w:rPr>
        <w:t>, za njega, znači:</w:t>
      </w:r>
      <w:r>
        <w:rPr>
          <w:rFonts w:ascii="Times New Roman" w:hAnsi="Times New Roman" w:cs="Times New Roman"/>
          <w:sz w:val="28"/>
          <w:szCs w:val="28"/>
        </w:rPr>
        <w:t xml:space="preserve"> </w:t>
      </w:r>
      <w:r w:rsidRPr="006A0337">
        <w:rPr>
          <w:rFonts w:ascii="Times New Roman" w:hAnsi="Times New Roman" w:cs="Times New Roman"/>
          <w:i/>
          <w:sz w:val="28"/>
          <w:szCs w:val="28"/>
        </w:rPr>
        <w:t>problematizirati</w:t>
      </w:r>
      <w:r>
        <w:rPr>
          <w:rFonts w:ascii="Times New Roman" w:hAnsi="Times New Roman" w:cs="Times New Roman"/>
          <w:sz w:val="28"/>
          <w:szCs w:val="28"/>
        </w:rPr>
        <w:t xml:space="preserve">. Znanje, moć i </w:t>
      </w:r>
      <w:proofErr w:type="spellStart"/>
      <w:r>
        <w:rPr>
          <w:rFonts w:ascii="Times New Roman" w:hAnsi="Times New Roman" w:cs="Times New Roman"/>
          <w:sz w:val="28"/>
          <w:szCs w:val="28"/>
        </w:rPr>
        <w:t>sebstvo</w:t>
      </w:r>
      <w:proofErr w:type="spellEnd"/>
      <w:r>
        <w:rPr>
          <w:rFonts w:ascii="Times New Roman" w:hAnsi="Times New Roman" w:cs="Times New Roman"/>
          <w:sz w:val="28"/>
          <w:szCs w:val="28"/>
        </w:rPr>
        <w:t xml:space="preserve"> postaju tako trostrukim temeljima misli. Na osnovi ovoga, kod Foucaulta možemo govoriti o </w:t>
      </w:r>
      <w:r w:rsidRPr="00C52F80">
        <w:rPr>
          <w:rFonts w:ascii="Times New Roman" w:hAnsi="Times New Roman" w:cs="Times New Roman"/>
          <w:i/>
          <w:sz w:val="28"/>
          <w:szCs w:val="28"/>
        </w:rPr>
        <w:t>arheologiji znanja</w:t>
      </w:r>
      <w:r>
        <w:rPr>
          <w:rFonts w:ascii="Times New Roman" w:hAnsi="Times New Roman" w:cs="Times New Roman"/>
          <w:sz w:val="28"/>
          <w:szCs w:val="28"/>
        </w:rPr>
        <w:t xml:space="preserve">, </w:t>
      </w:r>
      <w:r w:rsidRPr="00C52F80">
        <w:rPr>
          <w:rFonts w:ascii="Times New Roman" w:hAnsi="Times New Roman" w:cs="Times New Roman"/>
          <w:i/>
          <w:sz w:val="28"/>
          <w:szCs w:val="28"/>
        </w:rPr>
        <w:t>genealogiji moći</w:t>
      </w:r>
      <w:r>
        <w:rPr>
          <w:rFonts w:ascii="Times New Roman" w:hAnsi="Times New Roman" w:cs="Times New Roman"/>
          <w:sz w:val="28"/>
          <w:szCs w:val="28"/>
        </w:rPr>
        <w:t xml:space="preserve">, te </w:t>
      </w:r>
      <w:r w:rsidRPr="00C52F80">
        <w:rPr>
          <w:rFonts w:ascii="Times New Roman" w:hAnsi="Times New Roman" w:cs="Times New Roman"/>
          <w:i/>
          <w:sz w:val="28"/>
          <w:szCs w:val="28"/>
        </w:rPr>
        <w:t>hermeneutici subjekta</w:t>
      </w:r>
      <w:r>
        <w:rPr>
          <w:rFonts w:ascii="Times New Roman" w:hAnsi="Times New Roman" w:cs="Times New Roman"/>
          <w:sz w:val="28"/>
          <w:szCs w:val="28"/>
        </w:rPr>
        <w:t xml:space="preserve">.  U svemu tome, prema Foucaultu, ključnu ulogu igra sadašnjost. Upravo stoga možemo govoriti o osebujnoj »ontologiji aktualiteta«. Ova, pak, ontologija, </w:t>
      </w:r>
      <w:r w:rsidRPr="00C52F80">
        <w:rPr>
          <w:rFonts w:ascii="Times New Roman" w:hAnsi="Times New Roman" w:cs="Times New Roman"/>
          <w:i/>
          <w:sz w:val="28"/>
          <w:szCs w:val="28"/>
        </w:rPr>
        <w:t>nota bene</w:t>
      </w:r>
      <w:r>
        <w:rPr>
          <w:rFonts w:ascii="Times New Roman" w:hAnsi="Times New Roman" w:cs="Times New Roman"/>
          <w:sz w:val="28"/>
          <w:szCs w:val="28"/>
        </w:rPr>
        <w:t xml:space="preserve">, nema </w:t>
      </w:r>
      <w:proofErr w:type="spellStart"/>
      <w:r>
        <w:rPr>
          <w:rFonts w:ascii="Times New Roman" w:hAnsi="Times New Roman" w:cs="Times New Roman"/>
          <w:sz w:val="28"/>
          <w:szCs w:val="28"/>
        </w:rPr>
        <w:t>nikakove</w:t>
      </w:r>
      <w:proofErr w:type="spellEnd"/>
      <w:r>
        <w:rPr>
          <w:rFonts w:ascii="Times New Roman" w:hAnsi="Times New Roman" w:cs="Times New Roman"/>
          <w:sz w:val="28"/>
          <w:szCs w:val="28"/>
        </w:rPr>
        <w:t xml:space="preserve"> veze s onime što se danas naziva</w:t>
      </w:r>
      <w:r w:rsidR="001941F7">
        <w:rPr>
          <w:rFonts w:ascii="Times New Roman" w:hAnsi="Times New Roman" w:cs="Times New Roman"/>
          <w:sz w:val="28"/>
          <w:szCs w:val="28"/>
        </w:rPr>
        <w:t>, primjerice,</w:t>
      </w:r>
      <w:r>
        <w:rPr>
          <w:rFonts w:ascii="Times New Roman" w:hAnsi="Times New Roman" w:cs="Times New Roman"/>
          <w:sz w:val="28"/>
          <w:szCs w:val="28"/>
        </w:rPr>
        <w:t xml:space="preserve"> »digitalna ontologija«. Foucault misli u ozračju, ali </w:t>
      </w:r>
      <w:r w:rsidR="001941F7">
        <w:rPr>
          <w:rFonts w:ascii="Times New Roman" w:hAnsi="Times New Roman" w:cs="Times New Roman"/>
          <w:sz w:val="28"/>
          <w:szCs w:val="28"/>
        </w:rPr>
        <w:t xml:space="preserve">ipak </w:t>
      </w:r>
      <w:r>
        <w:rPr>
          <w:rFonts w:ascii="Times New Roman" w:hAnsi="Times New Roman" w:cs="Times New Roman"/>
          <w:sz w:val="28"/>
          <w:szCs w:val="28"/>
        </w:rPr>
        <w:t xml:space="preserve">izvan </w:t>
      </w:r>
      <w:r w:rsidR="001941F7">
        <w:rPr>
          <w:rFonts w:ascii="Times New Roman" w:hAnsi="Times New Roman" w:cs="Times New Roman"/>
          <w:sz w:val="28"/>
          <w:szCs w:val="28"/>
        </w:rPr>
        <w:t xml:space="preserve">eksplicitnog </w:t>
      </w:r>
      <w:r>
        <w:rPr>
          <w:rFonts w:ascii="Times New Roman" w:hAnsi="Times New Roman" w:cs="Times New Roman"/>
          <w:sz w:val="28"/>
          <w:szCs w:val="28"/>
        </w:rPr>
        <w:t xml:space="preserve">okvira </w:t>
      </w:r>
      <w:r w:rsidR="001941F7">
        <w:rPr>
          <w:rFonts w:ascii="Times New Roman" w:hAnsi="Times New Roman" w:cs="Times New Roman"/>
          <w:sz w:val="28"/>
          <w:szCs w:val="28"/>
        </w:rPr>
        <w:t>onoga što čini današnji aktualitet naime – TEHNOSFERE</w:t>
      </w:r>
      <w:r>
        <w:rPr>
          <w:rFonts w:ascii="Times New Roman" w:hAnsi="Times New Roman" w:cs="Times New Roman"/>
          <w:sz w:val="28"/>
          <w:szCs w:val="28"/>
        </w:rPr>
        <w:t>. Jer, njemu je ponajprije stalo do one kategorije koja ob</w:t>
      </w:r>
      <w:r w:rsidR="006A0337">
        <w:rPr>
          <w:rFonts w:ascii="Times New Roman" w:hAnsi="Times New Roman" w:cs="Times New Roman"/>
          <w:sz w:val="28"/>
          <w:szCs w:val="28"/>
        </w:rPr>
        <w:t>i</w:t>
      </w:r>
      <w:r>
        <w:rPr>
          <w:rFonts w:ascii="Times New Roman" w:hAnsi="Times New Roman" w:cs="Times New Roman"/>
          <w:sz w:val="28"/>
          <w:szCs w:val="28"/>
        </w:rPr>
        <w:t xml:space="preserve">lježuje cijelu povijest </w:t>
      </w:r>
      <w:proofErr w:type="spellStart"/>
      <w:r>
        <w:rPr>
          <w:rFonts w:ascii="Times New Roman" w:hAnsi="Times New Roman" w:cs="Times New Roman"/>
          <w:sz w:val="28"/>
          <w:szCs w:val="28"/>
        </w:rPr>
        <w:t>humanistike</w:t>
      </w:r>
      <w:proofErr w:type="spellEnd"/>
      <w:r>
        <w:rPr>
          <w:rFonts w:ascii="Times New Roman" w:hAnsi="Times New Roman" w:cs="Times New Roman"/>
          <w:sz w:val="28"/>
          <w:szCs w:val="28"/>
        </w:rPr>
        <w:t>, pa onda i civilizacije kao takove. Naime, radi se o ISTINI. (Iako ovdje ispisan velikim slovom, ona ipa</w:t>
      </w:r>
      <w:r w:rsidR="007B5AF9">
        <w:rPr>
          <w:rFonts w:ascii="Times New Roman" w:hAnsi="Times New Roman" w:cs="Times New Roman"/>
          <w:sz w:val="28"/>
          <w:szCs w:val="28"/>
        </w:rPr>
        <w:t>k</w:t>
      </w:r>
      <w:r>
        <w:rPr>
          <w:rFonts w:ascii="Times New Roman" w:hAnsi="Times New Roman" w:cs="Times New Roman"/>
          <w:sz w:val="28"/>
          <w:szCs w:val="28"/>
        </w:rPr>
        <w:t xml:space="preserve"> neće biti</w:t>
      </w:r>
      <w:r w:rsidR="004346BC">
        <w:rPr>
          <w:rFonts w:ascii="Times New Roman" w:hAnsi="Times New Roman" w:cs="Times New Roman"/>
          <w:sz w:val="28"/>
          <w:szCs w:val="28"/>
        </w:rPr>
        <w:t xml:space="preserve"> </w:t>
      </w:r>
      <w:r>
        <w:rPr>
          <w:rFonts w:ascii="Times New Roman" w:hAnsi="Times New Roman" w:cs="Times New Roman"/>
          <w:sz w:val="28"/>
          <w:szCs w:val="28"/>
        </w:rPr>
        <w:t>velikom u smislu hegemonije</w:t>
      </w:r>
      <w:r w:rsidR="00765CF4">
        <w:rPr>
          <w:rFonts w:ascii="Times New Roman" w:hAnsi="Times New Roman" w:cs="Times New Roman"/>
          <w:sz w:val="28"/>
          <w:szCs w:val="28"/>
        </w:rPr>
        <w:t xml:space="preserve"> jedne i jedine neprikosnovene istinitosti</w:t>
      </w:r>
      <w:r>
        <w:rPr>
          <w:rFonts w:ascii="Times New Roman" w:hAnsi="Times New Roman" w:cs="Times New Roman"/>
          <w:sz w:val="28"/>
          <w:szCs w:val="28"/>
        </w:rPr>
        <w:t xml:space="preserve">). Ali ova se istina ispisuje s drugim ključnim terminom za Foucaulta, dakle, MOĆI. </w:t>
      </w:r>
      <w:proofErr w:type="spellStart"/>
      <w:r w:rsidR="006A0337">
        <w:rPr>
          <w:rFonts w:ascii="Times New Roman" w:hAnsi="Times New Roman" w:cs="Times New Roman"/>
          <w:sz w:val="28"/>
          <w:szCs w:val="28"/>
        </w:rPr>
        <w:t>Foucaultov</w:t>
      </w:r>
      <w:proofErr w:type="spellEnd"/>
      <w:r w:rsidR="006A0337">
        <w:rPr>
          <w:rFonts w:ascii="Times New Roman" w:hAnsi="Times New Roman" w:cs="Times New Roman"/>
          <w:sz w:val="28"/>
          <w:szCs w:val="28"/>
        </w:rPr>
        <w:t xml:space="preserve"> projekt mogli bismo definirati kao »genealošku analizu oblika racionalnosti i </w:t>
      </w:r>
      <w:proofErr w:type="spellStart"/>
      <w:r w:rsidR="006A0337">
        <w:rPr>
          <w:rFonts w:ascii="Times New Roman" w:hAnsi="Times New Roman" w:cs="Times New Roman"/>
          <w:sz w:val="28"/>
          <w:szCs w:val="28"/>
        </w:rPr>
        <w:t>mikrofizike</w:t>
      </w:r>
      <w:proofErr w:type="spellEnd"/>
      <w:r w:rsidR="006A0337">
        <w:rPr>
          <w:rFonts w:ascii="Times New Roman" w:hAnsi="Times New Roman" w:cs="Times New Roman"/>
          <w:sz w:val="28"/>
          <w:szCs w:val="28"/>
        </w:rPr>
        <w:t xml:space="preserve"> moći u kojima je konkretizirana povijest sadašnjosti«.</w:t>
      </w:r>
      <w:r w:rsidR="006A0337">
        <w:rPr>
          <w:rStyle w:val="FootnoteReference"/>
          <w:rFonts w:ascii="Times New Roman" w:hAnsi="Times New Roman" w:cs="Times New Roman"/>
          <w:sz w:val="28"/>
          <w:szCs w:val="28"/>
        </w:rPr>
        <w:footnoteReference w:id="5"/>
      </w:r>
      <w:r w:rsidR="006A0337">
        <w:rPr>
          <w:rFonts w:ascii="Times New Roman" w:hAnsi="Times New Roman" w:cs="Times New Roman"/>
          <w:sz w:val="28"/>
          <w:szCs w:val="28"/>
        </w:rPr>
        <w:t xml:space="preserve"> </w:t>
      </w:r>
      <w:r>
        <w:rPr>
          <w:rFonts w:ascii="Times New Roman" w:hAnsi="Times New Roman" w:cs="Times New Roman"/>
          <w:sz w:val="28"/>
          <w:szCs w:val="28"/>
        </w:rPr>
        <w:t xml:space="preserve"> </w:t>
      </w:r>
      <w:r w:rsidR="006A0337">
        <w:rPr>
          <w:rFonts w:ascii="Times New Roman" w:hAnsi="Times New Roman" w:cs="Times New Roman"/>
          <w:sz w:val="28"/>
          <w:szCs w:val="28"/>
        </w:rPr>
        <w:t xml:space="preserve">Znamo to </w:t>
      </w:r>
      <w:r w:rsidR="006A0337">
        <w:rPr>
          <w:rFonts w:ascii="Times New Roman" w:hAnsi="Times New Roman" w:cs="Times New Roman"/>
          <w:sz w:val="28"/>
          <w:szCs w:val="28"/>
        </w:rPr>
        <w:lastRenderedPageBreak/>
        <w:t>vrlo dobro, Foucault nije tek mislilac i profesor zatvoren u sveu</w:t>
      </w:r>
      <w:r w:rsidR="00166BD9">
        <w:rPr>
          <w:rFonts w:ascii="Times New Roman" w:hAnsi="Times New Roman" w:cs="Times New Roman"/>
          <w:sz w:val="28"/>
          <w:szCs w:val="28"/>
        </w:rPr>
        <w:t>či</w:t>
      </w:r>
      <w:r w:rsidR="006A0337">
        <w:rPr>
          <w:rFonts w:ascii="Times New Roman" w:hAnsi="Times New Roman" w:cs="Times New Roman"/>
          <w:sz w:val="28"/>
          <w:szCs w:val="28"/>
        </w:rPr>
        <w:t xml:space="preserve">lišnu </w:t>
      </w:r>
      <w:proofErr w:type="spellStart"/>
      <w:r w:rsidR="006A0337">
        <w:rPr>
          <w:rFonts w:ascii="Times New Roman" w:hAnsi="Times New Roman" w:cs="Times New Roman"/>
          <w:sz w:val="28"/>
          <w:szCs w:val="28"/>
        </w:rPr>
        <w:t>arkadiju</w:t>
      </w:r>
      <w:proofErr w:type="spellEnd"/>
      <w:r w:rsidR="006A0337">
        <w:rPr>
          <w:rFonts w:ascii="Times New Roman" w:hAnsi="Times New Roman" w:cs="Times New Roman"/>
          <w:sz w:val="28"/>
          <w:szCs w:val="28"/>
        </w:rPr>
        <w:t>, već je i – aktivist. Njegov aktivizam vezan je kako uz borbu za prava homoseksu</w:t>
      </w:r>
      <w:r w:rsidR="00707587">
        <w:rPr>
          <w:rFonts w:ascii="Times New Roman" w:hAnsi="Times New Roman" w:cs="Times New Roman"/>
          <w:sz w:val="28"/>
          <w:szCs w:val="28"/>
        </w:rPr>
        <w:t>a</w:t>
      </w:r>
      <w:r w:rsidR="006A0337">
        <w:rPr>
          <w:rFonts w:ascii="Times New Roman" w:hAnsi="Times New Roman" w:cs="Times New Roman"/>
          <w:sz w:val="28"/>
          <w:szCs w:val="28"/>
        </w:rPr>
        <w:t>laca, tako i za zatvorenike i reform</w:t>
      </w:r>
      <w:r w:rsidR="00707587">
        <w:rPr>
          <w:rFonts w:ascii="Times New Roman" w:hAnsi="Times New Roman" w:cs="Times New Roman"/>
          <w:sz w:val="28"/>
          <w:szCs w:val="28"/>
        </w:rPr>
        <w:t>u zatvora. Brine se za društven</w:t>
      </w:r>
      <w:r w:rsidR="006A0337">
        <w:rPr>
          <w:rFonts w:ascii="Times New Roman" w:hAnsi="Times New Roman" w:cs="Times New Roman"/>
          <w:sz w:val="28"/>
          <w:szCs w:val="28"/>
        </w:rPr>
        <w:t xml:space="preserve">e </w:t>
      </w:r>
      <w:proofErr w:type="spellStart"/>
      <w:r w:rsidR="006A0337">
        <w:rPr>
          <w:rFonts w:ascii="Times New Roman" w:hAnsi="Times New Roman" w:cs="Times New Roman"/>
          <w:sz w:val="28"/>
          <w:szCs w:val="28"/>
        </w:rPr>
        <w:t>marginalce</w:t>
      </w:r>
      <w:proofErr w:type="spellEnd"/>
      <w:r w:rsidR="006A0337">
        <w:rPr>
          <w:rFonts w:ascii="Times New Roman" w:hAnsi="Times New Roman" w:cs="Times New Roman"/>
          <w:sz w:val="28"/>
          <w:szCs w:val="28"/>
        </w:rPr>
        <w:t xml:space="preserve"> svih provenijencija: imigrante, duševne bolesnike, vjerske i nacionalne izopćenike. Suosjeća s tegobama unovačenih vojnika… nepokolebljivo podržava disidente u ist</w:t>
      </w:r>
      <w:r w:rsidR="00707587">
        <w:rPr>
          <w:rFonts w:ascii="Times New Roman" w:hAnsi="Times New Roman" w:cs="Times New Roman"/>
          <w:sz w:val="28"/>
          <w:szCs w:val="28"/>
        </w:rPr>
        <w:t>o</w:t>
      </w:r>
      <w:r w:rsidR="006A0337">
        <w:rPr>
          <w:rFonts w:ascii="Times New Roman" w:hAnsi="Times New Roman" w:cs="Times New Roman"/>
          <w:sz w:val="28"/>
          <w:szCs w:val="28"/>
        </w:rPr>
        <w:t>čnoeuropskim zemljam</w:t>
      </w:r>
      <w:r w:rsidR="00707587">
        <w:rPr>
          <w:rFonts w:ascii="Times New Roman" w:hAnsi="Times New Roman" w:cs="Times New Roman"/>
          <w:sz w:val="28"/>
          <w:szCs w:val="28"/>
        </w:rPr>
        <w:t>a</w:t>
      </w:r>
      <w:r w:rsidR="006A0337">
        <w:rPr>
          <w:rFonts w:ascii="Times New Roman" w:hAnsi="Times New Roman" w:cs="Times New Roman"/>
          <w:sz w:val="28"/>
          <w:szCs w:val="28"/>
        </w:rPr>
        <w:t xml:space="preserve">, kao i sindikat </w:t>
      </w:r>
      <w:proofErr w:type="spellStart"/>
      <w:r w:rsidR="006A0337">
        <w:rPr>
          <w:rFonts w:ascii="Times New Roman" w:hAnsi="Times New Roman" w:cs="Times New Roman"/>
          <w:sz w:val="28"/>
          <w:szCs w:val="28"/>
        </w:rPr>
        <w:t>Solidarno</w:t>
      </w:r>
      <w:r w:rsidR="00707587">
        <w:rPr>
          <w:rFonts w:ascii="Times New Roman" w:hAnsi="Times New Roman" w:cs="Times New Roman"/>
          <w:sz w:val="28"/>
          <w:szCs w:val="28"/>
        </w:rPr>
        <w:t>ś</w:t>
      </w:r>
      <w:r w:rsidR="006A0337">
        <w:rPr>
          <w:rFonts w:ascii="Times New Roman" w:hAnsi="Times New Roman" w:cs="Times New Roman"/>
          <w:sz w:val="28"/>
          <w:szCs w:val="28"/>
        </w:rPr>
        <w:t>ć</w:t>
      </w:r>
      <w:proofErr w:type="spellEnd"/>
      <w:r w:rsidR="006A0337">
        <w:rPr>
          <w:rFonts w:ascii="Times New Roman" w:hAnsi="Times New Roman" w:cs="Times New Roman"/>
          <w:sz w:val="28"/>
          <w:szCs w:val="28"/>
        </w:rPr>
        <w:t xml:space="preserve"> u Poljskoj. </w:t>
      </w:r>
      <w:proofErr w:type="spellStart"/>
      <w:r w:rsidR="0025056B">
        <w:rPr>
          <w:rFonts w:ascii="Times New Roman" w:hAnsi="Times New Roman" w:cs="Times New Roman"/>
          <w:sz w:val="28"/>
          <w:szCs w:val="28"/>
        </w:rPr>
        <w:t>Najpri</w:t>
      </w:r>
      <w:r w:rsidR="006A0337">
        <w:rPr>
          <w:rFonts w:ascii="Times New Roman" w:hAnsi="Times New Roman" w:cs="Times New Roman"/>
          <w:sz w:val="28"/>
          <w:szCs w:val="28"/>
        </w:rPr>
        <w:t>jepornijim</w:t>
      </w:r>
      <w:proofErr w:type="spellEnd"/>
      <w:r w:rsidR="006A0337">
        <w:rPr>
          <w:rFonts w:ascii="Times New Roman" w:hAnsi="Times New Roman" w:cs="Times New Roman"/>
          <w:sz w:val="28"/>
          <w:szCs w:val="28"/>
        </w:rPr>
        <w:t xml:space="preserve"> u njegovu angažmanu, mnogi </w:t>
      </w:r>
      <w:r w:rsidR="0025056B">
        <w:rPr>
          <w:rFonts w:ascii="Times New Roman" w:hAnsi="Times New Roman" w:cs="Times New Roman"/>
          <w:sz w:val="28"/>
          <w:szCs w:val="28"/>
        </w:rPr>
        <w:t>drže</w:t>
      </w:r>
      <w:r w:rsidR="006A0337">
        <w:rPr>
          <w:rFonts w:ascii="Times New Roman" w:hAnsi="Times New Roman" w:cs="Times New Roman"/>
          <w:sz w:val="28"/>
          <w:szCs w:val="28"/>
        </w:rPr>
        <w:t xml:space="preserve"> njegovo </w:t>
      </w:r>
      <w:r w:rsidR="00707587">
        <w:rPr>
          <w:rFonts w:ascii="Times New Roman" w:hAnsi="Times New Roman" w:cs="Times New Roman"/>
          <w:sz w:val="28"/>
          <w:szCs w:val="28"/>
        </w:rPr>
        <w:t xml:space="preserve">podržavanje tzv. »političke duhovnosti«. Združivanje religije i pobune u </w:t>
      </w:r>
      <w:proofErr w:type="spellStart"/>
      <w:r w:rsidR="00707587">
        <w:rPr>
          <w:rFonts w:ascii="Times New Roman" w:hAnsi="Times New Roman" w:cs="Times New Roman"/>
          <w:sz w:val="28"/>
          <w:szCs w:val="28"/>
        </w:rPr>
        <w:t>šiitskoj</w:t>
      </w:r>
      <w:proofErr w:type="spellEnd"/>
      <w:r w:rsidR="00707587">
        <w:rPr>
          <w:rFonts w:ascii="Times New Roman" w:hAnsi="Times New Roman" w:cs="Times New Roman"/>
          <w:sz w:val="28"/>
          <w:szCs w:val="28"/>
        </w:rPr>
        <w:t xml:space="preserve"> opoziciji Šahu </w:t>
      </w:r>
      <w:proofErr w:type="spellStart"/>
      <w:r w:rsidR="00707587">
        <w:rPr>
          <w:rFonts w:ascii="Times New Roman" w:hAnsi="Times New Roman" w:cs="Times New Roman"/>
          <w:sz w:val="28"/>
          <w:szCs w:val="28"/>
        </w:rPr>
        <w:t>Pahlaviju</w:t>
      </w:r>
      <w:proofErr w:type="spellEnd"/>
      <w:r w:rsidR="00707587">
        <w:rPr>
          <w:rFonts w:ascii="Times New Roman" w:hAnsi="Times New Roman" w:cs="Times New Roman"/>
          <w:sz w:val="28"/>
          <w:szCs w:val="28"/>
        </w:rPr>
        <w:t xml:space="preserve">, Foucault vidi kao događaj radikalne promjene </w:t>
      </w:r>
      <w:proofErr w:type="spellStart"/>
      <w:r w:rsidR="00707587">
        <w:rPr>
          <w:rFonts w:ascii="Times New Roman" w:hAnsi="Times New Roman" w:cs="Times New Roman"/>
          <w:sz w:val="28"/>
          <w:szCs w:val="28"/>
        </w:rPr>
        <w:t>subjektnosti</w:t>
      </w:r>
      <w:proofErr w:type="spellEnd"/>
      <w:r w:rsidR="00707587">
        <w:rPr>
          <w:rFonts w:ascii="Times New Roman" w:hAnsi="Times New Roman" w:cs="Times New Roman"/>
          <w:sz w:val="28"/>
          <w:szCs w:val="28"/>
        </w:rPr>
        <w:t xml:space="preserve"> pomoću iskustva apsolutno kolektivne volje. Iako mu kasniji razvoj situacije u Iranu možda i nije davao za pravo</w:t>
      </w:r>
      <w:r w:rsidR="00D7348C">
        <w:rPr>
          <w:rFonts w:ascii="Times New Roman" w:hAnsi="Times New Roman" w:cs="Times New Roman"/>
          <w:sz w:val="28"/>
          <w:szCs w:val="28"/>
        </w:rPr>
        <w:t xml:space="preserve"> (pogotovu glede razvitka </w:t>
      </w:r>
      <w:proofErr w:type="spellStart"/>
      <w:r w:rsidR="00D7348C">
        <w:rPr>
          <w:rFonts w:ascii="Times New Roman" w:hAnsi="Times New Roman" w:cs="Times New Roman"/>
          <w:sz w:val="28"/>
          <w:szCs w:val="28"/>
        </w:rPr>
        <w:t>Homeinijeva</w:t>
      </w:r>
      <w:proofErr w:type="spellEnd"/>
      <w:r w:rsidR="00D7348C">
        <w:rPr>
          <w:rFonts w:ascii="Times New Roman" w:hAnsi="Times New Roman" w:cs="Times New Roman"/>
          <w:sz w:val="28"/>
          <w:szCs w:val="28"/>
        </w:rPr>
        <w:t xml:space="preserve"> režima)</w:t>
      </w:r>
      <w:r w:rsidR="00707587">
        <w:rPr>
          <w:rFonts w:ascii="Times New Roman" w:hAnsi="Times New Roman" w:cs="Times New Roman"/>
          <w:sz w:val="28"/>
          <w:szCs w:val="28"/>
        </w:rPr>
        <w:t>, ovaj je angažman bio dokaz da za francuskog mislioca ne postoje granice tzv. »slobodnom mišljenju«, kao što ne postoje granice u analizama njegove »ontologije aktualiteta«. Je li Foucault ikada želio neku sustavnu političku filozofiju? I u tome ostao… neuspješan? Ne, on uvodi kritičku epistemologiju društvene pra</w:t>
      </w:r>
      <w:r w:rsidR="00D7348C">
        <w:rPr>
          <w:rFonts w:ascii="Times New Roman" w:hAnsi="Times New Roman" w:cs="Times New Roman"/>
          <w:sz w:val="28"/>
          <w:szCs w:val="28"/>
        </w:rPr>
        <w:t>kse i u tomu je bio… nenadmašiv!</w:t>
      </w:r>
      <w:r w:rsidR="00707587">
        <w:rPr>
          <w:rFonts w:ascii="Times New Roman" w:hAnsi="Times New Roman" w:cs="Times New Roman"/>
          <w:sz w:val="28"/>
          <w:szCs w:val="28"/>
        </w:rPr>
        <w:t xml:space="preserve"> Pa i za današnje horizonte misli onog Političkog.   </w:t>
      </w:r>
      <w:r>
        <w:rPr>
          <w:rFonts w:ascii="Times New Roman" w:hAnsi="Times New Roman" w:cs="Times New Roman"/>
          <w:sz w:val="28"/>
          <w:szCs w:val="28"/>
        </w:rPr>
        <w:t xml:space="preserve">   </w:t>
      </w:r>
      <w:r w:rsidR="00AC7B39">
        <w:rPr>
          <w:rFonts w:ascii="Times New Roman" w:hAnsi="Times New Roman" w:cs="Times New Roman"/>
          <w:i/>
          <w:sz w:val="28"/>
          <w:szCs w:val="28"/>
        </w:rPr>
        <w:t xml:space="preserve"> </w:t>
      </w:r>
      <w:r w:rsidR="003833C6">
        <w:rPr>
          <w:rFonts w:ascii="Times New Roman" w:hAnsi="Times New Roman" w:cs="Times New Roman"/>
          <w:sz w:val="28"/>
          <w:szCs w:val="28"/>
        </w:rPr>
        <w:t xml:space="preserve"> </w:t>
      </w:r>
      <w:r w:rsidR="00130773">
        <w:rPr>
          <w:rFonts w:ascii="Times New Roman" w:hAnsi="Times New Roman" w:cs="Times New Roman"/>
          <w:sz w:val="28"/>
          <w:szCs w:val="28"/>
        </w:rPr>
        <w:t xml:space="preserve">   </w:t>
      </w:r>
    </w:p>
    <w:p w:rsidR="00356F05" w:rsidRPr="00356F05" w:rsidRDefault="00356F05" w:rsidP="00356F05">
      <w:pPr>
        <w:pStyle w:val="ListParagraph"/>
        <w:rPr>
          <w:rFonts w:ascii="Times New Roman" w:hAnsi="Times New Roman" w:cs="Times New Roman"/>
          <w:sz w:val="28"/>
          <w:szCs w:val="28"/>
        </w:rPr>
      </w:pPr>
      <w:r>
        <w:rPr>
          <w:rFonts w:ascii="Times New Roman" w:hAnsi="Times New Roman" w:cs="Times New Roman"/>
          <w:sz w:val="28"/>
          <w:szCs w:val="28"/>
        </w:rPr>
        <w:t xml:space="preserve">                                         *    *    *</w:t>
      </w:r>
    </w:p>
    <w:p w:rsidR="00356F05" w:rsidRDefault="00FA7C9C">
      <w:pPr>
        <w:rPr>
          <w:rFonts w:ascii="Times New Roman" w:hAnsi="Times New Roman" w:cs="Times New Roman"/>
          <w:sz w:val="28"/>
          <w:szCs w:val="28"/>
        </w:rPr>
      </w:pPr>
      <w:r>
        <w:rPr>
          <w:rFonts w:ascii="Times New Roman" w:hAnsi="Times New Roman" w:cs="Times New Roman"/>
          <w:sz w:val="28"/>
          <w:szCs w:val="28"/>
        </w:rPr>
        <w:t xml:space="preserve">Iako mnogi </w:t>
      </w:r>
      <w:proofErr w:type="spellStart"/>
      <w:r>
        <w:rPr>
          <w:rFonts w:ascii="Times New Roman" w:hAnsi="Times New Roman" w:cs="Times New Roman"/>
          <w:sz w:val="28"/>
          <w:szCs w:val="28"/>
        </w:rPr>
        <w:t>Michela</w:t>
      </w:r>
      <w:proofErr w:type="spellEnd"/>
      <w:r>
        <w:rPr>
          <w:rFonts w:ascii="Times New Roman" w:hAnsi="Times New Roman" w:cs="Times New Roman"/>
          <w:sz w:val="28"/>
          <w:szCs w:val="28"/>
        </w:rPr>
        <w:t xml:space="preserve"> Foucaulta doživljaju kao jednu od </w:t>
      </w:r>
      <w:proofErr w:type="spellStart"/>
      <w:r>
        <w:rPr>
          <w:rFonts w:ascii="Times New Roman" w:hAnsi="Times New Roman" w:cs="Times New Roman"/>
          <w:sz w:val="28"/>
          <w:szCs w:val="28"/>
        </w:rPr>
        <w:t>najosob</w:t>
      </w:r>
      <w:proofErr w:type="spellEnd"/>
      <w:r>
        <w:rPr>
          <w:rFonts w:ascii="Times New Roman" w:hAnsi="Times New Roman" w:cs="Times New Roman"/>
          <w:sz w:val="28"/>
          <w:szCs w:val="28"/>
        </w:rPr>
        <w:t>(e)</w:t>
      </w:r>
      <w:proofErr w:type="spellStart"/>
      <w:r>
        <w:rPr>
          <w:rFonts w:ascii="Times New Roman" w:hAnsi="Times New Roman" w:cs="Times New Roman"/>
          <w:sz w:val="28"/>
          <w:szCs w:val="28"/>
        </w:rPr>
        <w:t>nijih</w:t>
      </w:r>
      <w:proofErr w:type="spellEnd"/>
      <w:r>
        <w:rPr>
          <w:rFonts w:ascii="Times New Roman" w:hAnsi="Times New Roman" w:cs="Times New Roman"/>
          <w:sz w:val="28"/>
          <w:szCs w:val="28"/>
        </w:rPr>
        <w:t xml:space="preserve"> ikon</w:t>
      </w:r>
      <w:r w:rsidR="00356F05">
        <w:rPr>
          <w:rFonts w:ascii="Times New Roman" w:hAnsi="Times New Roman" w:cs="Times New Roman"/>
          <w:sz w:val="28"/>
          <w:szCs w:val="28"/>
        </w:rPr>
        <w:t>a</w:t>
      </w:r>
      <w:r w:rsidR="00C52F80">
        <w:rPr>
          <w:rFonts w:ascii="Times New Roman" w:hAnsi="Times New Roman" w:cs="Times New Roman"/>
          <w:sz w:val="28"/>
          <w:szCs w:val="28"/>
        </w:rPr>
        <w:t xml:space="preserve">, </w:t>
      </w:r>
      <w:r>
        <w:rPr>
          <w:rFonts w:ascii="Times New Roman" w:hAnsi="Times New Roman" w:cs="Times New Roman"/>
          <w:sz w:val="28"/>
          <w:szCs w:val="28"/>
        </w:rPr>
        <w:t xml:space="preserve">globalne društvene i kulturne scene čitave druge polovice 20. stoljeća, o njegovu će se poimanju </w:t>
      </w:r>
      <w:r w:rsidR="00356F05">
        <w:rPr>
          <w:rFonts w:ascii="Times New Roman" w:hAnsi="Times New Roman" w:cs="Times New Roman"/>
          <w:sz w:val="28"/>
          <w:szCs w:val="28"/>
        </w:rPr>
        <w:t xml:space="preserve">»moći ideja« ovdje </w:t>
      </w:r>
      <w:r>
        <w:rPr>
          <w:rFonts w:ascii="Times New Roman" w:hAnsi="Times New Roman" w:cs="Times New Roman"/>
          <w:sz w:val="28"/>
          <w:szCs w:val="28"/>
        </w:rPr>
        <w:t xml:space="preserve">govoriti preko – </w:t>
      </w:r>
      <w:r w:rsidRPr="00D7348C">
        <w:rPr>
          <w:rFonts w:ascii="Times New Roman" w:hAnsi="Times New Roman" w:cs="Times New Roman"/>
          <w:i/>
          <w:sz w:val="28"/>
          <w:szCs w:val="28"/>
        </w:rPr>
        <w:t>impersonalnosti</w:t>
      </w:r>
      <w:r>
        <w:rPr>
          <w:rFonts w:ascii="Times New Roman" w:hAnsi="Times New Roman" w:cs="Times New Roman"/>
          <w:sz w:val="28"/>
          <w:szCs w:val="28"/>
        </w:rPr>
        <w:t>. Što bi bila</w:t>
      </w:r>
      <w:r w:rsidR="00B90B21">
        <w:rPr>
          <w:rFonts w:ascii="Times New Roman" w:hAnsi="Times New Roman" w:cs="Times New Roman"/>
          <w:sz w:val="28"/>
          <w:szCs w:val="28"/>
        </w:rPr>
        <w:t xml:space="preserve"> ta </w:t>
      </w:r>
      <w:r w:rsidR="00D7348C">
        <w:rPr>
          <w:rFonts w:ascii="Times New Roman" w:hAnsi="Times New Roman" w:cs="Times New Roman"/>
          <w:sz w:val="28"/>
          <w:szCs w:val="28"/>
        </w:rPr>
        <w:t>»</w:t>
      </w:r>
      <w:r w:rsidRPr="00D7348C">
        <w:rPr>
          <w:rFonts w:ascii="Times New Roman" w:hAnsi="Times New Roman" w:cs="Times New Roman"/>
          <w:sz w:val="28"/>
          <w:szCs w:val="28"/>
        </w:rPr>
        <w:t>impersonalnost</w:t>
      </w:r>
      <w:r w:rsidR="00D7348C">
        <w:rPr>
          <w:rFonts w:ascii="Times New Roman" w:hAnsi="Times New Roman" w:cs="Times New Roman"/>
          <w:sz w:val="28"/>
          <w:szCs w:val="28"/>
        </w:rPr>
        <w:t>«</w:t>
      </w:r>
      <w:r>
        <w:rPr>
          <w:rFonts w:ascii="Times New Roman" w:hAnsi="Times New Roman" w:cs="Times New Roman"/>
          <w:sz w:val="28"/>
          <w:szCs w:val="28"/>
        </w:rPr>
        <w:t>? Najjednostavnije: zanemarivanje i negiranje kategorije osobnosti. No, kako je uopće moguće zanemariti osobnost kada govorimo o</w:t>
      </w:r>
      <w:r w:rsidR="00B90B21">
        <w:rPr>
          <w:rFonts w:ascii="Times New Roman" w:hAnsi="Times New Roman" w:cs="Times New Roman"/>
          <w:sz w:val="28"/>
          <w:szCs w:val="28"/>
        </w:rPr>
        <w:t xml:space="preserve"> –</w:t>
      </w:r>
      <w:r>
        <w:rPr>
          <w:rFonts w:ascii="Times New Roman" w:hAnsi="Times New Roman" w:cs="Times New Roman"/>
          <w:sz w:val="28"/>
          <w:szCs w:val="28"/>
        </w:rPr>
        <w:t xml:space="preserve"> osobi? </w:t>
      </w:r>
    </w:p>
    <w:p w:rsidR="002F2380" w:rsidRDefault="00356F05">
      <w:pPr>
        <w:rPr>
          <w:rFonts w:ascii="Times New Roman" w:hAnsi="Times New Roman" w:cs="Times New Roman"/>
          <w:sz w:val="28"/>
          <w:szCs w:val="28"/>
        </w:rPr>
      </w:pPr>
      <w:r>
        <w:rPr>
          <w:rFonts w:ascii="Times New Roman" w:hAnsi="Times New Roman" w:cs="Times New Roman"/>
          <w:sz w:val="28"/>
          <w:szCs w:val="28"/>
        </w:rPr>
        <w:t xml:space="preserve">Posebice se ovo pitanje čini radikalno provokativnim, ako </w:t>
      </w:r>
      <w:proofErr w:type="spellStart"/>
      <w:r>
        <w:rPr>
          <w:rFonts w:ascii="Times New Roman" w:hAnsi="Times New Roman" w:cs="Times New Roman"/>
          <w:sz w:val="28"/>
          <w:szCs w:val="28"/>
        </w:rPr>
        <w:t>Michela</w:t>
      </w:r>
      <w:proofErr w:type="spellEnd"/>
      <w:r>
        <w:rPr>
          <w:rFonts w:ascii="Times New Roman" w:hAnsi="Times New Roman" w:cs="Times New Roman"/>
          <w:sz w:val="28"/>
          <w:szCs w:val="28"/>
        </w:rPr>
        <w:t xml:space="preserve"> Foucaulta uzmemo kao osobu i kao intelektualca koji je obilježio javnu, intelektualnu scenu još od </w:t>
      </w:r>
      <w:r w:rsidRPr="00356F05">
        <w:rPr>
          <w:rFonts w:ascii="Times New Roman" w:hAnsi="Times New Roman" w:cs="Times New Roman"/>
          <w:i/>
          <w:sz w:val="28"/>
          <w:szCs w:val="28"/>
        </w:rPr>
        <w:t>Riječi i stvari</w:t>
      </w:r>
      <w:r>
        <w:rPr>
          <w:rFonts w:ascii="Times New Roman" w:hAnsi="Times New Roman" w:cs="Times New Roman"/>
          <w:sz w:val="28"/>
          <w:szCs w:val="28"/>
        </w:rPr>
        <w:t xml:space="preserve"> (1966.), pa sve do posljednjih spisa o </w:t>
      </w:r>
      <w:r w:rsidRPr="00356F05">
        <w:rPr>
          <w:rFonts w:ascii="Times New Roman" w:hAnsi="Times New Roman" w:cs="Times New Roman"/>
          <w:i/>
          <w:sz w:val="28"/>
          <w:szCs w:val="28"/>
        </w:rPr>
        <w:t>Uporabi užitaka</w:t>
      </w:r>
      <w:r>
        <w:rPr>
          <w:rFonts w:ascii="Times New Roman" w:hAnsi="Times New Roman" w:cs="Times New Roman"/>
          <w:sz w:val="28"/>
          <w:szCs w:val="28"/>
        </w:rPr>
        <w:t xml:space="preserve"> i </w:t>
      </w:r>
      <w:r w:rsidRPr="00356F05">
        <w:rPr>
          <w:rFonts w:ascii="Times New Roman" w:hAnsi="Times New Roman" w:cs="Times New Roman"/>
          <w:i/>
          <w:sz w:val="28"/>
          <w:szCs w:val="28"/>
        </w:rPr>
        <w:t>Bri</w:t>
      </w:r>
      <w:r>
        <w:rPr>
          <w:rFonts w:ascii="Times New Roman" w:hAnsi="Times New Roman" w:cs="Times New Roman"/>
          <w:i/>
          <w:sz w:val="28"/>
          <w:szCs w:val="28"/>
        </w:rPr>
        <w:t>z</w:t>
      </w:r>
      <w:r w:rsidRPr="00356F05">
        <w:rPr>
          <w:rFonts w:ascii="Times New Roman" w:hAnsi="Times New Roman" w:cs="Times New Roman"/>
          <w:i/>
          <w:sz w:val="28"/>
          <w:szCs w:val="28"/>
        </w:rPr>
        <w:t xml:space="preserve">i za sebe </w:t>
      </w:r>
      <w:r>
        <w:rPr>
          <w:rFonts w:ascii="Times New Roman" w:hAnsi="Times New Roman" w:cs="Times New Roman"/>
          <w:sz w:val="28"/>
          <w:szCs w:val="28"/>
        </w:rPr>
        <w:t xml:space="preserve">(1984.). Kakva je </w:t>
      </w:r>
      <w:r w:rsidR="008D199C">
        <w:rPr>
          <w:rFonts w:ascii="Times New Roman" w:hAnsi="Times New Roman" w:cs="Times New Roman"/>
          <w:sz w:val="28"/>
          <w:szCs w:val="28"/>
        </w:rPr>
        <w:t>»</w:t>
      </w:r>
      <w:r>
        <w:rPr>
          <w:rFonts w:ascii="Times New Roman" w:hAnsi="Times New Roman" w:cs="Times New Roman"/>
          <w:sz w:val="28"/>
          <w:szCs w:val="28"/>
        </w:rPr>
        <w:t xml:space="preserve">genealogija </w:t>
      </w:r>
      <w:r w:rsidR="008D199C">
        <w:rPr>
          <w:rFonts w:ascii="Times New Roman" w:hAnsi="Times New Roman" w:cs="Times New Roman"/>
          <w:sz w:val="28"/>
          <w:szCs w:val="28"/>
        </w:rPr>
        <w:t xml:space="preserve">modernoga </w:t>
      </w:r>
      <w:r>
        <w:rPr>
          <w:rFonts w:ascii="Times New Roman" w:hAnsi="Times New Roman" w:cs="Times New Roman"/>
          <w:sz w:val="28"/>
          <w:szCs w:val="28"/>
        </w:rPr>
        <w:t>pojedinca kao subjekta</w:t>
      </w:r>
      <w:r w:rsidR="008D199C">
        <w:rPr>
          <w:rFonts w:ascii="Times New Roman" w:hAnsi="Times New Roman" w:cs="Times New Roman"/>
          <w:sz w:val="28"/>
          <w:szCs w:val="28"/>
        </w:rPr>
        <w:t>«</w:t>
      </w:r>
      <w:r>
        <w:rPr>
          <w:rFonts w:ascii="Times New Roman" w:hAnsi="Times New Roman" w:cs="Times New Roman"/>
          <w:sz w:val="28"/>
          <w:szCs w:val="28"/>
        </w:rPr>
        <w:t>?</w:t>
      </w:r>
      <w:r w:rsidR="008D199C">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w:t>
      </w:r>
      <w:r w:rsidR="008D199C">
        <w:rPr>
          <w:rFonts w:ascii="Times New Roman" w:hAnsi="Times New Roman" w:cs="Times New Roman"/>
          <w:sz w:val="28"/>
          <w:szCs w:val="28"/>
        </w:rPr>
        <w:t xml:space="preserve">Jer, ako je netko odgovoran za raskid s totalnom ambicijom univerzalnog intelektualca, onda je to bio </w:t>
      </w:r>
      <w:proofErr w:type="spellStart"/>
      <w:r w:rsidR="008D199C">
        <w:rPr>
          <w:rFonts w:ascii="Times New Roman" w:hAnsi="Times New Roman" w:cs="Times New Roman"/>
          <w:sz w:val="28"/>
          <w:szCs w:val="28"/>
        </w:rPr>
        <w:t>Michel</w:t>
      </w:r>
      <w:proofErr w:type="spellEnd"/>
      <w:r w:rsidR="008D199C">
        <w:rPr>
          <w:rFonts w:ascii="Times New Roman" w:hAnsi="Times New Roman" w:cs="Times New Roman"/>
          <w:sz w:val="28"/>
          <w:szCs w:val="28"/>
        </w:rPr>
        <w:t xml:space="preserve"> Foucault. On je i izmislio termin tzv. »specifičnog intelektualca«. Taj je, pak, netko čija uloga nije bila u i</w:t>
      </w:r>
      <w:r w:rsidR="00B90B21">
        <w:rPr>
          <w:rFonts w:ascii="Times New Roman" w:hAnsi="Times New Roman" w:cs="Times New Roman"/>
          <w:sz w:val="28"/>
          <w:szCs w:val="28"/>
        </w:rPr>
        <w:t>sp</w:t>
      </w:r>
      <w:r w:rsidR="008D199C">
        <w:rPr>
          <w:rFonts w:ascii="Times New Roman" w:hAnsi="Times New Roman" w:cs="Times New Roman"/>
          <w:sz w:val="28"/>
          <w:szCs w:val="28"/>
        </w:rPr>
        <w:t xml:space="preserve">isivanju globalne analize ideoloških kodova, već analiza specifičnih mehanizama MOĆI. Moći koja se ne veže uz nekog pojedinca, stvar ili entitet u bilo kojem smislu, već moći koja je sva – u odnosu. Moći koja izvire odasvud i rasprostire se u svim mogućim pravcima. Moći koja nije tek represivan mehanizam tlačenja i prisile, već i proizvodna sila bez koje nema </w:t>
      </w:r>
      <w:proofErr w:type="spellStart"/>
      <w:r w:rsidR="008D199C">
        <w:rPr>
          <w:rFonts w:ascii="Times New Roman" w:hAnsi="Times New Roman" w:cs="Times New Roman"/>
          <w:sz w:val="28"/>
          <w:szCs w:val="28"/>
        </w:rPr>
        <w:t>nikakovog</w:t>
      </w:r>
      <w:proofErr w:type="spellEnd"/>
      <w:r w:rsidR="008D199C">
        <w:rPr>
          <w:rFonts w:ascii="Times New Roman" w:hAnsi="Times New Roman" w:cs="Times New Roman"/>
          <w:sz w:val="28"/>
          <w:szCs w:val="28"/>
        </w:rPr>
        <w:t xml:space="preserve"> </w:t>
      </w:r>
      <w:r w:rsidR="008D199C">
        <w:rPr>
          <w:rFonts w:ascii="Times New Roman" w:hAnsi="Times New Roman" w:cs="Times New Roman"/>
          <w:sz w:val="28"/>
          <w:szCs w:val="28"/>
        </w:rPr>
        <w:lastRenderedPageBreak/>
        <w:t>opipljivog stvaralaštva. Zapravo, analiza moći je za Foucault</w:t>
      </w:r>
      <w:r w:rsidR="002F2380">
        <w:rPr>
          <w:rFonts w:ascii="Times New Roman" w:hAnsi="Times New Roman" w:cs="Times New Roman"/>
          <w:sz w:val="28"/>
          <w:szCs w:val="28"/>
        </w:rPr>
        <w:t>a izg</w:t>
      </w:r>
      <w:r w:rsidR="008D199C">
        <w:rPr>
          <w:rFonts w:ascii="Times New Roman" w:hAnsi="Times New Roman" w:cs="Times New Roman"/>
          <w:sz w:val="28"/>
          <w:szCs w:val="28"/>
        </w:rPr>
        <w:t xml:space="preserve">radnja, korak po korak, strateškog znanja. Jer, ako je moć raspršena u umnoženim mrežama, otpor je jedino moguć u nizu lokaliziranih strategija. </w:t>
      </w:r>
    </w:p>
    <w:p w:rsidR="002F2380" w:rsidRDefault="002F2380">
      <w:pPr>
        <w:rPr>
          <w:rFonts w:ascii="Times New Roman" w:hAnsi="Times New Roman" w:cs="Times New Roman"/>
          <w:sz w:val="28"/>
          <w:szCs w:val="28"/>
        </w:rPr>
      </w:pPr>
      <w:r>
        <w:rPr>
          <w:rFonts w:ascii="Times New Roman" w:hAnsi="Times New Roman" w:cs="Times New Roman"/>
          <w:sz w:val="28"/>
          <w:szCs w:val="28"/>
        </w:rPr>
        <w:t xml:space="preserve">No, koji je pojam neodvojiv od cijela </w:t>
      </w:r>
      <w:proofErr w:type="spellStart"/>
      <w:r>
        <w:rPr>
          <w:rFonts w:ascii="Times New Roman" w:hAnsi="Times New Roman" w:cs="Times New Roman"/>
          <w:sz w:val="28"/>
          <w:szCs w:val="28"/>
        </w:rPr>
        <w:t>Foucaultova</w:t>
      </w:r>
      <w:proofErr w:type="spellEnd"/>
      <w:r>
        <w:rPr>
          <w:rFonts w:ascii="Times New Roman" w:hAnsi="Times New Roman" w:cs="Times New Roman"/>
          <w:sz w:val="28"/>
          <w:szCs w:val="28"/>
        </w:rPr>
        <w:t xml:space="preserve"> idejnog i teorijskog projekta?</w:t>
      </w:r>
      <w:r w:rsidR="008D199C">
        <w:rPr>
          <w:rFonts w:ascii="Times New Roman" w:hAnsi="Times New Roman" w:cs="Times New Roman"/>
          <w:sz w:val="28"/>
          <w:szCs w:val="28"/>
        </w:rPr>
        <w:t xml:space="preserve"> </w:t>
      </w:r>
      <w:r>
        <w:rPr>
          <w:rFonts w:ascii="Times New Roman" w:hAnsi="Times New Roman" w:cs="Times New Roman"/>
          <w:sz w:val="28"/>
          <w:szCs w:val="28"/>
        </w:rPr>
        <w:t>Naoko, naivno i neočekivano – ISTINA. Svoje shvaćanje istine, on iznosi u interv</w:t>
      </w:r>
      <w:r w:rsidR="00D7348C">
        <w:rPr>
          <w:rFonts w:ascii="Times New Roman" w:hAnsi="Times New Roman" w:cs="Times New Roman"/>
          <w:sz w:val="28"/>
          <w:szCs w:val="28"/>
        </w:rPr>
        <w:t>iew-</w:t>
      </w:r>
      <w:r>
        <w:rPr>
          <w:rFonts w:ascii="Times New Roman" w:hAnsi="Times New Roman" w:cs="Times New Roman"/>
          <w:sz w:val="28"/>
          <w:szCs w:val="28"/>
        </w:rPr>
        <w:t xml:space="preserve">u </w:t>
      </w:r>
      <w:proofErr w:type="spellStart"/>
      <w:r w:rsidRPr="002F2380">
        <w:rPr>
          <w:rFonts w:ascii="Times New Roman" w:hAnsi="Times New Roman" w:cs="Times New Roman"/>
          <w:i/>
          <w:sz w:val="28"/>
          <w:szCs w:val="28"/>
        </w:rPr>
        <w:t>Mikrofizika</w:t>
      </w:r>
      <w:proofErr w:type="spellEnd"/>
      <w:r w:rsidRPr="002F2380">
        <w:rPr>
          <w:rFonts w:ascii="Times New Roman" w:hAnsi="Times New Roman" w:cs="Times New Roman"/>
          <w:i/>
          <w:sz w:val="28"/>
          <w:szCs w:val="28"/>
        </w:rPr>
        <w:t xml:space="preserve"> moći</w:t>
      </w:r>
      <w:r>
        <w:rPr>
          <w:rFonts w:ascii="Times New Roman" w:hAnsi="Times New Roman" w:cs="Times New Roman"/>
          <w:sz w:val="28"/>
          <w:szCs w:val="28"/>
        </w:rPr>
        <w:t>:</w:t>
      </w:r>
    </w:p>
    <w:p w:rsidR="002F2380" w:rsidRPr="002F2380" w:rsidRDefault="002F2380">
      <w:pPr>
        <w:rPr>
          <w:rFonts w:ascii="Times New Roman" w:hAnsi="Times New Roman" w:cs="Times New Roman"/>
          <w:sz w:val="24"/>
          <w:szCs w:val="24"/>
        </w:rPr>
      </w:pPr>
      <w:r w:rsidRPr="002F2380">
        <w:rPr>
          <w:rFonts w:ascii="Times New Roman" w:hAnsi="Times New Roman" w:cs="Times New Roman"/>
          <w:sz w:val="24"/>
          <w:szCs w:val="24"/>
        </w:rPr>
        <w:t>»</w:t>
      </w:r>
      <w:r>
        <w:rPr>
          <w:rFonts w:ascii="Times New Roman" w:hAnsi="Times New Roman" w:cs="Times New Roman"/>
          <w:sz w:val="24"/>
          <w:szCs w:val="24"/>
        </w:rPr>
        <w:t>Svako društvo ima svoj režim istine, svoju 'opću politiku istine', tj. tipove diskursa koje prihvaća i čini da funkcioniraju kao istiniti; mehanizme i instance koji omogućuju da se razlikuju istiniti ili pogrešni izričaji… tehnike i postupke koji se koriste da se dođe do istine; status onih koji su zaduženi za to da naznače ono što funkcionira kao istinito.</w:t>
      </w:r>
      <w:r w:rsidRPr="002F2380">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4346BC" w:rsidRDefault="002F2380">
      <w:pPr>
        <w:rPr>
          <w:rFonts w:ascii="Times New Roman" w:hAnsi="Times New Roman" w:cs="Times New Roman"/>
          <w:sz w:val="28"/>
          <w:szCs w:val="28"/>
        </w:rPr>
      </w:pPr>
      <w:r>
        <w:rPr>
          <w:rFonts w:ascii="Times New Roman" w:hAnsi="Times New Roman" w:cs="Times New Roman"/>
          <w:sz w:val="28"/>
          <w:szCs w:val="28"/>
        </w:rPr>
        <w:t xml:space="preserve">Obveza intelektualca – onakvog kako ga zamišlja Foucault – jest da razotkriva režime proizvodnje istine u nekom društvenom i povijesnom kontekstu. No to on ne čini kao </w:t>
      </w:r>
      <w:r w:rsidR="00B90B21">
        <w:rPr>
          <w:rFonts w:ascii="Times New Roman" w:hAnsi="Times New Roman" w:cs="Times New Roman"/>
          <w:sz w:val="28"/>
          <w:szCs w:val="28"/>
        </w:rPr>
        <w:t>»</w:t>
      </w:r>
      <w:r w:rsidR="004346BC">
        <w:rPr>
          <w:rFonts w:ascii="Times New Roman" w:hAnsi="Times New Roman" w:cs="Times New Roman"/>
          <w:sz w:val="28"/>
          <w:szCs w:val="28"/>
        </w:rPr>
        <w:t>osoba</w:t>
      </w:r>
      <w:r w:rsidR="00B90B21">
        <w:rPr>
          <w:rFonts w:ascii="Times New Roman" w:hAnsi="Times New Roman" w:cs="Times New Roman"/>
          <w:sz w:val="28"/>
          <w:szCs w:val="28"/>
        </w:rPr>
        <w:t>«</w:t>
      </w:r>
      <w:r w:rsidR="004346BC">
        <w:rPr>
          <w:rFonts w:ascii="Times New Roman" w:hAnsi="Times New Roman" w:cs="Times New Roman"/>
          <w:sz w:val="28"/>
          <w:szCs w:val="28"/>
        </w:rPr>
        <w:t xml:space="preserve"> kojoj je stalo do svoje osobne uključenosti u neki navlastiti diskurs. </w:t>
      </w:r>
    </w:p>
    <w:p w:rsidR="004346BC" w:rsidRPr="004346BC" w:rsidRDefault="004346BC" w:rsidP="004346BC">
      <w:pPr>
        <w:spacing w:after="0" w:line="240" w:lineRule="auto"/>
        <w:rPr>
          <w:rFonts w:ascii="Times New Roman" w:hAnsi="Times New Roman" w:cs="Times New Roman"/>
          <w:sz w:val="28"/>
          <w:szCs w:val="28"/>
        </w:rPr>
      </w:pPr>
      <w:r w:rsidRPr="004346BC">
        <w:rPr>
          <w:rFonts w:ascii="Times New Roman" w:hAnsi="Times New Roman" w:cs="Times New Roman"/>
          <w:sz w:val="28"/>
          <w:szCs w:val="28"/>
        </w:rPr>
        <w:t>Estetika i etika egzistencije, askeza i samodisciplina, to je onaj model prema kojemu se treba oblikovati i suvremeni intelektualac.</w:t>
      </w:r>
      <w:r>
        <w:rPr>
          <w:rFonts w:ascii="Times New Roman" w:hAnsi="Times New Roman" w:cs="Times New Roman"/>
          <w:sz w:val="28"/>
          <w:szCs w:val="28"/>
        </w:rPr>
        <w:t xml:space="preserve"> No</w:t>
      </w:r>
      <w:r w:rsidR="00B90B21">
        <w:rPr>
          <w:rFonts w:ascii="Times New Roman" w:hAnsi="Times New Roman" w:cs="Times New Roman"/>
          <w:sz w:val="28"/>
          <w:szCs w:val="28"/>
        </w:rPr>
        <w:t>, što je to? Ili, točnije,</w:t>
      </w:r>
      <w:r>
        <w:rPr>
          <w:rFonts w:ascii="Times New Roman" w:hAnsi="Times New Roman" w:cs="Times New Roman"/>
          <w:sz w:val="28"/>
          <w:szCs w:val="28"/>
        </w:rPr>
        <w:t xml:space="preserve"> </w:t>
      </w:r>
      <w:r w:rsidRPr="00B90B21">
        <w:rPr>
          <w:rFonts w:ascii="Times New Roman" w:hAnsi="Times New Roman" w:cs="Times New Roman"/>
          <w:i/>
          <w:sz w:val="28"/>
          <w:szCs w:val="28"/>
        </w:rPr>
        <w:t>tko je to</w:t>
      </w:r>
      <w:r>
        <w:rPr>
          <w:rFonts w:ascii="Times New Roman" w:hAnsi="Times New Roman" w:cs="Times New Roman"/>
          <w:sz w:val="28"/>
          <w:szCs w:val="28"/>
        </w:rPr>
        <w:t xml:space="preserve">? </w:t>
      </w:r>
      <w:proofErr w:type="spellStart"/>
      <w:r w:rsidR="007B5AF9">
        <w:rPr>
          <w:rFonts w:ascii="Times New Roman" w:hAnsi="Times New Roman" w:cs="Times New Roman"/>
          <w:sz w:val="28"/>
          <w:szCs w:val="28"/>
        </w:rPr>
        <w:t>Impersona</w:t>
      </w:r>
      <w:proofErr w:type="spellEnd"/>
      <w:r w:rsidR="007B5AF9">
        <w:rPr>
          <w:rFonts w:ascii="Times New Roman" w:hAnsi="Times New Roman" w:cs="Times New Roman"/>
          <w:sz w:val="28"/>
          <w:szCs w:val="28"/>
        </w:rPr>
        <w:t>!</w:t>
      </w:r>
      <w:r w:rsidR="00974D45">
        <w:rPr>
          <w:rFonts w:ascii="Times New Roman" w:hAnsi="Times New Roman" w:cs="Times New Roman"/>
          <w:sz w:val="28"/>
          <w:szCs w:val="28"/>
        </w:rPr>
        <w:t xml:space="preserve"> Neosobnost u potrazi za ISTINOM.</w:t>
      </w:r>
    </w:p>
    <w:p w:rsidR="0066025C" w:rsidRDefault="004346BC">
      <w:pPr>
        <w:rPr>
          <w:rFonts w:ascii="Times New Roman" w:hAnsi="Times New Roman" w:cs="Times New Roman"/>
          <w:sz w:val="28"/>
          <w:szCs w:val="28"/>
        </w:rPr>
      </w:pPr>
      <w:r>
        <w:rPr>
          <w:rFonts w:ascii="Times New Roman" w:hAnsi="Times New Roman" w:cs="Times New Roman"/>
          <w:sz w:val="28"/>
          <w:szCs w:val="28"/>
        </w:rPr>
        <w:t xml:space="preserve">Ponovno se pitamo: kako je uopće moguće zanemariti osobnost kada govorimo o osobi? Zasigurno, nemamo više posla s onime što je Sartre podrazumijevao kao intelektualni angažman univerzalne provenijencije. To je za Foucaulta prevladan oblik, već spomenute, hegelijanske </w:t>
      </w:r>
      <w:r w:rsidRPr="004346BC">
        <w:rPr>
          <w:rFonts w:ascii="Times New Roman" w:hAnsi="Times New Roman" w:cs="Times New Roman"/>
          <w:i/>
          <w:sz w:val="28"/>
          <w:szCs w:val="28"/>
        </w:rPr>
        <w:t>nesretne svijesti</w:t>
      </w:r>
      <w:r>
        <w:rPr>
          <w:rFonts w:ascii="Times New Roman" w:hAnsi="Times New Roman" w:cs="Times New Roman"/>
          <w:sz w:val="28"/>
          <w:szCs w:val="28"/>
        </w:rPr>
        <w:t xml:space="preserve">. </w:t>
      </w:r>
      <w:r w:rsidR="0066025C">
        <w:rPr>
          <w:rFonts w:ascii="Times New Roman" w:hAnsi="Times New Roman" w:cs="Times New Roman"/>
          <w:sz w:val="28"/>
          <w:szCs w:val="28"/>
        </w:rPr>
        <w:t xml:space="preserve">Jer, radi se o ne-osobnosti, </w:t>
      </w:r>
      <w:r w:rsidR="0066025C" w:rsidRPr="0066025C">
        <w:rPr>
          <w:rFonts w:ascii="Times New Roman" w:hAnsi="Times New Roman" w:cs="Times New Roman"/>
          <w:i/>
          <w:sz w:val="28"/>
          <w:szCs w:val="28"/>
        </w:rPr>
        <w:t>imper</w:t>
      </w:r>
      <w:r w:rsidR="00B90B21">
        <w:rPr>
          <w:rFonts w:ascii="Times New Roman" w:hAnsi="Times New Roman" w:cs="Times New Roman"/>
          <w:i/>
          <w:sz w:val="28"/>
          <w:szCs w:val="28"/>
        </w:rPr>
        <w:t>s</w:t>
      </w:r>
      <w:r w:rsidR="0066025C" w:rsidRPr="0066025C">
        <w:rPr>
          <w:rFonts w:ascii="Times New Roman" w:hAnsi="Times New Roman" w:cs="Times New Roman"/>
          <w:i/>
          <w:sz w:val="28"/>
          <w:szCs w:val="28"/>
        </w:rPr>
        <w:t>onalnosti</w:t>
      </w:r>
      <w:r w:rsidR="0066025C">
        <w:rPr>
          <w:rFonts w:ascii="Times New Roman" w:hAnsi="Times New Roman" w:cs="Times New Roman"/>
          <w:sz w:val="28"/>
          <w:szCs w:val="28"/>
        </w:rPr>
        <w:t xml:space="preserve">. </w:t>
      </w:r>
      <w:r>
        <w:rPr>
          <w:rFonts w:ascii="Times New Roman" w:hAnsi="Times New Roman" w:cs="Times New Roman"/>
          <w:sz w:val="28"/>
          <w:szCs w:val="28"/>
        </w:rPr>
        <w:t xml:space="preserve">Kako doći do impersonalnosti o kojoj govori talijanski filozof </w:t>
      </w:r>
      <w:proofErr w:type="spellStart"/>
      <w:r>
        <w:rPr>
          <w:rFonts w:ascii="Times New Roman" w:hAnsi="Times New Roman" w:cs="Times New Roman"/>
          <w:sz w:val="28"/>
          <w:szCs w:val="28"/>
        </w:rPr>
        <w:t>Esposito</w:t>
      </w:r>
      <w:proofErr w:type="spellEnd"/>
      <w:r w:rsidR="00C452F9">
        <w:rPr>
          <w:rFonts w:ascii="Times New Roman" w:hAnsi="Times New Roman" w:cs="Times New Roman"/>
          <w:sz w:val="28"/>
          <w:szCs w:val="28"/>
        </w:rPr>
        <w:t>?</w:t>
      </w:r>
      <w:r>
        <w:rPr>
          <w:rStyle w:val="FootnoteReference"/>
          <w:rFonts w:ascii="Times New Roman" w:hAnsi="Times New Roman" w:cs="Times New Roman"/>
          <w:sz w:val="28"/>
          <w:szCs w:val="28"/>
        </w:rPr>
        <w:footnoteReference w:id="8"/>
      </w:r>
      <w:r w:rsidR="00B90B21">
        <w:rPr>
          <w:rFonts w:ascii="Times New Roman" w:hAnsi="Times New Roman" w:cs="Times New Roman"/>
          <w:sz w:val="28"/>
          <w:szCs w:val="28"/>
        </w:rPr>
        <w:t xml:space="preserve"> Što znači da možemo biti, a da ne budemo netko određen? </w:t>
      </w:r>
      <w:r w:rsidR="00C452F9">
        <w:rPr>
          <w:rFonts w:ascii="Times New Roman" w:hAnsi="Times New Roman" w:cs="Times New Roman"/>
          <w:sz w:val="28"/>
          <w:szCs w:val="28"/>
        </w:rPr>
        <w:t>Foucault nije bio osoba u kolokvijalnom smislu.</w:t>
      </w:r>
      <w:r>
        <w:rPr>
          <w:rFonts w:ascii="Times New Roman" w:hAnsi="Times New Roman" w:cs="Times New Roman"/>
          <w:sz w:val="28"/>
          <w:szCs w:val="28"/>
        </w:rPr>
        <w:t xml:space="preserve"> </w:t>
      </w:r>
      <w:r w:rsidR="00C452F9">
        <w:rPr>
          <w:rFonts w:ascii="Times New Roman" w:hAnsi="Times New Roman" w:cs="Times New Roman"/>
          <w:sz w:val="28"/>
          <w:szCs w:val="28"/>
        </w:rPr>
        <w:t>On je bio emanacija težnje za istinom</w:t>
      </w:r>
      <w:r w:rsidR="0066025C">
        <w:rPr>
          <w:rFonts w:ascii="Times New Roman" w:hAnsi="Times New Roman" w:cs="Times New Roman"/>
          <w:sz w:val="28"/>
          <w:szCs w:val="28"/>
        </w:rPr>
        <w:t xml:space="preserve">, a ne osoba u klasičnom smislu te riječi. Kako to uopće objasniti? </w:t>
      </w:r>
      <w:r>
        <w:rPr>
          <w:rFonts w:ascii="Times New Roman" w:hAnsi="Times New Roman" w:cs="Times New Roman"/>
          <w:sz w:val="28"/>
          <w:szCs w:val="28"/>
        </w:rPr>
        <w:t xml:space="preserve"> </w:t>
      </w:r>
    </w:p>
    <w:p w:rsidR="004346BC" w:rsidRDefault="004346BC">
      <w:pPr>
        <w:rPr>
          <w:rFonts w:ascii="Times New Roman" w:hAnsi="Times New Roman" w:cs="Times New Roman"/>
          <w:sz w:val="28"/>
          <w:szCs w:val="28"/>
        </w:rPr>
      </w:pPr>
      <w:r>
        <w:rPr>
          <w:rFonts w:ascii="Times New Roman" w:hAnsi="Times New Roman" w:cs="Times New Roman"/>
          <w:sz w:val="28"/>
          <w:szCs w:val="28"/>
        </w:rPr>
        <w:t xml:space="preserve"> </w:t>
      </w:r>
      <w:r w:rsidR="0066025C">
        <w:rPr>
          <w:rFonts w:ascii="Times New Roman" w:hAnsi="Times New Roman" w:cs="Times New Roman"/>
          <w:sz w:val="28"/>
          <w:szCs w:val="28"/>
        </w:rPr>
        <w:t xml:space="preserve">                                                        *    *    *</w:t>
      </w:r>
    </w:p>
    <w:p w:rsidR="00FF7329" w:rsidRDefault="00FA7C9C">
      <w:pPr>
        <w:rPr>
          <w:rFonts w:ascii="Times New Roman" w:hAnsi="Times New Roman" w:cs="Times New Roman"/>
          <w:sz w:val="28"/>
          <w:szCs w:val="28"/>
        </w:rPr>
      </w:pPr>
      <w:r>
        <w:rPr>
          <w:rFonts w:ascii="Times New Roman" w:hAnsi="Times New Roman" w:cs="Times New Roman"/>
          <w:sz w:val="28"/>
          <w:szCs w:val="28"/>
        </w:rPr>
        <w:t>U pokušaju da to učinimo, krećemo od pojma/koncepta života. Što je to ŽIVOT? Kako bismo najprimjerenije odredili ovu kategoriju iz filozofijskog motrišta, naravno, najprije se obraćamo antičkoj odredbi. Najkasnije od Aristotela, im</w:t>
      </w:r>
      <w:r w:rsidR="0022223B">
        <w:rPr>
          <w:rFonts w:ascii="Times New Roman" w:hAnsi="Times New Roman" w:cs="Times New Roman"/>
          <w:sz w:val="28"/>
          <w:szCs w:val="28"/>
        </w:rPr>
        <w:t xml:space="preserve">amo dvostruko određenje ovoga koncepta. </w:t>
      </w:r>
      <w:r w:rsidR="0022223B" w:rsidRPr="0022223B">
        <w:rPr>
          <w:rFonts w:ascii="Times New Roman" w:hAnsi="Times New Roman" w:cs="Times New Roman"/>
          <w:sz w:val="28"/>
          <w:szCs w:val="28"/>
        </w:rPr>
        <w:t xml:space="preserve">Grci su upotrebljavali dva termina, semantički i morfološki različita, iako objašnjiva zajedničkim etimološkim korijenom: </w:t>
      </w:r>
      <w:proofErr w:type="spellStart"/>
      <w:r w:rsidR="0022223B" w:rsidRPr="0022223B">
        <w:rPr>
          <w:rFonts w:ascii="Times New Roman" w:hAnsi="Times New Roman" w:cs="Times New Roman"/>
          <w:i/>
          <w:iCs/>
          <w:sz w:val="28"/>
          <w:szCs w:val="28"/>
        </w:rPr>
        <w:t>zoe</w:t>
      </w:r>
      <w:proofErr w:type="spellEnd"/>
      <w:r w:rsidR="0022223B" w:rsidRPr="0022223B">
        <w:rPr>
          <w:rFonts w:ascii="Times New Roman" w:hAnsi="Times New Roman" w:cs="Times New Roman"/>
          <w:sz w:val="28"/>
          <w:szCs w:val="28"/>
        </w:rPr>
        <w:t xml:space="preserve">, koji izražava jednostavnu činjenicu života zajedničkog svim živim bićima (životinjama, ljudima ili bogovima) i </w:t>
      </w:r>
      <w:proofErr w:type="spellStart"/>
      <w:r w:rsidR="0022223B" w:rsidRPr="0022223B">
        <w:rPr>
          <w:rFonts w:ascii="Times New Roman" w:hAnsi="Times New Roman" w:cs="Times New Roman"/>
          <w:i/>
          <w:sz w:val="28"/>
          <w:szCs w:val="28"/>
        </w:rPr>
        <w:t>bios</w:t>
      </w:r>
      <w:proofErr w:type="spellEnd"/>
      <w:r w:rsidR="0022223B" w:rsidRPr="0022223B">
        <w:rPr>
          <w:rFonts w:ascii="Times New Roman" w:hAnsi="Times New Roman" w:cs="Times New Roman"/>
          <w:sz w:val="28"/>
          <w:szCs w:val="28"/>
        </w:rPr>
        <w:t xml:space="preserve">, koji upućuje na formu </w:t>
      </w:r>
      <w:r w:rsidR="0022223B" w:rsidRPr="0022223B">
        <w:rPr>
          <w:rFonts w:ascii="Times New Roman" w:hAnsi="Times New Roman" w:cs="Times New Roman"/>
          <w:sz w:val="28"/>
          <w:szCs w:val="28"/>
        </w:rPr>
        <w:lastRenderedPageBreak/>
        <w:t xml:space="preserve">ili način življenja svojstven nekom pojedincu ili grupi, kao političkim bićima. Kod Grka posebice, a kod Aristotela navlastito, govoriti o </w:t>
      </w:r>
      <w:proofErr w:type="spellStart"/>
      <w:r w:rsidR="0022223B" w:rsidRPr="0022223B">
        <w:rPr>
          <w:rFonts w:ascii="Times New Roman" w:hAnsi="Times New Roman" w:cs="Times New Roman"/>
          <w:i/>
          <w:sz w:val="28"/>
          <w:szCs w:val="28"/>
        </w:rPr>
        <w:t>zoe</w:t>
      </w:r>
      <w:proofErr w:type="spellEnd"/>
      <w:r w:rsidR="0022223B" w:rsidRPr="0022223B">
        <w:rPr>
          <w:rFonts w:ascii="Times New Roman" w:hAnsi="Times New Roman" w:cs="Times New Roman"/>
          <w:i/>
          <w:sz w:val="28"/>
          <w:szCs w:val="28"/>
        </w:rPr>
        <w:t xml:space="preserve"> politike</w:t>
      </w:r>
      <w:r w:rsidR="0022223B" w:rsidRPr="0022223B">
        <w:rPr>
          <w:rFonts w:ascii="Times New Roman" w:hAnsi="Times New Roman" w:cs="Times New Roman"/>
          <w:sz w:val="28"/>
          <w:szCs w:val="28"/>
        </w:rPr>
        <w:t xml:space="preserve"> građana Atene ne bi imalo nikakva smisla. Jednostavan je prirodan život isključen iz </w:t>
      </w:r>
      <w:r w:rsidR="0022223B" w:rsidRPr="0022223B">
        <w:rPr>
          <w:rFonts w:ascii="Times New Roman" w:hAnsi="Times New Roman" w:cs="Times New Roman"/>
          <w:i/>
          <w:iCs/>
          <w:sz w:val="28"/>
          <w:szCs w:val="28"/>
        </w:rPr>
        <w:t>polisa</w:t>
      </w:r>
      <w:r w:rsidR="0022223B" w:rsidRPr="0022223B">
        <w:rPr>
          <w:rFonts w:ascii="Times New Roman" w:hAnsi="Times New Roman" w:cs="Times New Roman"/>
          <w:sz w:val="28"/>
          <w:szCs w:val="28"/>
        </w:rPr>
        <w:t xml:space="preserve"> i ostaje čvrsto zatočen, kao puki reproduktivni život, u području </w:t>
      </w:r>
      <w:proofErr w:type="spellStart"/>
      <w:r w:rsidR="0022223B" w:rsidRPr="0022223B">
        <w:rPr>
          <w:rFonts w:ascii="Times New Roman" w:hAnsi="Times New Roman" w:cs="Times New Roman"/>
          <w:i/>
          <w:sz w:val="28"/>
          <w:szCs w:val="28"/>
        </w:rPr>
        <w:t>oikosa</w:t>
      </w:r>
      <w:proofErr w:type="spellEnd"/>
      <w:r w:rsidR="0022223B" w:rsidRPr="0022223B">
        <w:rPr>
          <w:rFonts w:ascii="Times New Roman" w:hAnsi="Times New Roman" w:cs="Times New Roman"/>
          <w:sz w:val="28"/>
          <w:szCs w:val="28"/>
        </w:rPr>
        <w:t xml:space="preserve"> (</w:t>
      </w:r>
      <w:r w:rsidR="0022223B" w:rsidRPr="0022223B">
        <w:rPr>
          <w:rFonts w:ascii="Times New Roman" w:hAnsi="Times New Roman" w:cs="Times New Roman"/>
          <w:i/>
          <w:sz w:val="28"/>
          <w:szCs w:val="28"/>
        </w:rPr>
        <w:t>Pol</w:t>
      </w:r>
      <w:r w:rsidR="0022223B" w:rsidRPr="0022223B">
        <w:rPr>
          <w:rFonts w:ascii="Times New Roman" w:hAnsi="Times New Roman" w:cs="Times New Roman"/>
          <w:sz w:val="28"/>
          <w:szCs w:val="28"/>
        </w:rPr>
        <w:t xml:space="preserve">. 1252a, 26-35). Aristotel, dakle, </w:t>
      </w:r>
      <w:proofErr w:type="spellStart"/>
      <w:r w:rsidR="0022223B" w:rsidRPr="0022223B">
        <w:rPr>
          <w:rFonts w:ascii="Times New Roman" w:hAnsi="Times New Roman" w:cs="Times New Roman"/>
          <w:sz w:val="28"/>
          <w:szCs w:val="28"/>
        </w:rPr>
        <w:t>protustavlja</w:t>
      </w:r>
      <w:proofErr w:type="spellEnd"/>
      <w:r w:rsidR="0022223B" w:rsidRPr="0022223B">
        <w:rPr>
          <w:rFonts w:ascii="Times New Roman" w:hAnsi="Times New Roman" w:cs="Times New Roman"/>
          <w:sz w:val="28"/>
          <w:szCs w:val="28"/>
        </w:rPr>
        <w:t xml:space="preserve"> jednostavnu činjenicu života (</w:t>
      </w:r>
      <w:r w:rsidR="0022223B" w:rsidRPr="0022223B">
        <w:rPr>
          <w:rFonts w:ascii="Times New Roman" w:hAnsi="Times New Roman" w:cs="Times New Roman"/>
          <w:i/>
          <w:sz w:val="28"/>
          <w:szCs w:val="28"/>
        </w:rPr>
        <w:t xml:space="preserve">to </w:t>
      </w:r>
      <w:proofErr w:type="spellStart"/>
      <w:r w:rsidR="0022223B" w:rsidRPr="0022223B">
        <w:rPr>
          <w:rFonts w:ascii="Times New Roman" w:hAnsi="Times New Roman" w:cs="Times New Roman"/>
          <w:i/>
          <w:sz w:val="28"/>
          <w:szCs w:val="28"/>
        </w:rPr>
        <w:t>zen</w:t>
      </w:r>
      <w:proofErr w:type="spellEnd"/>
      <w:r w:rsidR="0022223B" w:rsidRPr="0022223B">
        <w:rPr>
          <w:rFonts w:ascii="Times New Roman" w:hAnsi="Times New Roman" w:cs="Times New Roman"/>
          <w:sz w:val="28"/>
          <w:szCs w:val="28"/>
        </w:rPr>
        <w:t>) politički kvalificiranom životu (</w:t>
      </w:r>
      <w:r w:rsidR="0022223B" w:rsidRPr="0022223B">
        <w:rPr>
          <w:rFonts w:ascii="Times New Roman" w:hAnsi="Times New Roman" w:cs="Times New Roman"/>
          <w:i/>
          <w:sz w:val="28"/>
          <w:szCs w:val="28"/>
        </w:rPr>
        <w:t xml:space="preserve">to </w:t>
      </w:r>
      <w:proofErr w:type="spellStart"/>
      <w:r w:rsidR="0022223B" w:rsidRPr="0022223B">
        <w:rPr>
          <w:rFonts w:ascii="Times New Roman" w:hAnsi="Times New Roman" w:cs="Times New Roman"/>
          <w:i/>
          <w:sz w:val="28"/>
          <w:szCs w:val="28"/>
        </w:rPr>
        <w:t>eu</w:t>
      </w:r>
      <w:proofErr w:type="spellEnd"/>
      <w:r w:rsidR="0022223B" w:rsidRPr="0022223B">
        <w:rPr>
          <w:rFonts w:ascii="Times New Roman" w:hAnsi="Times New Roman" w:cs="Times New Roman"/>
          <w:i/>
          <w:sz w:val="28"/>
          <w:szCs w:val="28"/>
        </w:rPr>
        <w:t xml:space="preserve"> </w:t>
      </w:r>
      <w:proofErr w:type="spellStart"/>
      <w:r w:rsidR="0022223B" w:rsidRPr="0022223B">
        <w:rPr>
          <w:rFonts w:ascii="Times New Roman" w:hAnsi="Times New Roman" w:cs="Times New Roman"/>
          <w:i/>
          <w:sz w:val="28"/>
          <w:szCs w:val="28"/>
        </w:rPr>
        <w:t>zen</w:t>
      </w:r>
      <w:proofErr w:type="spellEnd"/>
      <w:r w:rsidR="0022223B" w:rsidRPr="0022223B">
        <w:rPr>
          <w:rFonts w:ascii="Times New Roman" w:hAnsi="Times New Roman" w:cs="Times New Roman"/>
          <w:iCs/>
          <w:sz w:val="28"/>
          <w:szCs w:val="28"/>
        </w:rPr>
        <w:t xml:space="preserve">). Klasična definicija čovjeka kao </w:t>
      </w:r>
      <w:proofErr w:type="spellStart"/>
      <w:r w:rsidR="0022223B" w:rsidRPr="0022223B">
        <w:rPr>
          <w:rFonts w:ascii="Times New Roman" w:hAnsi="Times New Roman" w:cs="Times New Roman"/>
          <w:i/>
          <w:sz w:val="28"/>
          <w:szCs w:val="28"/>
        </w:rPr>
        <w:t>zoon</w:t>
      </w:r>
      <w:proofErr w:type="spellEnd"/>
      <w:r w:rsidR="0022223B" w:rsidRPr="0022223B">
        <w:rPr>
          <w:rFonts w:ascii="Times New Roman" w:hAnsi="Times New Roman" w:cs="Times New Roman"/>
          <w:i/>
          <w:sz w:val="28"/>
          <w:szCs w:val="28"/>
        </w:rPr>
        <w:t xml:space="preserve"> </w:t>
      </w:r>
      <w:proofErr w:type="spellStart"/>
      <w:r w:rsidR="0022223B" w:rsidRPr="0022223B">
        <w:rPr>
          <w:rFonts w:ascii="Times New Roman" w:hAnsi="Times New Roman" w:cs="Times New Roman"/>
          <w:i/>
          <w:sz w:val="28"/>
          <w:szCs w:val="28"/>
        </w:rPr>
        <w:t>politikon</w:t>
      </w:r>
      <w:proofErr w:type="spellEnd"/>
      <w:r w:rsidR="0022223B" w:rsidRPr="0022223B">
        <w:rPr>
          <w:rFonts w:ascii="Times New Roman" w:hAnsi="Times New Roman" w:cs="Times New Roman"/>
          <w:i/>
          <w:sz w:val="28"/>
          <w:szCs w:val="28"/>
        </w:rPr>
        <w:t xml:space="preserve"> </w:t>
      </w:r>
      <w:r w:rsidR="0022223B" w:rsidRPr="0022223B">
        <w:rPr>
          <w:rFonts w:ascii="Times New Roman" w:hAnsi="Times New Roman" w:cs="Times New Roman"/>
          <w:sz w:val="28"/>
          <w:szCs w:val="28"/>
        </w:rPr>
        <w:t xml:space="preserve">(1253a,4) znači, ustvari, </w:t>
      </w:r>
      <w:r w:rsidR="00780004">
        <w:rPr>
          <w:rFonts w:ascii="Times New Roman" w:hAnsi="Times New Roman" w:cs="Times New Roman"/>
          <w:sz w:val="28"/>
          <w:szCs w:val="28"/>
        </w:rPr>
        <w:t xml:space="preserve">to </w:t>
      </w:r>
      <w:r w:rsidR="0022223B" w:rsidRPr="0022223B">
        <w:rPr>
          <w:rFonts w:ascii="Times New Roman" w:hAnsi="Times New Roman" w:cs="Times New Roman"/>
          <w:sz w:val="28"/>
          <w:szCs w:val="28"/>
        </w:rPr>
        <w:t xml:space="preserve">da političnost nije atribut živog bića kao takvog, nego specifična razlika koja određuje rod </w:t>
      </w:r>
      <w:proofErr w:type="spellStart"/>
      <w:r w:rsidR="0022223B" w:rsidRPr="0022223B">
        <w:rPr>
          <w:rFonts w:ascii="Times New Roman" w:hAnsi="Times New Roman" w:cs="Times New Roman"/>
          <w:i/>
          <w:sz w:val="28"/>
          <w:szCs w:val="28"/>
        </w:rPr>
        <w:t>zoon</w:t>
      </w:r>
      <w:proofErr w:type="spellEnd"/>
      <w:r w:rsidR="0022223B" w:rsidRPr="0022223B">
        <w:rPr>
          <w:rFonts w:ascii="Times New Roman" w:hAnsi="Times New Roman" w:cs="Times New Roman"/>
          <w:sz w:val="28"/>
          <w:szCs w:val="28"/>
        </w:rPr>
        <w:t>!</w:t>
      </w:r>
      <w:r w:rsidR="00B90B21">
        <w:rPr>
          <w:rStyle w:val="FootnoteReference"/>
          <w:rFonts w:ascii="Times New Roman" w:hAnsi="Times New Roman" w:cs="Times New Roman"/>
          <w:sz w:val="28"/>
          <w:szCs w:val="28"/>
        </w:rPr>
        <w:footnoteReference w:id="9"/>
      </w:r>
    </w:p>
    <w:p w:rsidR="003A36CF" w:rsidRDefault="0022223B" w:rsidP="003A36CF">
      <w:pPr>
        <w:spacing w:after="0" w:line="240" w:lineRule="auto"/>
        <w:rPr>
          <w:rFonts w:ascii="Arial" w:hAnsi="Arial" w:cs="Arial"/>
        </w:rPr>
      </w:pPr>
      <w:proofErr w:type="spellStart"/>
      <w:r>
        <w:rPr>
          <w:rFonts w:ascii="Times New Roman" w:hAnsi="Times New Roman" w:cs="Times New Roman"/>
          <w:sz w:val="28"/>
          <w:szCs w:val="28"/>
        </w:rPr>
        <w:t>Giorgio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Agamben</w:t>
      </w:r>
      <w:proofErr w:type="spellEnd"/>
      <w:r>
        <w:rPr>
          <w:rFonts w:ascii="Times New Roman" w:hAnsi="Times New Roman" w:cs="Times New Roman"/>
          <w:sz w:val="28"/>
          <w:szCs w:val="28"/>
        </w:rPr>
        <w:t xml:space="preserve">, najutjecajniji filozof sagledavanja </w:t>
      </w:r>
      <w:proofErr w:type="spellStart"/>
      <w:r>
        <w:rPr>
          <w:rFonts w:ascii="Times New Roman" w:hAnsi="Times New Roman" w:cs="Times New Roman"/>
          <w:sz w:val="28"/>
          <w:szCs w:val="28"/>
        </w:rPr>
        <w:t>biopolitičke</w:t>
      </w:r>
      <w:proofErr w:type="spellEnd"/>
      <w:r>
        <w:rPr>
          <w:rFonts w:ascii="Times New Roman" w:hAnsi="Times New Roman" w:cs="Times New Roman"/>
          <w:sz w:val="28"/>
          <w:szCs w:val="28"/>
        </w:rPr>
        <w:t xml:space="preserve"> paradigme suvremenog svijeta razviti će navlastitu kategoriju utemeljenu na ovome. Ona će se nazivati forma-di-vita (oblik života</w:t>
      </w:r>
      <w:r w:rsidRPr="003A36CF">
        <w:rPr>
          <w:rFonts w:ascii="Times New Roman" w:hAnsi="Times New Roman" w:cs="Times New Roman"/>
          <w:sz w:val="28"/>
          <w:szCs w:val="28"/>
        </w:rPr>
        <w:t xml:space="preserve">). </w:t>
      </w:r>
      <w:r w:rsidR="003A36CF" w:rsidRPr="003A36CF">
        <w:rPr>
          <w:rFonts w:ascii="Times New Roman" w:hAnsi="Times New Roman" w:cs="Times New Roman"/>
          <w:sz w:val="28"/>
          <w:szCs w:val="28"/>
        </w:rPr>
        <w:t xml:space="preserve">Dok je bioetička diskusija orijentirana uglavnom oko negativnih utjecaja što ih suvremeni tehno-znanstveni razvoj i globalizacija imaju na etičko-tjelesnu osnovu ljudskog življenja i očuvanje svetosti života na zemlji, </w:t>
      </w:r>
      <w:proofErr w:type="spellStart"/>
      <w:r w:rsidR="003A36CF" w:rsidRPr="003A36CF">
        <w:rPr>
          <w:rFonts w:ascii="Times New Roman" w:hAnsi="Times New Roman" w:cs="Times New Roman"/>
          <w:i/>
          <w:iCs/>
          <w:sz w:val="28"/>
          <w:szCs w:val="28"/>
        </w:rPr>
        <w:t>biopolitika</w:t>
      </w:r>
      <w:proofErr w:type="spellEnd"/>
      <w:r w:rsidR="003A36CF" w:rsidRPr="003A36CF">
        <w:rPr>
          <w:rFonts w:ascii="Times New Roman" w:hAnsi="Times New Roman" w:cs="Times New Roman"/>
          <w:i/>
          <w:iCs/>
          <w:sz w:val="28"/>
          <w:szCs w:val="28"/>
        </w:rPr>
        <w:t xml:space="preserve"> se bavi refleksijom i analizom legalnih režima u procesima, ispitivanjem zakonskog </w:t>
      </w:r>
      <w:proofErr w:type="spellStart"/>
      <w:r w:rsidR="003A36CF" w:rsidRPr="003A36CF">
        <w:rPr>
          <w:rFonts w:ascii="Times New Roman" w:hAnsi="Times New Roman" w:cs="Times New Roman"/>
          <w:i/>
          <w:iCs/>
          <w:sz w:val="28"/>
          <w:szCs w:val="28"/>
        </w:rPr>
        <w:t>kondicioniranja</w:t>
      </w:r>
      <w:proofErr w:type="spellEnd"/>
      <w:r w:rsidR="003A36CF" w:rsidRPr="003A36CF">
        <w:rPr>
          <w:rFonts w:ascii="Times New Roman" w:hAnsi="Times New Roman" w:cs="Times New Roman"/>
          <w:i/>
          <w:iCs/>
          <w:sz w:val="28"/>
          <w:szCs w:val="28"/>
        </w:rPr>
        <w:t xml:space="preserve"> života i povratnim djelovanjem života na isti proces</w:t>
      </w:r>
      <w:r w:rsidR="003A36CF" w:rsidRPr="003A36CF">
        <w:rPr>
          <w:rFonts w:ascii="Times New Roman" w:hAnsi="Times New Roman" w:cs="Times New Roman"/>
          <w:sz w:val="28"/>
          <w:szCs w:val="28"/>
        </w:rPr>
        <w:t xml:space="preserve">. Izuzetna politička angažiranost autora koji zastupaju </w:t>
      </w:r>
      <w:proofErr w:type="spellStart"/>
      <w:r w:rsidR="003A36CF" w:rsidRPr="003A36CF">
        <w:rPr>
          <w:rFonts w:ascii="Times New Roman" w:hAnsi="Times New Roman" w:cs="Times New Roman"/>
          <w:sz w:val="28"/>
          <w:szCs w:val="28"/>
        </w:rPr>
        <w:t>biopolitičku</w:t>
      </w:r>
      <w:proofErr w:type="spellEnd"/>
      <w:r w:rsidR="003A36CF" w:rsidRPr="003A36CF">
        <w:rPr>
          <w:rFonts w:ascii="Times New Roman" w:hAnsi="Times New Roman" w:cs="Times New Roman"/>
          <w:sz w:val="28"/>
          <w:szCs w:val="28"/>
        </w:rPr>
        <w:t xml:space="preserve"> teoriju čini ovu vrst teoretiziranja mobilizacijskim potencijalom što ga evocira koncept ‘mnoštva’. U okviru </w:t>
      </w:r>
      <w:proofErr w:type="spellStart"/>
      <w:r w:rsidR="003A36CF" w:rsidRPr="003A36CF">
        <w:rPr>
          <w:rFonts w:ascii="Times New Roman" w:hAnsi="Times New Roman" w:cs="Times New Roman"/>
          <w:sz w:val="28"/>
          <w:szCs w:val="28"/>
        </w:rPr>
        <w:t>postmodernog</w:t>
      </w:r>
      <w:proofErr w:type="spellEnd"/>
      <w:r w:rsidR="003A36CF" w:rsidRPr="003A36CF">
        <w:rPr>
          <w:rFonts w:ascii="Times New Roman" w:hAnsi="Times New Roman" w:cs="Times New Roman"/>
          <w:sz w:val="28"/>
          <w:szCs w:val="28"/>
        </w:rPr>
        <w:t xml:space="preserve"> naglašavanja koncepta </w:t>
      </w:r>
      <w:proofErr w:type="spellStart"/>
      <w:r w:rsidR="003A36CF" w:rsidRPr="003A36CF">
        <w:rPr>
          <w:rFonts w:ascii="Times New Roman" w:hAnsi="Times New Roman" w:cs="Times New Roman"/>
          <w:i/>
          <w:sz w:val="28"/>
          <w:szCs w:val="28"/>
        </w:rPr>
        <w:t>mnoštvenosti</w:t>
      </w:r>
      <w:proofErr w:type="spellEnd"/>
      <w:r w:rsidR="003A36CF" w:rsidRPr="003A36CF">
        <w:rPr>
          <w:rFonts w:ascii="Times New Roman" w:hAnsi="Times New Roman" w:cs="Times New Roman"/>
          <w:sz w:val="28"/>
          <w:szCs w:val="28"/>
        </w:rPr>
        <w:t xml:space="preserve">, nastoji se na mogućnosti afirmacije života u zajednici kao težnji za ostvarivanjem </w:t>
      </w:r>
      <w:r w:rsidR="003A36CF" w:rsidRPr="003A36CF">
        <w:rPr>
          <w:rFonts w:ascii="Times New Roman" w:hAnsi="Times New Roman" w:cs="Times New Roman"/>
          <w:i/>
          <w:iCs/>
          <w:sz w:val="28"/>
          <w:szCs w:val="28"/>
        </w:rPr>
        <w:t>forme-života</w:t>
      </w:r>
      <w:r w:rsidR="003A36CF" w:rsidRPr="003A36CF">
        <w:rPr>
          <w:rFonts w:ascii="Times New Roman" w:hAnsi="Times New Roman" w:cs="Times New Roman"/>
          <w:sz w:val="28"/>
          <w:szCs w:val="28"/>
        </w:rPr>
        <w:t xml:space="preserve">, za koju se zalaže </w:t>
      </w:r>
      <w:proofErr w:type="spellStart"/>
      <w:r w:rsidR="003A36CF" w:rsidRPr="003A36CF">
        <w:rPr>
          <w:rFonts w:ascii="Times New Roman" w:hAnsi="Times New Roman" w:cs="Times New Roman"/>
          <w:sz w:val="28"/>
          <w:szCs w:val="28"/>
        </w:rPr>
        <w:t>Giorgio</w:t>
      </w:r>
      <w:proofErr w:type="spellEnd"/>
      <w:r w:rsidR="003A36CF" w:rsidRPr="003A36CF">
        <w:rPr>
          <w:rFonts w:ascii="Times New Roman" w:hAnsi="Times New Roman" w:cs="Times New Roman"/>
          <w:sz w:val="28"/>
          <w:szCs w:val="28"/>
        </w:rPr>
        <w:t xml:space="preserve"> </w:t>
      </w:r>
      <w:proofErr w:type="spellStart"/>
      <w:r w:rsidR="003A36CF" w:rsidRPr="003A36CF">
        <w:rPr>
          <w:rFonts w:ascii="Times New Roman" w:hAnsi="Times New Roman" w:cs="Times New Roman"/>
          <w:sz w:val="28"/>
          <w:szCs w:val="28"/>
        </w:rPr>
        <w:t>Agamben</w:t>
      </w:r>
      <w:proofErr w:type="spellEnd"/>
      <w:r w:rsidR="003A36CF" w:rsidRPr="003A36CF">
        <w:rPr>
          <w:rFonts w:ascii="Times New Roman" w:hAnsi="Times New Roman" w:cs="Times New Roman"/>
          <w:sz w:val="28"/>
          <w:szCs w:val="28"/>
        </w:rPr>
        <w:t>.</w:t>
      </w:r>
      <w:r w:rsidR="003A36CF">
        <w:rPr>
          <w:rFonts w:ascii="Arial" w:hAnsi="Arial" w:cs="Arial"/>
        </w:rPr>
        <w:t xml:space="preserve"> </w:t>
      </w:r>
    </w:p>
    <w:p w:rsidR="003A36CF" w:rsidRDefault="003A36CF" w:rsidP="003A36CF">
      <w:pPr>
        <w:spacing w:after="0" w:line="240" w:lineRule="auto"/>
        <w:rPr>
          <w:rFonts w:ascii="Times New Roman" w:hAnsi="Times New Roman" w:cs="Times New Roman"/>
        </w:rPr>
      </w:pPr>
    </w:p>
    <w:p w:rsidR="0022223B" w:rsidRPr="004E25FE" w:rsidRDefault="003A36CF" w:rsidP="003A36CF">
      <w:pPr>
        <w:spacing w:after="0" w:line="240" w:lineRule="auto"/>
        <w:rPr>
          <w:rFonts w:ascii="Times New Roman" w:hAnsi="Times New Roman" w:cs="Times New Roman"/>
          <w:sz w:val="24"/>
          <w:szCs w:val="24"/>
        </w:rPr>
      </w:pPr>
      <w:r w:rsidRPr="004E25FE">
        <w:rPr>
          <w:rFonts w:ascii="Times New Roman" w:hAnsi="Times New Roman" w:cs="Times New Roman"/>
          <w:sz w:val="24"/>
          <w:szCs w:val="24"/>
        </w:rPr>
        <w:t>»Život koji se ne može odvojiti od svoje forme jest život kojemu je, kao vlastitu načinu življenja, stalo do tog življenja samog, a u življenju se životu prije svega radi o vlastitu načinu življenja.«</w:t>
      </w:r>
      <w:r w:rsidRPr="004E25FE">
        <w:rPr>
          <w:rStyle w:val="FootnoteReference"/>
          <w:rFonts w:ascii="Times New Roman" w:hAnsi="Times New Roman" w:cs="Times New Roman"/>
          <w:sz w:val="24"/>
          <w:szCs w:val="24"/>
        </w:rPr>
        <w:footnoteReference w:id="10"/>
      </w:r>
      <w:r w:rsidR="0022223B" w:rsidRPr="004E25FE">
        <w:rPr>
          <w:rFonts w:ascii="Times New Roman" w:hAnsi="Times New Roman" w:cs="Times New Roman"/>
          <w:sz w:val="24"/>
          <w:szCs w:val="24"/>
        </w:rPr>
        <w:t xml:space="preserve"> </w:t>
      </w:r>
    </w:p>
    <w:p w:rsidR="003A36CF" w:rsidRDefault="003A36CF" w:rsidP="003A36CF">
      <w:pPr>
        <w:spacing w:after="0" w:line="240" w:lineRule="auto"/>
        <w:rPr>
          <w:rFonts w:ascii="Times New Roman" w:hAnsi="Times New Roman" w:cs="Times New Roman"/>
          <w:sz w:val="28"/>
          <w:szCs w:val="28"/>
        </w:rPr>
      </w:pPr>
    </w:p>
    <w:p w:rsidR="00765CF4" w:rsidRDefault="003A36CF"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Kako sa svime time stoji kod </w:t>
      </w:r>
      <w:proofErr w:type="spellStart"/>
      <w:r>
        <w:rPr>
          <w:rFonts w:ascii="Times New Roman" w:hAnsi="Times New Roman" w:cs="Times New Roman"/>
          <w:sz w:val="28"/>
          <w:szCs w:val="28"/>
        </w:rPr>
        <w:t>Michela</w:t>
      </w:r>
      <w:proofErr w:type="spellEnd"/>
      <w:r>
        <w:rPr>
          <w:rFonts w:ascii="Times New Roman" w:hAnsi="Times New Roman" w:cs="Times New Roman"/>
          <w:sz w:val="28"/>
          <w:szCs w:val="28"/>
        </w:rPr>
        <w:t xml:space="preserve"> Foucaulta, samog auto</w:t>
      </w:r>
      <w:r w:rsidR="00A2395A">
        <w:rPr>
          <w:rFonts w:ascii="Times New Roman" w:hAnsi="Times New Roman" w:cs="Times New Roman"/>
          <w:sz w:val="28"/>
          <w:szCs w:val="28"/>
        </w:rPr>
        <w:t>ra koncepta ´</w:t>
      </w:r>
      <w:proofErr w:type="spellStart"/>
      <w:r w:rsidR="00A2395A">
        <w:rPr>
          <w:rFonts w:ascii="Times New Roman" w:hAnsi="Times New Roman" w:cs="Times New Roman"/>
          <w:sz w:val="28"/>
          <w:szCs w:val="28"/>
        </w:rPr>
        <w:t>biopolitika</w:t>
      </w:r>
      <w:proofErr w:type="spellEnd"/>
      <w:r w:rsidR="00A2395A">
        <w:rPr>
          <w:rFonts w:ascii="Times New Roman" w:hAnsi="Times New Roman" w:cs="Times New Roman"/>
          <w:sz w:val="28"/>
          <w:szCs w:val="28"/>
        </w:rPr>
        <w:t>´? Kakav</w:t>
      </w:r>
      <w:r>
        <w:rPr>
          <w:rFonts w:ascii="Times New Roman" w:hAnsi="Times New Roman" w:cs="Times New Roman"/>
          <w:sz w:val="28"/>
          <w:szCs w:val="28"/>
        </w:rPr>
        <w:t xml:space="preserve"> je to tip života koji se može vezati uz njegov pojam </w:t>
      </w:r>
      <w:proofErr w:type="spellStart"/>
      <w:r>
        <w:rPr>
          <w:rFonts w:ascii="Times New Roman" w:hAnsi="Times New Roman" w:cs="Times New Roman"/>
          <w:sz w:val="28"/>
          <w:szCs w:val="28"/>
        </w:rPr>
        <w:t>sebstva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sopstva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jastva</w:t>
      </w:r>
      <w:proofErr w:type="spellEnd"/>
      <w:r>
        <w:rPr>
          <w:rFonts w:ascii="Times New Roman" w:hAnsi="Times New Roman" w:cs="Times New Roman"/>
          <w:sz w:val="28"/>
          <w:szCs w:val="28"/>
        </w:rPr>
        <w:t xml:space="preserve">? Prije svega, kod Foucaulta se </w:t>
      </w:r>
      <w:proofErr w:type="spellStart"/>
      <w:r>
        <w:rPr>
          <w:rFonts w:ascii="Times New Roman" w:hAnsi="Times New Roman" w:cs="Times New Roman"/>
          <w:sz w:val="28"/>
          <w:szCs w:val="28"/>
        </w:rPr>
        <w:t>jastvo</w:t>
      </w:r>
      <w:proofErr w:type="spellEnd"/>
      <w:r>
        <w:rPr>
          <w:rFonts w:ascii="Times New Roman" w:hAnsi="Times New Roman" w:cs="Times New Roman"/>
          <w:sz w:val="28"/>
          <w:szCs w:val="28"/>
        </w:rPr>
        <w:t xml:space="preserve">, tj. subjekt konstituira kroz </w:t>
      </w:r>
      <w:r w:rsidR="00E43412">
        <w:rPr>
          <w:rFonts w:ascii="Times New Roman" w:hAnsi="Times New Roman" w:cs="Times New Roman"/>
          <w:sz w:val="28"/>
          <w:szCs w:val="28"/>
        </w:rPr>
        <w:t xml:space="preserve">– </w:t>
      </w:r>
      <w:r>
        <w:rPr>
          <w:rFonts w:ascii="Times New Roman" w:hAnsi="Times New Roman" w:cs="Times New Roman"/>
          <w:sz w:val="28"/>
          <w:szCs w:val="28"/>
        </w:rPr>
        <w:t xml:space="preserve">diskurs. Diskurs je glavni pojam prvog polja autorova intelektualno-filozofskog interesa, što ga on nazivlje »iskustvenim žarištima«. </w:t>
      </w:r>
      <w:r w:rsidR="00AD7E04">
        <w:rPr>
          <w:rFonts w:ascii="Times New Roman" w:hAnsi="Times New Roman" w:cs="Times New Roman"/>
          <w:sz w:val="28"/>
          <w:szCs w:val="28"/>
        </w:rPr>
        <w:t xml:space="preserve">Naime, opći projekt kojega Foucault začinje dolaskom na </w:t>
      </w:r>
      <w:proofErr w:type="spellStart"/>
      <w:r w:rsidR="00AD7E04">
        <w:rPr>
          <w:rFonts w:ascii="Times New Roman" w:hAnsi="Times New Roman" w:cs="Times New Roman"/>
          <w:sz w:val="28"/>
          <w:szCs w:val="28"/>
        </w:rPr>
        <w:t>Collège</w:t>
      </w:r>
      <w:proofErr w:type="spellEnd"/>
      <w:r w:rsidR="00AD7E04">
        <w:rPr>
          <w:rFonts w:ascii="Times New Roman" w:hAnsi="Times New Roman" w:cs="Times New Roman"/>
          <w:sz w:val="28"/>
          <w:szCs w:val="28"/>
        </w:rPr>
        <w:t xml:space="preserve"> de France</w:t>
      </w:r>
      <w:r>
        <w:rPr>
          <w:rFonts w:ascii="Times New Roman" w:hAnsi="Times New Roman" w:cs="Times New Roman"/>
          <w:sz w:val="28"/>
          <w:szCs w:val="28"/>
        </w:rPr>
        <w:t xml:space="preserve"> </w:t>
      </w:r>
      <w:r w:rsidR="00AD7E04">
        <w:rPr>
          <w:rFonts w:ascii="Times New Roman" w:hAnsi="Times New Roman" w:cs="Times New Roman"/>
          <w:sz w:val="28"/>
          <w:szCs w:val="28"/>
        </w:rPr>
        <w:t xml:space="preserve"> naziva se »povijest </w:t>
      </w:r>
      <w:proofErr w:type="spellStart"/>
      <w:r w:rsidR="00AD7E04">
        <w:rPr>
          <w:rFonts w:ascii="Times New Roman" w:hAnsi="Times New Roman" w:cs="Times New Roman"/>
          <w:sz w:val="28"/>
          <w:szCs w:val="28"/>
        </w:rPr>
        <w:t>misli«.</w:t>
      </w:r>
      <w:r w:rsidR="00765CF4">
        <w:rPr>
          <w:rFonts w:ascii="Times New Roman" w:hAnsi="Times New Roman" w:cs="Times New Roman"/>
          <w:sz w:val="28"/>
          <w:szCs w:val="28"/>
        </w:rPr>
        <w:t>Što</w:t>
      </w:r>
      <w:proofErr w:type="spellEnd"/>
      <w:r w:rsidR="00765CF4">
        <w:rPr>
          <w:rFonts w:ascii="Times New Roman" w:hAnsi="Times New Roman" w:cs="Times New Roman"/>
          <w:sz w:val="28"/>
          <w:szCs w:val="28"/>
        </w:rPr>
        <w:t xml:space="preserve"> je, zapravo, ta povijest misli. </w:t>
      </w:r>
    </w:p>
    <w:p w:rsidR="003A36CF" w:rsidRDefault="00765CF4"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Radi se o mišljenju, o </w:t>
      </w:r>
      <w:proofErr w:type="spellStart"/>
      <w:r w:rsidRPr="00765CF4">
        <w:rPr>
          <w:rFonts w:ascii="Times New Roman" w:hAnsi="Times New Roman" w:cs="Times New Roman"/>
          <w:i/>
          <w:sz w:val="28"/>
          <w:szCs w:val="28"/>
        </w:rPr>
        <w:t>noesis</w:t>
      </w:r>
      <w:proofErr w:type="spellEnd"/>
      <w:r>
        <w:rPr>
          <w:rFonts w:ascii="Times New Roman" w:hAnsi="Times New Roman" w:cs="Times New Roman"/>
          <w:sz w:val="28"/>
          <w:szCs w:val="28"/>
        </w:rPr>
        <w:t xml:space="preserve">.  No, jednako tako radi se i o onome što je ključni pojam Platonova filozofskog univerzuma – o IDEJI. Ipak, Foucault svoju ideju oko istinitosti </w:t>
      </w:r>
      <w:r w:rsidR="00DE2A21">
        <w:rPr>
          <w:rFonts w:ascii="Times New Roman" w:hAnsi="Times New Roman" w:cs="Times New Roman"/>
          <w:sz w:val="28"/>
          <w:szCs w:val="28"/>
        </w:rPr>
        <w:t xml:space="preserve">iskazuje drukčije od velikog filozofa iz Antike. </w:t>
      </w:r>
      <w:r w:rsidR="00AD7E04">
        <w:rPr>
          <w:rFonts w:ascii="Times New Roman" w:hAnsi="Times New Roman" w:cs="Times New Roman"/>
          <w:sz w:val="28"/>
          <w:szCs w:val="28"/>
        </w:rPr>
        <w:t xml:space="preserve">On </w:t>
      </w:r>
      <w:r w:rsidR="00A2395A">
        <w:rPr>
          <w:rFonts w:ascii="Times New Roman" w:hAnsi="Times New Roman" w:cs="Times New Roman"/>
          <w:sz w:val="28"/>
          <w:szCs w:val="28"/>
        </w:rPr>
        <w:t>ka</w:t>
      </w:r>
      <w:r w:rsidR="00AD7E04">
        <w:rPr>
          <w:rFonts w:ascii="Times New Roman" w:hAnsi="Times New Roman" w:cs="Times New Roman"/>
          <w:sz w:val="28"/>
          <w:szCs w:val="28"/>
        </w:rPr>
        <w:t>zuje kako mi</w:t>
      </w:r>
      <w:r w:rsidR="00DE2A21">
        <w:rPr>
          <w:rFonts w:ascii="Times New Roman" w:hAnsi="Times New Roman" w:cs="Times New Roman"/>
          <w:sz w:val="28"/>
          <w:szCs w:val="28"/>
        </w:rPr>
        <w:t>sao</w:t>
      </w:r>
      <w:r w:rsidR="00AD7E04">
        <w:rPr>
          <w:rFonts w:ascii="Times New Roman" w:hAnsi="Times New Roman" w:cs="Times New Roman"/>
          <w:sz w:val="28"/>
          <w:szCs w:val="28"/>
        </w:rPr>
        <w:t xml:space="preserve"> izražava </w:t>
      </w:r>
      <w:r w:rsidR="00A2395A">
        <w:rPr>
          <w:rFonts w:ascii="Times New Roman" w:hAnsi="Times New Roman" w:cs="Times New Roman"/>
          <w:sz w:val="28"/>
          <w:szCs w:val="28"/>
        </w:rPr>
        <w:t>a</w:t>
      </w:r>
      <w:r w:rsidR="00AD7E04">
        <w:rPr>
          <w:rFonts w:ascii="Times New Roman" w:hAnsi="Times New Roman" w:cs="Times New Roman"/>
          <w:sz w:val="28"/>
          <w:szCs w:val="28"/>
        </w:rPr>
        <w:t xml:space="preserve">nalizu onoga što bismo mogli nazvati »iskustvenim žarištima«, </w:t>
      </w:r>
      <w:r w:rsidR="00AD7E04">
        <w:rPr>
          <w:rFonts w:ascii="Times New Roman" w:hAnsi="Times New Roman" w:cs="Times New Roman"/>
          <w:sz w:val="28"/>
          <w:szCs w:val="28"/>
        </w:rPr>
        <w:lastRenderedPageBreak/>
        <w:t xml:space="preserve">u kojima se jedna artikuliraju pomoću drugih. </w:t>
      </w:r>
      <w:r w:rsidR="004A434C">
        <w:rPr>
          <w:rFonts w:ascii="Times New Roman" w:hAnsi="Times New Roman" w:cs="Times New Roman"/>
          <w:sz w:val="28"/>
          <w:szCs w:val="28"/>
        </w:rPr>
        <w:t>Spomenut</w:t>
      </w:r>
      <w:r w:rsidR="00AD7E04">
        <w:rPr>
          <w:rFonts w:ascii="Times New Roman" w:hAnsi="Times New Roman" w:cs="Times New Roman"/>
          <w:sz w:val="28"/>
          <w:szCs w:val="28"/>
        </w:rPr>
        <w:t>o prvo područje, tako, bavi se oblicima mogućeg znanja. (</w:t>
      </w:r>
      <w:r w:rsidR="004A434C">
        <w:rPr>
          <w:rFonts w:ascii="Times New Roman" w:hAnsi="Times New Roman" w:cs="Times New Roman"/>
          <w:sz w:val="28"/>
          <w:szCs w:val="28"/>
        </w:rPr>
        <w:t>Osnovn</w:t>
      </w:r>
      <w:r w:rsidR="00DE2A21">
        <w:rPr>
          <w:rFonts w:ascii="Times New Roman" w:hAnsi="Times New Roman" w:cs="Times New Roman"/>
          <w:sz w:val="28"/>
          <w:szCs w:val="28"/>
        </w:rPr>
        <w:t>i</w:t>
      </w:r>
      <w:r w:rsidR="004A434C">
        <w:rPr>
          <w:rFonts w:ascii="Times New Roman" w:hAnsi="Times New Roman" w:cs="Times New Roman"/>
          <w:sz w:val="28"/>
          <w:szCs w:val="28"/>
        </w:rPr>
        <w:t xml:space="preserve"> je poj</w:t>
      </w:r>
      <w:r w:rsidR="00AD7E04">
        <w:rPr>
          <w:rFonts w:ascii="Times New Roman" w:hAnsi="Times New Roman" w:cs="Times New Roman"/>
          <w:sz w:val="28"/>
          <w:szCs w:val="28"/>
        </w:rPr>
        <w:t>am ovdje</w:t>
      </w:r>
      <w:r w:rsidR="00A2395A">
        <w:rPr>
          <w:rFonts w:ascii="Times New Roman" w:hAnsi="Times New Roman" w:cs="Times New Roman"/>
          <w:sz w:val="28"/>
          <w:szCs w:val="28"/>
        </w:rPr>
        <w:t xml:space="preserve"> </w:t>
      </w:r>
      <w:proofErr w:type="spellStart"/>
      <w:r w:rsidR="00A2395A">
        <w:rPr>
          <w:rFonts w:ascii="Times New Roman" w:hAnsi="Times New Roman" w:cs="Times New Roman"/>
          <w:sz w:val="28"/>
          <w:szCs w:val="28"/>
        </w:rPr>
        <w:t>narečeni</w:t>
      </w:r>
      <w:proofErr w:type="spellEnd"/>
      <w:r w:rsidR="00AD7E04">
        <w:rPr>
          <w:rFonts w:ascii="Times New Roman" w:hAnsi="Times New Roman" w:cs="Times New Roman"/>
          <w:sz w:val="28"/>
          <w:szCs w:val="28"/>
        </w:rPr>
        <w:t xml:space="preserve"> DISKURS). Dru</w:t>
      </w:r>
      <w:r w:rsidR="004A434C">
        <w:rPr>
          <w:rFonts w:ascii="Times New Roman" w:hAnsi="Times New Roman" w:cs="Times New Roman"/>
          <w:sz w:val="28"/>
          <w:szCs w:val="28"/>
        </w:rPr>
        <w:t>go se bavi normativnim mat</w:t>
      </w:r>
      <w:r w:rsidR="00AD7E04">
        <w:rPr>
          <w:rFonts w:ascii="Times New Roman" w:hAnsi="Times New Roman" w:cs="Times New Roman"/>
          <w:sz w:val="28"/>
          <w:szCs w:val="28"/>
        </w:rPr>
        <w:t>ricama ponašanja za pojedince</w:t>
      </w:r>
      <w:r w:rsidR="004A434C">
        <w:rPr>
          <w:rFonts w:ascii="Times New Roman" w:hAnsi="Times New Roman" w:cs="Times New Roman"/>
          <w:sz w:val="28"/>
          <w:szCs w:val="28"/>
        </w:rPr>
        <w:t>. (Osnovni je pojam ovdje DISPOZITIV</w:t>
      </w:r>
      <w:r>
        <w:rPr>
          <w:rFonts w:ascii="Times New Roman" w:hAnsi="Times New Roman" w:cs="Times New Roman"/>
          <w:sz w:val="28"/>
          <w:szCs w:val="28"/>
        </w:rPr>
        <w:t>.</w:t>
      </w:r>
      <w:r w:rsidR="004A434C">
        <w:rPr>
          <w:rFonts w:ascii="Times New Roman" w:hAnsi="Times New Roman" w:cs="Times New Roman"/>
          <w:sz w:val="28"/>
          <w:szCs w:val="28"/>
        </w:rPr>
        <w:t>)</w:t>
      </w:r>
      <w:r>
        <w:rPr>
          <w:rStyle w:val="FootnoteReference"/>
          <w:rFonts w:ascii="Times New Roman" w:hAnsi="Times New Roman" w:cs="Times New Roman"/>
          <w:sz w:val="28"/>
          <w:szCs w:val="28"/>
        </w:rPr>
        <w:footnoteReference w:id="11"/>
      </w:r>
      <w:r w:rsidR="004A434C">
        <w:rPr>
          <w:rFonts w:ascii="Times New Roman" w:hAnsi="Times New Roman" w:cs="Times New Roman"/>
          <w:sz w:val="28"/>
          <w:szCs w:val="28"/>
        </w:rPr>
        <w:t xml:space="preserve"> Konačno, treće se područje bavi virtualnim načinima postojanja za moguće subjekte. (Osnovni bi se pojam ovdje mogao odrediti kao SUBJEKTIVACIJA). </w:t>
      </w:r>
    </w:p>
    <w:p w:rsidR="004A434C" w:rsidRDefault="004A434C"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Redom, radi se o </w:t>
      </w:r>
      <w:r w:rsidRPr="00A2395A">
        <w:rPr>
          <w:rFonts w:ascii="Times New Roman" w:hAnsi="Times New Roman" w:cs="Times New Roman"/>
          <w:i/>
          <w:sz w:val="28"/>
          <w:szCs w:val="28"/>
        </w:rPr>
        <w:t>arheologiji znanja</w:t>
      </w:r>
      <w:r>
        <w:rPr>
          <w:rFonts w:ascii="Times New Roman" w:hAnsi="Times New Roman" w:cs="Times New Roman"/>
          <w:sz w:val="28"/>
          <w:szCs w:val="28"/>
        </w:rPr>
        <w:t xml:space="preserve">, </w:t>
      </w:r>
      <w:r w:rsidRPr="00A2395A">
        <w:rPr>
          <w:rFonts w:ascii="Times New Roman" w:hAnsi="Times New Roman" w:cs="Times New Roman"/>
          <w:i/>
          <w:sz w:val="28"/>
          <w:szCs w:val="28"/>
        </w:rPr>
        <w:t>genealogiji moći</w:t>
      </w:r>
      <w:r>
        <w:rPr>
          <w:rFonts w:ascii="Times New Roman" w:hAnsi="Times New Roman" w:cs="Times New Roman"/>
          <w:sz w:val="28"/>
          <w:szCs w:val="28"/>
        </w:rPr>
        <w:t xml:space="preserve"> i – onome što nam se čini najvažnijim za našu temu – </w:t>
      </w:r>
      <w:r w:rsidRPr="00A2395A">
        <w:rPr>
          <w:rFonts w:ascii="Times New Roman" w:hAnsi="Times New Roman" w:cs="Times New Roman"/>
          <w:i/>
          <w:sz w:val="28"/>
          <w:szCs w:val="28"/>
        </w:rPr>
        <w:t>hermeneutici subjekta</w:t>
      </w:r>
      <w:r>
        <w:rPr>
          <w:rFonts w:ascii="Times New Roman" w:hAnsi="Times New Roman" w:cs="Times New Roman"/>
          <w:sz w:val="28"/>
          <w:szCs w:val="28"/>
        </w:rPr>
        <w:t xml:space="preserve">. </w:t>
      </w:r>
    </w:p>
    <w:p w:rsidR="003827B7" w:rsidRDefault="003827B7"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Dakle… subjekt. Kako Foucaulta pozicioniramo u povijesti filozofije subjekta? Što, prema njemu, omogućuje konstituiranje i uspostavu subjekta? Cjelokupni </w:t>
      </w:r>
      <w:proofErr w:type="spellStart"/>
      <w:r>
        <w:rPr>
          <w:rFonts w:ascii="Times New Roman" w:hAnsi="Times New Roman" w:cs="Times New Roman"/>
          <w:sz w:val="28"/>
          <w:szCs w:val="28"/>
        </w:rPr>
        <w:t>Foucaultov</w:t>
      </w:r>
      <w:proofErr w:type="spellEnd"/>
      <w:r>
        <w:rPr>
          <w:rFonts w:ascii="Times New Roman" w:hAnsi="Times New Roman" w:cs="Times New Roman"/>
          <w:sz w:val="28"/>
          <w:szCs w:val="28"/>
        </w:rPr>
        <w:t xml:space="preserve"> intelektualni projekt mogli bismo definirati kao »genealogiju modernog subjekta kao povijesne i kulturalne realnosti«.</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 xml:space="preserve"> Kako bismo ovo primjereno shvatili, moramo na neki način definirati metodu genealogije.</w:t>
      </w:r>
    </w:p>
    <w:p w:rsidR="00AB549A" w:rsidRDefault="003827B7"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Ako je već DISKURS za Foucaulta način na koji se svijet politički vidi, tumači i oblikuje – a usko je povezan s odnosima moći – vidimo da se tu ne radi o nekoj ontologijskoj veličini, već o svojevrsnom »analitičkom konstrukt</w:t>
      </w:r>
      <w:r w:rsidR="00AB549A">
        <w:rPr>
          <w:rFonts w:ascii="Times New Roman" w:hAnsi="Times New Roman" w:cs="Times New Roman"/>
          <w:sz w:val="28"/>
          <w:szCs w:val="28"/>
        </w:rPr>
        <w:t>ivizm</w:t>
      </w:r>
      <w:r>
        <w:rPr>
          <w:rFonts w:ascii="Times New Roman" w:hAnsi="Times New Roman" w:cs="Times New Roman"/>
          <w:sz w:val="28"/>
          <w:szCs w:val="28"/>
        </w:rPr>
        <w:t xml:space="preserve">u«. Nadređen u </w:t>
      </w:r>
      <w:proofErr w:type="spellStart"/>
      <w:r>
        <w:rPr>
          <w:rFonts w:ascii="Times New Roman" w:hAnsi="Times New Roman" w:cs="Times New Roman"/>
          <w:sz w:val="28"/>
          <w:szCs w:val="28"/>
        </w:rPr>
        <w:t>takovrsnoj</w:t>
      </w:r>
      <w:proofErr w:type="spellEnd"/>
      <w:r>
        <w:rPr>
          <w:rFonts w:ascii="Times New Roman" w:hAnsi="Times New Roman" w:cs="Times New Roman"/>
          <w:sz w:val="28"/>
          <w:szCs w:val="28"/>
        </w:rPr>
        <w:t xml:space="preserve"> konstelaciji nalazi se DISPOZITIV. </w:t>
      </w:r>
      <w:r w:rsidR="00AB549A">
        <w:rPr>
          <w:rFonts w:ascii="Times New Roman" w:hAnsi="Times New Roman" w:cs="Times New Roman"/>
          <w:sz w:val="28"/>
          <w:szCs w:val="28"/>
        </w:rPr>
        <w:t xml:space="preserve">On je, pak, vezan uz genealogiju. </w:t>
      </w:r>
      <w:r w:rsidR="00AB549A" w:rsidRPr="00AB549A">
        <w:rPr>
          <w:rFonts w:ascii="Times New Roman" w:hAnsi="Times New Roman" w:cs="Times New Roman"/>
          <w:sz w:val="28"/>
          <w:szCs w:val="28"/>
        </w:rPr>
        <w:t xml:space="preserve">Ako diskursi utjelovljuju ono rečeno, tehnologije i APARATI moći uključuju i ono neizrečeno. </w:t>
      </w:r>
      <w:r w:rsidR="00AB549A" w:rsidRPr="00AB549A">
        <w:rPr>
          <w:rFonts w:ascii="Times New Roman" w:hAnsi="Times New Roman" w:cs="Times New Roman"/>
          <w:i/>
          <w:sz w:val="28"/>
          <w:szCs w:val="28"/>
        </w:rPr>
        <w:t>Aparat</w:t>
      </w:r>
      <w:r w:rsidR="00AB549A" w:rsidRPr="00AB549A">
        <w:rPr>
          <w:rFonts w:ascii="Times New Roman" w:hAnsi="Times New Roman" w:cs="Times New Roman"/>
          <w:sz w:val="28"/>
          <w:szCs w:val="28"/>
        </w:rPr>
        <w:t xml:space="preserve">, tj. </w:t>
      </w:r>
      <w:r w:rsidR="00AB549A" w:rsidRPr="00AB549A">
        <w:rPr>
          <w:rFonts w:ascii="Times New Roman" w:hAnsi="Times New Roman" w:cs="Times New Roman"/>
          <w:i/>
          <w:sz w:val="28"/>
          <w:szCs w:val="28"/>
        </w:rPr>
        <w:t>dispozitiv</w:t>
      </w:r>
      <w:r w:rsidR="00AB549A" w:rsidRPr="00AB549A">
        <w:rPr>
          <w:rFonts w:ascii="Times New Roman" w:hAnsi="Times New Roman" w:cs="Times New Roman"/>
          <w:sz w:val="28"/>
          <w:szCs w:val="28"/>
        </w:rPr>
        <w:t xml:space="preserve">, dakle, sastoji se od potpuno heterogenog skupa što ga čine: </w:t>
      </w:r>
      <w:r w:rsidR="00AB549A" w:rsidRPr="00AB549A">
        <w:rPr>
          <w:rFonts w:ascii="Times New Roman" w:hAnsi="Times New Roman" w:cs="Times New Roman"/>
          <w:i/>
          <w:sz w:val="28"/>
          <w:szCs w:val="28"/>
        </w:rPr>
        <w:t xml:space="preserve">diskursi, institucije, sve arhitektonske forme; pravne odluke, zakoni, administrativne mjere; znanstveni iskazi, filozofski, moralni i filantropski stavovi </w:t>
      </w:r>
      <w:r w:rsidR="00AB549A" w:rsidRPr="00AB549A">
        <w:rPr>
          <w:rFonts w:ascii="Times New Roman" w:hAnsi="Times New Roman" w:cs="Times New Roman"/>
          <w:sz w:val="28"/>
          <w:szCs w:val="28"/>
        </w:rPr>
        <w:t xml:space="preserve">– ukratko, </w:t>
      </w:r>
      <w:r w:rsidR="00AB549A" w:rsidRPr="00AB549A">
        <w:rPr>
          <w:rFonts w:ascii="Times New Roman" w:hAnsi="Times New Roman" w:cs="Times New Roman"/>
          <w:i/>
          <w:sz w:val="28"/>
          <w:szCs w:val="28"/>
        </w:rPr>
        <w:t>ono rečeno</w:t>
      </w:r>
      <w:r w:rsidR="00AB549A" w:rsidRPr="00AB549A">
        <w:rPr>
          <w:rFonts w:ascii="Times New Roman" w:hAnsi="Times New Roman" w:cs="Times New Roman"/>
          <w:sz w:val="28"/>
          <w:szCs w:val="28"/>
        </w:rPr>
        <w:t xml:space="preserve"> i, još više, </w:t>
      </w:r>
      <w:r w:rsidR="00AB549A" w:rsidRPr="00AB549A">
        <w:rPr>
          <w:rFonts w:ascii="Times New Roman" w:hAnsi="Times New Roman" w:cs="Times New Roman"/>
          <w:i/>
          <w:sz w:val="28"/>
          <w:szCs w:val="28"/>
        </w:rPr>
        <w:t>ono prešućeno</w:t>
      </w:r>
      <w:r w:rsidR="00AB549A" w:rsidRPr="00AB549A">
        <w:rPr>
          <w:rFonts w:ascii="Times New Roman" w:hAnsi="Times New Roman" w:cs="Times New Roman"/>
          <w:sz w:val="28"/>
          <w:szCs w:val="28"/>
        </w:rPr>
        <w:t xml:space="preserve">. Dispozitiv je, zapravo, </w:t>
      </w:r>
      <w:r w:rsidR="00AB549A" w:rsidRPr="00AB549A">
        <w:rPr>
          <w:rFonts w:ascii="Times New Roman" w:hAnsi="Times New Roman" w:cs="Times New Roman"/>
          <w:b/>
          <w:i/>
          <w:sz w:val="28"/>
          <w:szCs w:val="28"/>
        </w:rPr>
        <w:t xml:space="preserve">mreža </w:t>
      </w:r>
      <w:r w:rsidR="00AB549A" w:rsidRPr="00AB549A">
        <w:rPr>
          <w:rFonts w:ascii="Times New Roman" w:hAnsi="Times New Roman" w:cs="Times New Roman"/>
          <w:i/>
          <w:sz w:val="28"/>
          <w:szCs w:val="28"/>
        </w:rPr>
        <w:t>koja se uspostavlja između tih elemenata</w:t>
      </w:r>
      <w:r w:rsidR="00AB549A" w:rsidRPr="00AB549A">
        <w:rPr>
          <w:rFonts w:ascii="Times New Roman" w:hAnsi="Times New Roman" w:cs="Times New Roman"/>
          <w:sz w:val="28"/>
          <w:szCs w:val="28"/>
        </w:rPr>
        <w:t>.</w:t>
      </w:r>
      <w:r w:rsidR="004710BB">
        <w:rPr>
          <w:rStyle w:val="FootnoteReference"/>
          <w:rFonts w:ascii="Times New Roman" w:hAnsi="Times New Roman" w:cs="Times New Roman"/>
          <w:sz w:val="28"/>
          <w:szCs w:val="28"/>
        </w:rPr>
        <w:footnoteReference w:id="13"/>
      </w:r>
      <w:r w:rsidR="00AB549A" w:rsidRPr="00AB549A">
        <w:rPr>
          <w:rFonts w:ascii="Times New Roman" w:hAnsi="Times New Roman" w:cs="Times New Roman"/>
          <w:sz w:val="28"/>
          <w:szCs w:val="28"/>
        </w:rPr>
        <w:t xml:space="preserve"> Tako i </w:t>
      </w:r>
      <w:proofErr w:type="spellStart"/>
      <w:r w:rsidR="00AB549A" w:rsidRPr="00AB549A">
        <w:rPr>
          <w:rFonts w:ascii="Times New Roman" w:hAnsi="Times New Roman" w:cs="Times New Roman"/>
          <w:sz w:val="28"/>
          <w:szCs w:val="28"/>
        </w:rPr>
        <w:t>Deleuze</w:t>
      </w:r>
      <w:proofErr w:type="spellEnd"/>
      <w:r w:rsidR="00AB549A" w:rsidRPr="00AB549A">
        <w:rPr>
          <w:rFonts w:ascii="Times New Roman" w:hAnsi="Times New Roman" w:cs="Times New Roman"/>
          <w:sz w:val="28"/>
          <w:szCs w:val="28"/>
        </w:rPr>
        <w:t xml:space="preserve"> opisuje svijet u kojem živimo kao »entropijski poredak umreženih društava kontrole«.</w:t>
      </w:r>
      <w:r w:rsidR="00E43412">
        <w:rPr>
          <w:rStyle w:val="FootnoteReference"/>
          <w:rFonts w:ascii="Times New Roman" w:hAnsi="Times New Roman" w:cs="Times New Roman"/>
          <w:sz w:val="28"/>
          <w:szCs w:val="28"/>
        </w:rPr>
        <w:footnoteReference w:id="14"/>
      </w:r>
      <w:r w:rsidR="00AB549A" w:rsidRPr="00AB549A">
        <w:rPr>
          <w:rFonts w:ascii="Times New Roman" w:hAnsi="Times New Roman" w:cs="Times New Roman"/>
          <w:sz w:val="28"/>
          <w:szCs w:val="28"/>
        </w:rPr>
        <w:t xml:space="preserve"> </w:t>
      </w:r>
    </w:p>
    <w:p w:rsidR="004710BB" w:rsidRDefault="004710BB" w:rsidP="004710BB">
      <w:pPr>
        <w:rPr>
          <w:rFonts w:ascii="Times New Roman" w:hAnsi="Times New Roman" w:cs="Times New Roman"/>
          <w:sz w:val="28"/>
          <w:szCs w:val="28"/>
        </w:rPr>
      </w:pPr>
      <w:r>
        <w:rPr>
          <w:rFonts w:ascii="Times New Roman" w:hAnsi="Times New Roman" w:cs="Times New Roman"/>
          <w:sz w:val="28"/>
          <w:szCs w:val="28"/>
        </w:rPr>
        <w:t xml:space="preserve">                                                         *    *    *</w:t>
      </w:r>
    </w:p>
    <w:p w:rsidR="00AB549A" w:rsidRDefault="00AB549A"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Vratimo se genealogiji modernog subjekta. Genealogija bi bila svojevrsna metoda istraživanja, ali i politički stav. U njoj je karakteristična usmjerenost na lokalno, izravni politički angažman, širenje s diskursa na dispozitive moći. Ipak, najznačajnije je to da se radi o svojevrsnom »izbjegavanju subjekta«.</w:t>
      </w:r>
      <w:r w:rsidR="00DE2A21">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w:t>
      </w:r>
    </w:p>
    <w:p w:rsidR="00893F95" w:rsidRDefault="00AB549A"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Tradicionalno – i ne samo u kontekstu političke filozofije – pojam subjekta vezuje se uz pojam tzv. »intelektualca«. </w:t>
      </w:r>
      <w:proofErr w:type="spellStart"/>
      <w:r>
        <w:rPr>
          <w:rFonts w:ascii="Times New Roman" w:hAnsi="Times New Roman" w:cs="Times New Roman"/>
          <w:sz w:val="28"/>
          <w:szCs w:val="28"/>
        </w:rPr>
        <w:t>Michel</w:t>
      </w:r>
      <w:proofErr w:type="spellEnd"/>
      <w:r>
        <w:rPr>
          <w:rFonts w:ascii="Times New Roman" w:hAnsi="Times New Roman" w:cs="Times New Roman"/>
          <w:sz w:val="28"/>
          <w:szCs w:val="28"/>
        </w:rPr>
        <w:t xml:space="preserve"> Foucault i autor možda </w:t>
      </w:r>
      <w:r>
        <w:rPr>
          <w:rFonts w:ascii="Times New Roman" w:hAnsi="Times New Roman" w:cs="Times New Roman"/>
          <w:sz w:val="28"/>
          <w:szCs w:val="28"/>
        </w:rPr>
        <w:lastRenderedPageBreak/>
        <w:t xml:space="preserve">ponajbolje knjige o Foucaultu, </w:t>
      </w:r>
      <w:proofErr w:type="spellStart"/>
      <w:r>
        <w:rPr>
          <w:rFonts w:ascii="Times New Roman" w:hAnsi="Times New Roman" w:cs="Times New Roman"/>
          <w:sz w:val="28"/>
          <w:szCs w:val="28"/>
        </w:rPr>
        <w:t>Gilles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preformuliraju tradicionalno poimanje uloge intelektualca u društvenom polju. Intelektualac (k)od njih više nije pozvan igrati ulogu savjetnika masa i kritičara ideološkog sadržaja. On sada može tek davati instrumente za analizu. </w:t>
      </w:r>
      <w:r w:rsidR="00893F95">
        <w:rPr>
          <w:rFonts w:ascii="Times New Roman" w:hAnsi="Times New Roman" w:cs="Times New Roman"/>
          <w:sz w:val="28"/>
          <w:szCs w:val="28"/>
        </w:rPr>
        <w:t>Intelektualac je odvojen iz povijesno-tradicijske filozofijske uloge subjekta. Više ne funkcionira kao gospodar Istine i Pravde koji bi davao s</w:t>
      </w:r>
      <w:r w:rsidR="004710BB">
        <w:rPr>
          <w:rFonts w:ascii="Times New Roman" w:hAnsi="Times New Roman" w:cs="Times New Roman"/>
          <w:sz w:val="28"/>
          <w:szCs w:val="28"/>
        </w:rPr>
        <w:t>v</w:t>
      </w:r>
      <w:r w:rsidR="00893F95">
        <w:rPr>
          <w:rFonts w:ascii="Times New Roman" w:hAnsi="Times New Roman" w:cs="Times New Roman"/>
          <w:sz w:val="28"/>
          <w:szCs w:val="28"/>
        </w:rPr>
        <w:t>oj g</w:t>
      </w:r>
      <w:r w:rsidR="004710BB">
        <w:rPr>
          <w:rFonts w:ascii="Times New Roman" w:hAnsi="Times New Roman" w:cs="Times New Roman"/>
          <w:sz w:val="28"/>
          <w:szCs w:val="28"/>
        </w:rPr>
        <w:t>l</w:t>
      </w:r>
      <w:r w:rsidR="00893F95">
        <w:rPr>
          <w:rFonts w:ascii="Times New Roman" w:hAnsi="Times New Roman" w:cs="Times New Roman"/>
          <w:sz w:val="28"/>
          <w:szCs w:val="28"/>
        </w:rPr>
        <w:t xml:space="preserve">as potlačenoj svijesti. </w:t>
      </w:r>
    </w:p>
    <w:p w:rsidR="009D07E2" w:rsidRDefault="00893F95" w:rsidP="00AB549A">
      <w:pPr>
        <w:spacing w:after="0" w:line="240" w:lineRule="auto"/>
        <w:rPr>
          <w:rFonts w:ascii="Times New Roman" w:hAnsi="Times New Roman" w:cs="Times New Roman"/>
          <w:sz w:val="28"/>
          <w:szCs w:val="28"/>
        </w:rPr>
      </w:pPr>
      <w:r w:rsidRPr="0096707B">
        <w:rPr>
          <w:rFonts w:ascii="Times New Roman" w:hAnsi="Times New Roman" w:cs="Times New Roman"/>
          <w:sz w:val="24"/>
          <w:szCs w:val="24"/>
        </w:rPr>
        <w:t>»Za nas intelektualac teoretičar«</w:t>
      </w:r>
      <w:r w:rsidR="0096707B">
        <w:rPr>
          <w:rFonts w:ascii="Times New Roman" w:hAnsi="Times New Roman" w:cs="Times New Roman"/>
          <w:sz w:val="28"/>
          <w:szCs w:val="28"/>
        </w:rPr>
        <w:t xml:space="preserve"> </w:t>
      </w:r>
      <w:r>
        <w:rPr>
          <w:rFonts w:ascii="Times New Roman" w:hAnsi="Times New Roman" w:cs="Times New Roman"/>
          <w:sz w:val="28"/>
          <w:szCs w:val="28"/>
        </w:rPr>
        <w:t xml:space="preserve">– kaže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u razgovoru s Foucaultom – </w:t>
      </w:r>
    </w:p>
    <w:p w:rsidR="009D07E2" w:rsidRDefault="009D07E2" w:rsidP="00AB549A">
      <w:pPr>
        <w:spacing w:after="0" w:line="240" w:lineRule="auto"/>
        <w:rPr>
          <w:rFonts w:ascii="Times New Roman" w:hAnsi="Times New Roman" w:cs="Times New Roman"/>
          <w:sz w:val="28"/>
          <w:szCs w:val="28"/>
        </w:rPr>
      </w:pPr>
    </w:p>
    <w:p w:rsidR="00893F95" w:rsidRDefault="00893F95" w:rsidP="00AB549A">
      <w:pPr>
        <w:spacing w:after="0" w:line="240" w:lineRule="auto"/>
        <w:rPr>
          <w:rFonts w:ascii="Times New Roman" w:hAnsi="Times New Roman" w:cs="Times New Roman"/>
          <w:sz w:val="28"/>
          <w:szCs w:val="28"/>
        </w:rPr>
      </w:pPr>
      <w:r w:rsidRPr="009D07E2">
        <w:rPr>
          <w:rFonts w:ascii="Times New Roman" w:hAnsi="Times New Roman" w:cs="Times New Roman"/>
          <w:sz w:val="24"/>
          <w:szCs w:val="24"/>
        </w:rPr>
        <w:t>»</w:t>
      </w:r>
      <w:r w:rsidR="009D07E2" w:rsidRPr="009D07E2">
        <w:rPr>
          <w:rFonts w:ascii="Times New Roman" w:hAnsi="Times New Roman" w:cs="Times New Roman"/>
          <w:sz w:val="24"/>
          <w:szCs w:val="24"/>
        </w:rPr>
        <w:t xml:space="preserve">… </w:t>
      </w:r>
      <w:r w:rsidRPr="009D07E2">
        <w:rPr>
          <w:rFonts w:ascii="Times New Roman" w:hAnsi="Times New Roman" w:cs="Times New Roman"/>
          <w:sz w:val="24"/>
          <w:szCs w:val="24"/>
        </w:rPr>
        <w:t>više nije subjekt, svijest koja reprezentira i</w:t>
      </w:r>
      <w:r w:rsidR="004710BB" w:rsidRPr="009D07E2">
        <w:rPr>
          <w:rFonts w:ascii="Times New Roman" w:hAnsi="Times New Roman" w:cs="Times New Roman"/>
          <w:sz w:val="24"/>
          <w:szCs w:val="24"/>
        </w:rPr>
        <w:t>li reprezentativna svijest… rep</w:t>
      </w:r>
      <w:r w:rsidRPr="009D07E2">
        <w:rPr>
          <w:rFonts w:ascii="Times New Roman" w:hAnsi="Times New Roman" w:cs="Times New Roman"/>
          <w:sz w:val="24"/>
          <w:szCs w:val="24"/>
        </w:rPr>
        <w:t>rezen</w:t>
      </w:r>
      <w:r w:rsidR="009D07E2" w:rsidRPr="009D07E2">
        <w:rPr>
          <w:rFonts w:ascii="Times New Roman" w:hAnsi="Times New Roman" w:cs="Times New Roman"/>
          <w:sz w:val="24"/>
          <w:szCs w:val="24"/>
        </w:rPr>
        <w:t>ta</w:t>
      </w:r>
      <w:r w:rsidRPr="009D07E2">
        <w:rPr>
          <w:rFonts w:ascii="Times New Roman" w:hAnsi="Times New Roman" w:cs="Times New Roman"/>
          <w:sz w:val="24"/>
          <w:szCs w:val="24"/>
        </w:rPr>
        <w:t>cija više ne postoji, postoji samo djelovanje, djelovanje teorija, praktičko djelovanje u odnosima mreže</w:t>
      </w:r>
      <w:r w:rsidR="009D07E2" w:rsidRPr="009D07E2">
        <w:rPr>
          <w:rFonts w:ascii="Times New Roman" w:hAnsi="Times New Roman" w:cs="Times New Roman"/>
          <w:sz w:val="24"/>
          <w:szCs w:val="24"/>
        </w:rPr>
        <w:t>«</w:t>
      </w:r>
      <w:r w:rsidRPr="009D07E2">
        <w:rPr>
          <w:rFonts w:ascii="Times New Roman" w:hAnsi="Times New Roman" w:cs="Times New Roman"/>
          <w:sz w:val="24"/>
          <w:szCs w:val="24"/>
        </w:rPr>
        <w:t>.</w:t>
      </w:r>
      <w:r>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17"/>
      </w:r>
      <w:r w:rsidR="00AB549A">
        <w:rPr>
          <w:rFonts w:ascii="Times New Roman" w:hAnsi="Times New Roman" w:cs="Times New Roman"/>
          <w:sz w:val="28"/>
          <w:szCs w:val="28"/>
        </w:rPr>
        <w:t xml:space="preserve">  </w:t>
      </w:r>
    </w:p>
    <w:p w:rsidR="009D07E2" w:rsidRDefault="009D07E2" w:rsidP="00AB549A">
      <w:pPr>
        <w:spacing w:after="0" w:line="240" w:lineRule="auto"/>
        <w:rPr>
          <w:rFonts w:ascii="Times New Roman" w:hAnsi="Times New Roman" w:cs="Times New Roman"/>
          <w:sz w:val="28"/>
          <w:szCs w:val="28"/>
        </w:rPr>
      </w:pPr>
    </w:p>
    <w:p w:rsidR="00893F95" w:rsidRDefault="00383FB7"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Foucault sebe shvaća kao </w:t>
      </w:r>
      <w:proofErr w:type="spellStart"/>
      <w:r w:rsidRPr="0096707B">
        <w:rPr>
          <w:rFonts w:ascii="Times New Roman" w:hAnsi="Times New Roman" w:cs="Times New Roman"/>
          <w:i/>
          <w:sz w:val="28"/>
          <w:szCs w:val="28"/>
        </w:rPr>
        <w:t>protej</w:t>
      </w:r>
      <w:r w:rsidR="00893F95" w:rsidRPr="0096707B">
        <w:rPr>
          <w:rFonts w:ascii="Times New Roman" w:hAnsi="Times New Roman" w:cs="Times New Roman"/>
          <w:i/>
          <w:sz w:val="28"/>
          <w:szCs w:val="28"/>
        </w:rPr>
        <w:t>sko</w:t>
      </w:r>
      <w:proofErr w:type="spellEnd"/>
      <w:r w:rsidR="00893F95" w:rsidRPr="0096707B">
        <w:rPr>
          <w:rFonts w:ascii="Times New Roman" w:hAnsi="Times New Roman" w:cs="Times New Roman"/>
          <w:i/>
          <w:sz w:val="28"/>
          <w:szCs w:val="28"/>
        </w:rPr>
        <w:t xml:space="preserve"> stvorenje</w:t>
      </w:r>
      <w:r w:rsidR="00893F95">
        <w:rPr>
          <w:rFonts w:ascii="Times New Roman" w:hAnsi="Times New Roman" w:cs="Times New Roman"/>
          <w:sz w:val="28"/>
          <w:szCs w:val="28"/>
        </w:rPr>
        <w:t>. Odnosno, subjekt/</w:t>
      </w:r>
      <w:proofErr w:type="spellStart"/>
      <w:r w:rsidR="00893F95">
        <w:rPr>
          <w:rFonts w:ascii="Times New Roman" w:hAnsi="Times New Roman" w:cs="Times New Roman"/>
          <w:sz w:val="28"/>
          <w:szCs w:val="28"/>
        </w:rPr>
        <w:t>sebstvo</w:t>
      </w:r>
      <w:proofErr w:type="spellEnd"/>
      <w:r w:rsidR="00893F95">
        <w:rPr>
          <w:rFonts w:ascii="Times New Roman" w:hAnsi="Times New Roman" w:cs="Times New Roman"/>
          <w:sz w:val="28"/>
          <w:szCs w:val="28"/>
        </w:rPr>
        <w:t xml:space="preserve"> je okarakteriziran(o) time što je sposobno m</w:t>
      </w:r>
      <w:r>
        <w:rPr>
          <w:rFonts w:ascii="Times New Roman" w:hAnsi="Times New Roman" w:cs="Times New Roman"/>
          <w:sz w:val="28"/>
          <w:szCs w:val="28"/>
        </w:rPr>
        <w:t>ijenj</w:t>
      </w:r>
      <w:r w:rsidR="00893F95">
        <w:rPr>
          <w:rFonts w:ascii="Times New Roman" w:hAnsi="Times New Roman" w:cs="Times New Roman"/>
          <w:sz w:val="28"/>
          <w:szCs w:val="28"/>
        </w:rPr>
        <w:t xml:space="preserve">ati svoj oblik. Subjekt ne može biti do kraja odan nekoj sustavnoj doktrini i postati sredstvom neke moralističke istine. Naprotiv, </w:t>
      </w:r>
      <w:proofErr w:type="spellStart"/>
      <w:r w:rsidR="00893F95">
        <w:rPr>
          <w:rFonts w:ascii="Times New Roman" w:hAnsi="Times New Roman" w:cs="Times New Roman"/>
          <w:sz w:val="28"/>
          <w:szCs w:val="28"/>
        </w:rPr>
        <w:t>sebstvo</w:t>
      </w:r>
      <w:proofErr w:type="spellEnd"/>
      <w:r w:rsidR="00893F95">
        <w:rPr>
          <w:rFonts w:ascii="Times New Roman" w:hAnsi="Times New Roman" w:cs="Times New Roman"/>
          <w:sz w:val="28"/>
          <w:szCs w:val="28"/>
        </w:rPr>
        <w:t>/</w:t>
      </w:r>
      <w:proofErr w:type="spellStart"/>
      <w:r w:rsidR="00893F95">
        <w:rPr>
          <w:rFonts w:ascii="Times New Roman" w:hAnsi="Times New Roman" w:cs="Times New Roman"/>
          <w:sz w:val="28"/>
          <w:szCs w:val="28"/>
        </w:rPr>
        <w:t>sopstvo</w:t>
      </w:r>
      <w:proofErr w:type="spellEnd"/>
      <w:r w:rsidR="00893F95">
        <w:rPr>
          <w:rFonts w:ascii="Times New Roman" w:hAnsi="Times New Roman" w:cs="Times New Roman"/>
          <w:sz w:val="28"/>
          <w:szCs w:val="28"/>
        </w:rPr>
        <w:t>/</w:t>
      </w:r>
      <w:proofErr w:type="spellStart"/>
      <w:r w:rsidR="00893F95">
        <w:rPr>
          <w:rFonts w:ascii="Times New Roman" w:hAnsi="Times New Roman" w:cs="Times New Roman"/>
          <w:sz w:val="28"/>
          <w:szCs w:val="28"/>
        </w:rPr>
        <w:t>jastvo</w:t>
      </w:r>
      <w:proofErr w:type="spellEnd"/>
      <w:r w:rsidR="00893F95">
        <w:rPr>
          <w:rFonts w:ascii="Times New Roman" w:hAnsi="Times New Roman" w:cs="Times New Roman"/>
          <w:sz w:val="28"/>
          <w:szCs w:val="28"/>
        </w:rPr>
        <w:t xml:space="preserve"> je kod Foucaulta svojevrsni eksperiment. </w:t>
      </w:r>
    </w:p>
    <w:p w:rsidR="00EF7976" w:rsidRDefault="00893F95"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Takozvana »tehnika </w:t>
      </w:r>
      <w:proofErr w:type="spellStart"/>
      <w:r>
        <w:rPr>
          <w:rFonts w:ascii="Times New Roman" w:hAnsi="Times New Roman" w:cs="Times New Roman"/>
          <w:sz w:val="28"/>
          <w:szCs w:val="28"/>
        </w:rPr>
        <w:t>sebstva</w:t>
      </w:r>
      <w:proofErr w:type="spellEnd"/>
      <w:r>
        <w:rPr>
          <w:rFonts w:ascii="Times New Roman" w:hAnsi="Times New Roman" w:cs="Times New Roman"/>
          <w:sz w:val="28"/>
          <w:szCs w:val="28"/>
        </w:rPr>
        <w:t xml:space="preserve">«, ipak, kod njega je nerazdvojno povezana s moralnim formiranjem pojedinca za kojeg je proces </w:t>
      </w:r>
      <w:proofErr w:type="spellStart"/>
      <w:r>
        <w:rPr>
          <w:rFonts w:ascii="Times New Roman" w:hAnsi="Times New Roman" w:cs="Times New Roman"/>
          <w:sz w:val="28"/>
          <w:szCs w:val="28"/>
        </w:rPr>
        <w:t>subjektiviranja</w:t>
      </w:r>
      <w:proofErr w:type="spellEnd"/>
      <w:r>
        <w:rPr>
          <w:rFonts w:ascii="Times New Roman" w:hAnsi="Times New Roman" w:cs="Times New Roman"/>
          <w:sz w:val="28"/>
          <w:szCs w:val="28"/>
        </w:rPr>
        <w:t xml:space="preserve"> ontološko kao i društveno pitanje. </w:t>
      </w:r>
      <w:r w:rsidR="00EF7976">
        <w:rPr>
          <w:rFonts w:ascii="Times New Roman" w:hAnsi="Times New Roman" w:cs="Times New Roman"/>
          <w:sz w:val="28"/>
          <w:szCs w:val="28"/>
        </w:rPr>
        <w:t xml:space="preserve">Osnovom za uspostavu tog i takovog subjekta jest </w:t>
      </w:r>
      <w:r w:rsidR="00EF7976" w:rsidRPr="00EF7976">
        <w:rPr>
          <w:rFonts w:ascii="Times New Roman" w:hAnsi="Times New Roman" w:cs="Times New Roman"/>
          <w:b/>
          <w:i/>
          <w:sz w:val="28"/>
          <w:szCs w:val="28"/>
        </w:rPr>
        <w:t>iskustvo</w:t>
      </w:r>
      <w:r w:rsidR="00EF7976">
        <w:rPr>
          <w:rFonts w:ascii="Times New Roman" w:hAnsi="Times New Roman" w:cs="Times New Roman"/>
          <w:sz w:val="28"/>
          <w:szCs w:val="28"/>
        </w:rPr>
        <w:t xml:space="preserve">. </w:t>
      </w:r>
      <w:r>
        <w:rPr>
          <w:rFonts w:ascii="Times New Roman" w:hAnsi="Times New Roman" w:cs="Times New Roman"/>
          <w:sz w:val="28"/>
          <w:szCs w:val="28"/>
        </w:rPr>
        <w:t xml:space="preserve"> </w:t>
      </w:r>
      <w:r w:rsidR="00EF7976">
        <w:rPr>
          <w:rFonts w:ascii="Times New Roman" w:hAnsi="Times New Roman" w:cs="Times New Roman"/>
          <w:sz w:val="28"/>
          <w:szCs w:val="28"/>
        </w:rPr>
        <w:t>Ako kod Foucaulta možemo govoriti o nekoj vrsti političke filozofije, ona se konstituira upravo oko na taj način uspostavlj</w:t>
      </w:r>
      <w:r w:rsidR="0026223F">
        <w:rPr>
          <w:rFonts w:ascii="Times New Roman" w:hAnsi="Times New Roman" w:cs="Times New Roman"/>
          <w:sz w:val="28"/>
          <w:szCs w:val="28"/>
        </w:rPr>
        <w:t xml:space="preserve">ene </w:t>
      </w:r>
      <w:r w:rsidR="00EF7976">
        <w:rPr>
          <w:rFonts w:ascii="Times New Roman" w:hAnsi="Times New Roman" w:cs="Times New Roman"/>
          <w:sz w:val="28"/>
          <w:szCs w:val="28"/>
        </w:rPr>
        <w:t xml:space="preserve">subjektivnosti. Foucault se kao filozof pozicionira </w:t>
      </w:r>
      <w:r w:rsidR="0026223F">
        <w:rPr>
          <w:rFonts w:ascii="Times New Roman" w:hAnsi="Times New Roman" w:cs="Times New Roman"/>
          <w:sz w:val="28"/>
          <w:szCs w:val="28"/>
        </w:rPr>
        <w:t>poput</w:t>
      </w:r>
      <w:r w:rsidR="009D07E2">
        <w:rPr>
          <w:rFonts w:ascii="Times New Roman" w:hAnsi="Times New Roman" w:cs="Times New Roman"/>
          <w:sz w:val="28"/>
          <w:szCs w:val="28"/>
        </w:rPr>
        <w:t>,</w:t>
      </w:r>
      <w:r w:rsidR="00EF7976">
        <w:rPr>
          <w:rFonts w:ascii="Times New Roman" w:hAnsi="Times New Roman" w:cs="Times New Roman"/>
          <w:sz w:val="28"/>
          <w:szCs w:val="28"/>
        </w:rPr>
        <w:t xml:space="preserve"> gore spo</w:t>
      </w:r>
      <w:r w:rsidR="00383FB7">
        <w:rPr>
          <w:rFonts w:ascii="Times New Roman" w:hAnsi="Times New Roman" w:cs="Times New Roman"/>
          <w:sz w:val="28"/>
          <w:szCs w:val="28"/>
        </w:rPr>
        <w:t>me</w:t>
      </w:r>
      <w:r w:rsidR="00EF7976">
        <w:rPr>
          <w:rFonts w:ascii="Times New Roman" w:hAnsi="Times New Roman" w:cs="Times New Roman"/>
          <w:sz w:val="28"/>
          <w:szCs w:val="28"/>
        </w:rPr>
        <w:t>nuto</w:t>
      </w:r>
      <w:r w:rsidR="0026223F">
        <w:rPr>
          <w:rFonts w:ascii="Times New Roman" w:hAnsi="Times New Roman" w:cs="Times New Roman"/>
          <w:sz w:val="28"/>
          <w:szCs w:val="28"/>
        </w:rPr>
        <w:t>g</w:t>
      </w:r>
      <w:r w:rsidR="009D07E2">
        <w:rPr>
          <w:rFonts w:ascii="Times New Roman" w:hAnsi="Times New Roman" w:cs="Times New Roman"/>
          <w:sz w:val="28"/>
          <w:szCs w:val="28"/>
        </w:rPr>
        <w:t>,</w:t>
      </w:r>
      <w:r w:rsidR="00EF7976">
        <w:rPr>
          <w:rFonts w:ascii="Times New Roman" w:hAnsi="Times New Roman" w:cs="Times New Roman"/>
          <w:sz w:val="28"/>
          <w:szCs w:val="28"/>
        </w:rPr>
        <w:t xml:space="preserve"> </w:t>
      </w:r>
      <w:r w:rsidR="0026223F">
        <w:rPr>
          <w:rFonts w:ascii="Times New Roman" w:hAnsi="Times New Roman" w:cs="Times New Roman"/>
          <w:sz w:val="28"/>
          <w:szCs w:val="28"/>
        </w:rPr>
        <w:t>»</w:t>
      </w:r>
      <w:proofErr w:type="spellStart"/>
      <w:r w:rsidR="00EF7976">
        <w:rPr>
          <w:rFonts w:ascii="Times New Roman" w:hAnsi="Times New Roman" w:cs="Times New Roman"/>
          <w:sz w:val="28"/>
          <w:szCs w:val="28"/>
        </w:rPr>
        <w:t>protejsko</w:t>
      </w:r>
      <w:r w:rsidR="0026223F">
        <w:rPr>
          <w:rFonts w:ascii="Times New Roman" w:hAnsi="Times New Roman" w:cs="Times New Roman"/>
          <w:sz w:val="28"/>
          <w:szCs w:val="28"/>
        </w:rPr>
        <w:t>g</w:t>
      </w:r>
      <w:proofErr w:type="spellEnd"/>
      <w:r w:rsidR="00EF7976">
        <w:rPr>
          <w:rFonts w:ascii="Times New Roman" w:hAnsi="Times New Roman" w:cs="Times New Roman"/>
          <w:sz w:val="28"/>
          <w:szCs w:val="28"/>
        </w:rPr>
        <w:t xml:space="preserve"> stvorenj</w:t>
      </w:r>
      <w:r w:rsidR="0026223F">
        <w:rPr>
          <w:rFonts w:ascii="Times New Roman" w:hAnsi="Times New Roman" w:cs="Times New Roman"/>
          <w:sz w:val="28"/>
          <w:szCs w:val="28"/>
        </w:rPr>
        <w:t>a«</w:t>
      </w:r>
      <w:r w:rsidR="00EF7976">
        <w:rPr>
          <w:rFonts w:ascii="Times New Roman" w:hAnsi="Times New Roman" w:cs="Times New Roman"/>
          <w:sz w:val="28"/>
          <w:szCs w:val="28"/>
        </w:rPr>
        <w:t xml:space="preserve">. Njegov je </w:t>
      </w:r>
      <w:proofErr w:type="spellStart"/>
      <w:r w:rsidR="00EF7976">
        <w:rPr>
          <w:rFonts w:ascii="Times New Roman" w:hAnsi="Times New Roman" w:cs="Times New Roman"/>
          <w:sz w:val="28"/>
          <w:szCs w:val="28"/>
        </w:rPr>
        <w:t>takovrsni</w:t>
      </w:r>
      <w:proofErr w:type="spellEnd"/>
      <w:r w:rsidR="00EF7976">
        <w:rPr>
          <w:rFonts w:ascii="Times New Roman" w:hAnsi="Times New Roman" w:cs="Times New Roman"/>
          <w:sz w:val="28"/>
          <w:szCs w:val="28"/>
        </w:rPr>
        <w:t xml:space="preserve"> projekt prakticiranje svojevrsne »politike iskustva« kao analitike istine. U tome se ocrtava i osebujna »ontologija aktual</w:t>
      </w:r>
      <w:r w:rsidR="00383FB7">
        <w:rPr>
          <w:rFonts w:ascii="Times New Roman" w:hAnsi="Times New Roman" w:cs="Times New Roman"/>
          <w:sz w:val="28"/>
          <w:szCs w:val="28"/>
        </w:rPr>
        <w:t>i</w:t>
      </w:r>
      <w:r w:rsidR="00EF7976">
        <w:rPr>
          <w:rFonts w:ascii="Times New Roman" w:hAnsi="Times New Roman" w:cs="Times New Roman"/>
          <w:sz w:val="28"/>
          <w:szCs w:val="28"/>
        </w:rPr>
        <w:t>teta«. Drugim riječima, ovdje se radi o kritičkoj povijesti sadašnjosti koja bi trebala funkcionirati kao »nova politi</w:t>
      </w:r>
      <w:r w:rsidR="00383FB7">
        <w:rPr>
          <w:rFonts w:ascii="Times New Roman" w:hAnsi="Times New Roman" w:cs="Times New Roman"/>
          <w:sz w:val="28"/>
          <w:szCs w:val="28"/>
        </w:rPr>
        <w:t>k</w:t>
      </w:r>
      <w:r w:rsidR="00EF7976">
        <w:rPr>
          <w:rFonts w:ascii="Times New Roman" w:hAnsi="Times New Roman" w:cs="Times New Roman"/>
          <w:sz w:val="28"/>
          <w:szCs w:val="28"/>
        </w:rPr>
        <w:t>a istine«.</w:t>
      </w:r>
    </w:p>
    <w:p w:rsidR="00EF7976" w:rsidRDefault="00EF7976" w:rsidP="00AB549A">
      <w:pPr>
        <w:spacing w:after="0" w:line="240" w:lineRule="auto"/>
        <w:rPr>
          <w:rFonts w:ascii="Times New Roman" w:hAnsi="Times New Roman" w:cs="Times New Roman"/>
          <w:sz w:val="28"/>
          <w:szCs w:val="28"/>
        </w:rPr>
      </w:pPr>
    </w:p>
    <w:p w:rsidR="00EF7976" w:rsidRDefault="00EF7976"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Međutim, ono što karakterizira samu »osobu« </w:t>
      </w:r>
      <w:proofErr w:type="spellStart"/>
      <w:r>
        <w:rPr>
          <w:rFonts w:ascii="Times New Roman" w:hAnsi="Times New Roman" w:cs="Times New Roman"/>
          <w:sz w:val="28"/>
          <w:szCs w:val="28"/>
        </w:rPr>
        <w:t>Michela</w:t>
      </w:r>
      <w:proofErr w:type="spellEnd"/>
      <w:r>
        <w:rPr>
          <w:rFonts w:ascii="Times New Roman" w:hAnsi="Times New Roman" w:cs="Times New Roman"/>
          <w:sz w:val="28"/>
          <w:szCs w:val="28"/>
        </w:rPr>
        <w:t xml:space="preserve"> Foucaulta nešto je krajnje neosobno. Roberto </w:t>
      </w:r>
      <w:proofErr w:type="spellStart"/>
      <w:r>
        <w:rPr>
          <w:rFonts w:ascii="Times New Roman" w:hAnsi="Times New Roman" w:cs="Times New Roman"/>
          <w:sz w:val="28"/>
          <w:szCs w:val="28"/>
        </w:rPr>
        <w:t>Esposito</w:t>
      </w:r>
      <w:proofErr w:type="spellEnd"/>
      <w:r>
        <w:rPr>
          <w:rFonts w:ascii="Times New Roman" w:hAnsi="Times New Roman" w:cs="Times New Roman"/>
          <w:sz w:val="28"/>
          <w:szCs w:val="28"/>
        </w:rPr>
        <w:t xml:space="preserve"> će to nazvati tzv. »trećom osobom«.</w:t>
      </w:r>
      <w:r w:rsidR="009D07E2">
        <w:rPr>
          <w:rStyle w:val="FootnoteReference"/>
          <w:rFonts w:ascii="Times New Roman" w:hAnsi="Times New Roman" w:cs="Times New Roman"/>
          <w:sz w:val="28"/>
          <w:szCs w:val="28"/>
        </w:rPr>
        <w:footnoteReference w:id="18"/>
      </w:r>
    </w:p>
    <w:p w:rsidR="00B5585A" w:rsidRDefault="00EF7976"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Tko je, ili bolje, što je to »treća osoba?« To je upravo ono što izlazi iz tradicionalnog pojma osobe ili </w:t>
      </w:r>
      <w:proofErr w:type="spellStart"/>
      <w:r>
        <w:rPr>
          <w:rFonts w:ascii="Times New Roman" w:hAnsi="Times New Roman" w:cs="Times New Roman"/>
          <w:sz w:val="28"/>
          <w:szCs w:val="28"/>
        </w:rPr>
        <w:t>personaliteta</w:t>
      </w:r>
      <w:proofErr w:type="spellEnd"/>
      <w:r>
        <w:rPr>
          <w:rFonts w:ascii="Times New Roman" w:hAnsi="Times New Roman" w:cs="Times New Roman"/>
          <w:sz w:val="28"/>
          <w:szCs w:val="28"/>
        </w:rPr>
        <w:t xml:space="preserve">. Dok će, primjerice, </w:t>
      </w:r>
      <w:proofErr w:type="spellStart"/>
      <w:r>
        <w:rPr>
          <w:rFonts w:ascii="Times New Roman" w:hAnsi="Times New Roman" w:cs="Times New Roman"/>
          <w:sz w:val="28"/>
          <w:szCs w:val="28"/>
        </w:rPr>
        <w:t>Ricoeur</w:t>
      </w:r>
      <w:proofErr w:type="spellEnd"/>
      <w:r>
        <w:rPr>
          <w:rFonts w:ascii="Times New Roman" w:hAnsi="Times New Roman" w:cs="Times New Roman"/>
          <w:sz w:val="28"/>
          <w:szCs w:val="28"/>
        </w:rPr>
        <w:t xml:space="preserve"> pokušavati uspostaviti </w:t>
      </w:r>
      <w:r w:rsidR="00B5585A">
        <w:rPr>
          <w:rFonts w:ascii="Times New Roman" w:hAnsi="Times New Roman" w:cs="Times New Roman"/>
          <w:sz w:val="28"/>
          <w:szCs w:val="28"/>
        </w:rPr>
        <w:t xml:space="preserve">katolički </w:t>
      </w:r>
      <w:proofErr w:type="spellStart"/>
      <w:r w:rsidR="00B5585A">
        <w:rPr>
          <w:rFonts w:ascii="Times New Roman" w:hAnsi="Times New Roman" w:cs="Times New Roman"/>
          <w:sz w:val="28"/>
          <w:szCs w:val="28"/>
        </w:rPr>
        <w:t>personalizam</w:t>
      </w:r>
      <w:proofErr w:type="spellEnd"/>
      <w:r w:rsidR="00B5585A">
        <w:rPr>
          <w:rFonts w:ascii="Times New Roman" w:hAnsi="Times New Roman" w:cs="Times New Roman"/>
          <w:sz w:val="28"/>
          <w:szCs w:val="28"/>
        </w:rPr>
        <w:t xml:space="preserve"> na način hermeneutike, </w:t>
      </w:r>
      <w:proofErr w:type="spellStart"/>
      <w:r w:rsidR="00B5585A">
        <w:rPr>
          <w:rFonts w:ascii="Times New Roman" w:hAnsi="Times New Roman" w:cs="Times New Roman"/>
          <w:sz w:val="28"/>
          <w:szCs w:val="28"/>
        </w:rPr>
        <w:t>Esposito</w:t>
      </w:r>
      <w:proofErr w:type="spellEnd"/>
      <w:r w:rsidR="00B5585A">
        <w:rPr>
          <w:rFonts w:ascii="Times New Roman" w:hAnsi="Times New Roman" w:cs="Times New Roman"/>
          <w:sz w:val="28"/>
          <w:szCs w:val="28"/>
        </w:rPr>
        <w:t xml:space="preserve"> će pokušati opisati Foucaulta kao navlastiti život izvan svake kategorije personalnosti. Dobro nam znana </w:t>
      </w:r>
      <w:proofErr w:type="spellStart"/>
      <w:r w:rsidR="00B5585A">
        <w:rPr>
          <w:rFonts w:ascii="Times New Roman" w:hAnsi="Times New Roman" w:cs="Times New Roman"/>
          <w:sz w:val="28"/>
          <w:szCs w:val="28"/>
        </w:rPr>
        <w:t>Foucaultova</w:t>
      </w:r>
      <w:proofErr w:type="spellEnd"/>
      <w:r w:rsidR="00B5585A">
        <w:rPr>
          <w:rFonts w:ascii="Times New Roman" w:hAnsi="Times New Roman" w:cs="Times New Roman"/>
          <w:sz w:val="28"/>
          <w:szCs w:val="28"/>
        </w:rPr>
        <w:t xml:space="preserve"> analiza modaliteta iskazivanja i uloge subjekta ovdje će nam biti od pomoći. </w:t>
      </w:r>
    </w:p>
    <w:p w:rsidR="00B5585A" w:rsidRDefault="00B5585A" w:rsidP="00AB5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Pozicija je subjekta, naime, uvijek ispražnjena. Što </w:t>
      </w:r>
      <w:r w:rsidR="00EF7976">
        <w:rPr>
          <w:rFonts w:ascii="Times New Roman" w:hAnsi="Times New Roman" w:cs="Times New Roman"/>
          <w:sz w:val="28"/>
          <w:szCs w:val="28"/>
        </w:rPr>
        <w:t>to</w:t>
      </w:r>
      <w:r>
        <w:rPr>
          <w:rFonts w:ascii="Times New Roman" w:hAnsi="Times New Roman" w:cs="Times New Roman"/>
          <w:sz w:val="28"/>
          <w:szCs w:val="28"/>
        </w:rPr>
        <w:t xml:space="preserve"> znači? </w:t>
      </w:r>
    </w:p>
    <w:p w:rsidR="007F01CF" w:rsidRDefault="00B5585A" w:rsidP="00E434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Prije negoli što se odnosi na empirijsko ili transcendentalno ja, mjesto za subjekt je uvijek prazno. S vremena na vrijeme ono se ispunjava. Stoga će i </w:t>
      </w:r>
      <w:r w:rsidR="009D07E2">
        <w:rPr>
          <w:rFonts w:ascii="Times New Roman" w:hAnsi="Times New Roman" w:cs="Times New Roman"/>
          <w:sz w:val="28"/>
          <w:szCs w:val="28"/>
        </w:rPr>
        <w:t>Roberto</w:t>
      </w:r>
      <w:r>
        <w:rPr>
          <w:rFonts w:ascii="Times New Roman" w:hAnsi="Times New Roman" w:cs="Times New Roman"/>
          <w:sz w:val="28"/>
          <w:szCs w:val="28"/>
        </w:rPr>
        <w:t xml:space="preserve"> </w:t>
      </w:r>
      <w:proofErr w:type="spellStart"/>
      <w:r>
        <w:rPr>
          <w:rFonts w:ascii="Times New Roman" w:hAnsi="Times New Roman" w:cs="Times New Roman"/>
          <w:sz w:val="28"/>
          <w:szCs w:val="28"/>
        </w:rPr>
        <w:t>Esposito</w:t>
      </w:r>
      <w:proofErr w:type="spellEnd"/>
      <w:r>
        <w:rPr>
          <w:rFonts w:ascii="Times New Roman" w:hAnsi="Times New Roman" w:cs="Times New Roman"/>
          <w:sz w:val="28"/>
          <w:szCs w:val="28"/>
        </w:rPr>
        <w:t xml:space="preserve"> govoriti da je to upravo </w:t>
      </w:r>
      <w:proofErr w:type="spellStart"/>
      <w:r>
        <w:rPr>
          <w:rFonts w:ascii="Times New Roman" w:hAnsi="Times New Roman" w:cs="Times New Roman"/>
          <w:sz w:val="28"/>
          <w:szCs w:val="28"/>
        </w:rPr>
        <w:t>Foucaultova</w:t>
      </w:r>
      <w:proofErr w:type="spellEnd"/>
      <w:r>
        <w:rPr>
          <w:rFonts w:ascii="Times New Roman" w:hAnsi="Times New Roman" w:cs="Times New Roman"/>
          <w:sz w:val="28"/>
          <w:szCs w:val="28"/>
        </w:rPr>
        <w:t xml:space="preserve"> pozicija </w:t>
      </w:r>
      <w:proofErr w:type="spellStart"/>
      <w:r>
        <w:rPr>
          <w:rFonts w:ascii="Times New Roman" w:hAnsi="Times New Roman" w:cs="Times New Roman"/>
          <w:sz w:val="28"/>
          <w:szCs w:val="28"/>
        </w:rPr>
        <w:t>sebstva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sopstva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jastva</w:t>
      </w:r>
      <w:proofErr w:type="spellEnd"/>
      <w:r>
        <w:rPr>
          <w:rFonts w:ascii="Times New Roman" w:hAnsi="Times New Roman" w:cs="Times New Roman"/>
          <w:sz w:val="28"/>
          <w:szCs w:val="28"/>
        </w:rPr>
        <w:t xml:space="preserve">. Naime, osoba, tj. </w:t>
      </w:r>
      <w:proofErr w:type="spellStart"/>
      <w:r>
        <w:rPr>
          <w:rFonts w:ascii="Times New Roman" w:hAnsi="Times New Roman" w:cs="Times New Roman"/>
          <w:sz w:val="28"/>
          <w:szCs w:val="28"/>
        </w:rPr>
        <w:t>per</w:t>
      </w:r>
      <w:r w:rsidR="00287EFE">
        <w:rPr>
          <w:rFonts w:ascii="Times New Roman" w:hAnsi="Times New Roman" w:cs="Times New Roman"/>
          <w:sz w:val="28"/>
          <w:szCs w:val="28"/>
        </w:rPr>
        <w:t>s</w:t>
      </w:r>
      <w:r>
        <w:rPr>
          <w:rFonts w:ascii="Times New Roman" w:hAnsi="Times New Roman" w:cs="Times New Roman"/>
          <w:sz w:val="28"/>
          <w:szCs w:val="28"/>
        </w:rPr>
        <w:t>onalitet</w:t>
      </w:r>
      <w:proofErr w:type="spellEnd"/>
      <w:r>
        <w:rPr>
          <w:rFonts w:ascii="Times New Roman" w:hAnsi="Times New Roman" w:cs="Times New Roman"/>
          <w:sz w:val="28"/>
          <w:szCs w:val="28"/>
        </w:rPr>
        <w:t xml:space="preserve"> se u povijesti civili</w:t>
      </w:r>
      <w:r w:rsidR="00287EFE">
        <w:rPr>
          <w:rFonts w:ascii="Times New Roman" w:hAnsi="Times New Roman" w:cs="Times New Roman"/>
          <w:sz w:val="28"/>
          <w:szCs w:val="28"/>
        </w:rPr>
        <w:t>za</w:t>
      </w:r>
      <w:r>
        <w:rPr>
          <w:rFonts w:ascii="Times New Roman" w:hAnsi="Times New Roman" w:cs="Times New Roman"/>
          <w:sz w:val="28"/>
          <w:szCs w:val="28"/>
        </w:rPr>
        <w:t xml:space="preserve">cije pokazao isključujućim </w:t>
      </w:r>
      <w:r>
        <w:rPr>
          <w:rFonts w:ascii="Times New Roman" w:hAnsi="Times New Roman" w:cs="Times New Roman"/>
          <w:sz w:val="28"/>
          <w:szCs w:val="28"/>
        </w:rPr>
        <w:lastRenderedPageBreak/>
        <w:t xml:space="preserve">čimbenikom za one koji još nisu osobe, koji su tek polu-osobe ili one koji osobe nikada neće niti biti. Radi se ovdje o potpunom diskreditiranju teorije </w:t>
      </w:r>
      <w:proofErr w:type="spellStart"/>
      <w:r>
        <w:rPr>
          <w:rFonts w:ascii="Times New Roman" w:hAnsi="Times New Roman" w:cs="Times New Roman"/>
          <w:sz w:val="28"/>
          <w:szCs w:val="28"/>
        </w:rPr>
        <w:t>personaliteta</w:t>
      </w:r>
      <w:proofErr w:type="spellEnd"/>
      <w:r>
        <w:rPr>
          <w:rFonts w:ascii="Times New Roman" w:hAnsi="Times New Roman" w:cs="Times New Roman"/>
          <w:sz w:val="28"/>
          <w:szCs w:val="28"/>
        </w:rPr>
        <w:t>, jer se ona na neki način pokazuje separacijskom, odnosno seg</w:t>
      </w:r>
      <w:r w:rsidR="007208AF">
        <w:rPr>
          <w:rFonts w:ascii="Times New Roman" w:hAnsi="Times New Roman" w:cs="Times New Roman"/>
          <w:sz w:val="28"/>
          <w:szCs w:val="28"/>
        </w:rPr>
        <w:t>re</w:t>
      </w:r>
      <w:r>
        <w:rPr>
          <w:rFonts w:ascii="Times New Roman" w:hAnsi="Times New Roman" w:cs="Times New Roman"/>
          <w:sz w:val="28"/>
          <w:szCs w:val="28"/>
        </w:rPr>
        <w:t>gacijskom u cjelokupnoj povijesti čovječ</w:t>
      </w:r>
      <w:r w:rsidR="00287EFE">
        <w:rPr>
          <w:rFonts w:ascii="Times New Roman" w:hAnsi="Times New Roman" w:cs="Times New Roman"/>
          <w:sz w:val="28"/>
          <w:szCs w:val="28"/>
        </w:rPr>
        <w:t>an</w:t>
      </w:r>
      <w:r>
        <w:rPr>
          <w:rFonts w:ascii="Times New Roman" w:hAnsi="Times New Roman" w:cs="Times New Roman"/>
          <w:sz w:val="28"/>
          <w:szCs w:val="28"/>
        </w:rPr>
        <w:t>s</w:t>
      </w:r>
      <w:r w:rsidR="00287EFE">
        <w:rPr>
          <w:rFonts w:ascii="Times New Roman" w:hAnsi="Times New Roman" w:cs="Times New Roman"/>
          <w:sz w:val="28"/>
          <w:szCs w:val="28"/>
        </w:rPr>
        <w:t>t</w:t>
      </w:r>
      <w:r>
        <w:rPr>
          <w:rFonts w:ascii="Times New Roman" w:hAnsi="Times New Roman" w:cs="Times New Roman"/>
          <w:sz w:val="28"/>
          <w:szCs w:val="28"/>
        </w:rPr>
        <w:t>va. Barem je to tako bilo od povijesne zgode Rimskog prava i onoga što otuda proistječe. Jer, osoba se uvijek vezuje uz pravn</w:t>
      </w:r>
      <w:r w:rsidR="009D07E2">
        <w:rPr>
          <w:rFonts w:ascii="Times New Roman" w:hAnsi="Times New Roman" w:cs="Times New Roman"/>
          <w:sz w:val="28"/>
          <w:szCs w:val="28"/>
        </w:rPr>
        <w:t xml:space="preserve">i sustav. Dakle, osobna prava… </w:t>
      </w:r>
      <w:r>
        <w:rPr>
          <w:rFonts w:ascii="Times New Roman" w:hAnsi="Times New Roman" w:cs="Times New Roman"/>
          <w:sz w:val="28"/>
          <w:szCs w:val="28"/>
        </w:rPr>
        <w:t>ali, no</w:t>
      </w:r>
      <w:r w:rsidR="00287EFE">
        <w:rPr>
          <w:rFonts w:ascii="Times New Roman" w:hAnsi="Times New Roman" w:cs="Times New Roman"/>
          <w:sz w:val="28"/>
          <w:szCs w:val="28"/>
        </w:rPr>
        <w:t>t</w:t>
      </w:r>
      <w:r>
        <w:rPr>
          <w:rFonts w:ascii="Times New Roman" w:hAnsi="Times New Roman" w:cs="Times New Roman"/>
          <w:sz w:val="28"/>
          <w:szCs w:val="28"/>
        </w:rPr>
        <w:t xml:space="preserve">a bene, </w:t>
      </w:r>
      <w:r w:rsidRPr="0026223F">
        <w:rPr>
          <w:rFonts w:ascii="Times New Roman" w:hAnsi="Times New Roman" w:cs="Times New Roman"/>
          <w:i/>
          <w:sz w:val="28"/>
          <w:szCs w:val="28"/>
        </w:rPr>
        <w:t>pravo oduvijek isključuj</w:t>
      </w:r>
      <w:r w:rsidR="007208AF" w:rsidRPr="0026223F">
        <w:rPr>
          <w:rFonts w:ascii="Times New Roman" w:hAnsi="Times New Roman" w:cs="Times New Roman"/>
          <w:i/>
          <w:sz w:val="28"/>
          <w:szCs w:val="28"/>
        </w:rPr>
        <w:t>e pravednost</w:t>
      </w:r>
      <w:r w:rsidR="007208AF">
        <w:rPr>
          <w:rFonts w:ascii="Times New Roman" w:hAnsi="Times New Roman" w:cs="Times New Roman"/>
          <w:sz w:val="28"/>
          <w:szCs w:val="28"/>
        </w:rPr>
        <w:t>. Jer, ako se nekom</w:t>
      </w:r>
      <w:r>
        <w:rPr>
          <w:rFonts w:ascii="Times New Roman" w:hAnsi="Times New Roman" w:cs="Times New Roman"/>
          <w:sz w:val="28"/>
          <w:szCs w:val="28"/>
        </w:rPr>
        <w:t>e</w:t>
      </w:r>
      <w:r w:rsidR="007208AF">
        <w:rPr>
          <w:rFonts w:ascii="Times New Roman" w:hAnsi="Times New Roman" w:cs="Times New Roman"/>
          <w:sz w:val="28"/>
          <w:szCs w:val="28"/>
        </w:rPr>
        <w:t xml:space="preserve"> </w:t>
      </w:r>
      <w:r>
        <w:rPr>
          <w:rFonts w:ascii="Times New Roman" w:hAnsi="Times New Roman" w:cs="Times New Roman"/>
          <w:sz w:val="28"/>
          <w:szCs w:val="28"/>
        </w:rPr>
        <w:t>priznaje pravo osobnosti,</w:t>
      </w:r>
      <w:r w:rsidR="007208AF">
        <w:rPr>
          <w:rFonts w:ascii="Times New Roman" w:hAnsi="Times New Roman" w:cs="Times New Roman"/>
          <w:sz w:val="28"/>
          <w:szCs w:val="28"/>
        </w:rPr>
        <w:t xml:space="preserve"> ono se uvijek uspostavlja na štetu oni</w:t>
      </w:r>
      <w:r>
        <w:rPr>
          <w:rFonts w:ascii="Times New Roman" w:hAnsi="Times New Roman" w:cs="Times New Roman"/>
          <w:sz w:val="28"/>
          <w:szCs w:val="28"/>
        </w:rPr>
        <w:t>h kojima se to isto pravo niječe</w:t>
      </w:r>
      <w:r w:rsidR="0026223F">
        <w:rPr>
          <w:rFonts w:ascii="Times New Roman" w:hAnsi="Times New Roman" w:cs="Times New Roman"/>
          <w:sz w:val="28"/>
          <w:szCs w:val="28"/>
        </w:rPr>
        <w:t xml:space="preserve">! </w:t>
      </w:r>
      <w:r>
        <w:rPr>
          <w:rFonts w:ascii="Times New Roman" w:hAnsi="Times New Roman" w:cs="Times New Roman"/>
          <w:sz w:val="28"/>
          <w:szCs w:val="28"/>
        </w:rPr>
        <w:t>P</w:t>
      </w:r>
      <w:r w:rsidR="00287EFE">
        <w:rPr>
          <w:rFonts w:ascii="Times New Roman" w:hAnsi="Times New Roman" w:cs="Times New Roman"/>
          <w:sz w:val="28"/>
          <w:szCs w:val="28"/>
        </w:rPr>
        <w:t>ra</w:t>
      </w:r>
      <w:r>
        <w:rPr>
          <w:rFonts w:ascii="Times New Roman" w:hAnsi="Times New Roman" w:cs="Times New Roman"/>
          <w:sz w:val="28"/>
          <w:szCs w:val="28"/>
        </w:rPr>
        <w:t xml:space="preserve">vo je vezano uz hijerarhijske i staleške odnose u društvu, dok je pravednost onaj iskonski element koji izdvaja sam ŽIVOT kao onu kategoriju koja se suprotstavlja </w:t>
      </w:r>
      <w:proofErr w:type="spellStart"/>
      <w:r>
        <w:rPr>
          <w:rFonts w:ascii="Times New Roman" w:hAnsi="Times New Roman" w:cs="Times New Roman"/>
          <w:sz w:val="28"/>
          <w:szCs w:val="28"/>
        </w:rPr>
        <w:t>diskredit</w:t>
      </w:r>
      <w:r w:rsidR="00212388">
        <w:rPr>
          <w:rFonts w:ascii="Times New Roman" w:hAnsi="Times New Roman" w:cs="Times New Roman"/>
          <w:sz w:val="28"/>
          <w:szCs w:val="28"/>
        </w:rPr>
        <w:t>a</w:t>
      </w:r>
      <w:r>
        <w:rPr>
          <w:rFonts w:ascii="Times New Roman" w:hAnsi="Times New Roman" w:cs="Times New Roman"/>
          <w:sz w:val="28"/>
          <w:szCs w:val="28"/>
        </w:rPr>
        <w:t>cijskoj</w:t>
      </w:r>
      <w:proofErr w:type="spellEnd"/>
      <w:r>
        <w:rPr>
          <w:rFonts w:ascii="Times New Roman" w:hAnsi="Times New Roman" w:cs="Times New Roman"/>
          <w:sz w:val="28"/>
          <w:szCs w:val="28"/>
        </w:rPr>
        <w:t xml:space="preserve"> ulozi osobnosti u </w:t>
      </w:r>
      <w:r w:rsidR="00212388">
        <w:rPr>
          <w:rFonts w:ascii="Times New Roman" w:hAnsi="Times New Roman" w:cs="Times New Roman"/>
          <w:sz w:val="28"/>
          <w:szCs w:val="28"/>
        </w:rPr>
        <w:t>povijesti čovjeka.</w:t>
      </w:r>
      <w:r w:rsidR="00E43412">
        <w:rPr>
          <w:rStyle w:val="FootnoteReference"/>
          <w:rFonts w:ascii="Times New Roman" w:hAnsi="Times New Roman" w:cs="Times New Roman"/>
          <w:sz w:val="28"/>
          <w:szCs w:val="28"/>
        </w:rPr>
        <w:footnoteReference w:id="19"/>
      </w:r>
      <w:r w:rsidR="00AB549A">
        <w:rPr>
          <w:rFonts w:ascii="Times New Roman" w:hAnsi="Times New Roman" w:cs="Times New Roman"/>
          <w:sz w:val="28"/>
          <w:szCs w:val="28"/>
        </w:rPr>
        <w:t xml:space="preserve"> </w:t>
      </w:r>
    </w:p>
    <w:p w:rsidR="00E43412" w:rsidRDefault="00E43412" w:rsidP="00E434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43412" w:rsidRDefault="00E43412" w:rsidP="00E434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4D45">
        <w:rPr>
          <w:rFonts w:ascii="Times New Roman" w:hAnsi="Times New Roman" w:cs="Times New Roman"/>
          <w:sz w:val="28"/>
          <w:szCs w:val="28"/>
        </w:rPr>
        <w:t xml:space="preserve">                  </w:t>
      </w:r>
      <w:r>
        <w:rPr>
          <w:rFonts w:ascii="Times New Roman" w:hAnsi="Times New Roman" w:cs="Times New Roman"/>
          <w:sz w:val="28"/>
          <w:szCs w:val="28"/>
        </w:rPr>
        <w:t xml:space="preserve">    *    *    *</w:t>
      </w:r>
    </w:p>
    <w:p w:rsidR="007F01CF" w:rsidRDefault="007F01CF" w:rsidP="00E43412">
      <w:pPr>
        <w:rPr>
          <w:rFonts w:ascii="Times New Roman" w:hAnsi="Times New Roman" w:cs="Times New Roman"/>
          <w:sz w:val="28"/>
          <w:szCs w:val="28"/>
        </w:rPr>
      </w:pPr>
      <w:r w:rsidRPr="007F01CF">
        <w:rPr>
          <w:rFonts w:ascii="Times New Roman" w:hAnsi="Times New Roman" w:cs="Times New Roman"/>
          <w:i/>
          <w:sz w:val="28"/>
          <w:szCs w:val="28"/>
        </w:rPr>
        <w:t xml:space="preserve">Neustrašivi govor </w:t>
      </w:r>
      <w:r>
        <w:rPr>
          <w:rFonts w:ascii="Times New Roman" w:hAnsi="Times New Roman" w:cs="Times New Roman"/>
          <w:sz w:val="28"/>
          <w:szCs w:val="28"/>
        </w:rPr>
        <w:t xml:space="preserve">zbirka je </w:t>
      </w:r>
      <w:proofErr w:type="spellStart"/>
      <w:r>
        <w:rPr>
          <w:rFonts w:ascii="Times New Roman" w:hAnsi="Times New Roman" w:cs="Times New Roman"/>
          <w:sz w:val="28"/>
          <w:szCs w:val="28"/>
        </w:rPr>
        <w:t>Foucaultovih</w:t>
      </w:r>
      <w:proofErr w:type="spellEnd"/>
      <w:r>
        <w:rPr>
          <w:rFonts w:ascii="Times New Roman" w:hAnsi="Times New Roman" w:cs="Times New Roman"/>
          <w:sz w:val="28"/>
          <w:szCs w:val="28"/>
        </w:rPr>
        <w:t xml:space="preserve"> predavanja o antičkom shvaćanju slobodnog govora (</w:t>
      </w:r>
      <w:proofErr w:type="spellStart"/>
      <w:r>
        <w:rPr>
          <w:rFonts w:ascii="Times New Roman" w:hAnsi="Times New Roman" w:cs="Times New Roman"/>
          <w:i/>
          <w:sz w:val="28"/>
          <w:szCs w:val="28"/>
        </w:rPr>
        <w:t>parrhesia</w:t>
      </w:r>
      <w:proofErr w:type="spellEnd"/>
      <w:r>
        <w:rPr>
          <w:rFonts w:ascii="Times New Roman" w:hAnsi="Times New Roman" w:cs="Times New Roman"/>
          <w:sz w:val="28"/>
          <w:szCs w:val="28"/>
        </w:rPr>
        <w:t>).</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U njemu </w:t>
      </w:r>
      <w:r w:rsidR="0026223F">
        <w:rPr>
          <w:rFonts w:ascii="Times New Roman" w:hAnsi="Times New Roman" w:cs="Times New Roman"/>
          <w:sz w:val="28"/>
          <w:szCs w:val="28"/>
        </w:rPr>
        <w:t>s</w:t>
      </w:r>
      <w:r>
        <w:rPr>
          <w:rFonts w:ascii="Times New Roman" w:hAnsi="Times New Roman" w:cs="Times New Roman"/>
          <w:sz w:val="28"/>
          <w:szCs w:val="28"/>
        </w:rPr>
        <w:t xml:space="preserve">e filozof zalaže za izgovaranje istine u najrizičnijim i najkritičnijim trenucima. Znači to: </w:t>
      </w:r>
      <w:r w:rsidRPr="00974D45">
        <w:rPr>
          <w:rFonts w:ascii="Times New Roman" w:hAnsi="Times New Roman" w:cs="Times New Roman"/>
          <w:i/>
          <w:sz w:val="28"/>
          <w:szCs w:val="28"/>
        </w:rPr>
        <w:t>ukazati na problem tamo gdje ga drugi ne vide ili ga ne žele vidjeti</w:t>
      </w:r>
      <w:r>
        <w:rPr>
          <w:rFonts w:ascii="Times New Roman" w:hAnsi="Times New Roman" w:cs="Times New Roman"/>
          <w:sz w:val="28"/>
          <w:szCs w:val="28"/>
        </w:rPr>
        <w:t>. Prema Foucaultu, to vuče svoje korijene iz grčkog shvaćanja slobodnog govora kao dužnosti, jednako tako, slobodnog čovjeka. I to usprkos opasnostima koje mu time prijete. Pa čak i izravnoj ugroženosti samoga života. Što</w:t>
      </w:r>
      <w:r w:rsidR="0026223F">
        <w:rPr>
          <w:rFonts w:ascii="Times New Roman" w:hAnsi="Times New Roman" w:cs="Times New Roman"/>
          <w:sz w:val="28"/>
          <w:szCs w:val="28"/>
        </w:rPr>
        <w:t>, opet,</w:t>
      </w:r>
      <w:r>
        <w:rPr>
          <w:rFonts w:ascii="Times New Roman" w:hAnsi="Times New Roman" w:cs="Times New Roman"/>
          <w:sz w:val="28"/>
          <w:szCs w:val="28"/>
        </w:rPr>
        <w:t xml:space="preserve"> to sve skupa znači?</w:t>
      </w:r>
    </w:p>
    <w:p w:rsidR="00C44E60" w:rsidRDefault="007F01CF"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Foucault nije nikada bio subjekt navlastita diskursa kao takovog. Iz njega progovara (emanira!) tež</w:t>
      </w:r>
      <w:r w:rsidR="00C44E60">
        <w:rPr>
          <w:rFonts w:ascii="Times New Roman" w:hAnsi="Times New Roman" w:cs="Times New Roman"/>
          <w:sz w:val="28"/>
          <w:szCs w:val="28"/>
        </w:rPr>
        <w:t>nja da se osobnost suspregne na</w:t>
      </w:r>
      <w:r>
        <w:rPr>
          <w:rFonts w:ascii="Times New Roman" w:hAnsi="Times New Roman" w:cs="Times New Roman"/>
          <w:sz w:val="28"/>
          <w:szCs w:val="28"/>
        </w:rPr>
        <w:t xml:space="preserve">spram </w:t>
      </w:r>
      <w:r w:rsidR="00C44E60" w:rsidRPr="00C44E60">
        <w:rPr>
          <w:rFonts w:ascii="Times New Roman" w:hAnsi="Times New Roman" w:cs="Times New Roman"/>
          <w:i/>
          <w:sz w:val="28"/>
          <w:szCs w:val="28"/>
        </w:rPr>
        <w:t>politike istine</w:t>
      </w:r>
      <w:r w:rsidR="00C44E60">
        <w:rPr>
          <w:rFonts w:ascii="Times New Roman" w:hAnsi="Times New Roman" w:cs="Times New Roman"/>
          <w:sz w:val="28"/>
          <w:szCs w:val="28"/>
        </w:rPr>
        <w:t xml:space="preserve">. </w:t>
      </w:r>
    </w:p>
    <w:p w:rsidR="00C44E60" w:rsidRDefault="00C44E60"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je nešto impersonalno, neosobno, ali stoga ne i manje presudno za problematiziranje iskustvenih žarišta koje čine život sàm. </w:t>
      </w:r>
    </w:p>
    <w:p w:rsidR="00C44E60" w:rsidRDefault="00C44E60" w:rsidP="003A36CF">
      <w:pPr>
        <w:spacing w:after="0" w:line="240" w:lineRule="auto"/>
        <w:rPr>
          <w:rFonts w:ascii="Times New Roman" w:hAnsi="Times New Roman" w:cs="Times New Roman"/>
          <w:sz w:val="28"/>
          <w:szCs w:val="28"/>
        </w:rPr>
      </w:pPr>
    </w:p>
    <w:p w:rsidR="00780004" w:rsidRDefault="00C44E60" w:rsidP="003A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Vratimo se </w:t>
      </w:r>
      <w:proofErr w:type="spellStart"/>
      <w:r>
        <w:rPr>
          <w:rFonts w:ascii="Times New Roman" w:hAnsi="Times New Roman" w:cs="Times New Roman"/>
          <w:sz w:val="28"/>
          <w:szCs w:val="28"/>
        </w:rPr>
        <w:t>Deleuzeu</w:t>
      </w:r>
      <w:proofErr w:type="spellEnd"/>
      <w:r>
        <w:rPr>
          <w:rFonts w:ascii="Times New Roman" w:hAnsi="Times New Roman" w:cs="Times New Roman"/>
          <w:sz w:val="28"/>
          <w:szCs w:val="28"/>
        </w:rPr>
        <w:t xml:space="preserve"> s početka napisa: </w:t>
      </w:r>
    </w:p>
    <w:p w:rsidR="00780004" w:rsidRDefault="00780004" w:rsidP="003A36CF">
      <w:pPr>
        <w:spacing w:after="0" w:line="240" w:lineRule="auto"/>
        <w:rPr>
          <w:rFonts w:ascii="Times New Roman" w:hAnsi="Times New Roman" w:cs="Times New Roman"/>
          <w:sz w:val="28"/>
          <w:szCs w:val="28"/>
        </w:rPr>
      </w:pPr>
    </w:p>
    <w:p w:rsidR="005A72AE" w:rsidRDefault="00C44E60" w:rsidP="003A36CF">
      <w:pPr>
        <w:spacing w:after="0" w:line="240" w:lineRule="auto"/>
        <w:rPr>
          <w:rFonts w:ascii="Times New Roman" w:hAnsi="Times New Roman" w:cs="Times New Roman"/>
          <w:sz w:val="28"/>
          <w:szCs w:val="28"/>
        </w:rPr>
      </w:pPr>
      <w:r w:rsidRPr="00780004">
        <w:rPr>
          <w:rFonts w:ascii="Times New Roman" w:hAnsi="Times New Roman" w:cs="Times New Roman"/>
          <w:sz w:val="24"/>
          <w:szCs w:val="24"/>
        </w:rPr>
        <w:t>»Samoga Foucaulta netko nije mogao shvatiti upravo kao osobu… Sve to uopće nije isključivalo blagost ili dobrotu, ali to nije bilo (nešto) u poretku osobe. Bilo je to (kao)… skup intenziteta</w:t>
      </w:r>
      <w:r>
        <w:rPr>
          <w:rFonts w:ascii="Times New Roman" w:hAnsi="Times New Roman" w:cs="Times New Roman"/>
          <w:sz w:val="28"/>
          <w:szCs w:val="28"/>
        </w:rPr>
        <w:t>«.</w:t>
      </w:r>
    </w:p>
    <w:p w:rsidR="00C44E60" w:rsidRDefault="00C44E60" w:rsidP="003A36CF">
      <w:pPr>
        <w:spacing w:after="0" w:line="240" w:lineRule="auto"/>
        <w:rPr>
          <w:rFonts w:ascii="Times New Roman" w:hAnsi="Times New Roman" w:cs="Times New Roman"/>
          <w:sz w:val="28"/>
          <w:szCs w:val="28"/>
        </w:rPr>
      </w:pPr>
    </w:p>
    <w:p w:rsidR="007B5AF9" w:rsidRPr="007B5AF9" w:rsidRDefault="00C44E60" w:rsidP="007B5AF9">
      <w:pPr>
        <w:rPr>
          <w:rFonts w:ascii="Times New Roman" w:hAnsi="Times New Roman" w:cs="Times New Roman"/>
          <w:sz w:val="28"/>
          <w:szCs w:val="28"/>
        </w:rPr>
      </w:pPr>
      <w:r w:rsidRPr="007B5AF9">
        <w:rPr>
          <w:rFonts w:ascii="Times New Roman" w:hAnsi="Times New Roman" w:cs="Times New Roman"/>
          <w:sz w:val="28"/>
          <w:szCs w:val="28"/>
        </w:rPr>
        <w:t xml:space="preserve">Tko je, zapravo, bio Foucault? </w:t>
      </w:r>
      <w:r w:rsidR="007B5AF9">
        <w:rPr>
          <w:rFonts w:ascii="Times New Roman" w:hAnsi="Times New Roman" w:cs="Times New Roman"/>
          <w:sz w:val="28"/>
          <w:szCs w:val="28"/>
        </w:rPr>
        <w:t>N</w:t>
      </w:r>
      <w:r w:rsidR="007B5AF9" w:rsidRPr="007B5AF9">
        <w:rPr>
          <w:rFonts w:ascii="Times New Roman" w:hAnsi="Times New Roman" w:cs="Times New Roman"/>
          <w:sz w:val="28"/>
          <w:szCs w:val="28"/>
        </w:rPr>
        <w:t>ikada nije bio osoba</w:t>
      </w:r>
      <w:r w:rsidR="000942D3">
        <w:rPr>
          <w:rFonts w:ascii="Times New Roman" w:hAnsi="Times New Roman" w:cs="Times New Roman"/>
          <w:sz w:val="28"/>
          <w:szCs w:val="28"/>
        </w:rPr>
        <w:t>?</w:t>
      </w:r>
      <w:r w:rsidR="007B5AF9" w:rsidRPr="007B5AF9">
        <w:rPr>
          <w:rFonts w:ascii="Times New Roman" w:hAnsi="Times New Roman" w:cs="Times New Roman"/>
          <w:sz w:val="28"/>
          <w:szCs w:val="28"/>
        </w:rPr>
        <w:t xml:space="preserve"> Nikada nije bio ni filozof, antropolog, povjesničar...</w:t>
      </w:r>
      <w:r w:rsidR="000942D3">
        <w:rPr>
          <w:rFonts w:ascii="Times New Roman" w:hAnsi="Times New Roman" w:cs="Times New Roman"/>
          <w:sz w:val="28"/>
          <w:szCs w:val="28"/>
        </w:rPr>
        <w:t>?</w:t>
      </w:r>
      <w:r w:rsidR="007B5AF9" w:rsidRPr="007B5AF9">
        <w:rPr>
          <w:rFonts w:ascii="Times New Roman" w:hAnsi="Times New Roman" w:cs="Times New Roman"/>
          <w:sz w:val="28"/>
          <w:szCs w:val="28"/>
        </w:rPr>
        <w:t xml:space="preserve">  Možda uopće nije niti postojao?</w:t>
      </w:r>
      <w:r w:rsidR="007B5AF9">
        <w:rPr>
          <w:rFonts w:ascii="Times New Roman" w:hAnsi="Times New Roman" w:cs="Times New Roman"/>
          <w:sz w:val="28"/>
          <w:szCs w:val="28"/>
        </w:rPr>
        <w:t xml:space="preserve"> </w:t>
      </w:r>
      <w:r w:rsidR="007B5AF9" w:rsidRPr="007B5AF9">
        <w:rPr>
          <w:rFonts w:ascii="Times New Roman" w:hAnsi="Times New Roman" w:cs="Times New Roman"/>
          <w:sz w:val="28"/>
          <w:szCs w:val="28"/>
        </w:rPr>
        <w:t xml:space="preserve">Pa što to svima nama </w:t>
      </w:r>
      <w:r w:rsidR="00974D45">
        <w:rPr>
          <w:rFonts w:ascii="Times New Roman" w:hAnsi="Times New Roman" w:cs="Times New Roman"/>
          <w:sz w:val="28"/>
          <w:szCs w:val="28"/>
        </w:rPr>
        <w:t>govori</w:t>
      </w:r>
      <w:r w:rsidR="007B5AF9" w:rsidRPr="007B5AF9">
        <w:rPr>
          <w:rFonts w:ascii="Times New Roman" w:hAnsi="Times New Roman" w:cs="Times New Roman"/>
          <w:sz w:val="28"/>
          <w:szCs w:val="28"/>
        </w:rPr>
        <w:t xml:space="preserve"> tri desetljeća nakon njegove smrti? </w:t>
      </w:r>
    </w:p>
    <w:p w:rsidR="00C44E60" w:rsidRDefault="007B5AF9" w:rsidP="007B5AF9">
      <w:pPr>
        <w:spacing w:after="0" w:line="240" w:lineRule="auto"/>
        <w:rPr>
          <w:rFonts w:ascii="Times New Roman" w:hAnsi="Times New Roman" w:cs="Times New Roman"/>
          <w:sz w:val="28"/>
          <w:szCs w:val="28"/>
        </w:rPr>
      </w:pPr>
      <w:r w:rsidRPr="007B5AF9">
        <w:rPr>
          <w:rFonts w:ascii="Times New Roman" w:hAnsi="Times New Roman" w:cs="Times New Roman"/>
          <w:sz w:val="28"/>
          <w:szCs w:val="28"/>
        </w:rPr>
        <w:t xml:space="preserve">Samo to </w:t>
      </w:r>
      <w:r w:rsidR="004949DC" w:rsidRPr="007B5AF9">
        <w:rPr>
          <w:rFonts w:ascii="Times New Roman" w:hAnsi="Times New Roman" w:cs="Times New Roman"/>
          <w:sz w:val="28"/>
          <w:szCs w:val="28"/>
        </w:rPr>
        <w:t xml:space="preserve">da se </w:t>
      </w:r>
      <w:r w:rsidRPr="007B5AF9">
        <w:rPr>
          <w:rFonts w:ascii="Times New Roman" w:hAnsi="Times New Roman" w:cs="Times New Roman"/>
          <w:sz w:val="28"/>
          <w:szCs w:val="28"/>
        </w:rPr>
        <w:t>–</w:t>
      </w:r>
      <w:r w:rsidR="004E25FE">
        <w:rPr>
          <w:rFonts w:ascii="Times New Roman" w:hAnsi="Times New Roman" w:cs="Times New Roman"/>
          <w:sz w:val="28"/>
          <w:szCs w:val="28"/>
        </w:rPr>
        <w:t xml:space="preserve"> </w:t>
      </w:r>
      <w:r w:rsidRPr="007B5AF9">
        <w:rPr>
          <w:rFonts w:ascii="Times New Roman" w:hAnsi="Times New Roman" w:cs="Times New Roman"/>
          <w:sz w:val="28"/>
          <w:szCs w:val="28"/>
        </w:rPr>
        <w:t>u slučaju</w:t>
      </w:r>
      <w:r w:rsidR="004949DC">
        <w:rPr>
          <w:rFonts w:ascii="Times New Roman" w:hAnsi="Times New Roman" w:cs="Times New Roman"/>
          <w:sz w:val="28"/>
          <w:szCs w:val="28"/>
        </w:rPr>
        <w:t xml:space="preserve"> </w:t>
      </w:r>
      <w:proofErr w:type="spellStart"/>
      <w:r w:rsidRPr="007B5AF9">
        <w:rPr>
          <w:rFonts w:ascii="Times New Roman" w:hAnsi="Times New Roman" w:cs="Times New Roman"/>
          <w:sz w:val="28"/>
          <w:szCs w:val="28"/>
        </w:rPr>
        <w:t>Michela</w:t>
      </w:r>
      <w:proofErr w:type="spellEnd"/>
      <w:r w:rsidRPr="007B5AF9">
        <w:rPr>
          <w:rFonts w:ascii="Times New Roman" w:hAnsi="Times New Roman" w:cs="Times New Roman"/>
          <w:sz w:val="28"/>
          <w:szCs w:val="28"/>
        </w:rPr>
        <w:t xml:space="preserve"> Foucaulta –</w:t>
      </w:r>
      <w:r w:rsidR="004E25FE">
        <w:rPr>
          <w:rFonts w:ascii="Times New Roman" w:hAnsi="Times New Roman" w:cs="Times New Roman"/>
          <w:sz w:val="28"/>
          <w:szCs w:val="28"/>
        </w:rPr>
        <w:t xml:space="preserve"> radilo o </w:t>
      </w:r>
      <w:r w:rsidR="004E25FE" w:rsidRPr="00D7348C">
        <w:rPr>
          <w:rFonts w:ascii="Times New Roman" w:hAnsi="Times New Roman" w:cs="Times New Roman"/>
          <w:i/>
          <w:sz w:val="28"/>
          <w:szCs w:val="28"/>
        </w:rPr>
        <w:t>emanaciji intenziteta iz pozicije impersonalnosti</w:t>
      </w:r>
      <w:r w:rsidR="004E25FE">
        <w:rPr>
          <w:rFonts w:ascii="Times New Roman" w:hAnsi="Times New Roman" w:cs="Times New Roman"/>
          <w:sz w:val="28"/>
          <w:szCs w:val="28"/>
        </w:rPr>
        <w:t>… R</w:t>
      </w:r>
      <w:r w:rsidRPr="007B5AF9">
        <w:rPr>
          <w:rFonts w:ascii="Times New Roman" w:hAnsi="Times New Roman" w:cs="Times New Roman"/>
          <w:sz w:val="28"/>
          <w:szCs w:val="28"/>
        </w:rPr>
        <w:t xml:space="preserve">adilo </w:t>
      </w:r>
      <w:r w:rsidR="00A86362">
        <w:rPr>
          <w:rFonts w:ascii="Times New Roman" w:hAnsi="Times New Roman" w:cs="Times New Roman"/>
          <w:sz w:val="28"/>
          <w:szCs w:val="28"/>
        </w:rPr>
        <w:t xml:space="preserve">se </w:t>
      </w:r>
      <w:r w:rsidRPr="007B5AF9">
        <w:rPr>
          <w:rFonts w:ascii="Times New Roman" w:hAnsi="Times New Roman" w:cs="Times New Roman"/>
          <w:sz w:val="28"/>
          <w:szCs w:val="28"/>
        </w:rPr>
        <w:t xml:space="preserve">o </w:t>
      </w:r>
      <w:r w:rsidR="00A86362">
        <w:rPr>
          <w:rFonts w:ascii="Times New Roman" w:hAnsi="Times New Roman" w:cs="Times New Roman"/>
          <w:sz w:val="28"/>
          <w:szCs w:val="28"/>
        </w:rPr>
        <w:t xml:space="preserve">– </w:t>
      </w:r>
      <w:r w:rsidRPr="007B5AF9">
        <w:rPr>
          <w:rFonts w:ascii="Times New Roman" w:hAnsi="Times New Roman" w:cs="Times New Roman"/>
          <w:sz w:val="28"/>
          <w:szCs w:val="28"/>
        </w:rPr>
        <w:t>MOĆI IDEJA.</w:t>
      </w:r>
    </w:p>
    <w:p w:rsidR="00780004" w:rsidRDefault="00780004" w:rsidP="007B5AF9">
      <w:pPr>
        <w:spacing w:after="0" w:line="240" w:lineRule="auto"/>
        <w:rPr>
          <w:rFonts w:ascii="Times New Roman" w:hAnsi="Times New Roman" w:cs="Times New Roman"/>
          <w:sz w:val="28"/>
          <w:szCs w:val="28"/>
        </w:rPr>
      </w:pPr>
    </w:p>
    <w:p w:rsidR="005A72AE" w:rsidRPr="00DE2A21" w:rsidRDefault="00780004" w:rsidP="003A36CF">
      <w:pPr>
        <w:spacing w:after="0" w:line="240" w:lineRule="auto"/>
        <w:rPr>
          <w:rFonts w:ascii="Times New Roman" w:hAnsi="Times New Roman" w:cs="Times New Roman"/>
          <w:b/>
          <w:i/>
          <w:sz w:val="28"/>
          <w:szCs w:val="28"/>
        </w:rPr>
      </w:pPr>
      <w:proofErr w:type="spellStart"/>
      <w:r>
        <w:rPr>
          <w:rFonts w:ascii="Times New Roman" w:hAnsi="Times New Roman" w:cs="Times New Roman"/>
          <w:b/>
          <w:i/>
          <w:sz w:val="28"/>
          <w:szCs w:val="28"/>
        </w:rPr>
        <w:t>marijan</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krivak</w:t>
      </w:r>
      <w:proofErr w:type="spellEnd"/>
    </w:p>
    <w:sectPr w:rsidR="005A72AE" w:rsidRPr="00DE2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4A" w:rsidRDefault="0041224A" w:rsidP="003A36CF">
      <w:pPr>
        <w:spacing w:after="0" w:line="240" w:lineRule="auto"/>
      </w:pPr>
      <w:r>
        <w:separator/>
      </w:r>
    </w:p>
  </w:endnote>
  <w:endnote w:type="continuationSeparator" w:id="0">
    <w:p w:rsidR="0041224A" w:rsidRDefault="0041224A" w:rsidP="003A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4A" w:rsidRDefault="0041224A" w:rsidP="003A36CF">
      <w:pPr>
        <w:spacing w:after="0" w:line="240" w:lineRule="auto"/>
      </w:pPr>
      <w:r>
        <w:separator/>
      </w:r>
    </w:p>
  </w:footnote>
  <w:footnote w:type="continuationSeparator" w:id="0">
    <w:p w:rsidR="0041224A" w:rsidRDefault="0041224A" w:rsidP="003A36CF">
      <w:pPr>
        <w:spacing w:after="0" w:line="240" w:lineRule="auto"/>
      </w:pPr>
      <w:r>
        <w:continuationSeparator/>
      </w:r>
    </w:p>
  </w:footnote>
  <w:footnote w:id="1">
    <w:p w:rsidR="00166BD9" w:rsidRDefault="00166BD9">
      <w:pPr>
        <w:pStyle w:val="FootnoteText"/>
      </w:pPr>
      <w:r>
        <w:rPr>
          <w:rStyle w:val="FootnoteReference"/>
        </w:rPr>
        <w:footnoteRef/>
      </w:r>
      <w:r>
        <w:t xml:space="preserve"> </w:t>
      </w:r>
      <w:r w:rsidRPr="001941F7">
        <w:rPr>
          <w:rFonts w:ascii="Arial" w:hAnsi="Arial" w:cs="Arial"/>
        </w:rPr>
        <w:t xml:space="preserve">Ogled </w:t>
      </w:r>
      <w:proofErr w:type="spellStart"/>
      <w:r w:rsidRPr="001941F7">
        <w:rPr>
          <w:rFonts w:ascii="Arial" w:hAnsi="Arial" w:cs="Arial"/>
        </w:rPr>
        <w:t>Michela</w:t>
      </w:r>
      <w:proofErr w:type="spellEnd"/>
      <w:r w:rsidRPr="001941F7">
        <w:rPr>
          <w:rFonts w:ascii="Arial" w:hAnsi="Arial" w:cs="Arial"/>
        </w:rPr>
        <w:t xml:space="preserve"> Foucaulta o prosvjetiteljstvu objavljen je prvi put na engleskom jeziku u knjizi: P. </w:t>
      </w:r>
      <w:proofErr w:type="spellStart"/>
      <w:r w:rsidRPr="001941F7">
        <w:rPr>
          <w:rFonts w:ascii="Arial" w:hAnsi="Arial" w:cs="Arial"/>
        </w:rPr>
        <w:t>Rabinow</w:t>
      </w:r>
      <w:proofErr w:type="spellEnd"/>
      <w:r w:rsidRPr="001941F7">
        <w:rPr>
          <w:rFonts w:ascii="Arial" w:hAnsi="Arial" w:cs="Arial"/>
        </w:rPr>
        <w:t xml:space="preserve"> (</w:t>
      </w:r>
      <w:proofErr w:type="spellStart"/>
      <w:r w:rsidRPr="001941F7">
        <w:rPr>
          <w:rFonts w:ascii="Arial" w:hAnsi="Arial" w:cs="Arial"/>
        </w:rPr>
        <w:t>ur</w:t>
      </w:r>
      <w:proofErr w:type="spellEnd"/>
      <w:r w:rsidRPr="001941F7">
        <w:rPr>
          <w:rFonts w:ascii="Arial" w:hAnsi="Arial" w:cs="Arial"/>
        </w:rPr>
        <w:t xml:space="preserve">.), </w:t>
      </w:r>
      <w:r w:rsidRPr="001941F7">
        <w:rPr>
          <w:rFonts w:ascii="Arial" w:hAnsi="Arial" w:cs="Arial"/>
          <w:i/>
        </w:rPr>
        <w:t xml:space="preserve">The Foucault </w:t>
      </w:r>
      <w:proofErr w:type="spellStart"/>
      <w:r w:rsidRPr="001941F7">
        <w:rPr>
          <w:rFonts w:ascii="Arial" w:hAnsi="Arial" w:cs="Arial"/>
          <w:i/>
        </w:rPr>
        <w:t>Reader</w:t>
      </w:r>
      <w:proofErr w:type="spellEnd"/>
      <w:r w:rsidRPr="001941F7">
        <w:rPr>
          <w:rFonts w:ascii="Arial" w:hAnsi="Arial" w:cs="Arial"/>
        </w:rPr>
        <w:t xml:space="preserve">, </w:t>
      </w:r>
      <w:proofErr w:type="spellStart"/>
      <w:r w:rsidRPr="001941F7">
        <w:rPr>
          <w:rFonts w:ascii="Arial" w:hAnsi="Arial" w:cs="Arial"/>
        </w:rPr>
        <w:t>Pantheon</w:t>
      </w:r>
      <w:proofErr w:type="spellEnd"/>
      <w:r w:rsidRPr="001941F7">
        <w:rPr>
          <w:rFonts w:ascii="Arial" w:hAnsi="Arial" w:cs="Arial"/>
        </w:rPr>
        <w:t xml:space="preserve"> </w:t>
      </w:r>
      <w:proofErr w:type="spellStart"/>
      <w:r w:rsidRPr="001941F7">
        <w:rPr>
          <w:rFonts w:ascii="Arial" w:hAnsi="Arial" w:cs="Arial"/>
        </w:rPr>
        <w:t>Books</w:t>
      </w:r>
      <w:proofErr w:type="spellEnd"/>
      <w:r w:rsidRPr="001941F7">
        <w:rPr>
          <w:rFonts w:ascii="Arial" w:hAnsi="Arial" w:cs="Arial"/>
        </w:rPr>
        <w:t xml:space="preserve">, New York 1984. </w:t>
      </w:r>
      <w:r w:rsidR="007B5AF9" w:rsidRPr="001941F7">
        <w:rPr>
          <w:rFonts w:ascii="Arial" w:hAnsi="Arial" w:cs="Arial"/>
        </w:rPr>
        <w:t>P</w:t>
      </w:r>
      <w:r w:rsidRPr="001941F7">
        <w:rPr>
          <w:rFonts w:ascii="Arial" w:hAnsi="Arial" w:cs="Arial"/>
        </w:rPr>
        <w:t xml:space="preserve">rijevod s francuskoga, prema izdanju: </w:t>
      </w:r>
      <w:proofErr w:type="spellStart"/>
      <w:r w:rsidRPr="001941F7">
        <w:rPr>
          <w:rFonts w:ascii="Arial" w:hAnsi="Arial" w:cs="Arial"/>
        </w:rPr>
        <w:t>Michel</w:t>
      </w:r>
      <w:proofErr w:type="spellEnd"/>
      <w:r w:rsidRPr="001941F7">
        <w:rPr>
          <w:rFonts w:ascii="Arial" w:hAnsi="Arial" w:cs="Arial"/>
        </w:rPr>
        <w:t xml:space="preserve"> Foucault, </w:t>
      </w:r>
      <w:proofErr w:type="spellStart"/>
      <w:r w:rsidRPr="001941F7">
        <w:rPr>
          <w:rFonts w:ascii="Arial" w:hAnsi="Arial" w:cs="Arial"/>
          <w:i/>
        </w:rPr>
        <w:t>Dits</w:t>
      </w:r>
      <w:proofErr w:type="spellEnd"/>
      <w:r w:rsidRPr="001941F7">
        <w:rPr>
          <w:rFonts w:ascii="Arial" w:hAnsi="Arial" w:cs="Arial"/>
          <w:i/>
        </w:rPr>
        <w:t xml:space="preserve"> </w:t>
      </w:r>
      <w:proofErr w:type="spellStart"/>
      <w:r w:rsidRPr="001941F7">
        <w:rPr>
          <w:rFonts w:ascii="Arial" w:hAnsi="Arial" w:cs="Arial"/>
          <w:i/>
        </w:rPr>
        <w:t>et</w:t>
      </w:r>
      <w:proofErr w:type="spellEnd"/>
      <w:r w:rsidRPr="001941F7">
        <w:rPr>
          <w:rFonts w:ascii="Arial" w:hAnsi="Arial" w:cs="Arial"/>
          <w:i/>
        </w:rPr>
        <w:t xml:space="preserve"> </w:t>
      </w:r>
      <w:proofErr w:type="spellStart"/>
      <w:r w:rsidRPr="001941F7">
        <w:rPr>
          <w:rFonts w:ascii="Arial" w:hAnsi="Arial" w:cs="Arial"/>
          <w:i/>
        </w:rPr>
        <w:t>écrits</w:t>
      </w:r>
      <w:proofErr w:type="spellEnd"/>
      <w:r w:rsidRPr="001941F7">
        <w:rPr>
          <w:rFonts w:ascii="Arial" w:hAnsi="Arial" w:cs="Arial"/>
        </w:rPr>
        <w:t xml:space="preserve">, sv. </w:t>
      </w:r>
      <w:r w:rsidR="007B5AF9" w:rsidRPr="001941F7">
        <w:rPr>
          <w:rFonts w:ascii="Arial" w:hAnsi="Arial" w:cs="Arial"/>
        </w:rPr>
        <w:t xml:space="preserve">4 (1978-1984), </w:t>
      </w:r>
      <w:proofErr w:type="spellStart"/>
      <w:r w:rsidR="007B5AF9" w:rsidRPr="001941F7">
        <w:rPr>
          <w:rFonts w:ascii="Arial" w:hAnsi="Arial" w:cs="Arial"/>
        </w:rPr>
        <w:t>Gallimard</w:t>
      </w:r>
      <w:proofErr w:type="spellEnd"/>
      <w:r w:rsidR="007B5AF9" w:rsidRPr="001941F7">
        <w:rPr>
          <w:rFonts w:ascii="Arial" w:hAnsi="Arial" w:cs="Arial"/>
        </w:rPr>
        <w:t>, Pariz</w:t>
      </w:r>
      <w:r w:rsidRPr="001941F7">
        <w:rPr>
          <w:rFonts w:ascii="Arial" w:hAnsi="Arial" w:cs="Arial"/>
        </w:rPr>
        <w:t xml:space="preserve"> 1995., str. 562-578</w:t>
      </w:r>
      <w:r w:rsidR="007B5AF9" w:rsidRPr="001941F7">
        <w:rPr>
          <w:rFonts w:ascii="Arial" w:hAnsi="Arial" w:cs="Arial"/>
        </w:rPr>
        <w:t>,</w:t>
      </w:r>
      <w:r w:rsidRPr="001941F7">
        <w:rPr>
          <w:rFonts w:ascii="Arial" w:hAnsi="Arial" w:cs="Arial"/>
        </w:rPr>
        <w:t xml:space="preserve"> s koji</w:t>
      </w:r>
      <w:r w:rsidR="009A4142" w:rsidRPr="001941F7">
        <w:rPr>
          <w:rFonts w:ascii="Arial" w:hAnsi="Arial" w:cs="Arial"/>
        </w:rPr>
        <w:t xml:space="preserve">m raspolažem dostupan je u </w:t>
      </w:r>
      <w:r w:rsidR="009A4142" w:rsidRPr="001941F7">
        <w:rPr>
          <w:rFonts w:ascii="Arial" w:hAnsi="Arial" w:cs="Arial"/>
          <w:i/>
        </w:rPr>
        <w:t>Čemu.</w:t>
      </w:r>
      <w:r w:rsidRPr="001941F7">
        <w:rPr>
          <w:rFonts w:ascii="Arial" w:hAnsi="Arial" w:cs="Arial"/>
          <w:i/>
        </w:rPr>
        <w:t xml:space="preserve"> </w:t>
      </w:r>
      <w:r w:rsidR="009A4142" w:rsidRPr="001941F7">
        <w:rPr>
          <w:rFonts w:ascii="Arial" w:hAnsi="Arial" w:cs="Arial"/>
          <w:i/>
        </w:rPr>
        <w:t>Č</w:t>
      </w:r>
      <w:r w:rsidRPr="001941F7">
        <w:rPr>
          <w:rFonts w:ascii="Arial" w:hAnsi="Arial" w:cs="Arial"/>
          <w:i/>
        </w:rPr>
        <w:t>asopis studenata filozofije</w:t>
      </w:r>
      <w:r w:rsidRPr="001941F7">
        <w:rPr>
          <w:rFonts w:ascii="Arial" w:hAnsi="Arial" w:cs="Arial"/>
        </w:rPr>
        <w:t xml:space="preserve"> F</w:t>
      </w:r>
      <w:r w:rsidR="009A4142" w:rsidRPr="001941F7">
        <w:rPr>
          <w:rFonts w:ascii="Arial" w:hAnsi="Arial" w:cs="Arial"/>
        </w:rPr>
        <w:t xml:space="preserve">F u </w:t>
      </w:r>
      <w:r w:rsidRPr="001941F7">
        <w:rPr>
          <w:rFonts w:ascii="Arial" w:hAnsi="Arial" w:cs="Arial"/>
        </w:rPr>
        <w:t>Zagrebu,</w:t>
      </w:r>
      <w:r w:rsidR="009A4142" w:rsidRPr="001941F7">
        <w:rPr>
          <w:rFonts w:ascii="Arial" w:hAnsi="Arial" w:cs="Arial"/>
        </w:rPr>
        <w:t xml:space="preserve"> god. IV, sv. 2</w:t>
      </w:r>
      <w:r w:rsidRPr="001941F7">
        <w:rPr>
          <w:rFonts w:ascii="Arial" w:hAnsi="Arial" w:cs="Arial"/>
        </w:rPr>
        <w:t xml:space="preserve"> </w:t>
      </w:r>
      <w:r w:rsidR="009A4142" w:rsidRPr="001941F7">
        <w:rPr>
          <w:rFonts w:ascii="Arial" w:hAnsi="Arial" w:cs="Arial"/>
        </w:rPr>
        <w:t>(</w:t>
      </w:r>
      <w:r w:rsidRPr="001941F7">
        <w:rPr>
          <w:rFonts w:ascii="Arial" w:hAnsi="Arial" w:cs="Arial"/>
        </w:rPr>
        <w:t>10</w:t>
      </w:r>
      <w:r w:rsidR="009A4142" w:rsidRPr="001941F7">
        <w:rPr>
          <w:rFonts w:ascii="Arial" w:hAnsi="Arial" w:cs="Arial"/>
        </w:rPr>
        <w:t>)</w:t>
      </w:r>
      <w:r w:rsidRPr="001941F7">
        <w:rPr>
          <w:rFonts w:ascii="Arial" w:hAnsi="Arial" w:cs="Arial"/>
        </w:rPr>
        <w:t>,</w:t>
      </w:r>
      <w:r w:rsidR="009A4142" w:rsidRPr="001941F7">
        <w:rPr>
          <w:rFonts w:ascii="Arial" w:hAnsi="Arial" w:cs="Arial"/>
        </w:rPr>
        <w:t xml:space="preserve"> str. 87-101 (preveo Tomislav Medak).</w:t>
      </w:r>
      <w:r>
        <w:t xml:space="preserve"> </w:t>
      </w:r>
    </w:p>
  </w:footnote>
  <w:footnote w:id="2">
    <w:p w:rsidR="00780004" w:rsidRPr="00780004" w:rsidRDefault="00780004">
      <w:pPr>
        <w:pStyle w:val="FootnoteText"/>
        <w:rPr>
          <w:rFonts w:ascii="Arial" w:hAnsi="Arial" w:cs="Arial"/>
        </w:rPr>
      </w:pPr>
      <w:r>
        <w:rPr>
          <w:rStyle w:val="FootnoteReference"/>
        </w:rPr>
        <w:footnoteRef/>
      </w:r>
      <w:r>
        <w:t xml:space="preserve"> </w:t>
      </w:r>
      <w:r w:rsidRPr="00780004">
        <w:rPr>
          <w:rFonts w:ascii="Arial" w:hAnsi="Arial" w:cs="Arial"/>
        </w:rPr>
        <w:t>»</w:t>
      </w:r>
      <w:proofErr w:type="spellStart"/>
      <w:r w:rsidRPr="00780004">
        <w:rPr>
          <w:rFonts w:ascii="Arial" w:hAnsi="Arial" w:cs="Arial"/>
        </w:rPr>
        <w:t>Michel</w:t>
      </w:r>
      <w:proofErr w:type="spellEnd"/>
      <w:r w:rsidRPr="00780004">
        <w:rPr>
          <w:rFonts w:ascii="Arial" w:hAnsi="Arial" w:cs="Arial"/>
        </w:rPr>
        <w:t xml:space="preserve"> Foucault… je pisao da su njegova povijesna istraživanja prošlosti samo sjena dovedena do teorijskog istraživanja sadašnjosti«. Ovaj »</w:t>
      </w:r>
      <w:proofErr w:type="spellStart"/>
      <w:r w:rsidRPr="00780004">
        <w:rPr>
          <w:rFonts w:ascii="Arial" w:hAnsi="Arial" w:cs="Arial"/>
        </w:rPr>
        <w:t>benjaminovski</w:t>
      </w:r>
      <w:proofErr w:type="spellEnd"/>
      <w:r w:rsidRPr="00780004">
        <w:rPr>
          <w:rFonts w:ascii="Arial" w:hAnsi="Arial" w:cs="Arial"/>
        </w:rPr>
        <w:t xml:space="preserve">« moment navodi </w:t>
      </w:r>
      <w:proofErr w:type="spellStart"/>
      <w:r w:rsidRPr="00780004">
        <w:rPr>
          <w:rFonts w:ascii="Arial" w:hAnsi="Arial" w:cs="Arial"/>
        </w:rPr>
        <w:t>Giorgio</w:t>
      </w:r>
      <w:proofErr w:type="spellEnd"/>
      <w:r w:rsidRPr="00780004">
        <w:rPr>
          <w:rFonts w:ascii="Arial" w:hAnsi="Arial" w:cs="Arial"/>
        </w:rPr>
        <w:t xml:space="preserve"> </w:t>
      </w:r>
      <w:proofErr w:type="spellStart"/>
      <w:r w:rsidRPr="00780004">
        <w:rPr>
          <w:rFonts w:ascii="Arial" w:hAnsi="Arial" w:cs="Arial"/>
        </w:rPr>
        <w:t>Agamben</w:t>
      </w:r>
      <w:proofErr w:type="spellEnd"/>
      <w:r w:rsidRPr="00780004">
        <w:rPr>
          <w:rFonts w:ascii="Arial" w:hAnsi="Arial" w:cs="Arial"/>
        </w:rPr>
        <w:t xml:space="preserve"> u svom tekstu »Što je suvremenost?«, u knjizi</w:t>
      </w:r>
      <w:r w:rsidRPr="00780004">
        <w:rPr>
          <w:rFonts w:ascii="Arial" w:hAnsi="Arial" w:cs="Arial"/>
          <w:i/>
        </w:rPr>
        <w:t>: Goloća</w:t>
      </w:r>
      <w:r w:rsidRPr="00780004">
        <w:rPr>
          <w:rFonts w:ascii="Arial" w:hAnsi="Arial" w:cs="Arial"/>
        </w:rPr>
        <w:t xml:space="preserve">, </w:t>
      </w:r>
      <w:proofErr w:type="spellStart"/>
      <w:r w:rsidRPr="00780004">
        <w:rPr>
          <w:rFonts w:ascii="Arial" w:hAnsi="Arial" w:cs="Arial"/>
        </w:rPr>
        <w:t>Meandarmedia</w:t>
      </w:r>
      <w:proofErr w:type="spellEnd"/>
      <w:r w:rsidRPr="00780004">
        <w:rPr>
          <w:rFonts w:ascii="Arial" w:hAnsi="Arial" w:cs="Arial"/>
        </w:rPr>
        <w:t xml:space="preserve">, Zagreb 2010, str. 30-31. </w:t>
      </w:r>
    </w:p>
  </w:footnote>
  <w:footnote w:id="3">
    <w:p w:rsidR="00AC7B39" w:rsidRPr="001941F7" w:rsidRDefault="00AC7B39">
      <w:pPr>
        <w:pStyle w:val="FootnoteText"/>
        <w:rPr>
          <w:rFonts w:ascii="Arial" w:hAnsi="Arial" w:cs="Arial"/>
        </w:rPr>
      </w:pPr>
      <w:r>
        <w:rPr>
          <w:rStyle w:val="FootnoteReference"/>
        </w:rPr>
        <w:footnoteRef/>
      </w:r>
      <w:r>
        <w:t xml:space="preserve"> </w:t>
      </w:r>
      <w:r w:rsidRPr="001941F7">
        <w:rPr>
          <w:rFonts w:ascii="Arial" w:hAnsi="Arial" w:cs="Arial"/>
        </w:rPr>
        <w:t xml:space="preserve">Vidi: Martin Heidegger, </w:t>
      </w:r>
      <w:proofErr w:type="spellStart"/>
      <w:r w:rsidRPr="001941F7">
        <w:rPr>
          <w:rFonts w:ascii="Arial" w:hAnsi="Arial" w:cs="Arial"/>
          <w:i/>
        </w:rPr>
        <w:t>Besinnung</w:t>
      </w:r>
      <w:proofErr w:type="spellEnd"/>
      <w:r w:rsidRPr="001941F7">
        <w:rPr>
          <w:rFonts w:ascii="Arial" w:hAnsi="Arial" w:cs="Arial"/>
        </w:rPr>
        <w:t xml:space="preserve">, GA, sv. 66, V. </w:t>
      </w:r>
      <w:proofErr w:type="spellStart"/>
      <w:r w:rsidRPr="001941F7">
        <w:rPr>
          <w:rFonts w:ascii="Arial" w:hAnsi="Arial" w:cs="Arial"/>
        </w:rPr>
        <w:t>Klostermann</w:t>
      </w:r>
      <w:proofErr w:type="spellEnd"/>
      <w:r w:rsidRPr="001941F7">
        <w:rPr>
          <w:rFonts w:ascii="Arial" w:hAnsi="Arial" w:cs="Arial"/>
        </w:rPr>
        <w:t>, Frankfurt/M., 1997.</w:t>
      </w:r>
    </w:p>
  </w:footnote>
  <w:footnote w:id="4">
    <w:p w:rsidR="003833C6" w:rsidRPr="001941F7" w:rsidRDefault="003833C6">
      <w:pPr>
        <w:pStyle w:val="FootnoteText"/>
        <w:rPr>
          <w:rFonts w:ascii="Arial" w:hAnsi="Arial" w:cs="Arial"/>
        </w:rPr>
      </w:pPr>
      <w:r w:rsidRPr="001941F7">
        <w:rPr>
          <w:rStyle w:val="FootnoteReference"/>
          <w:rFonts w:ascii="Arial" w:hAnsi="Arial" w:cs="Arial"/>
        </w:rPr>
        <w:footnoteRef/>
      </w:r>
      <w:r w:rsidRPr="001941F7">
        <w:rPr>
          <w:rFonts w:ascii="Arial" w:hAnsi="Arial" w:cs="Arial"/>
        </w:rPr>
        <w:t xml:space="preserve"> O svemu ovome Foucault govori negdje na početku svoje, vjerojatno, »najživotnije knjige« za današnjicu. Naime, njegovo </w:t>
      </w:r>
      <w:r w:rsidRPr="001941F7">
        <w:rPr>
          <w:rFonts w:ascii="Arial" w:hAnsi="Arial" w:cs="Arial"/>
          <w:i/>
        </w:rPr>
        <w:t>Vladanje sobom i drugima</w:t>
      </w:r>
      <w:r w:rsidRPr="001941F7">
        <w:rPr>
          <w:rFonts w:ascii="Arial" w:hAnsi="Arial" w:cs="Arial"/>
        </w:rPr>
        <w:t xml:space="preserve"> moglo bi se iščitavati upravo na takav način. </w:t>
      </w:r>
      <w:r w:rsidR="001941F7" w:rsidRPr="001941F7">
        <w:rPr>
          <w:rFonts w:ascii="Arial" w:hAnsi="Arial" w:cs="Arial"/>
        </w:rPr>
        <w:t xml:space="preserve">30. studenoga 1969. skupština profesora </w:t>
      </w:r>
      <w:proofErr w:type="spellStart"/>
      <w:r w:rsidR="001941F7" w:rsidRPr="001941F7">
        <w:rPr>
          <w:rFonts w:ascii="Arial" w:hAnsi="Arial" w:cs="Arial"/>
        </w:rPr>
        <w:t>Collège</w:t>
      </w:r>
      <w:proofErr w:type="spellEnd"/>
      <w:r w:rsidR="001941F7" w:rsidRPr="001941F7">
        <w:rPr>
          <w:rFonts w:ascii="Arial" w:hAnsi="Arial" w:cs="Arial"/>
        </w:rPr>
        <w:t xml:space="preserve"> de France izglasava promjenu katedre Povijest filozofijske misli – koju je osnovao Jean </w:t>
      </w:r>
      <w:proofErr w:type="spellStart"/>
      <w:r w:rsidR="001941F7" w:rsidRPr="001941F7">
        <w:rPr>
          <w:rFonts w:ascii="Arial" w:hAnsi="Arial" w:cs="Arial"/>
        </w:rPr>
        <w:t>Hyppolite</w:t>
      </w:r>
      <w:proofErr w:type="spellEnd"/>
      <w:r w:rsidR="001941F7" w:rsidRPr="001941F7">
        <w:rPr>
          <w:rFonts w:ascii="Arial" w:hAnsi="Arial" w:cs="Arial"/>
        </w:rPr>
        <w:t xml:space="preserve"> – u katedru povijesti misaonih sustava. Foucault tako započinje dvoje djelo na tzv. »povijesti misaonih sustava« ili »povijesti sistema mišljenja«.   </w:t>
      </w:r>
      <w:r w:rsidRPr="001941F7">
        <w:rPr>
          <w:rFonts w:ascii="Arial" w:hAnsi="Arial" w:cs="Arial"/>
        </w:rPr>
        <w:t xml:space="preserve">Dakle, utemeljujući katedru »Povijesti misaonih sustava«, Foucault je odmijenio povijest filozofske misli njegova učitelja i prethodnika Jeana </w:t>
      </w:r>
      <w:proofErr w:type="spellStart"/>
      <w:r w:rsidRPr="001941F7">
        <w:rPr>
          <w:rFonts w:ascii="Arial" w:hAnsi="Arial" w:cs="Arial"/>
        </w:rPr>
        <w:t>Hyppolitea</w:t>
      </w:r>
      <w:proofErr w:type="spellEnd"/>
      <w:r w:rsidRPr="001941F7">
        <w:rPr>
          <w:rFonts w:ascii="Arial" w:hAnsi="Arial" w:cs="Arial"/>
        </w:rPr>
        <w:t xml:space="preserve">. Koja su tri elementa što čine »iskustvena žarišta«?  »Oblici mogućeg znanja, normativne matrice ponašanja, virtualni načini postojanja za moguće subjekte… artikulacije tih triju stvari mislim da možemo nazvati ´iskustvenim žarištima´«. Vidi: </w:t>
      </w:r>
      <w:proofErr w:type="spellStart"/>
      <w:r w:rsidRPr="001941F7">
        <w:rPr>
          <w:rFonts w:ascii="Arial" w:hAnsi="Arial" w:cs="Arial"/>
        </w:rPr>
        <w:t>Michel</w:t>
      </w:r>
      <w:proofErr w:type="spellEnd"/>
      <w:r w:rsidRPr="001941F7">
        <w:rPr>
          <w:rFonts w:ascii="Arial" w:hAnsi="Arial" w:cs="Arial"/>
        </w:rPr>
        <w:t xml:space="preserve"> Foucault, </w:t>
      </w:r>
      <w:r w:rsidRPr="001941F7">
        <w:rPr>
          <w:rFonts w:ascii="Arial" w:hAnsi="Arial" w:cs="Arial"/>
          <w:i/>
        </w:rPr>
        <w:t>Vladanje sobom i drugima</w:t>
      </w:r>
      <w:r w:rsidRPr="001941F7">
        <w:rPr>
          <w:rFonts w:ascii="Arial" w:hAnsi="Arial" w:cs="Arial"/>
        </w:rPr>
        <w:t xml:space="preserve">, </w:t>
      </w:r>
      <w:r w:rsidR="00AC7B39" w:rsidRPr="001941F7">
        <w:rPr>
          <w:rFonts w:ascii="Arial" w:hAnsi="Arial" w:cs="Arial"/>
        </w:rPr>
        <w:t xml:space="preserve">preveo Zlatko </w:t>
      </w:r>
      <w:proofErr w:type="spellStart"/>
      <w:r w:rsidR="00AC7B39" w:rsidRPr="001941F7">
        <w:rPr>
          <w:rFonts w:ascii="Arial" w:hAnsi="Arial" w:cs="Arial"/>
        </w:rPr>
        <w:t>Wurzberg</w:t>
      </w:r>
      <w:proofErr w:type="spellEnd"/>
      <w:r w:rsidR="00AC7B39" w:rsidRPr="001941F7">
        <w:rPr>
          <w:rFonts w:ascii="Arial" w:hAnsi="Arial" w:cs="Arial"/>
        </w:rPr>
        <w:t xml:space="preserve">, </w:t>
      </w:r>
      <w:proofErr w:type="spellStart"/>
      <w:r w:rsidR="00AC7B39" w:rsidRPr="001941F7">
        <w:rPr>
          <w:rFonts w:ascii="Arial" w:hAnsi="Arial" w:cs="Arial"/>
        </w:rPr>
        <w:t>AntiBarbarus</w:t>
      </w:r>
      <w:proofErr w:type="spellEnd"/>
      <w:r w:rsidR="00AC7B39" w:rsidRPr="001941F7">
        <w:rPr>
          <w:rFonts w:ascii="Arial" w:hAnsi="Arial" w:cs="Arial"/>
        </w:rPr>
        <w:t>, Zagreb 2010, str. 11.</w:t>
      </w:r>
    </w:p>
  </w:footnote>
  <w:footnote w:id="5">
    <w:p w:rsidR="006A0337" w:rsidRPr="001941F7" w:rsidRDefault="006A0337">
      <w:pPr>
        <w:pStyle w:val="FootnoteText"/>
        <w:rPr>
          <w:rFonts w:ascii="Arial" w:hAnsi="Arial" w:cs="Arial"/>
        </w:rPr>
      </w:pPr>
      <w:r w:rsidRPr="001941F7">
        <w:rPr>
          <w:rStyle w:val="FootnoteReference"/>
          <w:rFonts w:ascii="Arial" w:hAnsi="Arial" w:cs="Arial"/>
        </w:rPr>
        <w:footnoteRef/>
      </w:r>
      <w:r w:rsidRPr="001941F7">
        <w:rPr>
          <w:rFonts w:ascii="Arial" w:hAnsi="Arial" w:cs="Arial"/>
        </w:rPr>
        <w:t xml:space="preserve"> Vidi o tome: Lawrence </w:t>
      </w:r>
      <w:proofErr w:type="spellStart"/>
      <w:r w:rsidRPr="001941F7">
        <w:rPr>
          <w:rFonts w:ascii="Arial" w:hAnsi="Arial" w:cs="Arial"/>
        </w:rPr>
        <w:t>Kritzmann</w:t>
      </w:r>
      <w:proofErr w:type="spellEnd"/>
      <w:r w:rsidRPr="001941F7">
        <w:rPr>
          <w:rFonts w:ascii="Arial" w:hAnsi="Arial" w:cs="Arial"/>
        </w:rPr>
        <w:t xml:space="preserve">, »Foucault i politika iskustva«, </w:t>
      </w:r>
      <w:r w:rsidRPr="001941F7">
        <w:rPr>
          <w:rFonts w:ascii="Arial" w:hAnsi="Arial" w:cs="Arial"/>
          <w:i/>
        </w:rPr>
        <w:t xml:space="preserve">Tvrđa. Časopis za teoriju, kulturu i vizualne umjetnosti </w:t>
      </w:r>
      <w:r w:rsidRPr="001941F7">
        <w:rPr>
          <w:rFonts w:ascii="Arial" w:hAnsi="Arial" w:cs="Arial"/>
        </w:rPr>
        <w:t>(172, 2014), HDP, Zagreb 2014., str. 20.</w:t>
      </w:r>
    </w:p>
  </w:footnote>
  <w:footnote w:id="6">
    <w:p w:rsidR="008D199C" w:rsidRPr="007B5AF9" w:rsidRDefault="008D199C">
      <w:pPr>
        <w:pStyle w:val="FootnoteText"/>
        <w:rPr>
          <w:rFonts w:ascii="Arial" w:hAnsi="Arial" w:cs="Arial"/>
        </w:rPr>
      </w:pPr>
      <w:r>
        <w:rPr>
          <w:rStyle w:val="FootnoteReference"/>
        </w:rPr>
        <w:footnoteRef/>
      </w:r>
      <w:r>
        <w:t xml:space="preserve"> </w:t>
      </w:r>
      <w:r w:rsidRPr="007B5AF9">
        <w:rPr>
          <w:rFonts w:ascii="Arial" w:hAnsi="Arial" w:cs="Arial"/>
        </w:rPr>
        <w:t xml:space="preserve">Ovako će svoj tekst nasloviti Hubert L. </w:t>
      </w:r>
      <w:proofErr w:type="spellStart"/>
      <w:r w:rsidRPr="007B5AF9">
        <w:rPr>
          <w:rFonts w:ascii="Arial" w:hAnsi="Arial" w:cs="Arial"/>
        </w:rPr>
        <w:t>Dreyfus</w:t>
      </w:r>
      <w:proofErr w:type="spellEnd"/>
      <w:r w:rsidRPr="007B5AF9">
        <w:rPr>
          <w:rFonts w:ascii="Arial" w:hAnsi="Arial" w:cs="Arial"/>
        </w:rPr>
        <w:t xml:space="preserve"> i Paul </w:t>
      </w:r>
      <w:proofErr w:type="spellStart"/>
      <w:r w:rsidRPr="007B5AF9">
        <w:rPr>
          <w:rFonts w:ascii="Arial" w:hAnsi="Arial" w:cs="Arial"/>
        </w:rPr>
        <w:t>Rabinow</w:t>
      </w:r>
      <w:proofErr w:type="spellEnd"/>
      <w:r w:rsidRPr="007B5AF9">
        <w:rPr>
          <w:rFonts w:ascii="Arial" w:hAnsi="Arial" w:cs="Arial"/>
        </w:rPr>
        <w:t xml:space="preserve">, u svojoj </w:t>
      </w:r>
      <w:r w:rsidRPr="007B5AF9">
        <w:rPr>
          <w:rFonts w:ascii="Arial" w:hAnsi="Arial" w:cs="Arial"/>
          <w:i/>
        </w:rPr>
        <w:t xml:space="preserve">knjizi </w:t>
      </w:r>
      <w:proofErr w:type="spellStart"/>
      <w:r w:rsidRPr="007B5AF9">
        <w:rPr>
          <w:rFonts w:ascii="Arial" w:hAnsi="Arial" w:cs="Arial"/>
          <w:i/>
        </w:rPr>
        <w:t>Michel</w:t>
      </w:r>
      <w:proofErr w:type="spellEnd"/>
      <w:r w:rsidRPr="007B5AF9">
        <w:rPr>
          <w:rFonts w:ascii="Arial" w:hAnsi="Arial" w:cs="Arial"/>
          <w:i/>
        </w:rPr>
        <w:t xml:space="preserve"> Foucault: </w:t>
      </w:r>
      <w:proofErr w:type="spellStart"/>
      <w:r w:rsidRPr="007B5AF9">
        <w:rPr>
          <w:rFonts w:ascii="Arial" w:hAnsi="Arial" w:cs="Arial"/>
          <w:i/>
        </w:rPr>
        <w:t>Beyond</w:t>
      </w:r>
      <w:proofErr w:type="spellEnd"/>
      <w:r w:rsidRPr="007B5AF9">
        <w:rPr>
          <w:rFonts w:ascii="Arial" w:hAnsi="Arial" w:cs="Arial"/>
          <w:i/>
        </w:rPr>
        <w:t xml:space="preserve"> </w:t>
      </w:r>
      <w:proofErr w:type="spellStart"/>
      <w:r w:rsidRPr="007B5AF9">
        <w:rPr>
          <w:rFonts w:ascii="Arial" w:hAnsi="Arial" w:cs="Arial"/>
          <w:i/>
        </w:rPr>
        <w:t>Structuralism</w:t>
      </w:r>
      <w:proofErr w:type="spellEnd"/>
      <w:r w:rsidRPr="007B5AF9">
        <w:rPr>
          <w:rFonts w:ascii="Arial" w:hAnsi="Arial" w:cs="Arial"/>
          <w:i/>
        </w:rPr>
        <w:t xml:space="preserve"> </w:t>
      </w:r>
      <w:proofErr w:type="spellStart"/>
      <w:r w:rsidRPr="007B5AF9">
        <w:rPr>
          <w:rFonts w:ascii="Arial" w:hAnsi="Arial" w:cs="Arial"/>
          <w:i/>
        </w:rPr>
        <w:t>and</w:t>
      </w:r>
      <w:proofErr w:type="spellEnd"/>
      <w:r w:rsidRPr="007B5AF9">
        <w:rPr>
          <w:rFonts w:ascii="Arial" w:hAnsi="Arial" w:cs="Arial"/>
          <w:i/>
        </w:rPr>
        <w:t xml:space="preserve"> </w:t>
      </w:r>
      <w:proofErr w:type="spellStart"/>
      <w:r w:rsidRPr="007B5AF9">
        <w:rPr>
          <w:rFonts w:ascii="Arial" w:hAnsi="Arial" w:cs="Arial"/>
          <w:i/>
        </w:rPr>
        <w:t>Hermeneutics</w:t>
      </w:r>
      <w:proofErr w:type="spellEnd"/>
      <w:r w:rsidRPr="007B5AF9">
        <w:rPr>
          <w:rFonts w:ascii="Arial" w:hAnsi="Arial" w:cs="Arial"/>
        </w:rPr>
        <w:t xml:space="preserve">, Chicagom </w:t>
      </w:r>
      <w:proofErr w:type="spellStart"/>
      <w:r w:rsidRPr="007B5AF9">
        <w:rPr>
          <w:rFonts w:ascii="Arial" w:hAnsi="Arial" w:cs="Arial"/>
        </w:rPr>
        <w:t>university</w:t>
      </w:r>
      <w:proofErr w:type="spellEnd"/>
      <w:r w:rsidRPr="007B5AF9">
        <w:rPr>
          <w:rFonts w:ascii="Arial" w:hAnsi="Arial" w:cs="Arial"/>
        </w:rPr>
        <w:t xml:space="preserve"> Press, Chicago 1982. </w:t>
      </w:r>
    </w:p>
  </w:footnote>
  <w:footnote w:id="7">
    <w:p w:rsidR="002F2380" w:rsidRDefault="002F2380">
      <w:pPr>
        <w:pStyle w:val="FootnoteText"/>
      </w:pPr>
      <w:r w:rsidRPr="007B5AF9">
        <w:rPr>
          <w:rStyle w:val="FootnoteReference"/>
          <w:rFonts w:ascii="Arial" w:hAnsi="Arial" w:cs="Arial"/>
        </w:rPr>
        <w:footnoteRef/>
      </w:r>
      <w:r w:rsidRPr="007B5AF9">
        <w:rPr>
          <w:rFonts w:ascii="Arial" w:hAnsi="Arial" w:cs="Arial"/>
        </w:rPr>
        <w:t xml:space="preserve"> Ovdje je navod preuzet iz sjajne knjige Maje Profaca, </w:t>
      </w:r>
      <w:r w:rsidRPr="007B5AF9">
        <w:rPr>
          <w:rFonts w:ascii="Arial" w:hAnsi="Arial" w:cs="Arial"/>
          <w:i/>
        </w:rPr>
        <w:t xml:space="preserve">Subjekt, nasilje i pravo na </w:t>
      </w:r>
      <w:proofErr w:type="spellStart"/>
      <w:r w:rsidRPr="007B5AF9">
        <w:rPr>
          <w:rFonts w:ascii="Arial" w:hAnsi="Arial" w:cs="Arial"/>
          <w:i/>
        </w:rPr>
        <w:t>kontingenciju</w:t>
      </w:r>
      <w:proofErr w:type="spellEnd"/>
      <w:r w:rsidRPr="007B5AF9">
        <w:rPr>
          <w:rFonts w:ascii="Arial" w:hAnsi="Arial" w:cs="Arial"/>
        </w:rPr>
        <w:t>, HFD, Zagreb 2009.</w:t>
      </w:r>
      <w:r>
        <w:t xml:space="preserve"> </w:t>
      </w:r>
    </w:p>
  </w:footnote>
  <w:footnote w:id="8">
    <w:p w:rsidR="004346BC" w:rsidRDefault="004346BC" w:rsidP="00B90B21">
      <w:pPr>
        <w:shd w:val="clear" w:color="auto" w:fill="FFFFFF"/>
        <w:spacing w:after="0" w:line="240" w:lineRule="auto"/>
      </w:pPr>
      <w:r>
        <w:rPr>
          <w:rStyle w:val="FootnoteReference"/>
        </w:rPr>
        <w:footnoteRef/>
      </w:r>
      <w:r>
        <w:t xml:space="preserve"> Vidi: </w:t>
      </w:r>
      <w:r w:rsidRPr="00C452F9">
        <w:rPr>
          <w:rFonts w:ascii="Arial" w:hAnsi="Arial" w:cs="Arial"/>
          <w:sz w:val="20"/>
          <w:szCs w:val="20"/>
        </w:rPr>
        <w:t xml:space="preserve">Roberto </w:t>
      </w:r>
      <w:proofErr w:type="spellStart"/>
      <w:r w:rsidRPr="00C452F9">
        <w:rPr>
          <w:rFonts w:ascii="Arial" w:hAnsi="Arial" w:cs="Arial"/>
          <w:sz w:val="20"/>
          <w:szCs w:val="20"/>
        </w:rPr>
        <w:t>Esposito</w:t>
      </w:r>
      <w:proofErr w:type="spellEnd"/>
      <w:r w:rsidRPr="00C452F9">
        <w:rPr>
          <w:rFonts w:ascii="Arial" w:hAnsi="Arial" w:cs="Arial"/>
          <w:sz w:val="20"/>
          <w:szCs w:val="20"/>
        </w:rPr>
        <w:t xml:space="preserve">, </w:t>
      </w:r>
      <w:proofErr w:type="spellStart"/>
      <w:r w:rsidR="00C452F9" w:rsidRPr="00C452F9">
        <w:rPr>
          <w:rFonts w:ascii="Arial" w:hAnsi="Arial" w:cs="Arial"/>
          <w:i/>
          <w:sz w:val="20"/>
          <w:szCs w:val="20"/>
        </w:rPr>
        <w:t>Terza</w:t>
      </w:r>
      <w:proofErr w:type="spellEnd"/>
      <w:r w:rsidR="00C452F9" w:rsidRPr="00C452F9">
        <w:rPr>
          <w:rFonts w:ascii="Arial" w:hAnsi="Arial" w:cs="Arial"/>
          <w:i/>
          <w:sz w:val="20"/>
          <w:szCs w:val="20"/>
        </w:rPr>
        <w:t xml:space="preserve"> per</w:t>
      </w:r>
      <w:r w:rsidR="00C452F9">
        <w:rPr>
          <w:rFonts w:ascii="Arial" w:hAnsi="Arial" w:cs="Arial"/>
          <w:i/>
          <w:sz w:val="20"/>
          <w:szCs w:val="20"/>
        </w:rPr>
        <w:t xml:space="preserve">sona. </w:t>
      </w:r>
      <w:proofErr w:type="spellStart"/>
      <w:r w:rsidR="00C452F9">
        <w:rPr>
          <w:rFonts w:ascii="Arial" w:hAnsi="Arial" w:cs="Arial"/>
          <w:i/>
          <w:sz w:val="20"/>
          <w:szCs w:val="20"/>
        </w:rPr>
        <w:t>Politica</w:t>
      </w:r>
      <w:proofErr w:type="spellEnd"/>
      <w:r w:rsidR="00C452F9">
        <w:rPr>
          <w:rFonts w:ascii="Arial" w:hAnsi="Arial" w:cs="Arial"/>
          <w:i/>
          <w:sz w:val="20"/>
          <w:szCs w:val="20"/>
        </w:rPr>
        <w:t xml:space="preserve"> della Vita e </w:t>
      </w:r>
      <w:proofErr w:type="spellStart"/>
      <w:r w:rsidR="00C452F9">
        <w:rPr>
          <w:rFonts w:ascii="Arial" w:hAnsi="Arial" w:cs="Arial"/>
          <w:i/>
          <w:sz w:val="20"/>
          <w:szCs w:val="20"/>
        </w:rPr>
        <w:t>fil</w:t>
      </w:r>
      <w:r w:rsidR="00C452F9" w:rsidRPr="00C452F9">
        <w:rPr>
          <w:rFonts w:ascii="Arial" w:hAnsi="Arial" w:cs="Arial"/>
          <w:i/>
          <w:sz w:val="20"/>
          <w:szCs w:val="20"/>
        </w:rPr>
        <w:t>o</w:t>
      </w:r>
      <w:r w:rsidR="00C452F9">
        <w:rPr>
          <w:rFonts w:ascii="Arial" w:hAnsi="Arial" w:cs="Arial"/>
          <w:i/>
          <w:sz w:val="20"/>
          <w:szCs w:val="20"/>
        </w:rPr>
        <w:t>s</w:t>
      </w:r>
      <w:r w:rsidR="009D07E2">
        <w:rPr>
          <w:rFonts w:ascii="Arial" w:hAnsi="Arial" w:cs="Arial"/>
          <w:i/>
          <w:sz w:val="20"/>
          <w:szCs w:val="20"/>
        </w:rPr>
        <w:t>o</w:t>
      </w:r>
      <w:r w:rsidR="00C452F9" w:rsidRPr="00C452F9">
        <w:rPr>
          <w:rFonts w:ascii="Arial" w:hAnsi="Arial" w:cs="Arial"/>
          <w:i/>
          <w:sz w:val="20"/>
          <w:szCs w:val="20"/>
        </w:rPr>
        <w:t>fia</w:t>
      </w:r>
      <w:proofErr w:type="spellEnd"/>
      <w:r w:rsidR="00C452F9" w:rsidRPr="00C452F9">
        <w:rPr>
          <w:rFonts w:ascii="Arial" w:hAnsi="Arial" w:cs="Arial"/>
          <w:i/>
          <w:sz w:val="20"/>
          <w:szCs w:val="20"/>
        </w:rPr>
        <w:t xml:space="preserve"> </w:t>
      </w:r>
      <w:proofErr w:type="spellStart"/>
      <w:r w:rsidR="00C452F9" w:rsidRPr="00C452F9">
        <w:rPr>
          <w:rFonts w:ascii="Arial" w:hAnsi="Arial" w:cs="Arial"/>
          <w:i/>
          <w:sz w:val="20"/>
          <w:szCs w:val="20"/>
        </w:rPr>
        <w:t>dell'imperonale</w:t>
      </w:r>
      <w:proofErr w:type="spellEnd"/>
      <w:r w:rsidR="00C452F9" w:rsidRPr="00C452F9">
        <w:rPr>
          <w:rFonts w:ascii="Arial" w:hAnsi="Arial" w:cs="Arial"/>
          <w:sz w:val="20"/>
          <w:szCs w:val="20"/>
        </w:rPr>
        <w:t xml:space="preserve">, </w:t>
      </w:r>
      <w:proofErr w:type="spellStart"/>
      <w:r w:rsidR="00C452F9" w:rsidRPr="00C452F9">
        <w:rPr>
          <w:rFonts w:ascii="Arial" w:hAnsi="Arial" w:cs="Arial"/>
          <w:sz w:val="20"/>
          <w:szCs w:val="20"/>
        </w:rPr>
        <w:t>Einaudi</w:t>
      </w:r>
      <w:proofErr w:type="spellEnd"/>
      <w:r w:rsidR="00C452F9" w:rsidRPr="00C452F9">
        <w:rPr>
          <w:rFonts w:ascii="Arial" w:hAnsi="Arial" w:cs="Arial"/>
          <w:sz w:val="20"/>
          <w:szCs w:val="20"/>
        </w:rPr>
        <w:t xml:space="preserve">, Torino 2006. Također: </w:t>
      </w:r>
      <w:proofErr w:type="spellStart"/>
      <w:r w:rsidR="00C452F9" w:rsidRPr="00C452F9">
        <w:rPr>
          <w:rFonts w:ascii="Arial" w:hAnsi="Arial" w:cs="Arial"/>
          <w:sz w:val="20"/>
          <w:szCs w:val="20"/>
        </w:rPr>
        <w:t>Timothy</w:t>
      </w:r>
      <w:proofErr w:type="spellEnd"/>
      <w:r w:rsidR="00C452F9" w:rsidRPr="00C452F9">
        <w:rPr>
          <w:rFonts w:ascii="Arial" w:hAnsi="Arial" w:cs="Arial"/>
          <w:sz w:val="20"/>
          <w:szCs w:val="20"/>
        </w:rPr>
        <w:t xml:space="preserve"> </w:t>
      </w:r>
      <w:proofErr w:type="spellStart"/>
      <w:r w:rsidR="00C452F9" w:rsidRPr="00C452F9">
        <w:rPr>
          <w:rFonts w:ascii="Arial" w:hAnsi="Arial" w:cs="Arial"/>
          <w:sz w:val="20"/>
          <w:szCs w:val="20"/>
        </w:rPr>
        <w:t>Campbell</w:t>
      </w:r>
      <w:proofErr w:type="spellEnd"/>
      <w:r w:rsidR="00C452F9" w:rsidRPr="00C452F9">
        <w:rPr>
          <w:rFonts w:ascii="Arial" w:hAnsi="Arial" w:cs="Arial"/>
          <w:sz w:val="20"/>
          <w:szCs w:val="20"/>
        </w:rPr>
        <w:t>, »'</w:t>
      </w:r>
      <w:proofErr w:type="spellStart"/>
      <w:r w:rsidR="00C452F9" w:rsidRPr="00C452F9">
        <w:rPr>
          <w:rFonts w:ascii="Arial" w:hAnsi="Arial" w:cs="Arial"/>
          <w:sz w:val="20"/>
          <w:szCs w:val="20"/>
        </w:rPr>
        <w:t>Foucaul</w:t>
      </w:r>
      <w:proofErr w:type="spellEnd"/>
      <w:r w:rsidR="00C452F9" w:rsidRPr="00C452F9">
        <w:rPr>
          <w:rFonts w:ascii="Arial" w:hAnsi="Arial" w:cs="Arial"/>
          <w:sz w:val="20"/>
          <w:szCs w:val="20"/>
        </w:rPr>
        <w:t xml:space="preserve"> </w:t>
      </w:r>
      <w:proofErr w:type="spellStart"/>
      <w:r w:rsidR="00C452F9" w:rsidRPr="00C452F9">
        <w:rPr>
          <w:rFonts w:ascii="Arial" w:hAnsi="Arial" w:cs="Arial"/>
          <w:sz w:val="20"/>
          <w:szCs w:val="20"/>
        </w:rPr>
        <w:t>was</w:t>
      </w:r>
      <w:proofErr w:type="spellEnd"/>
      <w:r w:rsidR="00C452F9" w:rsidRPr="00C452F9">
        <w:rPr>
          <w:rFonts w:ascii="Arial" w:hAnsi="Arial" w:cs="Arial"/>
          <w:sz w:val="20"/>
          <w:szCs w:val="20"/>
        </w:rPr>
        <w:t xml:space="preserve"> </w:t>
      </w:r>
      <w:proofErr w:type="spellStart"/>
      <w:r w:rsidR="00C452F9" w:rsidRPr="00C452F9">
        <w:rPr>
          <w:rFonts w:ascii="Arial" w:hAnsi="Arial" w:cs="Arial"/>
          <w:sz w:val="20"/>
          <w:szCs w:val="20"/>
        </w:rPr>
        <w:t>not</w:t>
      </w:r>
      <w:proofErr w:type="spellEnd"/>
      <w:r w:rsidR="00C452F9" w:rsidRPr="00C452F9">
        <w:rPr>
          <w:rFonts w:ascii="Arial" w:hAnsi="Arial" w:cs="Arial"/>
          <w:sz w:val="20"/>
          <w:szCs w:val="20"/>
        </w:rPr>
        <w:t xml:space="preserve"> a </w:t>
      </w:r>
      <w:proofErr w:type="spellStart"/>
      <w:r w:rsidR="00C452F9" w:rsidRPr="00C452F9">
        <w:rPr>
          <w:rFonts w:ascii="Arial" w:hAnsi="Arial" w:cs="Arial"/>
          <w:sz w:val="20"/>
          <w:szCs w:val="20"/>
        </w:rPr>
        <w:t>Person</w:t>
      </w:r>
      <w:proofErr w:type="spellEnd"/>
      <w:r w:rsidR="00C452F9" w:rsidRPr="00C452F9">
        <w:rPr>
          <w:rFonts w:ascii="Arial" w:hAnsi="Arial" w:cs="Arial"/>
          <w:sz w:val="20"/>
          <w:szCs w:val="20"/>
        </w:rPr>
        <w:t>?</w:t>
      </w:r>
      <w:r w:rsidR="00780004">
        <w:rPr>
          <w:rFonts w:ascii="Arial" w:hAnsi="Arial" w:cs="Arial"/>
          <w:sz w:val="20"/>
          <w:szCs w:val="20"/>
        </w:rPr>
        <w:t>'</w:t>
      </w:r>
      <w:r w:rsidR="00C452F9" w:rsidRPr="00C452F9">
        <w:rPr>
          <w:rFonts w:ascii="Arial" w:hAnsi="Arial" w:cs="Arial"/>
          <w:sz w:val="20"/>
          <w:szCs w:val="20"/>
        </w:rPr>
        <w:t xml:space="preserve"> : </w:t>
      </w:r>
      <w:proofErr w:type="spellStart"/>
      <w:r w:rsidR="00C452F9" w:rsidRPr="00C452F9">
        <w:rPr>
          <w:rFonts w:ascii="Arial" w:hAnsi="Arial" w:cs="Arial"/>
          <w:sz w:val="20"/>
          <w:szCs w:val="20"/>
        </w:rPr>
        <w:t>Idolatry</w:t>
      </w:r>
      <w:proofErr w:type="spellEnd"/>
      <w:r w:rsidR="00C452F9" w:rsidRPr="00C452F9">
        <w:rPr>
          <w:rFonts w:ascii="Arial" w:hAnsi="Arial" w:cs="Arial"/>
          <w:sz w:val="20"/>
          <w:szCs w:val="20"/>
        </w:rPr>
        <w:t xml:space="preserve"> </w:t>
      </w:r>
      <w:proofErr w:type="spellStart"/>
      <w:r w:rsidR="00780004">
        <w:rPr>
          <w:rFonts w:ascii="Arial" w:hAnsi="Arial" w:cs="Arial"/>
          <w:sz w:val="20"/>
          <w:szCs w:val="20"/>
        </w:rPr>
        <w:t>and</w:t>
      </w:r>
      <w:proofErr w:type="spellEnd"/>
      <w:r w:rsidR="00780004">
        <w:rPr>
          <w:rFonts w:ascii="Arial" w:hAnsi="Arial" w:cs="Arial"/>
          <w:sz w:val="20"/>
          <w:szCs w:val="20"/>
        </w:rPr>
        <w:t xml:space="preserve"> </w:t>
      </w:r>
      <w:r w:rsidR="00C452F9" w:rsidRPr="00C452F9">
        <w:rPr>
          <w:rFonts w:ascii="Arial" w:hAnsi="Arial" w:cs="Arial"/>
          <w:sz w:val="20"/>
          <w:szCs w:val="20"/>
        </w:rPr>
        <w:t xml:space="preserve">the </w:t>
      </w:r>
      <w:proofErr w:type="spellStart"/>
      <w:r w:rsidR="00C452F9" w:rsidRPr="00C452F9">
        <w:rPr>
          <w:rFonts w:ascii="Arial" w:hAnsi="Arial" w:cs="Arial"/>
          <w:sz w:val="20"/>
          <w:szCs w:val="20"/>
        </w:rPr>
        <w:t>Impersonal</w:t>
      </w:r>
      <w:proofErr w:type="spellEnd"/>
      <w:r w:rsidR="00C452F9" w:rsidRPr="00C452F9">
        <w:rPr>
          <w:rFonts w:ascii="Arial" w:hAnsi="Arial" w:cs="Arial"/>
          <w:sz w:val="20"/>
          <w:szCs w:val="20"/>
        </w:rPr>
        <w:t xml:space="preserve"> </w:t>
      </w:r>
      <w:proofErr w:type="spellStart"/>
      <w:r w:rsidR="00C452F9" w:rsidRPr="00C452F9">
        <w:rPr>
          <w:rFonts w:ascii="Arial" w:hAnsi="Arial" w:cs="Arial"/>
          <w:sz w:val="20"/>
          <w:szCs w:val="20"/>
        </w:rPr>
        <w:t>in</w:t>
      </w:r>
      <w:proofErr w:type="spellEnd"/>
      <w:r w:rsidR="00C452F9" w:rsidRPr="00C452F9">
        <w:rPr>
          <w:rFonts w:ascii="Arial" w:hAnsi="Arial" w:cs="Arial"/>
          <w:sz w:val="20"/>
          <w:szCs w:val="20"/>
        </w:rPr>
        <w:t xml:space="preserve"> Roberto </w:t>
      </w:r>
      <w:proofErr w:type="spellStart"/>
      <w:r w:rsidR="00C452F9" w:rsidRPr="00C452F9">
        <w:rPr>
          <w:rFonts w:ascii="Arial" w:hAnsi="Arial" w:cs="Arial"/>
          <w:sz w:val="20"/>
          <w:szCs w:val="20"/>
        </w:rPr>
        <w:t>Esposito's</w:t>
      </w:r>
      <w:proofErr w:type="spellEnd"/>
      <w:r w:rsidR="00C452F9" w:rsidRPr="00C452F9">
        <w:rPr>
          <w:rFonts w:ascii="Arial" w:hAnsi="Arial" w:cs="Arial"/>
          <w:sz w:val="20"/>
          <w:szCs w:val="20"/>
        </w:rPr>
        <w:t xml:space="preserve"> 'Third </w:t>
      </w:r>
      <w:proofErr w:type="spellStart"/>
      <w:r w:rsidR="00C452F9" w:rsidRPr="00C452F9">
        <w:rPr>
          <w:rFonts w:ascii="Arial" w:hAnsi="Arial" w:cs="Arial"/>
          <w:sz w:val="20"/>
          <w:szCs w:val="20"/>
        </w:rPr>
        <w:t>Person</w:t>
      </w:r>
      <w:proofErr w:type="spellEnd"/>
      <w:r w:rsidR="00C452F9" w:rsidRPr="00C452F9">
        <w:rPr>
          <w:rFonts w:ascii="Arial" w:hAnsi="Arial" w:cs="Arial"/>
          <w:sz w:val="20"/>
          <w:szCs w:val="20"/>
        </w:rPr>
        <w:t>'«,</w:t>
      </w:r>
      <w:r w:rsidR="00C452F9" w:rsidRPr="00C452F9">
        <w:rPr>
          <w:rFonts w:ascii="Arial" w:hAnsi="Arial" w:cs="Arial"/>
          <w:i/>
          <w:sz w:val="20"/>
          <w:szCs w:val="20"/>
        </w:rPr>
        <w:t xml:space="preserve"> </w:t>
      </w:r>
      <w:hyperlink r:id="rId1" w:history="1">
        <w:r w:rsidR="00C452F9" w:rsidRPr="00C452F9">
          <w:rPr>
            <w:rFonts w:ascii="Arial" w:eastAsia="Times New Roman" w:hAnsi="Arial" w:cs="Arial"/>
            <w:i/>
            <w:color w:val="546D89"/>
            <w:sz w:val="20"/>
            <w:szCs w:val="20"/>
            <w:u w:val="single"/>
            <w:lang w:eastAsia="hr-HR"/>
          </w:rPr>
          <w:t xml:space="preserve">CR: The New </w:t>
        </w:r>
        <w:proofErr w:type="spellStart"/>
        <w:r w:rsidR="00C452F9" w:rsidRPr="00C452F9">
          <w:rPr>
            <w:rFonts w:ascii="Arial" w:eastAsia="Times New Roman" w:hAnsi="Arial" w:cs="Arial"/>
            <w:i/>
            <w:color w:val="546D89"/>
            <w:sz w:val="20"/>
            <w:szCs w:val="20"/>
            <w:u w:val="single"/>
            <w:lang w:eastAsia="hr-HR"/>
          </w:rPr>
          <w:t>Centennial</w:t>
        </w:r>
        <w:proofErr w:type="spellEnd"/>
        <w:r w:rsidR="00C452F9" w:rsidRPr="00C452F9">
          <w:rPr>
            <w:rFonts w:ascii="Arial" w:eastAsia="Times New Roman" w:hAnsi="Arial" w:cs="Arial"/>
            <w:i/>
            <w:color w:val="546D89"/>
            <w:sz w:val="20"/>
            <w:szCs w:val="20"/>
            <w:u w:val="single"/>
            <w:lang w:eastAsia="hr-HR"/>
          </w:rPr>
          <w:t xml:space="preserve"> </w:t>
        </w:r>
        <w:proofErr w:type="spellStart"/>
        <w:r w:rsidR="00C452F9" w:rsidRPr="00C452F9">
          <w:rPr>
            <w:rFonts w:ascii="Arial" w:eastAsia="Times New Roman" w:hAnsi="Arial" w:cs="Arial"/>
            <w:i/>
            <w:color w:val="546D89"/>
            <w:sz w:val="20"/>
            <w:szCs w:val="20"/>
            <w:u w:val="single"/>
            <w:lang w:eastAsia="hr-HR"/>
          </w:rPr>
          <w:t>Review</w:t>
        </w:r>
        <w:proofErr w:type="spellEnd"/>
      </w:hyperlink>
      <w:r w:rsidR="00C452F9" w:rsidRPr="00C452F9">
        <w:rPr>
          <w:rFonts w:ascii="Arial" w:eastAsia="Times New Roman" w:hAnsi="Arial" w:cs="Arial"/>
          <w:i/>
          <w:color w:val="546D89"/>
          <w:sz w:val="20"/>
          <w:szCs w:val="20"/>
          <w:lang w:eastAsia="hr-HR"/>
        </w:rPr>
        <w:t xml:space="preserve"> </w:t>
      </w:r>
      <w:r w:rsidR="00C452F9" w:rsidRPr="00C452F9">
        <w:rPr>
          <w:rFonts w:ascii="Arial" w:eastAsia="Times New Roman" w:hAnsi="Arial" w:cs="Arial"/>
          <w:color w:val="546D89"/>
          <w:sz w:val="20"/>
          <w:szCs w:val="20"/>
          <w:lang w:eastAsia="hr-HR"/>
        </w:rPr>
        <w:t> </w:t>
      </w:r>
      <w:hyperlink r:id="rId2" w:history="1">
        <w:r w:rsidR="00C452F9" w:rsidRPr="00C452F9">
          <w:rPr>
            <w:rFonts w:ascii="Arial" w:eastAsia="Times New Roman" w:hAnsi="Arial" w:cs="Arial"/>
            <w:color w:val="546D89"/>
            <w:sz w:val="20"/>
            <w:szCs w:val="20"/>
            <w:u w:val="single"/>
            <w:lang w:eastAsia="hr-HR"/>
          </w:rPr>
          <w:t xml:space="preserve">Vol. 10, No. 2, </w:t>
        </w:r>
        <w:proofErr w:type="spellStart"/>
        <w:r w:rsidR="00C452F9" w:rsidRPr="00C452F9">
          <w:rPr>
            <w:rFonts w:ascii="Arial" w:eastAsia="Times New Roman" w:hAnsi="Arial" w:cs="Arial"/>
            <w:color w:val="546D89"/>
            <w:sz w:val="20"/>
            <w:szCs w:val="20"/>
            <w:u w:val="single"/>
            <w:lang w:eastAsia="hr-HR"/>
          </w:rPr>
          <w:t>fall</w:t>
        </w:r>
        <w:proofErr w:type="spellEnd"/>
        <w:r w:rsidR="00C452F9" w:rsidRPr="00C452F9">
          <w:rPr>
            <w:rFonts w:ascii="Arial" w:eastAsia="Times New Roman" w:hAnsi="Arial" w:cs="Arial"/>
            <w:color w:val="546D89"/>
            <w:sz w:val="20"/>
            <w:szCs w:val="20"/>
            <w:u w:val="single"/>
            <w:lang w:eastAsia="hr-HR"/>
          </w:rPr>
          <w:t xml:space="preserve"> 2010</w:t>
        </w:r>
      </w:hyperlink>
      <w:r w:rsidR="00C452F9">
        <w:rPr>
          <w:rFonts w:ascii="Arial" w:eastAsia="Times New Roman" w:hAnsi="Arial" w:cs="Arial"/>
          <w:color w:val="546D89"/>
          <w:sz w:val="20"/>
          <w:szCs w:val="20"/>
          <w:lang w:eastAsia="hr-HR"/>
        </w:rPr>
        <w:t>.</w:t>
      </w:r>
      <w:r w:rsidR="00C452F9">
        <w:t xml:space="preserve"> </w:t>
      </w:r>
      <w:r>
        <w:t xml:space="preserve"> </w:t>
      </w:r>
    </w:p>
  </w:footnote>
  <w:footnote w:id="9">
    <w:p w:rsidR="00B90B21" w:rsidRPr="001941F7" w:rsidRDefault="00B90B21">
      <w:pPr>
        <w:pStyle w:val="FootnoteText"/>
        <w:rPr>
          <w:rStyle w:val="FootnoteReference"/>
          <w:rFonts w:ascii="Arial" w:hAnsi="Arial" w:cs="Arial"/>
          <w:sz w:val="22"/>
          <w:szCs w:val="22"/>
        </w:rPr>
      </w:pPr>
      <w:r>
        <w:rPr>
          <w:rStyle w:val="FootnoteReference"/>
        </w:rPr>
        <w:footnoteRef/>
      </w:r>
      <w:r>
        <w:t xml:space="preserve"> </w:t>
      </w:r>
      <w:r w:rsidR="004710BB" w:rsidRPr="001941F7">
        <w:rPr>
          <w:rFonts w:ascii="Arial" w:hAnsi="Arial" w:cs="Arial"/>
        </w:rPr>
        <w:t xml:space="preserve">Vidi: Marijan </w:t>
      </w:r>
      <w:proofErr w:type="spellStart"/>
      <w:r w:rsidR="004710BB" w:rsidRPr="001941F7">
        <w:rPr>
          <w:rFonts w:ascii="Arial" w:hAnsi="Arial" w:cs="Arial"/>
        </w:rPr>
        <w:t>Krivak</w:t>
      </w:r>
      <w:proofErr w:type="spellEnd"/>
      <w:r w:rsidR="004710BB" w:rsidRPr="001941F7">
        <w:rPr>
          <w:rFonts w:ascii="Arial" w:hAnsi="Arial" w:cs="Arial"/>
        </w:rPr>
        <w:t xml:space="preserve">, </w:t>
      </w:r>
      <w:proofErr w:type="spellStart"/>
      <w:r w:rsidR="004710BB" w:rsidRPr="001941F7">
        <w:rPr>
          <w:rFonts w:ascii="Arial" w:hAnsi="Arial" w:cs="Arial"/>
          <w:i/>
        </w:rPr>
        <w:t>Biopolitika</w:t>
      </w:r>
      <w:proofErr w:type="spellEnd"/>
      <w:r w:rsidR="004710BB" w:rsidRPr="001941F7">
        <w:rPr>
          <w:rFonts w:ascii="Arial" w:hAnsi="Arial" w:cs="Arial"/>
          <w:i/>
        </w:rPr>
        <w:t>. Nova politička filozofija</w:t>
      </w:r>
      <w:r w:rsidR="004710BB" w:rsidRPr="001941F7">
        <w:rPr>
          <w:rFonts w:ascii="Arial" w:hAnsi="Arial" w:cs="Arial"/>
        </w:rPr>
        <w:t xml:space="preserve">, </w:t>
      </w:r>
      <w:proofErr w:type="spellStart"/>
      <w:r w:rsidR="004710BB" w:rsidRPr="001941F7">
        <w:rPr>
          <w:rFonts w:ascii="Arial" w:hAnsi="Arial" w:cs="Arial"/>
        </w:rPr>
        <w:t>AntiBarbarus</w:t>
      </w:r>
      <w:proofErr w:type="spellEnd"/>
      <w:r w:rsidR="004710BB" w:rsidRPr="001941F7">
        <w:rPr>
          <w:rFonts w:ascii="Arial" w:hAnsi="Arial" w:cs="Arial"/>
        </w:rPr>
        <w:t xml:space="preserve">, Zagreb 2008., str. </w:t>
      </w:r>
      <w:r w:rsidR="004710BB" w:rsidRPr="001941F7">
        <w:rPr>
          <w:rStyle w:val="FootnoteReference"/>
          <w:rFonts w:ascii="Arial" w:hAnsi="Arial" w:cs="Arial"/>
          <w:sz w:val="22"/>
          <w:szCs w:val="22"/>
        </w:rPr>
        <w:t xml:space="preserve">?. </w:t>
      </w:r>
    </w:p>
  </w:footnote>
  <w:footnote w:id="10">
    <w:p w:rsidR="003A36CF" w:rsidRPr="001941F7" w:rsidRDefault="003A36CF" w:rsidP="00AD7E04">
      <w:pPr>
        <w:spacing w:after="0" w:line="240" w:lineRule="auto"/>
        <w:rPr>
          <w:rFonts w:ascii="Arial" w:hAnsi="Arial" w:cs="Arial"/>
          <w:sz w:val="20"/>
          <w:szCs w:val="20"/>
        </w:rPr>
      </w:pPr>
      <w:r w:rsidRPr="001941F7">
        <w:rPr>
          <w:rStyle w:val="FootnoteReference"/>
          <w:rFonts w:ascii="Arial" w:hAnsi="Arial" w:cs="Arial"/>
          <w:sz w:val="20"/>
          <w:szCs w:val="20"/>
        </w:rPr>
        <w:footnoteRef/>
      </w:r>
      <w:r w:rsidRPr="001941F7">
        <w:rPr>
          <w:rFonts w:ascii="Arial" w:hAnsi="Arial" w:cs="Arial"/>
          <w:sz w:val="20"/>
          <w:szCs w:val="20"/>
        </w:rPr>
        <w:t xml:space="preserve"> </w:t>
      </w:r>
      <w:r w:rsidRPr="001941F7">
        <w:rPr>
          <w:rFonts w:ascii="Arial" w:hAnsi="Arial" w:cs="Arial"/>
          <w:iCs/>
          <w:sz w:val="20"/>
          <w:szCs w:val="20"/>
        </w:rPr>
        <w:t>»</w:t>
      </w:r>
      <w:proofErr w:type="spellStart"/>
      <w:r w:rsidRPr="001941F7">
        <w:rPr>
          <w:rFonts w:ascii="Arial" w:hAnsi="Arial" w:cs="Arial"/>
          <w:i/>
          <w:sz w:val="20"/>
          <w:szCs w:val="20"/>
        </w:rPr>
        <w:t>Bios</w:t>
      </w:r>
      <w:proofErr w:type="spellEnd"/>
      <w:r w:rsidRPr="001941F7">
        <w:rPr>
          <w:rFonts w:ascii="Arial" w:hAnsi="Arial" w:cs="Arial"/>
          <w:i/>
          <w:sz w:val="20"/>
          <w:szCs w:val="20"/>
        </w:rPr>
        <w:t xml:space="preserve"> </w:t>
      </w:r>
      <w:r w:rsidRPr="001941F7">
        <w:rPr>
          <w:rFonts w:ascii="Arial" w:hAnsi="Arial" w:cs="Arial"/>
          <w:sz w:val="20"/>
          <w:szCs w:val="20"/>
        </w:rPr>
        <w:t xml:space="preserve">danas leži u </w:t>
      </w:r>
      <w:proofErr w:type="spellStart"/>
      <w:r w:rsidRPr="001941F7">
        <w:rPr>
          <w:rFonts w:ascii="Arial" w:hAnsi="Arial" w:cs="Arial"/>
          <w:i/>
          <w:sz w:val="20"/>
          <w:szCs w:val="20"/>
        </w:rPr>
        <w:t>zoe</w:t>
      </w:r>
      <w:proofErr w:type="spellEnd"/>
      <w:r w:rsidRPr="001941F7">
        <w:rPr>
          <w:rFonts w:ascii="Arial" w:hAnsi="Arial" w:cs="Arial"/>
          <w:i/>
          <w:sz w:val="20"/>
          <w:szCs w:val="20"/>
        </w:rPr>
        <w:t xml:space="preserve"> </w:t>
      </w:r>
      <w:r w:rsidRPr="001941F7">
        <w:rPr>
          <w:rFonts w:ascii="Arial" w:hAnsi="Arial" w:cs="Arial"/>
          <w:sz w:val="20"/>
          <w:szCs w:val="20"/>
        </w:rPr>
        <w:t xml:space="preserve">točno tako kao što u </w:t>
      </w:r>
      <w:proofErr w:type="spellStart"/>
      <w:r w:rsidRPr="001941F7">
        <w:rPr>
          <w:rFonts w:ascii="Arial" w:hAnsi="Arial" w:cs="Arial"/>
          <w:sz w:val="20"/>
          <w:szCs w:val="20"/>
        </w:rPr>
        <w:t>Heideggerovoj</w:t>
      </w:r>
      <w:proofErr w:type="spellEnd"/>
      <w:r w:rsidRPr="001941F7">
        <w:rPr>
          <w:rFonts w:ascii="Arial" w:hAnsi="Arial" w:cs="Arial"/>
          <w:sz w:val="20"/>
          <w:szCs w:val="20"/>
        </w:rPr>
        <w:t xml:space="preserve"> definiciji bit </w:t>
      </w:r>
      <w:proofErr w:type="spellStart"/>
      <w:r w:rsidRPr="001941F7">
        <w:rPr>
          <w:rFonts w:ascii="Arial" w:hAnsi="Arial" w:cs="Arial"/>
          <w:i/>
          <w:sz w:val="20"/>
          <w:szCs w:val="20"/>
        </w:rPr>
        <w:t>Daisen</w:t>
      </w:r>
      <w:proofErr w:type="spellEnd"/>
      <w:r w:rsidRPr="001941F7">
        <w:rPr>
          <w:rFonts w:ascii="Arial" w:hAnsi="Arial" w:cs="Arial"/>
          <w:sz w:val="20"/>
          <w:szCs w:val="20"/>
        </w:rPr>
        <w:t xml:space="preserve"> leži (</w:t>
      </w:r>
      <w:proofErr w:type="spellStart"/>
      <w:r w:rsidRPr="001941F7">
        <w:rPr>
          <w:rFonts w:ascii="Arial" w:hAnsi="Arial" w:cs="Arial"/>
          <w:i/>
          <w:sz w:val="20"/>
          <w:szCs w:val="20"/>
        </w:rPr>
        <w:t>liegt</w:t>
      </w:r>
      <w:proofErr w:type="spellEnd"/>
      <w:r w:rsidRPr="001941F7">
        <w:rPr>
          <w:rFonts w:ascii="Arial" w:hAnsi="Arial" w:cs="Arial"/>
          <w:i/>
          <w:sz w:val="20"/>
          <w:szCs w:val="20"/>
        </w:rPr>
        <w:t xml:space="preserve">) </w:t>
      </w:r>
      <w:r w:rsidRPr="001941F7">
        <w:rPr>
          <w:rFonts w:ascii="Arial" w:hAnsi="Arial" w:cs="Arial"/>
          <w:sz w:val="20"/>
          <w:szCs w:val="20"/>
        </w:rPr>
        <w:t>u egzistenciji (ex-</w:t>
      </w:r>
      <w:proofErr w:type="spellStart"/>
      <w:r w:rsidRPr="001941F7">
        <w:rPr>
          <w:rFonts w:ascii="Arial" w:hAnsi="Arial" w:cs="Arial"/>
          <w:sz w:val="20"/>
          <w:szCs w:val="20"/>
        </w:rPr>
        <w:t>sistenciji</w:t>
      </w:r>
      <w:proofErr w:type="spellEnd"/>
      <w:r w:rsidRPr="001941F7">
        <w:rPr>
          <w:rFonts w:ascii="Arial" w:hAnsi="Arial" w:cs="Arial"/>
          <w:sz w:val="20"/>
          <w:szCs w:val="20"/>
        </w:rPr>
        <w:t xml:space="preserve">). Ako nazovemo formom života (forma-di-vita) taj bitak koji je samo svoja gola egzistencija, taj život koji je svoja vlastita forma i ostaje neodvojiv od nje, tada će nam se </w:t>
      </w:r>
      <w:r w:rsidRPr="001941F7">
        <w:rPr>
          <w:rFonts w:ascii="Arial" w:hAnsi="Arial" w:cs="Arial"/>
          <w:i/>
          <w:iCs/>
          <w:sz w:val="20"/>
          <w:szCs w:val="20"/>
        </w:rPr>
        <w:t>otvoriti</w:t>
      </w:r>
      <w:r w:rsidRPr="001941F7">
        <w:rPr>
          <w:rFonts w:ascii="Arial" w:hAnsi="Arial" w:cs="Arial"/>
          <w:sz w:val="20"/>
          <w:szCs w:val="20"/>
        </w:rPr>
        <w:t xml:space="preserve"> polje istraživanja koje leži s onu stranu polja određena kao </w:t>
      </w:r>
      <w:proofErr w:type="spellStart"/>
      <w:r w:rsidRPr="001941F7">
        <w:rPr>
          <w:rFonts w:ascii="Arial" w:hAnsi="Arial" w:cs="Arial"/>
          <w:sz w:val="20"/>
          <w:szCs w:val="20"/>
        </w:rPr>
        <w:t>presjecište</w:t>
      </w:r>
      <w:proofErr w:type="spellEnd"/>
      <w:r w:rsidRPr="001941F7">
        <w:rPr>
          <w:rFonts w:ascii="Arial" w:hAnsi="Arial" w:cs="Arial"/>
          <w:sz w:val="20"/>
          <w:szCs w:val="20"/>
        </w:rPr>
        <w:t xml:space="preserve"> politike i filozofije, medicinsko-bioloških znanosti i prava.« </w:t>
      </w:r>
      <w:r w:rsidR="00AD7E04" w:rsidRPr="001941F7">
        <w:rPr>
          <w:rFonts w:ascii="Arial" w:hAnsi="Arial" w:cs="Arial"/>
          <w:sz w:val="20"/>
          <w:szCs w:val="20"/>
        </w:rPr>
        <w:t xml:space="preserve">- </w:t>
      </w:r>
      <w:r w:rsidRPr="001941F7">
        <w:rPr>
          <w:rFonts w:ascii="Arial" w:hAnsi="Arial" w:cs="Arial"/>
          <w:sz w:val="20"/>
          <w:szCs w:val="20"/>
        </w:rPr>
        <w:t xml:space="preserve">G. </w:t>
      </w:r>
      <w:proofErr w:type="spellStart"/>
      <w:r w:rsidRPr="001941F7">
        <w:rPr>
          <w:rFonts w:ascii="Arial" w:hAnsi="Arial" w:cs="Arial"/>
          <w:sz w:val="20"/>
          <w:szCs w:val="20"/>
        </w:rPr>
        <w:t>Agamben</w:t>
      </w:r>
      <w:proofErr w:type="spellEnd"/>
      <w:r w:rsidRPr="001941F7">
        <w:rPr>
          <w:rFonts w:ascii="Arial" w:hAnsi="Arial" w:cs="Arial"/>
          <w:sz w:val="20"/>
          <w:szCs w:val="20"/>
        </w:rPr>
        <w:t xml:space="preserve">, </w:t>
      </w:r>
      <w:proofErr w:type="spellStart"/>
      <w:r w:rsidRPr="001941F7">
        <w:rPr>
          <w:rFonts w:ascii="Arial" w:hAnsi="Arial" w:cs="Arial"/>
          <w:i/>
          <w:sz w:val="20"/>
          <w:szCs w:val="20"/>
        </w:rPr>
        <w:t>Homo</w:t>
      </w:r>
      <w:proofErr w:type="spellEnd"/>
      <w:r w:rsidRPr="001941F7">
        <w:rPr>
          <w:rFonts w:ascii="Arial" w:hAnsi="Arial" w:cs="Arial"/>
          <w:i/>
          <w:sz w:val="20"/>
          <w:szCs w:val="20"/>
        </w:rPr>
        <w:t xml:space="preserve"> </w:t>
      </w:r>
      <w:proofErr w:type="spellStart"/>
      <w:r w:rsidRPr="001941F7">
        <w:rPr>
          <w:rFonts w:ascii="Arial" w:hAnsi="Arial" w:cs="Arial"/>
          <w:i/>
          <w:sz w:val="20"/>
          <w:szCs w:val="20"/>
        </w:rPr>
        <w:t>sacer</w:t>
      </w:r>
      <w:proofErr w:type="spellEnd"/>
      <w:r w:rsidRPr="001941F7">
        <w:rPr>
          <w:rFonts w:ascii="Arial" w:hAnsi="Arial" w:cs="Arial"/>
          <w:sz w:val="20"/>
          <w:szCs w:val="20"/>
        </w:rPr>
        <w:t>, str. 140.</w:t>
      </w:r>
    </w:p>
  </w:footnote>
  <w:footnote w:id="11">
    <w:p w:rsidR="00765CF4" w:rsidRPr="001941F7" w:rsidRDefault="00765CF4">
      <w:pPr>
        <w:pStyle w:val="FootnoteText"/>
        <w:rPr>
          <w:rFonts w:ascii="Arial" w:hAnsi="Arial" w:cs="Arial"/>
        </w:rPr>
      </w:pPr>
      <w:r w:rsidRPr="001941F7">
        <w:rPr>
          <w:rStyle w:val="FootnoteReference"/>
          <w:rFonts w:ascii="Arial" w:hAnsi="Arial" w:cs="Arial"/>
        </w:rPr>
        <w:footnoteRef/>
      </w:r>
      <w:r w:rsidRPr="001941F7">
        <w:rPr>
          <w:rFonts w:ascii="Arial" w:hAnsi="Arial" w:cs="Arial"/>
        </w:rPr>
        <w:t xml:space="preserve"> Kod Foucaulta se, ponajprije radi o stalnoj »</w:t>
      </w:r>
      <w:proofErr w:type="spellStart"/>
      <w:r w:rsidRPr="001941F7">
        <w:rPr>
          <w:rFonts w:ascii="Arial" w:hAnsi="Arial" w:cs="Arial"/>
        </w:rPr>
        <w:t>dekonstrukciji</w:t>
      </w:r>
      <w:proofErr w:type="spellEnd"/>
      <w:r w:rsidRPr="001941F7">
        <w:rPr>
          <w:rFonts w:ascii="Arial" w:hAnsi="Arial" w:cs="Arial"/>
        </w:rPr>
        <w:t xml:space="preserve">« dispozitiva moći kao </w:t>
      </w:r>
      <w:proofErr w:type="spellStart"/>
      <w:r w:rsidRPr="001941F7">
        <w:rPr>
          <w:rFonts w:ascii="Arial" w:hAnsi="Arial" w:cs="Arial"/>
        </w:rPr>
        <w:t>proizvodeće</w:t>
      </w:r>
      <w:proofErr w:type="spellEnd"/>
      <w:r w:rsidRPr="001941F7">
        <w:rPr>
          <w:rFonts w:ascii="Arial" w:hAnsi="Arial" w:cs="Arial"/>
        </w:rPr>
        <w:t xml:space="preserve"> instance diskurzivne prakse. To jest, njegov je napor vezan uz razotkrivanje diskurzivnih praksi kao političkih tehnologija vlasti (i njihovih strategija).</w:t>
      </w:r>
    </w:p>
  </w:footnote>
  <w:footnote w:id="12">
    <w:p w:rsidR="003827B7" w:rsidRPr="004E25FE" w:rsidRDefault="003827B7">
      <w:pPr>
        <w:pStyle w:val="FootnoteText"/>
        <w:rPr>
          <w:rFonts w:ascii="Arial" w:hAnsi="Arial" w:cs="Arial"/>
        </w:rPr>
      </w:pPr>
      <w:r w:rsidRPr="004710BB">
        <w:rPr>
          <w:rStyle w:val="FootnoteReference"/>
          <w:rFonts w:ascii="Arial" w:hAnsi="Arial" w:cs="Arial"/>
        </w:rPr>
        <w:footnoteRef/>
      </w:r>
      <w:r w:rsidRPr="004710BB">
        <w:rPr>
          <w:rFonts w:ascii="Arial" w:hAnsi="Arial" w:cs="Arial"/>
        </w:rPr>
        <w:t xml:space="preserve"> </w:t>
      </w:r>
      <w:r w:rsidRPr="004E25FE">
        <w:rPr>
          <w:rFonts w:ascii="Arial" w:hAnsi="Arial" w:cs="Arial"/>
        </w:rPr>
        <w:t>L</w:t>
      </w:r>
      <w:r w:rsidR="004710BB" w:rsidRPr="004E25FE">
        <w:rPr>
          <w:rFonts w:ascii="Arial" w:hAnsi="Arial" w:cs="Arial"/>
        </w:rPr>
        <w:t xml:space="preserve">. </w:t>
      </w:r>
      <w:proofErr w:type="spellStart"/>
      <w:r w:rsidRPr="004E25FE">
        <w:rPr>
          <w:rFonts w:ascii="Arial" w:hAnsi="Arial" w:cs="Arial"/>
        </w:rPr>
        <w:t>Kritzmann</w:t>
      </w:r>
      <w:proofErr w:type="spellEnd"/>
      <w:r w:rsidRPr="004E25FE">
        <w:rPr>
          <w:rFonts w:ascii="Arial" w:hAnsi="Arial" w:cs="Arial"/>
        </w:rPr>
        <w:t>, »Foucault i politika iskustva«, str. 23.</w:t>
      </w:r>
    </w:p>
  </w:footnote>
  <w:footnote w:id="13">
    <w:p w:rsidR="004710BB" w:rsidRPr="004E25FE" w:rsidRDefault="004710BB">
      <w:pPr>
        <w:pStyle w:val="FootnoteText"/>
        <w:rPr>
          <w:rFonts w:ascii="Arial" w:hAnsi="Arial" w:cs="Arial"/>
        </w:rPr>
      </w:pPr>
      <w:r w:rsidRPr="004E25FE">
        <w:rPr>
          <w:rStyle w:val="FootnoteReference"/>
          <w:rFonts w:ascii="Arial" w:hAnsi="Arial" w:cs="Arial"/>
        </w:rPr>
        <w:footnoteRef/>
      </w:r>
      <w:r w:rsidRPr="004E25FE">
        <w:rPr>
          <w:rFonts w:ascii="Arial" w:hAnsi="Arial" w:cs="Arial"/>
        </w:rPr>
        <w:t xml:space="preserve"> </w:t>
      </w:r>
      <w:proofErr w:type="spellStart"/>
      <w:r w:rsidR="001941F7" w:rsidRPr="004E25FE">
        <w:rPr>
          <w:rFonts w:ascii="Arial" w:hAnsi="Arial" w:cs="Arial"/>
        </w:rPr>
        <w:t>Michel</w:t>
      </w:r>
      <w:proofErr w:type="spellEnd"/>
      <w:r w:rsidR="001941F7" w:rsidRPr="004E25FE">
        <w:rPr>
          <w:rFonts w:ascii="Arial" w:hAnsi="Arial" w:cs="Arial"/>
        </w:rPr>
        <w:t xml:space="preserve"> Foucault, </w:t>
      </w:r>
      <w:r w:rsidR="001941F7" w:rsidRPr="004E25FE">
        <w:rPr>
          <w:rFonts w:ascii="Arial" w:hAnsi="Arial" w:cs="Arial"/>
          <w:i/>
        </w:rPr>
        <w:t>Power/</w:t>
      </w:r>
      <w:proofErr w:type="spellStart"/>
      <w:r w:rsidR="001941F7" w:rsidRPr="004E25FE">
        <w:rPr>
          <w:rFonts w:ascii="Arial" w:hAnsi="Arial" w:cs="Arial"/>
          <w:i/>
        </w:rPr>
        <w:t>Knowledge</w:t>
      </w:r>
      <w:proofErr w:type="spellEnd"/>
      <w:r w:rsidR="001941F7" w:rsidRPr="004E25FE">
        <w:rPr>
          <w:rFonts w:ascii="Arial" w:hAnsi="Arial" w:cs="Arial"/>
          <w:i/>
        </w:rPr>
        <w:t xml:space="preserve">: </w:t>
      </w:r>
      <w:proofErr w:type="spellStart"/>
      <w:r w:rsidR="001941F7" w:rsidRPr="004E25FE">
        <w:rPr>
          <w:rFonts w:ascii="Arial" w:hAnsi="Arial" w:cs="Arial"/>
          <w:i/>
        </w:rPr>
        <w:t>Selected</w:t>
      </w:r>
      <w:proofErr w:type="spellEnd"/>
      <w:r w:rsidR="001941F7" w:rsidRPr="004E25FE">
        <w:rPr>
          <w:rFonts w:ascii="Arial" w:hAnsi="Arial" w:cs="Arial"/>
          <w:i/>
        </w:rPr>
        <w:t xml:space="preserve"> </w:t>
      </w:r>
      <w:proofErr w:type="spellStart"/>
      <w:r w:rsidR="001941F7" w:rsidRPr="004E25FE">
        <w:rPr>
          <w:rFonts w:ascii="Arial" w:hAnsi="Arial" w:cs="Arial"/>
          <w:i/>
        </w:rPr>
        <w:t>Interviews</w:t>
      </w:r>
      <w:proofErr w:type="spellEnd"/>
      <w:r w:rsidR="001941F7" w:rsidRPr="004E25FE">
        <w:rPr>
          <w:rFonts w:ascii="Arial" w:hAnsi="Arial" w:cs="Arial"/>
          <w:i/>
        </w:rPr>
        <w:t xml:space="preserve"> </w:t>
      </w:r>
      <w:proofErr w:type="spellStart"/>
      <w:r w:rsidR="001941F7" w:rsidRPr="004E25FE">
        <w:rPr>
          <w:rFonts w:ascii="Arial" w:hAnsi="Arial" w:cs="Arial"/>
          <w:i/>
        </w:rPr>
        <w:t>and</w:t>
      </w:r>
      <w:proofErr w:type="spellEnd"/>
      <w:r w:rsidR="001941F7" w:rsidRPr="004E25FE">
        <w:rPr>
          <w:rFonts w:ascii="Arial" w:hAnsi="Arial" w:cs="Arial"/>
          <w:i/>
        </w:rPr>
        <w:t xml:space="preserve"> </w:t>
      </w:r>
      <w:proofErr w:type="spellStart"/>
      <w:r w:rsidR="001941F7" w:rsidRPr="004E25FE">
        <w:rPr>
          <w:rFonts w:ascii="Arial" w:hAnsi="Arial" w:cs="Arial"/>
          <w:i/>
        </w:rPr>
        <w:t>Other</w:t>
      </w:r>
      <w:proofErr w:type="spellEnd"/>
      <w:r w:rsidR="001941F7" w:rsidRPr="004E25FE">
        <w:rPr>
          <w:rFonts w:ascii="Arial" w:hAnsi="Arial" w:cs="Arial"/>
          <w:i/>
        </w:rPr>
        <w:t xml:space="preserve"> </w:t>
      </w:r>
      <w:proofErr w:type="spellStart"/>
      <w:r w:rsidR="001941F7" w:rsidRPr="004E25FE">
        <w:rPr>
          <w:rFonts w:ascii="Arial" w:hAnsi="Arial" w:cs="Arial"/>
          <w:i/>
        </w:rPr>
        <w:t>Writings</w:t>
      </w:r>
      <w:proofErr w:type="spellEnd"/>
      <w:r w:rsidR="001941F7" w:rsidRPr="004E25FE">
        <w:rPr>
          <w:rFonts w:ascii="Arial" w:hAnsi="Arial" w:cs="Arial"/>
          <w:i/>
        </w:rPr>
        <w:t>, 1972-1977</w:t>
      </w:r>
      <w:r w:rsidR="001941F7" w:rsidRPr="004E25FE">
        <w:rPr>
          <w:rFonts w:ascii="Arial" w:hAnsi="Arial" w:cs="Arial"/>
        </w:rPr>
        <w:t xml:space="preserve">., </w:t>
      </w:r>
      <w:proofErr w:type="spellStart"/>
      <w:r w:rsidR="001941F7" w:rsidRPr="004E25FE">
        <w:rPr>
          <w:rFonts w:ascii="Arial" w:hAnsi="Arial" w:cs="Arial"/>
        </w:rPr>
        <w:t>ur</w:t>
      </w:r>
      <w:proofErr w:type="spellEnd"/>
      <w:r w:rsidR="001941F7" w:rsidRPr="004E25FE">
        <w:rPr>
          <w:rFonts w:ascii="Arial" w:hAnsi="Arial" w:cs="Arial"/>
        </w:rPr>
        <w:t xml:space="preserve">. C. </w:t>
      </w:r>
      <w:proofErr w:type="spellStart"/>
      <w:r w:rsidR="001941F7" w:rsidRPr="004E25FE">
        <w:rPr>
          <w:rFonts w:ascii="Arial" w:hAnsi="Arial" w:cs="Arial"/>
        </w:rPr>
        <w:t>Gordon</w:t>
      </w:r>
      <w:proofErr w:type="spellEnd"/>
      <w:r w:rsidR="001941F7" w:rsidRPr="004E25FE">
        <w:rPr>
          <w:rFonts w:ascii="Arial" w:hAnsi="Arial" w:cs="Arial"/>
        </w:rPr>
        <w:t xml:space="preserve"> </w:t>
      </w:r>
      <w:proofErr w:type="spellStart"/>
      <w:r w:rsidR="001941F7" w:rsidRPr="004E25FE">
        <w:rPr>
          <w:rFonts w:ascii="Arial" w:hAnsi="Arial" w:cs="Arial"/>
        </w:rPr>
        <w:t>Pantheon</w:t>
      </w:r>
      <w:proofErr w:type="spellEnd"/>
      <w:r w:rsidR="001941F7" w:rsidRPr="004E25FE">
        <w:rPr>
          <w:rFonts w:ascii="Arial" w:hAnsi="Arial" w:cs="Arial"/>
        </w:rPr>
        <w:t xml:space="preserve"> </w:t>
      </w:r>
      <w:proofErr w:type="spellStart"/>
      <w:r w:rsidR="001941F7" w:rsidRPr="004E25FE">
        <w:rPr>
          <w:rFonts w:ascii="Arial" w:hAnsi="Arial" w:cs="Arial"/>
        </w:rPr>
        <w:t>Books</w:t>
      </w:r>
      <w:proofErr w:type="spellEnd"/>
      <w:r w:rsidR="001941F7" w:rsidRPr="004E25FE">
        <w:rPr>
          <w:rFonts w:ascii="Arial" w:hAnsi="Arial" w:cs="Arial"/>
        </w:rPr>
        <w:t>, New York 1980</w:t>
      </w:r>
      <w:r w:rsidR="00DE2A21">
        <w:rPr>
          <w:rFonts w:ascii="Arial" w:hAnsi="Arial" w:cs="Arial"/>
        </w:rPr>
        <w:t>.</w:t>
      </w:r>
      <w:r w:rsidR="001941F7" w:rsidRPr="004E25FE">
        <w:rPr>
          <w:rFonts w:ascii="Arial" w:hAnsi="Arial" w:cs="Arial"/>
        </w:rPr>
        <w:t>, str. 94-96.</w:t>
      </w:r>
    </w:p>
  </w:footnote>
  <w:footnote w:id="14">
    <w:p w:rsidR="00E43412" w:rsidRPr="004E25FE" w:rsidRDefault="00E43412">
      <w:pPr>
        <w:pStyle w:val="FootnoteText"/>
        <w:rPr>
          <w:rFonts w:ascii="Arial" w:hAnsi="Arial" w:cs="Arial"/>
        </w:rPr>
      </w:pPr>
      <w:r w:rsidRPr="004E25FE">
        <w:rPr>
          <w:rStyle w:val="FootnoteReference"/>
          <w:rFonts w:ascii="Arial" w:hAnsi="Arial" w:cs="Arial"/>
        </w:rPr>
        <w:footnoteRef/>
      </w:r>
      <w:r w:rsidRPr="004E25FE">
        <w:rPr>
          <w:rFonts w:ascii="Arial" w:hAnsi="Arial" w:cs="Arial"/>
        </w:rPr>
        <w:t xml:space="preserve"> </w:t>
      </w:r>
      <w:r w:rsidR="001941F7" w:rsidRPr="004E25FE">
        <w:rPr>
          <w:rFonts w:ascii="Arial" w:hAnsi="Arial" w:cs="Arial"/>
        </w:rPr>
        <w:t xml:space="preserve">Najreferentnije o tomu u: </w:t>
      </w:r>
      <w:proofErr w:type="spellStart"/>
      <w:r w:rsidR="001941F7" w:rsidRPr="004E25FE">
        <w:rPr>
          <w:rFonts w:ascii="Arial" w:hAnsi="Arial" w:cs="Arial"/>
        </w:rPr>
        <w:t>Gilles</w:t>
      </w:r>
      <w:proofErr w:type="spellEnd"/>
      <w:r w:rsidR="001941F7" w:rsidRPr="004E25FE">
        <w:rPr>
          <w:rFonts w:ascii="Arial" w:hAnsi="Arial" w:cs="Arial"/>
        </w:rPr>
        <w:t xml:space="preserve"> </w:t>
      </w:r>
      <w:proofErr w:type="spellStart"/>
      <w:r w:rsidR="001941F7" w:rsidRPr="004E25FE">
        <w:rPr>
          <w:rFonts w:ascii="Arial" w:hAnsi="Arial" w:cs="Arial"/>
        </w:rPr>
        <w:t>Deleuze</w:t>
      </w:r>
      <w:proofErr w:type="spellEnd"/>
      <w:r w:rsidR="001941F7" w:rsidRPr="004E25FE">
        <w:rPr>
          <w:rFonts w:ascii="Arial" w:hAnsi="Arial" w:cs="Arial"/>
        </w:rPr>
        <w:t>, »</w:t>
      </w:r>
      <w:proofErr w:type="spellStart"/>
      <w:r w:rsidR="001941F7" w:rsidRPr="004E25FE">
        <w:rPr>
          <w:rFonts w:ascii="Arial" w:hAnsi="Arial" w:cs="Arial"/>
          <w:i/>
        </w:rPr>
        <w:t>Postskriptum</w:t>
      </w:r>
      <w:proofErr w:type="spellEnd"/>
      <w:r w:rsidR="001941F7" w:rsidRPr="004E25FE">
        <w:rPr>
          <w:rFonts w:ascii="Arial" w:hAnsi="Arial" w:cs="Arial"/>
          <w:i/>
        </w:rPr>
        <w:t xml:space="preserve"> uz društva kontrole</w:t>
      </w:r>
      <w:r w:rsidR="00DE2A21">
        <w:rPr>
          <w:rFonts w:ascii="Arial" w:hAnsi="Arial" w:cs="Arial"/>
        </w:rPr>
        <w:t>«.</w:t>
      </w:r>
      <w:r w:rsidR="001941F7" w:rsidRPr="004E25FE">
        <w:rPr>
          <w:rFonts w:ascii="Arial" w:hAnsi="Arial" w:cs="Arial"/>
        </w:rPr>
        <w:t xml:space="preserve"> </w:t>
      </w:r>
      <w:r w:rsidR="00DE2A21">
        <w:rPr>
          <w:rFonts w:ascii="Arial" w:hAnsi="Arial" w:cs="Arial"/>
        </w:rPr>
        <w:t>O</w:t>
      </w:r>
      <w:r w:rsidR="001941F7" w:rsidRPr="004E25FE">
        <w:rPr>
          <w:rFonts w:ascii="Arial" w:hAnsi="Arial" w:cs="Arial"/>
        </w:rPr>
        <w:t xml:space="preserve">vaj je esej prvi put objavljen u 1. broju časopisa </w:t>
      </w:r>
      <w:proofErr w:type="spellStart"/>
      <w:r w:rsidR="001941F7" w:rsidRPr="004E25FE">
        <w:rPr>
          <w:rFonts w:ascii="Arial" w:hAnsi="Arial" w:cs="Arial"/>
          <w:i/>
        </w:rPr>
        <w:t>L’Autre</w:t>
      </w:r>
      <w:proofErr w:type="spellEnd"/>
      <w:r w:rsidR="001941F7" w:rsidRPr="004E25FE">
        <w:rPr>
          <w:rFonts w:ascii="Arial" w:hAnsi="Arial" w:cs="Arial"/>
          <w:i/>
        </w:rPr>
        <w:t xml:space="preserve"> </w:t>
      </w:r>
      <w:proofErr w:type="spellStart"/>
      <w:r w:rsidR="001941F7" w:rsidRPr="004E25FE">
        <w:rPr>
          <w:rFonts w:ascii="Arial" w:hAnsi="Arial" w:cs="Arial"/>
          <w:i/>
        </w:rPr>
        <w:t>journal</w:t>
      </w:r>
      <w:proofErr w:type="spellEnd"/>
      <w:r w:rsidR="001941F7" w:rsidRPr="004E25FE">
        <w:rPr>
          <w:rFonts w:ascii="Arial" w:hAnsi="Arial" w:cs="Arial"/>
        </w:rPr>
        <w:t xml:space="preserve"> (svibanj 1990.), uvršten u prijevod knjige </w:t>
      </w:r>
      <w:proofErr w:type="spellStart"/>
      <w:r w:rsidR="001941F7" w:rsidRPr="004E25FE">
        <w:rPr>
          <w:rFonts w:ascii="Arial" w:hAnsi="Arial" w:cs="Arial"/>
          <w:i/>
        </w:rPr>
        <w:t>Pourparlers</w:t>
      </w:r>
      <w:proofErr w:type="spellEnd"/>
      <w:r w:rsidR="001941F7" w:rsidRPr="004E25FE">
        <w:rPr>
          <w:rFonts w:ascii="Arial" w:hAnsi="Arial" w:cs="Arial"/>
        </w:rPr>
        <w:t xml:space="preserve"> (Pregovori</w:t>
      </w:r>
      <w:r w:rsidR="00DE2A21">
        <w:rPr>
          <w:rFonts w:ascii="Arial" w:hAnsi="Arial" w:cs="Arial"/>
        </w:rPr>
        <w:t xml:space="preserve">), </w:t>
      </w:r>
      <w:proofErr w:type="spellStart"/>
      <w:r w:rsidR="00DE2A21">
        <w:rPr>
          <w:rFonts w:ascii="Arial" w:hAnsi="Arial" w:cs="Arial"/>
        </w:rPr>
        <w:t>Editions</w:t>
      </w:r>
      <w:proofErr w:type="spellEnd"/>
      <w:r w:rsidR="00DE2A21">
        <w:rPr>
          <w:rFonts w:ascii="Arial" w:hAnsi="Arial" w:cs="Arial"/>
        </w:rPr>
        <w:t xml:space="preserve"> </w:t>
      </w:r>
      <w:proofErr w:type="spellStart"/>
      <w:r w:rsidR="00DE2A21">
        <w:rPr>
          <w:rFonts w:ascii="Arial" w:hAnsi="Arial" w:cs="Arial"/>
        </w:rPr>
        <w:t>Minuit</w:t>
      </w:r>
      <w:proofErr w:type="spellEnd"/>
      <w:r w:rsidR="00DE2A21">
        <w:rPr>
          <w:rFonts w:ascii="Arial" w:hAnsi="Arial" w:cs="Arial"/>
        </w:rPr>
        <w:t>, Paris 1990.</w:t>
      </w:r>
      <w:r w:rsidR="001941F7" w:rsidRPr="004E25FE">
        <w:rPr>
          <w:rFonts w:ascii="Arial" w:hAnsi="Arial" w:cs="Arial"/>
        </w:rPr>
        <w:t xml:space="preserve"> </w:t>
      </w:r>
    </w:p>
  </w:footnote>
  <w:footnote w:id="15">
    <w:p w:rsidR="00DE2A21" w:rsidRPr="00DE2A21" w:rsidRDefault="00DE2A21">
      <w:pPr>
        <w:pStyle w:val="FootnoteText"/>
        <w:rPr>
          <w:rFonts w:ascii="Arial" w:hAnsi="Arial" w:cs="Arial"/>
        </w:rPr>
      </w:pPr>
      <w:r>
        <w:rPr>
          <w:rStyle w:val="FootnoteReference"/>
        </w:rPr>
        <w:footnoteRef/>
      </w:r>
      <w:r>
        <w:t xml:space="preserve"> </w:t>
      </w:r>
      <w:r w:rsidRPr="00DE2A21">
        <w:rPr>
          <w:rFonts w:ascii="Arial" w:hAnsi="Arial" w:cs="Arial"/>
        </w:rPr>
        <w:t xml:space="preserve">Mnoge od ovih uvida zahvaljujem sjajnoj knjizi Krešimira Petkovića </w:t>
      </w:r>
      <w:r>
        <w:rPr>
          <w:rFonts w:ascii="Arial" w:hAnsi="Arial" w:cs="Arial"/>
          <w:i/>
        </w:rPr>
        <w:t>Država i zločin</w:t>
      </w:r>
      <w:r w:rsidRPr="00DE2A21">
        <w:rPr>
          <w:rFonts w:ascii="Arial" w:hAnsi="Arial" w:cs="Arial"/>
        </w:rPr>
        <w:t xml:space="preserve">, u čijem poglavlju »Genealogija moći i kaznena politika: pouke iz povijesti političkog nasilja«, on obrazlaže uporabu </w:t>
      </w:r>
      <w:proofErr w:type="spellStart"/>
      <w:r w:rsidRPr="00DE2A21">
        <w:rPr>
          <w:rFonts w:ascii="Arial" w:hAnsi="Arial" w:cs="Arial"/>
        </w:rPr>
        <w:t>Foucaultove</w:t>
      </w:r>
      <w:proofErr w:type="spellEnd"/>
      <w:r w:rsidRPr="00DE2A21">
        <w:rPr>
          <w:rFonts w:ascii="Arial" w:hAnsi="Arial" w:cs="Arial"/>
        </w:rPr>
        <w:t xml:space="preserve"> metode genealogije u istraživanju nasilja u Hrvatskoj tijekom i nakon Domovinskog rata. Vidi: K. Petković, </w:t>
      </w:r>
      <w:r w:rsidRPr="00DE2A21">
        <w:rPr>
          <w:rFonts w:ascii="Arial" w:hAnsi="Arial" w:cs="Arial"/>
          <w:i/>
        </w:rPr>
        <w:t>Država i zločin. Politika i nasilje u Hrvatskoj 1990-2012.</w:t>
      </w:r>
      <w:r w:rsidRPr="00DE2A21">
        <w:rPr>
          <w:rFonts w:ascii="Arial" w:hAnsi="Arial" w:cs="Arial"/>
        </w:rPr>
        <w:t xml:space="preserve">, </w:t>
      </w:r>
      <w:proofErr w:type="spellStart"/>
      <w:r w:rsidRPr="00DE2A21">
        <w:rPr>
          <w:rFonts w:ascii="Arial" w:hAnsi="Arial" w:cs="Arial"/>
        </w:rPr>
        <w:t>Disput</w:t>
      </w:r>
      <w:proofErr w:type="spellEnd"/>
      <w:r w:rsidRPr="00DE2A21">
        <w:rPr>
          <w:rFonts w:ascii="Arial" w:hAnsi="Arial" w:cs="Arial"/>
        </w:rPr>
        <w:t>, Zagreb 2013., str. 45-77.</w:t>
      </w:r>
    </w:p>
  </w:footnote>
  <w:footnote w:id="16">
    <w:p w:rsidR="00AB549A" w:rsidRPr="004E25FE" w:rsidRDefault="00AB549A">
      <w:pPr>
        <w:pStyle w:val="FootnoteText"/>
        <w:rPr>
          <w:rFonts w:ascii="Arial" w:hAnsi="Arial" w:cs="Arial"/>
        </w:rPr>
      </w:pPr>
      <w:r w:rsidRPr="004E25FE">
        <w:rPr>
          <w:rStyle w:val="FootnoteReference"/>
          <w:rFonts w:ascii="Arial" w:hAnsi="Arial" w:cs="Arial"/>
        </w:rPr>
        <w:footnoteRef/>
      </w:r>
      <w:r w:rsidR="00E43412" w:rsidRPr="004E25FE">
        <w:rPr>
          <w:rFonts w:ascii="Arial" w:hAnsi="Arial" w:cs="Arial"/>
        </w:rPr>
        <w:t>G.</w:t>
      </w:r>
      <w:r w:rsidR="009D07E2" w:rsidRPr="004E25FE">
        <w:rPr>
          <w:rFonts w:ascii="Arial" w:hAnsi="Arial" w:cs="Arial"/>
        </w:rPr>
        <w:t xml:space="preserve"> </w:t>
      </w:r>
      <w:proofErr w:type="spellStart"/>
      <w:r w:rsidR="009D07E2" w:rsidRPr="004E25FE">
        <w:rPr>
          <w:rFonts w:ascii="Arial" w:hAnsi="Arial" w:cs="Arial"/>
        </w:rPr>
        <w:t>Deleuze</w:t>
      </w:r>
      <w:proofErr w:type="spellEnd"/>
      <w:r w:rsidR="009D07E2" w:rsidRPr="004E25FE">
        <w:rPr>
          <w:rFonts w:ascii="Arial" w:hAnsi="Arial" w:cs="Arial"/>
        </w:rPr>
        <w:t xml:space="preserve">, </w:t>
      </w:r>
      <w:r w:rsidR="009D07E2" w:rsidRPr="004E25FE">
        <w:rPr>
          <w:rFonts w:ascii="Arial" w:hAnsi="Arial" w:cs="Arial"/>
          <w:i/>
        </w:rPr>
        <w:t>Foucault</w:t>
      </w:r>
      <w:r w:rsidR="009D07E2" w:rsidRPr="004E25FE">
        <w:rPr>
          <w:rFonts w:ascii="Arial" w:hAnsi="Arial" w:cs="Arial"/>
        </w:rPr>
        <w:t xml:space="preserve">, </w:t>
      </w:r>
      <w:proofErr w:type="spellStart"/>
      <w:r w:rsidR="004E25FE" w:rsidRPr="004E25FE">
        <w:rPr>
          <w:rFonts w:ascii="Arial" w:hAnsi="Arial" w:cs="Arial"/>
        </w:rPr>
        <w:t>Editions</w:t>
      </w:r>
      <w:proofErr w:type="spellEnd"/>
      <w:r w:rsidR="004E25FE" w:rsidRPr="004E25FE">
        <w:rPr>
          <w:rFonts w:ascii="Arial" w:hAnsi="Arial" w:cs="Arial"/>
        </w:rPr>
        <w:t xml:space="preserve"> </w:t>
      </w:r>
      <w:proofErr w:type="spellStart"/>
      <w:r w:rsidR="004E25FE" w:rsidRPr="004E25FE">
        <w:rPr>
          <w:rFonts w:ascii="Arial" w:hAnsi="Arial" w:cs="Arial"/>
        </w:rPr>
        <w:t>Minuit</w:t>
      </w:r>
      <w:proofErr w:type="spellEnd"/>
      <w:r w:rsidR="004E25FE" w:rsidRPr="004E25FE">
        <w:rPr>
          <w:rFonts w:ascii="Arial" w:hAnsi="Arial" w:cs="Arial"/>
        </w:rPr>
        <w:t>, Paris 1986.</w:t>
      </w:r>
    </w:p>
  </w:footnote>
  <w:footnote w:id="17">
    <w:p w:rsidR="00893F95" w:rsidRPr="004E25FE" w:rsidRDefault="00893F95">
      <w:pPr>
        <w:pStyle w:val="FootnoteText"/>
        <w:rPr>
          <w:rFonts w:ascii="Arial" w:hAnsi="Arial" w:cs="Arial"/>
        </w:rPr>
      </w:pPr>
      <w:r>
        <w:rPr>
          <w:rStyle w:val="FootnoteReference"/>
        </w:rPr>
        <w:footnoteRef/>
      </w:r>
      <w:r>
        <w:t xml:space="preserve"> </w:t>
      </w:r>
      <w:r w:rsidR="00E43412" w:rsidRPr="004E25FE">
        <w:rPr>
          <w:rFonts w:ascii="Arial" w:hAnsi="Arial" w:cs="Arial"/>
        </w:rPr>
        <w:t xml:space="preserve">Vidi: </w:t>
      </w:r>
      <w:r w:rsidR="009D07E2" w:rsidRPr="004E25FE">
        <w:rPr>
          <w:rFonts w:ascii="Arial" w:hAnsi="Arial" w:cs="Arial"/>
        </w:rPr>
        <w:t>G</w:t>
      </w:r>
      <w:r w:rsidR="00E43412" w:rsidRPr="004E25FE">
        <w:rPr>
          <w:rFonts w:ascii="Arial" w:hAnsi="Arial" w:cs="Arial"/>
        </w:rPr>
        <w:t>.</w:t>
      </w:r>
      <w:r w:rsidR="009D07E2" w:rsidRPr="004E25FE">
        <w:rPr>
          <w:rFonts w:ascii="Arial" w:hAnsi="Arial" w:cs="Arial"/>
        </w:rPr>
        <w:t xml:space="preserve"> </w:t>
      </w:r>
      <w:proofErr w:type="spellStart"/>
      <w:r w:rsidR="009D07E2" w:rsidRPr="004E25FE">
        <w:rPr>
          <w:rFonts w:ascii="Arial" w:hAnsi="Arial" w:cs="Arial"/>
        </w:rPr>
        <w:t>Deleuze</w:t>
      </w:r>
      <w:proofErr w:type="spellEnd"/>
      <w:r w:rsidR="009D07E2" w:rsidRPr="004E25FE">
        <w:rPr>
          <w:rFonts w:ascii="Arial" w:hAnsi="Arial" w:cs="Arial"/>
        </w:rPr>
        <w:t>, »</w:t>
      </w:r>
      <w:proofErr w:type="spellStart"/>
      <w:r w:rsidR="009D07E2" w:rsidRPr="004E25FE">
        <w:rPr>
          <w:rFonts w:ascii="Arial" w:hAnsi="Arial" w:cs="Arial"/>
        </w:rPr>
        <w:t>Intellectuals</w:t>
      </w:r>
      <w:proofErr w:type="spellEnd"/>
      <w:r w:rsidR="009D07E2" w:rsidRPr="004E25FE">
        <w:rPr>
          <w:rFonts w:ascii="Arial" w:hAnsi="Arial" w:cs="Arial"/>
        </w:rPr>
        <w:t xml:space="preserve"> </w:t>
      </w:r>
      <w:proofErr w:type="spellStart"/>
      <w:r w:rsidR="009D07E2" w:rsidRPr="004E25FE">
        <w:rPr>
          <w:rFonts w:ascii="Arial" w:hAnsi="Arial" w:cs="Arial"/>
        </w:rPr>
        <w:t>and</w:t>
      </w:r>
      <w:proofErr w:type="spellEnd"/>
      <w:r w:rsidR="009D07E2" w:rsidRPr="004E25FE">
        <w:rPr>
          <w:rFonts w:ascii="Arial" w:hAnsi="Arial" w:cs="Arial"/>
        </w:rPr>
        <w:t xml:space="preserve"> Power«, u: </w:t>
      </w:r>
      <w:proofErr w:type="spellStart"/>
      <w:r w:rsidR="009D07E2" w:rsidRPr="004E25FE">
        <w:rPr>
          <w:rFonts w:ascii="Arial" w:hAnsi="Arial" w:cs="Arial"/>
          <w:i/>
        </w:rPr>
        <w:t>Language</w:t>
      </w:r>
      <w:proofErr w:type="spellEnd"/>
      <w:r w:rsidR="009D07E2" w:rsidRPr="004E25FE">
        <w:rPr>
          <w:rFonts w:ascii="Arial" w:hAnsi="Arial" w:cs="Arial"/>
          <w:i/>
        </w:rPr>
        <w:t xml:space="preserve">, </w:t>
      </w:r>
      <w:proofErr w:type="spellStart"/>
      <w:r w:rsidR="009D07E2" w:rsidRPr="004E25FE">
        <w:rPr>
          <w:rFonts w:ascii="Arial" w:hAnsi="Arial" w:cs="Arial"/>
          <w:i/>
        </w:rPr>
        <w:t>Counter-Memory</w:t>
      </w:r>
      <w:proofErr w:type="spellEnd"/>
      <w:r w:rsidR="009D07E2" w:rsidRPr="004E25FE">
        <w:rPr>
          <w:rFonts w:ascii="Arial" w:hAnsi="Arial" w:cs="Arial"/>
          <w:i/>
        </w:rPr>
        <w:t xml:space="preserve">, </w:t>
      </w:r>
      <w:proofErr w:type="spellStart"/>
      <w:r w:rsidR="009D07E2" w:rsidRPr="004E25FE">
        <w:rPr>
          <w:rFonts w:ascii="Arial" w:hAnsi="Arial" w:cs="Arial"/>
          <w:i/>
        </w:rPr>
        <w:t>Practice</w:t>
      </w:r>
      <w:proofErr w:type="spellEnd"/>
      <w:r w:rsidR="009D07E2" w:rsidRPr="004E25FE">
        <w:rPr>
          <w:rFonts w:ascii="Arial" w:hAnsi="Arial" w:cs="Arial"/>
        </w:rPr>
        <w:t xml:space="preserve">, </w:t>
      </w:r>
      <w:proofErr w:type="spellStart"/>
      <w:r w:rsidR="009D07E2" w:rsidRPr="004E25FE">
        <w:rPr>
          <w:rFonts w:ascii="Arial" w:hAnsi="Arial" w:cs="Arial"/>
        </w:rPr>
        <w:t>Cornell</w:t>
      </w:r>
      <w:proofErr w:type="spellEnd"/>
      <w:r w:rsidR="009D07E2" w:rsidRPr="004E25FE">
        <w:rPr>
          <w:rFonts w:ascii="Arial" w:hAnsi="Arial" w:cs="Arial"/>
        </w:rPr>
        <w:t xml:space="preserve"> University Press, </w:t>
      </w:r>
      <w:proofErr w:type="spellStart"/>
      <w:r w:rsidR="009D07E2" w:rsidRPr="004E25FE">
        <w:rPr>
          <w:rFonts w:ascii="Arial" w:hAnsi="Arial" w:cs="Arial"/>
        </w:rPr>
        <w:t>Ithaca</w:t>
      </w:r>
      <w:proofErr w:type="spellEnd"/>
      <w:r w:rsidR="009D07E2" w:rsidRPr="004E25FE">
        <w:rPr>
          <w:rFonts w:ascii="Arial" w:hAnsi="Arial" w:cs="Arial"/>
        </w:rPr>
        <w:t xml:space="preserve"> 1977., str. 206.</w:t>
      </w:r>
    </w:p>
  </w:footnote>
  <w:footnote w:id="18">
    <w:p w:rsidR="009D07E2" w:rsidRPr="004E25FE" w:rsidRDefault="009D07E2">
      <w:pPr>
        <w:pStyle w:val="FootnoteText"/>
        <w:rPr>
          <w:rFonts w:ascii="Arial" w:hAnsi="Arial" w:cs="Arial"/>
        </w:rPr>
      </w:pPr>
      <w:r w:rsidRPr="004E25FE">
        <w:rPr>
          <w:rStyle w:val="FootnoteReference"/>
          <w:rFonts w:ascii="Arial" w:hAnsi="Arial" w:cs="Arial"/>
        </w:rPr>
        <w:footnoteRef/>
      </w:r>
      <w:r w:rsidRPr="004E25FE">
        <w:rPr>
          <w:rFonts w:ascii="Arial" w:hAnsi="Arial" w:cs="Arial"/>
        </w:rPr>
        <w:t xml:space="preserve"> Vidi: R. </w:t>
      </w:r>
      <w:proofErr w:type="spellStart"/>
      <w:r w:rsidRPr="004E25FE">
        <w:rPr>
          <w:rFonts w:ascii="Arial" w:hAnsi="Arial" w:cs="Arial"/>
        </w:rPr>
        <w:t>Esposito</w:t>
      </w:r>
      <w:proofErr w:type="spellEnd"/>
      <w:r w:rsidRPr="004E25FE">
        <w:rPr>
          <w:rFonts w:ascii="Arial" w:hAnsi="Arial" w:cs="Arial"/>
        </w:rPr>
        <w:t xml:space="preserve">, </w:t>
      </w:r>
      <w:proofErr w:type="spellStart"/>
      <w:r w:rsidRPr="004E25FE">
        <w:rPr>
          <w:rFonts w:ascii="Arial" w:hAnsi="Arial" w:cs="Arial"/>
          <w:i/>
        </w:rPr>
        <w:t>Terza</w:t>
      </w:r>
      <w:proofErr w:type="spellEnd"/>
      <w:r w:rsidRPr="004E25FE">
        <w:rPr>
          <w:rFonts w:ascii="Arial" w:hAnsi="Arial" w:cs="Arial"/>
          <w:i/>
        </w:rPr>
        <w:t xml:space="preserve"> persona. </w:t>
      </w:r>
      <w:proofErr w:type="spellStart"/>
      <w:r w:rsidRPr="004E25FE">
        <w:rPr>
          <w:rFonts w:ascii="Arial" w:hAnsi="Arial" w:cs="Arial"/>
          <w:i/>
        </w:rPr>
        <w:t>Politica</w:t>
      </w:r>
      <w:proofErr w:type="spellEnd"/>
      <w:r w:rsidRPr="004E25FE">
        <w:rPr>
          <w:rFonts w:ascii="Arial" w:hAnsi="Arial" w:cs="Arial"/>
          <w:i/>
        </w:rPr>
        <w:t xml:space="preserve"> della Vita e </w:t>
      </w:r>
      <w:proofErr w:type="spellStart"/>
      <w:r w:rsidRPr="004E25FE">
        <w:rPr>
          <w:rFonts w:ascii="Arial" w:hAnsi="Arial" w:cs="Arial"/>
          <w:i/>
        </w:rPr>
        <w:t>filosofia</w:t>
      </w:r>
      <w:proofErr w:type="spellEnd"/>
      <w:r w:rsidRPr="004E25FE">
        <w:rPr>
          <w:rFonts w:ascii="Arial" w:hAnsi="Arial" w:cs="Arial"/>
          <w:i/>
        </w:rPr>
        <w:t xml:space="preserve"> </w:t>
      </w:r>
      <w:proofErr w:type="spellStart"/>
      <w:r w:rsidRPr="004E25FE">
        <w:rPr>
          <w:rFonts w:ascii="Arial" w:hAnsi="Arial" w:cs="Arial"/>
          <w:i/>
        </w:rPr>
        <w:t>dell'impersonale</w:t>
      </w:r>
      <w:proofErr w:type="spellEnd"/>
      <w:r w:rsidRPr="004E25FE">
        <w:rPr>
          <w:rFonts w:ascii="Arial" w:hAnsi="Arial" w:cs="Arial"/>
          <w:i/>
        </w:rPr>
        <w:t>.</w:t>
      </w:r>
    </w:p>
  </w:footnote>
  <w:footnote w:id="19">
    <w:p w:rsidR="00E43412" w:rsidRPr="004E25FE" w:rsidRDefault="00E43412" w:rsidP="00974D45">
      <w:pPr>
        <w:spacing w:after="0" w:line="240" w:lineRule="auto"/>
        <w:rPr>
          <w:rFonts w:ascii="Arial" w:hAnsi="Arial" w:cs="Arial"/>
        </w:rPr>
      </w:pPr>
      <w:r w:rsidRPr="00974D45">
        <w:rPr>
          <w:rStyle w:val="FootnoteReference"/>
          <w:rFonts w:ascii="Arial" w:hAnsi="Arial" w:cs="Arial"/>
        </w:rPr>
        <w:footnoteRef/>
      </w:r>
      <w:r w:rsidRPr="00974D45">
        <w:rPr>
          <w:rFonts w:ascii="Arial" w:hAnsi="Arial" w:cs="Arial"/>
        </w:rPr>
        <w:t xml:space="preserve"> </w:t>
      </w:r>
      <w:r w:rsidRPr="004E25FE">
        <w:rPr>
          <w:rFonts w:ascii="Arial" w:hAnsi="Arial" w:cs="Arial"/>
          <w:sz w:val="20"/>
          <w:szCs w:val="20"/>
        </w:rPr>
        <w:t xml:space="preserve">Ponešto o </w:t>
      </w:r>
      <w:r w:rsidR="004E25FE">
        <w:rPr>
          <w:rFonts w:ascii="Arial" w:hAnsi="Arial" w:cs="Arial"/>
          <w:sz w:val="20"/>
          <w:szCs w:val="20"/>
        </w:rPr>
        <w:t>jednom navlastitom</w:t>
      </w:r>
      <w:r w:rsidRPr="004E25FE">
        <w:rPr>
          <w:rFonts w:ascii="Arial" w:hAnsi="Arial" w:cs="Arial"/>
          <w:sz w:val="20"/>
          <w:szCs w:val="20"/>
        </w:rPr>
        <w:t xml:space="preserve"> shvaćanju problematik</w:t>
      </w:r>
      <w:r w:rsidR="00974D45" w:rsidRPr="004E25FE">
        <w:rPr>
          <w:rFonts w:ascii="Arial" w:hAnsi="Arial" w:cs="Arial"/>
          <w:sz w:val="20"/>
          <w:szCs w:val="20"/>
        </w:rPr>
        <w:t>e</w:t>
      </w:r>
      <w:r w:rsidRPr="004E25FE">
        <w:rPr>
          <w:rFonts w:ascii="Arial" w:hAnsi="Arial" w:cs="Arial"/>
          <w:sz w:val="20"/>
          <w:szCs w:val="20"/>
        </w:rPr>
        <w:t xml:space="preserve"> pojma 'života' može se pronaći u mo</w:t>
      </w:r>
      <w:r w:rsidR="004E25FE">
        <w:rPr>
          <w:rFonts w:ascii="Arial" w:hAnsi="Arial" w:cs="Arial"/>
          <w:sz w:val="20"/>
          <w:szCs w:val="20"/>
        </w:rPr>
        <w:t>jem</w:t>
      </w:r>
      <w:r w:rsidR="00974D45" w:rsidRPr="004E25FE">
        <w:rPr>
          <w:rFonts w:ascii="Arial" w:hAnsi="Arial" w:cs="Arial"/>
          <w:sz w:val="20"/>
          <w:szCs w:val="20"/>
        </w:rPr>
        <w:t>, još neobjavljenom</w:t>
      </w:r>
      <w:r w:rsidRPr="004E25FE">
        <w:rPr>
          <w:rFonts w:ascii="Arial" w:hAnsi="Arial" w:cs="Arial"/>
          <w:sz w:val="20"/>
          <w:szCs w:val="20"/>
        </w:rPr>
        <w:t xml:space="preserve"> tekstu</w:t>
      </w:r>
      <w:r w:rsidR="004E25FE">
        <w:rPr>
          <w:rFonts w:ascii="Arial" w:hAnsi="Arial" w:cs="Arial"/>
          <w:sz w:val="20"/>
          <w:szCs w:val="20"/>
        </w:rPr>
        <w:t>:</w:t>
      </w:r>
      <w:r w:rsidR="00974D45" w:rsidRPr="004E25FE">
        <w:rPr>
          <w:rFonts w:ascii="Arial" w:hAnsi="Arial" w:cs="Arial"/>
          <w:sz w:val="20"/>
          <w:szCs w:val="20"/>
        </w:rPr>
        <w:t xml:space="preserve"> </w:t>
      </w:r>
      <w:r w:rsidR="004E25FE" w:rsidRPr="004E25FE">
        <w:rPr>
          <w:rFonts w:ascii="Arial" w:hAnsi="Arial" w:cs="Arial"/>
          <w:sz w:val="20"/>
          <w:szCs w:val="20"/>
        </w:rPr>
        <w:t xml:space="preserve">M. </w:t>
      </w:r>
      <w:proofErr w:type="spellStart"/>
      <w:r w:rsidR="004E25FE" w:rsidRPr="004E25FE">
        <w:rPr>
          <w:rFonts w:ascii="Arial" w:hAnsi="Arial" w:cs="Arial"/>
          <w:sz w:val="20"/>
          <w:szCs w:val="20"/>
        </w:rPr>
        <w:t>Krivak</w:t>
      </w:r>
      <w:proofErr w:type="spellEnd"/>
      <w:r w:rsidR="004E25FE" w:rsidRPr="004E25FE">
        <w:rPr>
          <w:rFonts w:ascii="Arial" w:hAnsi="Arial" w:cs="Arial"/>
          <w:sz w:val="20"/>
          <w:szCs w:val="20"/>
        </w:rPr>
        <w:t xml:space="preserve">, </w:t>
      </w:r>
      <w:r w:rsidR="00974D45" w:rsidRPr="004E25FE">
        <w:rPr>
          <w:rFonts w:ascii="Arial" w:hAnsi="Arial" w:cs="Arial"/>
          <w:sz w:val="20"/>
          <w:szCs w:val="20"/>
        </w:rPr>
        <w:t xml:space="preserve">»Ima li života </w:t>
      </w:r>
      <w:r w:rsidR="00974D45" w:rsidRPr="004E25FE">
        <w:rPr>
          <w:rFonts w:ascii="Arial" w:hAnsi="Arial" w:cs="Arial"/>
          <w:i/>
          <w:sz w:val="20"/>
          <w:szCs w:val="20"/>
        </w:rPr>
        <w:t xml:space="preserve">prije </w:t>
      </w:r>
      <w:r w:rsidR="00974D45" w:rsidRPr="004E25FE">
        <w:rPr>
          <w:rFonts w:ascii="Arial" w:hAnsi="Arial" w:cs="Arial"/>
          <w:sz w:val="20"/>
          <w:szCs w:val="20"/>
        </w:rPr>
        <w:t xml:space="preserve">smrti? Pojam života između </w:t>
      </w:r>
      <w:proofErr w:type="spellStart"/>
      <w:r w:rsidR="00974D45" w:rsidRPr="004E25FE">
        <w:rPr>
          <w:rFonts w:ascii="Arial" w:hAnsi="Arial" w:cs="Arial"/>
          <w:i/>
          <w:sz w:val="20"/>
          <w:szCs w:val="20"/>
        </w:rPr>
        <w:t>biopolitičkog</w:t>
      </w:r>
      <w:proofErr w:type="spellEnd"/>
      <w:r w:rsidR="00974D45" w:rsidRPr="004E25FE">
        <w:rPr>
          <w:rFonts w:ascii="Arial" w:hAnsi="Arial" w:cs="Arial"/>
          <w:i/>
          <w:sz w:val="20"/>
          <w:szCs w:val="20"/>
        </w:rPr>
        <w:t xml:space="preserve"> </w:t>
      </w:r>
      <w:r w:rsidR="00974D45" w:rsidRPr="004E25FE">
        <w:rPr>
          <w:rFonts w:ascii="Arial" w:hAnsi="Arial" w:cs="Arial"/>
          <w:sz w:val="20"/>
          <w:szCs w:val="20"/>
        </w:rPr>
        <w:t>i</w:t>
      </w:r>
      <w:r w:rsidR="00974D45" w:rsidRPr="004E25FE">
        <w:rPr>
          <w:rFonts w:ascii="Arial" w:hAnsi="Arial" w:cs="Arial"/>
          <w:i/>
          <w:sz w:val="20"/>
          <w:szCs w:val="20"/>
        </w:rPr>
        <w:t xml:space="preserve"> </w:t>
      </w:r>
      <w:proofErr w:type="spellStart"/>
      <w:r w:rsidR="00974D45" w:rsidRPr="004E25FE">
        <w:rPr>
          <w:rFonts w:ascii="Arial" w:hAnsi="Arial" w:cs="Arial"/>
          <w:i/>
          <w:sz w:val="20"/>
          <w:szCs w:val="20"/>
        </w:rPr>
        <w:t>postmodernog</w:t>
      </w:r>
      <w:proofErr w:type="spellEnd"/>
      <w:r w:rsidR="00974D45" w:rsidRPr="004E25FE">
        <w:rPr>
          <w:rFonts w:ascii="Arial" w:hAnsi="Arial" w:cs="Arial"/>
          <w:sz w:val="20"/>
          <w:szCs w:val="20"/>
        </w:rPr>
        <w:t xml:space="preserve"> stanja«.</w:t>
      </w:r>
      <w:r w:rsidRPr="004E25FE">
        <w:rPr>
          <w:rFonts w:ascii="Arial" w:hAnsi="Arial" w:cs="Arial"/>
        </w:rPr>
        <w:t xml:space="preserve">  </w:t>
      </w:r>
    </w:p>
  </w:footnote>
  <w:footnote w:id="20">
    <w:p w:rsidR="007F01CF" w:rsidRPr="004E25FE" w:rsidRDefault="007F01CF">
      <w:pPr>
        <w:pStyle w:val="FootnoteText"/>
        <w:rPr>
          <w:rFonts w:ascii="Arial" w:hAnsi="Arial" w:cs="Arial"/>
        </w:rPr>
      </w:pPr>
      <w:r w:rsidRPr="004E25FE">
        <w:rPr>
          <w:rStyle w:val="FootnoteReference"/>
          <w:rFonts w:ascii="Arial" w:hAnsi="Arial" w:cs="Arial"/>
        </w:rPr>
        <w:footnoteRef/>
      </w:r>
      <w:r w:rsidRPr="004E25FE">
        <w:rPr>
          <w:rFonts w:ascii="Arial" w:hAnsi="Arial" w:cs="Arial"/>
        </w:rPr>
        <w:t xml:space="preserve"> </w:t>
      </w:r>
      <w:proofErr w:type="spellStart"/>
      <w:r w:rsidRPr="004E25FE">
        <w:rPr>
          <w:rFonts w:ascii="Arial" w:hAnsi="Arial" w:cs="Arial"/>
        </w:rPr>
        <w:t>Michel</w:t>
      </w:r>
      <w:proofErr w:type="spellEnd"/>
      <w:r w:rsidRPr="004E25FE">
        <w:rPr>
          <w:rFonts w:ascii="Arial" w:hAnsi="Arial" w:cs="Arial"/>
        </w:rPr>
        <w:t xml:space="preserve"> Foucault, </w:t>
      </w:r>
      <w:proofErr w:type="spellStart"/>
      <w:r w:rsidRPr="004E25FE">
        <w:rPr>
          <w:rFonts w:ascii="Arial" w:hAnsi="Arial" w:cs="Arial"/>
          <w:i/>
        </w:rPr>
        <w:t>Fearless</w:t>
      </w:r>
      <w:proofErr w:type="spellEnd"/>
      <w:r w:rsidRPr="004E25FE">
        <w:rPr>
          <w:rFonts w:ascii="Arial" w:hAnsi="Arial" w:cs="Arial"/>
          <w:i/>
        </w:rPr>
        <w:t xml:space="preserve"> </w:t>
      </w:r>
      <w:proofErr w:type="spellStart"/>
      <w:r w:rsidRPr="004E25FE">
        <w:rPr>
          <w:rFonts w:ascii="Arial" w:hAnsi="Arial" w:cs="Arial"/>
          <w:i/>
        </w:rPr>
        <w:t>Speech</w:t>
      </w:r>
      <w:proofErr w:type="spellEnd"/>
      <w:r w:rsidRPr="004E25FE">
        <w:rPr>
          <w:rFonts w:ascii="Arial" w:hAnsi="Arial" w:cs="Arial"/>
        </w:rPr>
        <w:t xml:space="preserve">, </w:t>
      </w:r>
      <w:proofErr w:type="spellStart"/>
      <w:r w:rsidRPr="004E25FE">
        <w:rPr>
          <w:rFonts w:ascii="Arial" w:hAnsi="Arial" w:cs="Arial"/>
        </w:rPr>
        <w:t>Semiotext</w:t>
      </w:r>
      <w:proofErr w:type="spellEnd"/>
      <w:r w:rsidRPr="004E25FE">
        <w:rPr>
          <w:rFonts w:ascii="Arial" w:hAnsi="Arial" w:cs="Arial"/>
        </w:rPr>
        <w:t xml:space="preserve">(e), </w:t>
      </w:r>
      <w:proofErr w:type="spellStart"/>
      <w:r w:rsidRPr="004E25FE">
        <w:rPr>
          <w:rFonts w:ascii="Arial" w:hAnsi="Arial" w:cs="Arial"/>
        </w:rPr>
        <w:t>Foreign</w:t>
      </w:r>
      <w:proofErr w:type="spellEnd"/>
      <w:r w:rsidRPr="004E25FE">
        <w:rPr>
          <w:rFonts w:ascii="Arial" w:hAnsi="Arial" w:cs="Arial"/>
        </w:rPr>
        <w:t xml:space="preserve"> </w:t>
      </w:r>
      <w:proofErr w:type="spellStart"/>
      <w:r w:rsidRPr="004E25FE">
        <w:rPr>
          <w:rFonts w:ascii="Arial" w:hAnsi="Arial" w:cs="Arial"/>
        </w:rPr>
        <w:t>Agents</w:t>
      </w:r>
      <w:proofErr w:type="spellEnd"/>
      <w:r w:rsidRPr="004E25FE">
        <w:rPr>
          <w:rFonts w:ascii="Arial" w:hAnsi="Arial" w:cs="Arial"/>
        </w:rPr>
        <w:t xml:space="preserve">, </w:t>
      </w:r>
      <w:r w:rsidR="00E43412" w:rsidRPr="004E25FE">
        <w:rPr>
          <w:rFonts w:ascii="Arial" w:hAnsi="Arial" w:cs="Arial"/>
        </w:rPr>
        <w:t xml:space="preserve">New York </w:t>
      </w:r>
      <w:r w:rsidRPr="004E25FE">
        <w:rPr>
          <w:rFonts w:ascii="Arial" w:hAnsi="Arial" w:cs="Arial"/>
        </w:rPr>
        <w:t>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B20C1"/>
    <w:multiLevelType w:val="multilevel"/>
    <w:tmpl w:val="6B3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57757"/>
    <w:multiLevelType w:val="hybridMultilevel"/>
    <w:tmpl w:val="D18A3FC2"/>
    <w:lvl w:ilvl="0" w:tplc="91DC297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7E"/>
    <w:rsid w:val="000942D3"/>
    <w:rsid w:val="0009635B"/>
    <w:rsid w:val="000C4E17"/>
    <w:rsid w:val="00130773"/>
    <w:rsid w:val="00166BD9"/>
    <w:rsid w:val="001941F7"/>
    <w:rsid w:val="00212388"/>
    <w:rsid w:val="0022223B"/>
    <w:rsid w:val="0025056B"/>
    <w:rsid w:val="0026223F"/>
    <w:rsid w:val="002873B0"/>
    <w:rsid w:val="00287EFE"/>
    <w:rsid w:val="002F2380"/>
    <w:rsid w:val="00342488"/>
    <w:rsid w:val="00356796"/>
    <w:rsid w:val="00356F05"/>
    <w:rsid w:val="003827B7"/>
    <w:rsid w:val="003833C6"/>
    <w:rsid w:val="00383FB7"/>
    <w:rsid w:val="003A36CF"/>
    <w:rsid w:val="0041224A"/>
    <w:rsid w:val="004346BC"/>
    <w:rsid w:val="004710BB"/>
    <w:rsid w:val="004717A1"/>
    <w:rsid w:val="004949DC"/>
    <w:rsid w:val="004A434C"/>
    <w:rsid w:val="004E25FE"/>
    <w:rsid w:val="00571E78"/>
    <w:rsid w:val="005A72AE"/>
    <w:rsid w:val="005F7F6B"/>
    <w:rsid w:val="006132E5"/>
    <w:rsid w:val="0065272A"/>
    <w:rsid w:val="0066025C"/>
    <w:rsid w:val="00686485"/>
    <w:rsid w:val="006A0337"/>
    <w:rsid w:val="006F4D90"/>
    <w:rsid w:val="00707587"/>
    <w:rsid w:val="007208AF"/>
    <w:rsid w:val="0072662D"/>
    <w:rsid w:val="00765CF4"/>
    <w:rsid w:val="00780004"/>
    <w:rsid w:val="007A3545"/>
    <w:rsid w:val="007B5AF9"/>
    <w:rsid w:val="007F01CF"/>
    <w:rsid w:val="00845A3C"/>
    <w:rsid w:val="00893F95"/>
    <w:rsid w:val="008B4926"/>
    <w:rsid w:val="008D199C"/>
    <w:rsid w:val="0096707B"/>
    <w:rsid w:val="00974D45"/>
    <w:rsid w:val="009A4142"/>
    <w:rsid w:val="009D07E2"/>
    <w:rsid w:val="00A2395A"/>
    <w:rsid w:val="00A650EE"/>
    <w:rsid w:val="00A86362"/>
    <w:rsid w:val="00A90BEC"/>
    <w:rsid w:val="00AB549A"/>
    <w:rsid w:val="00AC7B39"/>
    <w:rsid w:val="00AD7E04"/>
    <w:rsid w:val="00B0411E"/>
    <w:rsid w:val="00B50BAF"/>
    <w:rsid w:val="00B5585A"/>
    <w:rsid w:val="00B90B21"/>
    <w:rsid w:val="00BA338A"/>
    <w:rsid w:val="00BA6280"/>
    <w:rsid w:val="00C0249F"/>
    <w:rsid w:val="00C44E60"/>
    <w:rsid w:val="00C452F9"/>
    <w:rsid w:val="00C52F80"/>
    <w:rsid w:val="00D50A57"/>
    <w:rsid w:val="00D7348C"/>
    <w:rsid w:val="00D84B7E"/>
    <w:rsid w:val="00DE2A21"/>
    <w:rsid w:val="00E43412"/>
    <w:rsid w:val="00E5278D"/>
    <w:rsid w:val="00EF100F"/>
    <w:rsid w:val="00EF7976"/>
    <w:rsid w:val="00F41167"/>
    <w:rsid w:val="00F94AE4"/>
    <w:rsid w:val="00FA7C9C"/>
    <w:rsid w:val="00FF7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2601B-4DB6-49EF-B5C5-8CB4BD9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3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6CF"/>
    <w:rPr>
      <w:sz w:val="20"/>
      <w:szCs w:val="20"/>
    </w:rPr>
  </w:style>
  <w:style w:type="character" w:styleId="FootnoteReference">
    <w:name w:val="footnote reference"/>
    <w:basedOn w:val="DefaultParagraphFont"/>
    <w:uiPriority w:val="99"/>
    <w:semiHidden/>
    <w:unhideWhenUsed/>
    <w:rsid w:val="003A36CF"/>
    <w:rPr>
      <w:vertAlign w:val="superscript"/>
    </w:rPr>
  </w:style>
  <w:style w:type="paragraph" w:styleId="NormalWeb">
    <w:name w:val="Normal (Web)"/>
    <w:basedOn w:val="Normal"/>
    <w:uiPriority w:val="99"/>
    <w:semiHidden/>
    <w:unhideWhenUsed/>
    <w:rsid w:val="00E527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56F05"/>
    <w:pPr>
      <w:ind w:left="720"/>
      <w:contextualSpacing/>
    </w:pPr>
  </w:style>
  <w:style w:type="character" w:styleId="Hyperlink">
    <w:name w:val="Hyperlink"/>
    <w:basedOn w:val="DefaultParagraphFont"/>
    <w:uiPriority w:val="99"/>
    <w:semiHidden/>
    <w:unhideWhenUsed/>
    <w:rsid w:val="00C452F9"/>
    <w:rPr>
      <w:color w:val="0000FF"/>
      <w:u w:val="single"/>
    </w:rPr>
  </w:style>
  <w:style w:type="character" w:customStyle="1" w:styleId="apple-converted-space">
    <w:name w:val="apple-converted-space"/>
    <w:basedOn w:val="DefaultParagraphFont"/>
    <w:rsid w:val="00C4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41672">
      <w:bodyDiv w:val="1"/>
      <w:marLeft w:val="0"/>
      <w:marRight w:val="0"/>
      <w:marTop w:val="0"/>
      <w:marBottom w:val="0"/>
      <w:divBdr>
        <w:top w:val="none" w:sz="0" w:space="0" w:color="auto"/>
        <w:left w:val="none" w:sz="0" w:space="0" w:color="auto"/>
        <w:bottom w:val="none" w:sz="0" w:space="0" w:color="auto"/>
        <w:right w:val="none" w:sz="0" w:space="0" w:color="auto"/>
      </w:divBdr>
      <w:divsChild>
        <w:div w:id="600381478">
          <w:marLeft w:val="0"/>
          <w:marRight w:val="0"/>
          <w:marTop w:val="225"/>
          <w:marBottom w:val="270"/>
          <w:divBdr>
            <w:top w:val="none" w:sz="0" w:space="0" w:color="auto"/>
            <w:left w:val="none" w:sz="0" w:space="0" w:color="auto"/>
            <w:bottom w:val="none" w:sz="0" w:space="0" w:color="auto"/>
            <w:right w:val="none" w:sz="0" w:space="0" w:color="auto"/>
          </w:divBdr>
          <w:divsChild>
            <w:div w:id="1479034042">
              <w:marLeft w:val="0"/>
              <w:marRight w:val="0"/>
              <w:marTop w:val="0"/>
              <w:marBottom w:val="0"/>
              <w:divBdr>
                <w:top w:val="none" w:sz="0" w:space="0" w:color="auto"/>
                <w:left w:val="none" w:sz="0" w:space="0" w:color="auto"/>
                <w:bottom w:val="none" w:sz="0" w:space="0" w:color="auto"/>
                <w:right w:val="none" w:sz="0" w:space="0" w:color="auto"/>
              </w:divBdr>
            </w:div>
          </w:divsChild>
        </w:div>
        <w:div w:id="1434937435">
          <w:marLeft w:val="0"/>
          <w:marRight w:val="0"/>
          <w:marTop w:val="225"/>
          <w:marBottom w:val="225"/>
          <w:divBdr>
            <w:top w:val="single" w:sz="6" w:space="15" w:color="DDDDDD"/>
            <w:left w:val="single" w:sz="6" w:space="23" w:color="DDDDDD"/>
            <w:bottom w:val="single" w:sz="6" w:space="15" w:color="DDDDDD"/>
            <w:right w:val="single" w:sz="6" w:space="23" w:color="DDDDDD"/>
          </w:divBdr>
          <w:divsChild>
            <w:div w:id="175639322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726760431">
      <w:bodyDiv w:val="1"/>
      <w:marLeft w:val="0"/>
      <w:marRight w:val="0"/>
      <w:marTop w:val="0"/>
      <w:marBottom w:val="0"/>
      <w:divBdr>
        <w:top w:val="none" w:sz="0" w:space="0" w:color="auto"/>
        <w:left w:val="none" w:sz="0" w:space="0" w:color="auto"/>
        <w:bottom w:val="none" w:sz="0" w:space="0" w:color="auto"/>
        <w:right w:val="none" w:sz="0" w:space="0" w:color="auto"/>
      </w:divBdr>
    </w:div>
    <w:div w:id="1183471477">
      <w:bodyDiv w:val="1"/>
      <w:marLeft w:val="0"/>
      <w:marRight w:val="0"/>
      <w:marTop w:val="0"/>
      <w:marBottom w:val="0"/>
      <w:divBdr>
        <w:top w:val="none" w:sz="0" w:space="0" w:color="auto"/>
        <w:left w:val="none" w:sz="0" w:space="0" w:color="auto"/>
        <w:bottom w:val="none" w:sz="0" w:space="0" w:color="auto"/>
        <w:right w:val="none" w:sz="0" w:space="0" w:color="auto"/>
      </w:divBdr>
    </w:div>
    <w:div w:id="1467816810">
      <w:bodyDiv w:val="1"/>
      <w:marLeft w:val="0"/>
      <w:marRight w:val="0"/>
      <w:marTop w:val="0"/>
      <w:marBottom w:val="0"/>
      <w:divBdr>
        <w:top w:val="none" w:sz="0" w:space="0" w:color="auto"/>
        <w:left w:val="none" w:sz="0" w:space="0" w:color="auto"/>
        <w:bottom w:val="none" w:sz="0" w:space="0" w:color="auto"/>
        <w:right w:val="none" w:sz="0" w:space="0" w:color="auto"/>
      </w:divBdr>
    </w:div>
    <w:div w:id="1641424020">
      <w:bodyDiv w:val="1"/>
      <w:marLeft w:val="0"/>
      <w:marRight w:val="0"/>
      <w:marTop w:val="0"/>
      <w:marBottom w:val="0"/>
      <w:divBdr>
        <w:top w:val="none" w:sz="0" w:space="0" w:color="auto"/>
        <w:left w:val="none" w:sz="0" w:space="0" w:color="auto"/>
        <w:bottom w:val="none" w:sz="0" w:space="0" w:color="auto"/>
        <w:right w:val="none" w:sz="0" w:space="0" w:color="auto"/>
      </w:divBdr>
    </w:div>
    <w:div w:id="1688219055">
      <w:bodyDiv w:val="1"/>
      <w:marLeft w:val="0"/>
      <w:marRight w:val="0"/>
      <w:marTop w:val="0"/>
      <w:marBottom w:val="0"/>
      <w:divBdr>
        <w:top w:val="none" w:sz="0" w:space="0" w:color="auto"/>
        <w:left w:val="none" w:sz="0" w:space="0" w:color="auto"/>
        <w:bottom w:val="none" w:sz="0" w:space="0" w:color="auto"/>
        <w:right w:val="none" w:sz="0" w:space="0" w:color="auto"/>
      </w:divBdr>
    </w:div>
    <w:div w:id="1757165307">
      <w:bodyDiv w:val="1"/>
      <w:marLeft w:val="0"/>
      <w:marRight w:val="0"/>
      <w:marTop w:val="0"/>
      <w:marBottom w:val="0"/>
      <w:divBdr>
        <w:top w:val="none" w:sz="0" w:space="0" w:color="auto"/>
        <w:left w:val="none" w:sz="0" w:space="0" w:color="auto"/>
        <w:bottom w:val="none" w:sz="0" w:space="0" w:color="auto"/>
        <w:right w:val="none" w:sz="0" w:space="0" w:color="auto"/>
      </w:divBdr>
    </w:div>
    <w:div w:id="210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jstor.org/stable/i40090991" TargetMode="External"/><Relationship Id="rId1" Type="http://schemas.openxmlformats.org/officeDocument/2006/relationships/hyperlink" Target="https://www.jstor.org/action/showPublication?journalCode=crnewcentr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BAEA-B3E7-4672-989F-32C2F8B7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dcterms:created xsi:type="dcterms:W3CDTF">2016-09-26T07:46:00Z</dcterms:created>
  <dcterms:modified xsi:type="dcterms:W3CDTF">2016-10-28T19:01:00Z</dcterms:modified>
</cp:coreProperties>
</file>