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64C8" w14:textId="499D7A64" w:rsidR="00275FA0" w:rsidRPr="00275FA0" w:rsidRDefault="00275FA0" w:rsidP="00275FA0">
      <w:pPr>
        <w:spacing w:after="0" w:line="240" w:lineRule="auto"/>
        <w:rPr>
          <w:rFonts w:ascii="Times New Roman" w:hAnsi="Times New Roman" w:cs="Times New Roman"/>
          <w:color w:val="4F81BD" w:themeColor="accent1"/>
          <w:szCs w:val="28"/>
        </w:rPr>
      </w:pPr>
      <w:bookmarkStart w:id="0" w:name="_GoBack"/>
      <w:bookmarkEnd w:id="0"/>
    </w:p>
    <w:p w14:paraId="5C8DD594" w14:textId="77777777" w:rsidR="00275FA0" w:rsidRDefault="00275FA0" w:rsidP="00275F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8476947" w14:textId="77777777" w:rsidR="00275FA0" w:rsidRPr="00275FA0" w:rsidRDefault="00275FA0" w:rsidP="00275F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564CD6F" w14:textId="2CFFEBFE" w:rsidR="00D63E46" w:rsidRPr="00275FA0" w:rsidRDefault="001A16CD" w:rsidP="001E51D4">
      <w:pPr>
        <w:spacing w:line="360" w:lineRule="auto"/>
        <w:rPr>
          <w:rFonts w:ascii="Times New Roman" w:hAnsi="Times New Roman" w:cs="Times New Roman"/>
          <w:color w:val="FF0000"/>
          <w:sz w:val="21"/>
          <w:szCs w:val="24"/>
        </w:rPr>
      </w:pPr>
      <w:r w:rsidRPr="00275FA0">
        <w:rPr>
          <w:rFonts w:ascii="Times New Roman" w:hAnsi="Times New Roman" w:cs="Times New Roman"/>
          <w:szCs w:val="28"/>
        </w:rPr>
        <w:t>Zlatko Karač</w:t>
      </w:r>
    </w:p>
    <w:p w14:paraId="0729E116" w14:textId="2A0E38A8" w:rsidR="001E51D4" w:rsidRPr="00E37515" w:rsidRDefault="001E51D4" w:rsidP="00D404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515">
        <w:rPr>
          <w:rFonts w:ascii="Times New Roman" w:hAnsi="Times New Roman" w:cs="Times New Roman"/>
          <w:b/>
          <w:sz w:val="28"/>
          <w:szCs w:val="28"/>
        </w:rPr>
        <w:t xml:space="preserve">Modeli </w:t>
      </w:r>
      <w:r w:rsidR="001A16CD">
        <w:rPr>
          <w:rFonts w:ascii="Times New Roman" w:hAnsi="Times New Roman" w:cs="Times New Roman"/>
          <w:b/>
          <w:sz w:val="28"/>
          <w:szCs w:val="28"/>
        </w:rPr>
        <w:t>i iskustva revitalizacije hrvatskih povijesnih gradova</w:t>
      </w:r>
    </w:p>
    <w:p w14:paraId="6CACC096" w14:textId="7EA0416C" w:rsidR="00D40412" w:rsidRPr="002A570E" w:rsidRDefault="00D40412" w:rsidP="00D40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53227" w14:textId="77777777" w:rsidR="001E51D4" w:rsidRPr="001E51D4" w:rsidRDefault="001E51D4" w:rsidP="001E51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1DF27" w14:textId="56C7D3F1" w:rsidR="001E51D4" w:rsidRPr="00BA0244" w:rsidRDefault="00BA0244" w:rsidP="00BA0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6CD" w:rsidRPr="00BA0244">
        <w:rPr>
          <w:rFonts w:ascii="Times New Roman" w:hAnsi="Times New Roman" w:cs="Times New Roman"/>
          <w:sz w:val="24"/>
          <w:szCs w:val="24"/>
        </w:rPr>
        <w:t>očuvanje urbanističkog naslijeđa</w:t>
      </w:r>
    </w:p>
    <w:p w14:paraId="151AC4F8" w14:textId="0F15EA3D" w:rsidR="00C72652" w:rsidRDefault="00BA0244" w:rsidP="001A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6CD">
        <w:rPr>
          <w:rFonts w:ascii="Times New Roman" w:hAnsi="Times New Roman" w:cs="Times New Roman"/>
          <w:sz w:val="24"/>
          <w:szCs w:val="24"/>
        </w:rPr>
        <w:t>revitalizacija gradova</w:t>
      </w:r>
    </w:p>
    <w:p w14:paraId="3F0323DA" w14:textId="4B1A9DB7" w:rsidR="00E37515" w:rsidRDefault="00BA0244" w:rsidP="001A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6CD">
        <w:rPr>
          <w:rFonts w:ascii="Times New Roman" w:hAnsi="Times New Roman" w:cs="Times New Roman"/>
          <w:sz w:val="24"/>
          <w:szCs w:val="24"/>
        </w:rPr>
        <w:t>modeli urbane obnove</w:t>
      </w:r>
    </w:p>
    <w:p w14:paraId="76834027" w14:textId="5721552A" w:rsidR="00C72652" w:rsidRDefault="00BA0244" w:rsidP="001A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6CD">
        <w:rPr>
          <w:rFonts w:ascii="Times New Roman" w:hAnsi="Times New Roman" w:cs="Times New Roman"/>
          <w:sz w:val="24"/>
          <w:szCs w:val="24"/>
        </w:rPr>
        <w:t>obnova Zadra, Vukovara</w:t>
      </w:r>
      <w:r w:rsidR="00821D35">
        <w:rPr>
          <w:rFonts w:ascii="Times New Roman" w:hAnsi="Times New Roman" w:cs="Times New Roman"/>
          <w:sz w:val="24"/>
          <w:szCs w:val="24"/>
        </w:rPr>
        <w:t>, Grožnjana</w:t>
      </w:r>
    </w:p>
    <w:p w14:paraId="24410FD5" w14:textId="34CD0460" w:rsidR="00C72652" w:rsidRDefault="00BA0244" w:rsidP="001A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6CD">
        <w:rPr>
          <w:rFonts w:ascii="Times New Roman" w:hAnsi="Times New Roman" w:cs="Times New Roman"/>
          <w:sz w:val="24"/>
          <w:szCs w:val="24"/>
        </w:rPr>
        <w:t>fizička, demografska, gospodarska obnova</w:t>
      </w:r>
    </w:p>
    <w:p w14:paraId="6F091500" w14:textId="77777777" w:rsidR="001A40E0" w:rsidRDefault="001A40E0" w:rsidP="00C72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778ACC" w14:textId="44829755" w:rsidR="003F10F0" w:rsidRPr="00AB16A7" w:rsidRDefault="007A2656" w:rsidP="003F1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A16CD">
        <w:rPr>
          <w:rFonts w:ascii="Times New Roman" w:hAnsi="Times New Roman" w:cs="Times New Roman"/>
          <w:sz w:val="24"/>
          <w:szCs w:val="24"/>
        </w:rPr>
        <w:t xml:space="preserve">zv. prof. </w:t>
      </w:r>
      <w:r w:rsidR="003F10F0" w:rsidRPr="00AB16A7">
        <w:rPr>
          <w:rFonts w:ascii="Times New Roman" w:hAnsi="Times New Roman" w:cs="Times New Roman"/>
          <w:sz w:val="24"/>
          <w:szCs w:val="24"/>
        </w:rPr>
        <w:t xml:space="preserve">dr.sc. </w:t>
      </w:r>
      <w:r w:rsidR="001A16CD">
        <w:rPr>
          <w:rFonts w:ascii="Times New Roman" w:hAnsi="Times New Roman" w:cs="Times New Roman"/>
          <w:sz w:val="24"/>
          <w:szCs w:val="24"/>
        </w:rPr>
        <w:t>Zlatko Karač, mag.ing.arh.</w:t>
      </w:r>
    </w:p>
    <w:p w14:paraId="2A77A465" w14:textId="49A24804" w:rsidR="00877EAE" w:rsidRPr="009407B1" w:rsidRDefault="00BA0244" w:rsidP="00AB1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r-HR"/>
        </w:rPr>
        <w:t>Sveučilište u Zagrebu -</w:t>
      </w:r>
      <w:r w:rsidR="007A265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r-HR"/>
        </w:rPr>
        <w:t xml:space="preserve"> </w:t>
      </w:r>
      <w:r w:rsidR="001A16C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hr-HR"/>
        </w:rPr>
        <w:t xml:space="preserve">Arhitektonski fakultet </w:t>
      </w:r>
    </w:p>
    <w:p w14:paraId="1D53D565" w14:textId="2972D503" w:rsidR="003F10F0" w:rsidRDefault="001429C0" w:rsidP="003F1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16CD" w:rsidRPr="001455A2">
          <w:rPr>
            <w:rStyle w:val="Hyperlink"/>
            <w:rFonts w:ascii="Times New Roman" w:hAnsi="Times New Roman" w:cs="Times New Roman"/>
            <w:sz w:val="24"/>
            <w:szCs w:val="24"/>
          </w:rPr>
          <w:t>zkarac@arhitekt.hr</w:t>
        </w:r>
      </w:hyperlink>
      <w:r w:rsidR="001A16C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3F1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4FD" w14:textId="77777777" w:rsidR="003F10F0" w:rsidRDefault="003F10F0" w:rsidP="00C726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DDBECE" w14:textId="11072C1D" w:rsidR="00617EB4" w:rsidRDefault="00844CFC" w:rsidP="009B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povijesti u Hrvatskoj je zabilježeno više modela </w:t>
      </w:r>
      <w:r w:rsidR="002F6840">
        <w:rPr>
          <w:rFonts w:ascii="Times New Roman" w:hAnsi="Times New Roman" w:cs="Times New Roman"/>
          <w:sz w:val="24"/>
          <w:szCs w:val="24"/>
        </w:rPr>
        <w:t>obnove</w:t>
      </w:r>
      <w:r>
        <w:rPr>
          <w:rFonts w:ascii="Times New Roman" w:hAnsi="Times New Roman" w:cs="Times New Roman"/>
          <w:sz w:val="24"/>
          <w:szCs w:val="24"/>
        </w:rPr>
        <w:t xml:space="preserve"> urbanih cjelina </w:t>
      </w:r>
      <w:r w:rsidR="006518F7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posljedica fizičkih degradacija (</w:t>
      </w:r>
      <w:r w:rsidR="00943037">
        <w:rPr>
          <w:rFonts w:ascii="Times New Roman" w:hAnsi="Times New Roman" w:cs="Times New Roman"/>
          <w:sz w:val="24"/>
          <w:szCs w:val="24"/>
        </w:rPr>
        <w:t>požara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037">
        <w:rPr>
          <w:rFonts w:ascii="Times New Roman" w:hAnsi="Times New Roman" w:cs="Times New Roman"/>
          <w:sz w:val="24"/>
          <w:szCs w:val="24"/>
        </w:rPr>
        <w:t>potresa, ratnih</w:t>
      </w:r>
      <w:r>
        <w:rPr>
          <w:rFonts w:ascii="Times New Roman" w:hAnsi="Times New Roman" w:cs="Times New Roman"/>
          <w:sz w:val="24"/>
          <w:szCs w:val="24"/>
        </w:rPr>
        <w:t xml:space="preserve"> razaranja), de</w:t>
      </w:r>
      <w:r w:rsidR="00943037">
        <w:rPr>
          <w:rFonts w:ascii="Times New Roman" w:hAnsi="Times New Roman" w:cs="Times New Roman"/>
          <w:sz w:val="24"/>
          <w:szCs w:val="24"/>
        </w:rPr>
        <w:t>mografskih pustošenja (epidemija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037">
        <w:rPr>
          <w:rFonts w:ascii="Times New Roman" w:hAnsi="Times New Roman" w:cs="Times New Roman"/>
          <w:sz w:val="24"/>
          <w:szCs w:val="24"/>
        </w:rPr>
        <w:t>ratnih migracija</w:t>
      </w:r>
      <w:r w:rsidR="002F68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iseljavanja), ili </w:t>
      </w:r>
      <w:r w:rsidR="00617EB4">
        <w:rPr>
          <w:rFonts w:ascii="Times New Roman" w:hAnsi="Times New Roman" w:cs="Times New Roman"/>
          <w:sz w:val="24"/>
          <w:szCs w:val="24"/>
        </w:rPr>
        <w:t>promjene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840">
        <w:rPr>
          <w:rFonts w:ascii="Times New Roman" w:hAnsi="Times New Roman" w:cs="Times New Roman"/>
          <w:sz w:val="24"/>
          <w:szCs w:val="24"/>
        </w:rPr>
        <w:t>gradskih funkcija (gospodarskih</w:t>
      </w:r>
      <w:r w:rsidR="00BA3A6F">
        <w:rPr>
          <w:rFonts w:ascii="Times New Roman" w:hAnsi="Times New Roman" w:cs="Times New Roman"/>
          <w:sz w:val="24"/>
          <w:szCs w:val="24"/>
        </w:rPr>
        <w:t>, upravnih).</w:t>
      </w:r>
    </w:p>
    <w:p w14:paraId="25C89D38" w14:textId="31AF772F" w:rsidR="007579CD" w:rsidRDefault="00617EB4" w:rsidP="009B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 takve </w:t>
      </w:r>
      <w:r w:rsidR="00FE47DC">
        <w:rPr>
          <w:rFonts w:ascii="Times New Roman" w:hAnsi="Times New Roman" w:cs="Times New Roman"/>
          <w:sz w:val="24"/>
          <w:szCs w:val="24"/>
        </w:rPr>
        <w:t xml:space="preserve">povijesne </w:t>
      </w:r>
      <w:r>
        <w:rPr>
          <w:rFonts w:ascii="Times New Roman" w:hAnsi="Times New Roman" w:cs="Times New Roman"/>
          <w:sz w:val="24"/>
          <w:szCs w:val="24"/>
        </w:rPr>
        <w:t>zahvate spada planska obnova Dubrovnika nakon velikog požara krajem 13. st. kada je na pravilnoj matrici izgrađen novi dio grada –</w:t>
      </w:r>
      <w:r w:rsidR="00943037">
        <w:rPr>
          <w:rFonts w:ascii="Times New Roman" w:hAnsi="Times New Roman" w:cs="Times New Roman"/>
          <w:sz w:val="24"/>
          <w:szCs w:val="24"/>
        </w:rPr>
        <w:t xml:space="preserve"> Prijeko, a obnova tipskom izgradnjom </w:t>
      </w:r>
      <w:r w:rsidR="006518F7">
        <w:rPr>
          <w:rFonts w:ascii="Times New Roman" w:hAnsi="Times New Roman" w:cs="Times New Roman"/>
          <w:sz w:val="24"/>
          <w:szCs w:val="24"/>
        </w:rPr>
        <w:t xml:space="preserve">će se nakon potresa u 17. </w:t>
      </w:r>
      <w:r w:rsidR="00BA3A6F">
        <w:rPr>
          <w:rFonts w:ascii="Times New Roman" w:hAnsi="Times New Roman" w:cs="Times New Roman"/>
          <w:sz w:val="24"/>
          <w:szCs w:val="24"/>
        </w:rPr>
        <w:t>s</w:t>
      </w:r>
      <w:r w:rsidR="006518F7">
        <w:rPr>
          <w:rFonts w:ascii="Times New Roman" w:hAnsi="Times New Roman" w:cs="Times New Roman"/>
          <w:sz w:val="24"/>
          <w:szCs w:val="24"/>
        </w:rPr>
        <w:t xml:space="preserve">t. dogodti i na potezu Straduna. </w:t>
      </w:r>
      <w:r w:rsidR="00FE47DC">
        <w:rPr>
          <w:rFonts w:ascii="Times New Roman" w:hAnsi="Times New Roman" w:cs="Times New Roman"/>
          <w:sz w:val="24"/>
          <w:szCs w:val="24"/>
        </w:rPr>
        <w:t xml:space="preserve">Zanimljivi su i </w:t>
      </w:r>
      <w:r w:rsidR="00FE47DC" w:rsidRPr="00FE47DC">
        <w:rPr>
          <w:rFonts w:ascii="Times New Roman" w:hAnsi="Times New Roman" w:cs="Times New Roman"/>
          <w:b/>
          <w:sz w:val="24"/>
          <w:szCs w:val="24"/>
        </w:rPr>
        <w:t xml:space="preserve">modeli obnove </w:t>
      </w:r>
      <w:r w:rsidRPr="00FE47DC">
        <w:rPr>
          <w:rFonts w:ascii="Times New Roman" w:hAnsi="Times New Roman" w:cs="Times New Roman"/>
          <w:b/>
          <w:sz w:val="24"/>
          <w:szCs w:val="24"/>
        </w:rPr>
        <w:t>dislokacij</w:t>
      </w:r>
      <w:r w:rsidR="00D236F2" w:rsidRPr="00FE47DC">
        <w:rPr>
          <w:rFonts w:ascii="Times New Roman" w:hAnsi="Times New Roman" w:cs="Times New Roman"/>
          <w:b/>
          <w:sz w:val="24"/>
          <w:szCs w:val="24"/>
        </w:rPr>
        <w:t>om</w:t>
      </w:r>
      <w:r w:rsidRPr="00FE47DC">
        <w:rPr>
          <w:rFonts w:ascii="Times New Roman" w:hAnsi="Times New Roman" w:cs="Times New Roman"/>
          <w:b/>
          <w:sz w:val="24"/>
          <w:szCs w:val="24"/>
        </w:rPr>
        <w:t xml:space="preserve"> naselja</w:t>
      </w:r>
      <w:r>
        <w:rPr>
          <w:rFonts w:ascii="Times New Roman" w:hAnsi="Times New Roman" w:cs="Times New Roman"/>
          <w:sz w:val="24"/>
          <w:szCs w:val="24"/>
        </w:rPr>
        <w:t>, poput izgradnje</w:t>
      </w:r>
      <w:r w:rsidR="00FB73BA">
        <w:rPr>
          <w:rFonts w:ascii="Times New Roman" w:hAnsi="Times New Roman" w:cs="Times New Roman"/>
          <w:sz w:val="24"/>
          <w:szCs w:val="24"/>
        </w:rPr>
        <w:t xml:space="preserve"> novog Paga sredinom 15.</w:t>
      </w:r>
      <w:r w:rsidR="002F6840">
        <w:rPr>
          <w:rFonts w:ascii="Times New Roman" w:hAnsi="Times New Roman" w:cs="Times New Roman"/>
          <w:sz w:val="24"/>
          <w:szCs w:val="24"/>
        </w:rPr>
        <w:t xml:space="preserve"> </w:t>
      </w:r>
      <w:r w:rsidR="00FB73BA">
        <w:rPr>
          <w:rFonts w:ascii="Times New Roman" w:hAnsi="Times New Roman" w:cs="Times New Roman"/>
          <w:sz w:val="24"/>
          <w:szCs w:val="24"/>
        </w:rPr>
        <w:t xml:space="preserve">st., kada je Stari Pag napušten zbog </w:t>
      </w:r>
      <w:r w:rsidR="00943037">
        <w:rPr>
          <w:rFonts w:ascii="Times New Roman" w:hAnsi="Times New Roman" w:cs="Times New Roman"/>
          <w:sz w:val="24"/>
          <w:szCs w:val="24"/>
        </w:rPr>
        <w:t>isušenih i zamuljenih</w:t>
      </w:r>
      <w:r w:rsidR="00FB73BA">
        <w:rPr>
          <w:rFonts w:ascii="Times New Roman" w:hAnsi="Times New Roman" w:cs="Times New Roman"/>
          <w:sz w:val="24"/>
          <w:szCs w:val="24"/>
        </w:rPr>
        <w:t xml:space="preserve"> solana. Sličan proces 'premještanja' grada dogodio se </w:t>
      </w:r>
      <w:r w:rsidR="002F6840">
        <w:rPr>
          <w:rFonts w:ascii="Times New Roman" w:hAnsi="Times New Roman" w:cs="Times New Roman"/>
          <w:sz w:val="24"/>
          <w:szCs w:val="24"/>
        </w:rPr>
        <w:t xml:space="preserve">i </w:t>
      </w:r>
      <w:r w:rsidR="00FB73BA">
        <w:rPr>
          <w:rFonts w:ascii="Times New Roman" w:hAnsi="Times New Roman" w:cs="Times New Roman"/>
          <w:sz w:val="24"/>
          <w:szCs w:val="24"/>
        </w:rPr>
        <w:t>s istarskim Dvigradom</w:t>
      </w:r>
      <w:r w:rsidR="00943037" w:rsidRPr="00943037">
        <w:rPr>
          <w:rFonts w:ascii="Times New Roman" w:hAnsi="Times New Roman" w:cs="Times New Roman"/>
          <w:sz w:val="24"/>
          <w:szCs w:val="24"/>
        </w:rPr>
        <w:t xml:space="preserve"> </w:t>
      </w:r>
      <w:r w:rsidR="00943037">
        <w:rPr>
          <w:rFonts w:ascii="Times New Roman" w:hAnsi="Times New Roman" w:cs="Times New Roman"/>
          <w:sz w:val="24"/>
          <w:szCs w:val="24"/>
        </w:rPr>
        <w:t>smještenim u malaričnoj dolini</w:t>
      </w:r>
      <w:r w:rsidR="00FB73BA">
        <w:rPr>
          <w:rFonts w:ascii="Times New Roman" w:hAnsi="Times New Roman" w:cs="Times New Roman"/>
          <w:sz w:val="24"/>
          <w:szCs w:val="24"/>
        </w:rPr>
        <w:t xml:space="preserve"> koji je zbog </w:t>
      </w:r>
      <w:r w:rsidR="00BA3A6F">
        <w:rPr>
          <w:rFonts w:ascii="Times New Roman" w:hAnsi="Times New Roman" w:cs="Times New Roman"/>
          <w:sz w:val="24"/>
          <w:szCs w:val="24"/>
        </w:rPr>
        <w:t xml:space="preserve">epidemija </w:t>
      </w:r>
      <w:r w:rsidR="00FB73BA">
        <w:rPr>
          <w:rFonts w:ascii="Times New Roman" w:hAnsi="Times New Roman" w:cs="Times New Roman"/>
          <w:sz w:val="24"/>
          <w:szCs w:val="24"/>
        </w:rPr>
        <w:t xml:space="preserve">napušten, a preživjeli su stanovnici </w:t>
      </w:r>
      <w:r w:rsidR="00D236F2">
        <w:rPr>
          <w:rFonts w:ascii="Times New Roman" w:hAnsi="Times New Roman" w:cs="Times New Roman"/>
          <w:sz w:val="24"/>
          <w:szCs w:val="24"/>
        </w:rPr>
        <w:t>u</w:t>
      </w:r>
      <w:r w:rsidR="00943037">
        <w:rPr>
          <w:rFonts w:ascii="Times New Roman" w:hAnsi="Times New Roman" w:cs="Times New Roman"/>
          <w:sz w:val="24"/>
          <w:szCs w:val="24"/>
        </w:rPr>
        <w:t xml:space="preserve"> 17. st. </w:t>
      </w:r>
      <w:r w:rsidR="00FB73BA">
        <w:rPr>
          <w:rFonts w:ascii="Times New Roman" w:hAnsi="Times New Roman" w:cs="Times New Roman"/>
          <w:sz w:val="24"/>
          <w:szCs w:val="24"/>
        </w:rPr>
        <w:t>na povoljnijoj lokaciji osnovli Kanfanar.</w:t>
      </w:r>
      <w:r w:rsidR="00D578F8">
        <w:rPr>
          <w:rFonts w:ascii="Times New Roman" w:hAnsi="Times New Roman" w:cs="Times New Roman"/>
          <w:sz w:val="24"/>
          <w:szCs w:val="24"/>
        </w:rPr>
        <w:t xml:space="preserve"> </w:t>
      </w:r>
      <w:r w:rsidR="0044781F">
        <w:rPr>
          <w:rFonts w:ascii="Times New Roman" w:hAnsi="Times New Roman" w:cs="Times New Roman"/>
          <w:b/>
          <w:sz w:val="24"/>
          <w:szCs w:val="24"/>
        </w:rPr>
        <w:t>M</w:t>
      </w:r>
      <w:r w:rsidR="0044781F" w:rsidRPr="0044781F">
        <w:rPr>
          <w:rFonts w:ascii="Times New Roman" w:hAnsi="Times New Roman" w:cs="Times New Roman"/>
          <w:b/>
          <w:sz w:val="24"/>
          <w:szCs w:val="24"/>
        </w:rPr>
        <w:t xml:space="preserve">odel </w:t>
      </w:r>
      <w:r w:rsidR="00FE47DC" w:rsidRPr="00FE47DC">
        <w:rPr>
          <w:rFonts w:ascii="Times New Roman" w:hAnsi="Times New Roman" w:cs="Times New Roman"/>
          <w:b/>
          <w:sz w:val="24"/>
          <w:szCs w:val="24"/>
        </w:rPr>
        <w:t xml:space="preserve">obnove </w:t>
      </w:r>
      <w:r w:rsidR="00BA3A6F">
        <w:rPr>
          <w:rFonts w:ascii="Times New Roman" w:hAnsi="Times New Roman" w:cs="Times New Roman"/>
          <w:b/>
          <w:sz w:val="24"/>
          <w:szCs w:val="24"/>
        </w:rPr>
        <w:t>kapitalnim</w:t>
      </w:r>
      <w:r w:rsidR="00FE47DC" w:rsidRPr="00FE47DC">
        <w:rPr>
          <w:rFonts w:ascii="Times New Roman" w:hAnsi="Times New Roman" w:cs="Times New Roman"/>
          <w:b/>
          <w:sz w:val="24"/>
          <w:szCs w:val="24"/>
        </w:rPr>
        <w:t xml:space="preserve"> funkcija</w:t>
      </w:r>
      <w:r w:rsidR="00BA3A6F">
        <w:rPr>
          <w:rFonts w:ascii="Times New Roman" w:hAnsi="Times New Roman" w:cs="Times New Roman"/>
          <w:b/>
          <w:sz w:val="24"/>
          <w:szCs w:val="24"/>
        </w:rPr>
        <w:t>ma</w:t>
      </w:r>
      <w:r w:rsidR="00FE47DC">
        <w:rPr>
          <w:rFonts w:ascii="Times New Roman" w:hAnsi="Times New Roman" w:cs="Times New Roman"/>
          <w:sz w:val="24"/>
          <w:szCs w:val="24"/>
        </w:rPr>
        <w:t xml:space="preserve"> </w:t>
      </w:r>
      <w:r w:rsidR="0044781F">
        <w:rPr>
          <w:rFonts w:ascii="Times New Roman" w:hAnsi="Times New Roman" w:cs="Times New Roman"/>
          <w:sz w:val="24"/>
          <w:szCs w:val="24"/>
        </w:rPr>
        <w:t>primijenjen je</w:t>
      </w:r>
      <w:r w:rsidR="00FE47DC">
        <w:rPr>
          <w:rFonts w:ascii="Times New Roman" w:hAnsi="Times New Roman" w:cs="Times New Roman"/>
          <w:sz w:val="24"/>
          <w:szCs w:val="24"/>
        </w:rPr>
        <w:t xml:space="preserve"> na gotovo odumrloj i ruševnoj Puli</w:t>
      </w:r>
      <w:r w:rsidR="00D578F8">
        <w:rPr>
          <w:rFonts w:ascii="Times New Roman" w:hAnsi="Times New Roman" w:cs="Times New Roman"/>
          <w:sz w:val="24"/>
          <w:szCs w:val="24"/>
        </w:rPr>
        <w:t xml:space="preserve"> </w:t>
      </w:r>
      <w:r w:rsidR="00FE47DC">
        <w:rPr>
          <w:rFonts w:ascii="Times New Roman" w:hAnsi="Times New Roman" w:cs="Times New Roman"/>
          <w:sz w:val="24"/>
          <w:szCs w:val="24"/>
        </w:rPr>
        <w:t xml:space="preserve">koja je </w:t>
      </w:r>
      <w:r w:rsidR="0044781F">
        <w:rPr>
          <w:rFonts w:ascii="Times New Roman" w:hAnsi="Times New Roman" w:cs="Times New Roman"/>
          <w:sz w:val="24"/>
          <w:szCs w:val="24"/>
        </w:rPr>
        <w:t>u drugoj</w:t>
      </w:r>
      <w:r w:rsidR="00D578F8">
        <w:rPr>
          <w:rFonts w:ascii="Times New Roman" w:hAnsi="Times New Roman" w:cs="Times New Roman"/>
          <w:sz w:val="24"/>
          <w:szCs w:val="24"/>
        </w:rPr>
        <w:t xml:space="preserve"> </w:t>
      </w:r>
      <w:r w:rsidR="0044781F">
        <w:rPr>
          <w:rFonts w:ascii="Times New Roman" w:hAnsi="Times New Roman" w:cs="Times New Roman"/>
          <w:sz w:val="24"/>
          <w:szCs w:val="24"/>
        </w:rPr>
        <w:t>polovini</w:t>
      </w:r>
      <w:r w:rsidR="00D578F8">
        <w:rPr>
          <w:rFonts w:ascii="Times New Roman" w:hAnsi="Times New Roman" w:cs="Times New Roman"/>
          <w:sz w:val="24"/>
          <w:szCs w:val="24"/>
        </w:rPr>
        <w:t xml:space="preserve"> 19. st. doživjela snažnu revitalizaciju – i demografsku i fizičku –</w:t>
      </w:r>
      <w:r w:rsidR="00FE47DC">
        <w:rPr>
          <w:rFonts w:ascii="Times New Roman" w:hAnsi="Times New Roman" w:cs="Times New Roman"/>
          <w:sz w:val="24"/>
          <w:szCs w:val="24"/>
        </w:rPr>
        <w:t xml:space="preserve"> smještajem</w:t>
      </w:r>
      <w:r w:rsidR="00D578F8">
        <w:rPr>
          <w:rFonts w:ascii="Times New Roman" w:hAnsi="Times New Roman" w:cs="Times New Roman"/>
          <w:sz w:val="24"/>
          <w:szCs w:val="24"/>
        </w:rPr>
        <w:t xml:space="preserve"> sjedište </w:t>
      </w:r>
      <w:r w:rsidR="0044781F">
        <w:rPr>
          <w:rFonts w:ascii="Times New Roman" w:hAnsi="Times New Roman" w:cs="Times New Roman"/>
          <w:sz w:val="24"/>
          <w:szCs w:val="24"/>
        </w:rPr>
        <w:t>vojne</w:t>
      </w:r>
      <w:r w:rsidR="00D578F8">
        <w:rPr>
          <w:rFonts w:ascii="Times New Roman" w:hAnsi="Times New Roman" w:cs="Times New Roman"/>
          <w:sz w:val="24"/>
          <w:szCs w:val="24"/>
        </w:rPr>
        <w:t xml:space="preserve"> mornarice</w:t>
      </w:r>
      <w:r w:rsidR="00FE47DC">
        <w:rPr>
          <w:rFonts w:ascii="Times New Roman" w:hAnsi="Times New Roman" w:cs="Times New Roman"/>
          <w:sz w:val="24"/>
          <w:szCs w:val="24"/>
        </w:rPr>
        <w:t xml:space="preserve"> u tom gradu</w:t>
      </w:r>
      <w:r w:rsidR="00D578F8">
        <w:rPr>
          <w:rFonts w:ascii="Times New Roman" w:hAnsi="Times New Roman" w:cs="Times New Roman"/>
          <w:sz w:val="24"/>
          <w:szCs w:val="24"/>
        </w:rPr>
        <w:t xml:space="preserve"> </w:t>
      </w:r>
      <w:r w:rsidR="0044781F">
        <w:rPr>
          <w:rFonts w:ascii="Times New Roman" w:hAnsi="Times New Roman" w:cs="Times New Roman"/>
          <w:sz w:val="24"/>
          <w:szCs w:val="24"/>
        </w:rPr>
        <w:t>za koju je</w:t>
      </w:r>
      <w:r w:rsidR="00D578F8">
        <w:rPr>
          <w:rFonts w:ascii="Times New Roman" w:hAnsi="Times New Roman" w:cs="Times New Roman"/>
          <w:sz w:val="24"/>
          <w:szCs w:val="24"/>
        </w:rPr>
        <w:t xml:space="preserve"> </w:t>
      </w:r>
      <w:r w:rsidR="001E464F">
        <w:rPr>
          <w:rFonts w:ascii="Times New Roman" w:hAnsi="Times New Roman" w:cs="Times New Roman"/>
          <w:sz w:val="24"/>
          <w:szCs w:val="24"/>
        </w:rPr>
        <w:t xml:space="preserve">planski </w:t>
      </w:r>
      <w:r w:rsidR="00D578F8">
        <w:rPr>
          <w:rFonts w:ascii="Times New Roman" w:hAnsi="Times New Roman" w:cs="Times New Roman"/>
          <w:sz w:val="24"/>
          <w:szCs w:val="24"/>
        </w:rPr>
        <w:t xml:space="preserve">izgrađen </w:t>
      </w:r>
      <w:r w:rsidR="0044781F">
        <w:rPr>
          <w:rFonts w:ascii="Times New Roman" w:hAnsi="Times New Roman" w:cs="Times New Roman"/>
          <w:sz w:val="24"/>
          <w:szCs w:val="24"/>
        </w:rPr>
        <w:t>veliki novi dio Pule.</w:t>
      </w:r>
    </w:p>
    <w:p w14:paraId="0069395E" w14:textId="5125D94D" w:rsidR="002937E9" w:rsidRDefault="007579CD" w:rsidP="009B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20. </w:t>
      </w:r>
      <w:r w:rsidR="00D236F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naj</w:t>
      </w:r>
      <w:r w:rsidR="00944C9C">
        <w:rPr>
          <w:rFonts w:ascii="Times New Roman" w:hAnsi="Times New Roman" w:cs="Times New Roman"/>
          <w:sz w:val="24"/>
          <w:szCs w:val="24"/>
        </w:rPr>
        <w:t>kvalitetniji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D3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primjer urbane rekonstrukcije obnova Zadra nakon ra</w:t>
      </w:r>
      <w:r w:rsidR="0044781F">
        <w:rPr>
          <w:rFonts w:ascii="Times New Roman" w:hAnsi="Times New Roman" w:cs="Times New Roman"/>
          <w:sz w:val="24"/>
          <w:szCs w:val="24"/>
        </w:rPr>
        <w:t>zaranja u Drugom svjetskom ratu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2F6840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je 1952./53. proveden </w:t>
      </w:r>
      <w:r w:rsidRPr="007579CD">
        <w:rPr>
          <w:rFonts w:ascii="Times New Roman" w:hAnsi="Times New Roman" w:cs="Times New Roman"/>
          <w:i/>
          <w:sz w:val="24"/>
          <w:szCs w:val="24"/>
        </w:rPr>
        <w:t>Natječaj za regulacionu osnovu</w:t>
      </w:r>
      <w:r w:rsidR="002F6840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agrađen</w:t>
      </w:r>
      <w:r w:rsidR="002F6840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840">
        <w:rPr>
          <w:rFonts w:ascii="Times New Roman" w:hAnsi="Times New Roman" w:cs="Times New Roman"/>
          <w:sz w:val="24"/>
          <w:szCs w:val="24"/>
        </w:rPr>
        <w:t>rješenjem Brune Milića uspostavljen</w:t>
      </w:r>
      <w:r w:rsidR="007B4839">
        <w:rPr>
          <w:rFonts w:ascii="Times New Roman" w:hAnsi="Times New Roman" w:cs="Times New Roman"/>
          <w:sz w:val="24"/>
          <w:szCs w:val="24"/>
        </w:rPr>
        <w:t xml:space="preserve"> je </w:t>
      </w:r>
      <w:r w:rsidR="007B4839" w:rsidRPr="00BA0244">
        <w:rPr>
          <w:rFonts w:ascii="Times New Roman" w:hAnsi="Times New Roman" w:cs="Times New Roman"/>
          <w:b/>
          <w:sz w:val="24"/>
          <w:szCs w:val="24"/>
        </w:rPr>
        <w:t>model re</w:t>
      </w:r>
      <w:r w:rsidR="00821D35" w:rsidRPr="00BA0244">
        <w:rPr>
          <w:rFonts w:ascii="Times New Roman" w:hAnsi="Times New Roman" w:cs="Times New Roman"/>
          <w:b/>
          <w:sz w:val="24"/>
          <w:szCs w:val="24"/>
        </w:rPr>
        <w:t>stitucije</w:t>
      </w:r>
      <w:r w:rsidR="007B4839" w:rsidRPr="00BA0244">
        <w:rPr>
          <w:rFonts w:ascii="Times New Roman" w:hAnsi="Times New Roman" w:cs="Times New Roman"/>
          <w:b/>
          <w:sz w:val="24"/>
          <w:szCs w:val="24"/>
        </w:rPr>
        <w:t xml:space="preserve"> grada na povijesnoj urbanoj matrici</w:t>
      </w:r>
      <w:r w:rsidR="007B4839">
        <w:rPr>
          <w:rFonts w:ascii="Times New Roman" w:hAnsi="Times New Roman" w:cs="Times New Roman"/>
          <w:sz w:val="24"/>
          <w:szCs w:val="24"/>
        </w:rPr>
        <w:t>, no uz fizičku obnovu suvremenom arhitekturom kontroliranog mjerila i oblikovanja.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839">
        <w:rPr>
          <w:rFonts w:ascii="Times New Roman" w:hAnsi="Times New Roman" w:cs="Times New Roman"/>
          <w:sz w:val="24"/>
          <w:szCs w:val="24"/>
        </w:rPr>
        <w:t xml:space="preserve">Zadaća zahtjevne revitalizacije postavljala se i </w:t>
      </w:r>
      <w:r w:rsidR="002F6840">
        <w:rPr>
          <w:rFonts w:ascii="Times New Roman" w:hAnsi="Times New Roman" w:cs="Times New Roman"/>
          <w:sz w:val="24"/>
          <w:szCs w:val="24"/>
        </w:rPr>
        <w:t>u gradovima</w:t>
      </w:r>
      <w:r w:rsidR="007B4839">
        <w:rPr>
          <w:rFonts w:ascii="Times New Roman" w:hAnsi="Times New Roman" w:cs="Times New Roman"/>
          <w:sz w:val="24"/>
          <w:szCs w:val="24"/>
        </w:rPr>
        <w:t xml:space="preserve"> unutrašnje I</w:t>
      </w:r>
      <w:r w:rsidR="002F6840">
        <w:rPr>
          <w:rFonts w:ascii="Times New Roman" w:hAnsi="Times New Roman" w:cs="Times New Roman"/>
          <w:sz w:val="24"/>
          <w:szCs w:val="24"/>
        </w:rPr>
        <w:t xml:space="preserve">stre koji </w:t>
      </w:r>
      <w:r w:rsidR="002F6840">
        <w:rPr>
          <w:rFonts w:ascii="Times New Roman" w:hAnsi="Times New Roman" w:cs="Times New Roman"/>
          <w:sz w:val="24"/>
          <w:szCs w:val="24"/>
        </w:rPr>
        <w:lastRenderedPageBreak/>
        <w:t>su nakon iseljavanja t</w:t>
      </w:r>
      <w:r w:rsidR="007B4839">
        <w:rPr>
          <w:rFonts w:ascii="Times New Roman" w:hAnsi="Times New Roman" w:cs="Times New Roman"/>
          <w:sz w:val="24"/>
          <w:szCs w:val="24"/>
        </w:rPr>
        <w:t xml:space="preserve">alijanskoga stanovništva </w:t>
      </w:r>
      <w:r w:rsidR="00D236F2">
        <w:rPr>
          <w:rFonts w:ascii="Times New Roman" w:hAnsi="Times New Roman" w:cs="Times New Roman"/>
          <w:sz w:val="24"/>
          <w:szCs w:val="24"/>
        </w:rPr>
        <w:t>osta</w:t>
      </w:r>
      <w:r w:rsidR="007B4839">
        <w:rPr>
          <w:rFonts w:ascii="Times New Roman" w:hAnsi="Times New Roman" w:cs="Times New Roman"/>
          <w:sz w:val="24"/>
          <w:szCs w:val="24"/>
        </w:rPr>
        <w:t>li gotovo napušteni</w:t>
      </w:r>
      <w:r w:rsidR="00D236F2">
        <w:rPr>
          <w:rFonts w:ascii="Times New Roman" w:hAnsi="Times New Roman" w:cs="Times New Roman"/>
          <w:sz w:val="24"/>
          <w:szCs w:val="24"/>
        </w:rPr>
        <w:t xml:space="preserve">. </w:t>
      </w:r>
      <w:r w:rsidR="007B4839">
        <w:rPr>
          <w:rFonts w:ascii="Times New Roman" w:hAnsi="Times New Roman" w:cs="Times New Roman"/>
          <w:sz w:val="24"/>
          <w:szCs w:val="24"/>
        </w:rPr>
        <w:t xml:space="preserve">Kao dobar </w:t>
      </w:r>
      <w:r w:rsidR="00BA3A6F">
        <w:rPr>
          <w:rFonts w:ascii="Times New Roman" w:hAnsi="Times New Roman" w:cs="Times New Roman"/>
          <w:b/>
          <w:sz w:val="24"/>
          <w:szCs w:val="24"/>
        </w:rPr>
        <w:t>model</w:t>
      </w:r>
      <w:r w:rsidR="006518F7" w:rsidRPr="006518F7">
        <w:rPr>
          <w:rFonts w:ascii="Times New Roman" w:hAnsi="Times New Roman" w:cs="Times New Roman"/>
          <w:b/>
          <w:sz w:val="24"/>
          <w:szCs w:val="24"/>
        </w:rPr>
        <w:t xml:space="preserve"> revitalizacije</w:t>
      </w:r>
      <w:r w:rsidR="0044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8F7" w:rsidRPr="006518F7">
        <w:rPr>
          <w:rFonts w:ascii="Times New Roman" w:hAnsi="Times New Roman" w:cs="Times New Roman"/>
          <w:b/>
          <w:sz w:val="24"/>
          <w:szCs w:val="24"/>
        </w:rPr>
        <w:t>'grada kulture'</w:t>
      </w:r>
      <w:r w:rsidR="00D236F2">
        <w:rPr>
          <w:rFonts w:ascii="Times New Roman" w:hAnsi="Times New Roman" w:cs="Times New Roman"/>
          <w:sz w:val="24"/>
          <w:szCs w:val="24"/>
        </w:rPr>
        <w:t xml:space="preserve"> </w:t>
      </w:r>
      <w:r w:rsidR="007B4839">
        <w:rPr>
          <w:rFonts w:ascii="Times New Roman" w:hAnsi="Times New Roman" w:cs="Times New Roman"/>
          <w:sz w:val="24"/>
          <w:szCs w:val="24"/>
        </w:rPr>
        <w:t xml:space="preserve">valja istaknuti </w:t>
      </w:r>
      <w:r w:rsidR="00D236F2">
        <w:rPr>
          <w:rFonts w:ascii="Times New Roman" w:hAnsi="Times New Roman" w:cs="Times New Roman"/>
          <w:sz w:val="24"/>
          <w:szCs w:val="24"/>
        </w:rPr>
        <w:t>Grožnjan gdje je</w:t>
      </w:r>
      <w:r w:rsidR="007B4839">
        <w:rPr>
          <w:rFonts w:ascii="Times New Roman" w:hAnsi="Times New Roman" w:cs="Times New Roman"/>
          <w:sz w:val="24"/>
          <w:szCs w:val="24"/>
        </w:rPr>
        <w:t xml:space="preserve"> </w:t>
      </w:r>
      <w:r w:rsidR="00BA3A6F">
        <w:rPr>
          <w:rFonts w:ascii="Times New Roman" w:hAnsi="Times New Roman" w:cs="Times New Roman"/>
          <w:sz w:val="24"/>
          <w:szCs w:val="24"/>
        </w:rPr>
        <w:t xml:space="preserve">1970-ih </w:t>
      </w:r>
      <w:r w:rsidR="006518F7">
        <w:rPr>
          <w:rFonts w:ascii="Times New Roman" w:hAnsi="Times New Roman" w:cs="Times New Roman"/>
          <w:sz w:val="24"/>
          <w:szCs w:val="24"/>
        </w:rPr>
        <w:t>usmjerenom</w:t>
      </w:r>
      <w:r w:rsidR="007B4839">
        <w:rPr>
          <w:rFonts w:ascii="Times New Roman" w:hAnsi="Times New Roman" w:cs="Times New Roman"/>
          <w:sz w:val="24"/>
          <w:szCs w:val="24"/>
        </w:rPr>
        <w:t xml:space="preserve"> obnovom kuća</w:t>
      </w:r>
      <w:r w:rsidR="002F6840">
        <w:rPr>
          <w:rFonts w:ascii="Times New Roman" w:hAnsi="Times New Roman" w:cs="Times New Roman"/>
          <w:sz w:val="24"/>
          <w:szCs w:val="24"/>
        </w:rPr>
        <w:t xml:space="preserve"> dodijeljenih za rezidencijalno korištenje</w:t>
      </w:r>
      <w:r w:rsidR="007B4839">
        <w:rPr>
          <w:rFonts w:ascii="Times New Roman" w:hAnsi="Times New Roman" w:cs="Times New Roman"/>
          <w:sz w:val="24"/>
          <w:szCs w:val="24"/>
        </w:rPr>
        <w:t xml:space="preserve"> </w:t>
      </w:r>
      <w:r w:rsidR="00D236F2">
        <w:rPr>
          <w:rFonts w:ascii="Times New Roman" w:hAnsi="Times New Roman" w:cs="Times New Roman"/>
          <w:sz w:val="24"/>
          <w:szCs w:val="24"/>
        </w:rPr>
        <w:t xml:space="preserve">razvijen </w:t>
      </w:r>
      <w:r w:rsidR="0044781F">
        <w:rPr>
          <w:rFonts w:ascii="Times New Roman" w:hAnsi="Times New Roman" w:cs="Times New Roman"/>
          <w:sz w:val="24"/>
          <w:szCs w:val="24"/>
        </w:rPr>
        <w:t xml:space="preserve">i </w:t>
      </w:r>
      <w:r w:rsidR="00D236F2">
        <w:rPr>
          <w:rFonts w:ascii="Times New Roman" w:hAnsi="Times New Roman" w:cs="Times New Roman"/>
          <w:sz w:val="24"/>
          <w:szCs w:val="24"/>
        </w:rPr>
        <w:t xml:space="preserve">scenarij </w:t>
      </w:r>
      <w:r w:rsidR="007B4839">
        <w:rPr>
          <w:rFonts w:ascii="Times New Roman" w:hAnsi="Times New Roman" w:cs="Times New Roman"/>
          <w:sz w:val="24"/>
          <w:szCs w:val="24"/>
        </w:rPr>
        <w:t>kulturnih</w:t>
      </w:r>
      <w:r w:rsidR="002937E9">
        <w:rPr>
          <w:rFonts w:ascii="Times New Roman" w:hAnsi="Times New Roman" w:cs="Times New Roman"/>
          <w:sz w:val="24"/>
          <w:szCs w:val="24"/>
        </w:rPr>
        <w:t xml:space="preserve"> programa, a u turističkoj je funkciji </w:t>
      </w:r>
      <w:r w:rsidR="002937E9" w:rsidRPr="006518F7">
        <w:rPr>
          <w:rFonts w:ascii="Times New Roman" w:hAnsi="Times New Roman" w:cs="Times New Roman"/>
          <w:sz w:val="24"/>
          <w:szCs w:val="24"/>
        </w:rPr>
        <w:t>u</w:t>
      </w:r>
      <w:r w:rsidR="005B60AE" w:rsidRPr="006518F7">
        <w:rPr>
          <w:rFonts w:ascii="Times New Roman" w:hAnsi="Times New Roman" w:cs="Times New Roman"/>
          <w:sz w:val="24"/>
          <w:szCs w:val="24"/>
        </w:rPr>
        <w:t>s</w:t>
      </w:r>
      <w:r w:rsidR="002937E9" w:rsidRPr="006518F7">
        <w:rPr>
          <w:rFonts w:ascii="Times New Roman" w:hAnsi="Times New Roman" w:cs="Times New Roman"/>
          <w:sz w:val="24"/>
          <w:szCs w:val="24"/>
        </w:rPr>
        <w:t>p</w:t>
      </w:r>
      <w:r w:rsidR="002937E9">
        <w:rPr>
          <w:rFonts w:ascii="Times New Roman" w:hAnsi="Times New Roman" w:cs="Times New Roman"/>
          <w:sz w:val="24"/>
          <w:szCs w:val="24"/>
        </w:rPr>
        <w:t>ješno revitaliziran i Motovun.</w:t>
      </w:r>
      <w:r w:rsidR="00BA02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BED4F8" w14:textId="76E3B9A0" w:rsidR="00617EB4" w:rsidRDefault="002937E9" w:rsidP="009B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1998. </w:t>
      </w:r>
      <w:r w:rsidR="00D236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rovodi se zahtjevna obnova ratom razorenog Vukovar</w:t>
      </w:r>
      <w:r w:rsidR="00BA3A6F">
        <w:rPr>
          <w:rFonts w:ascii="Times New Roman" w:hAnsi="Times New Roman" w:cs="Times New Roman"/>
          <w:sz w:val="24"/>
          <w:szCs w:val="24"/>
        </w:rPr>
        <w:t>a, no na žalost, bez kreativnog</w:t>
      </w:r>
      <w:r>
        <w:rPr>
          <w:rFonts w:ascii="Times New Roman" w:hAnsi="Times New Roman" w:cs="Times New Roman"/>
          <w:sz w:val="24"/>
          <w:szCs w:val="24"/>
        </w:rPr>
        <w:t xml:space="preserve"> utje</w:t>
      </w:r>
      <w:r w:rsidR="00D236F2">
        <w:rPr>
          <w:rFonts w:ascii="Times New Roman" w:hAnsi="Times New Roman" w:cs="Times New Roman"/>
          <w:sz w:val="24"/>
          <w:szCs w:val="24"/>
        </w:rPr>
        <w:t>caja urbanista</w:t>
      </w:r>
      <w:r w:rsidR="00821D35">
        <w:rPr>
          <w:rFonts w:ascii="Times New Roman" w:hAnsi="Times New Roman" w:cs="Times New Roman"/>
          <w:sz w:val="24"/>
          <w:szCs w:val="24"/>
        </w:rPr>
        <w:t>,</w:t>
      </w:r>
      <w:r w:rsidR="00D236F2">
        <w:rPr>
          <w:rFonts w:ascii="Times New Roman" w:hAnsi="Times New Roman" w:cs="Times New Roman"/>
          <w:sz w:val="24"/>
          <w:szCs w:val="24"/>
        </w:rPr>
        <w:t xml:space="preserve"> pa </w:t>
      </w:r>
      <w:r>
        <w:rPr>
          <w:rFonts w:ascii="Times New Roman" w:hAnsi="Times New Roman" w:cs="Times New Roman"/>
          <w:sz w:val="24"/>
          <w:szCs w:val="24"/>
        </w:rPr>
        <w:t>prostorni</w:t>
      </w:r>
      <w:r w:rsidR="00821D35">
        <w:rPr>
          <w:rFonts w:ascii="Times New Roman" w:hAnsi="Times New Roman" w:cs="Times New Roman"/>
          <w:sz w:val="24"/>
          <w:szCs w:val="24"/>
        </w:rPr>
        <w:t xml:space="preserve"> koncept</w:t>
      </w:r>
      <w:r w:rsidR="00D236F2">
        <w:rPr>
          <w:rFonts w:ascii="Times New Roman" w:hAnsi="Times New Roman" w:cs="Times New Roman"/>
          <w:sz w:val="24"/>
          <w:szCs w:val="24"/>
        </w:rPr>
        <w:t xml:space="preserve"> nema</w:t>
      </w:r>
      <w:r>
        <w:rPr>
          <w:rFonts w:ascii="Times New Roman" w:hAnsi="Times New Roman" w:cs="Times New Roman"/>
          <w:sz w:val="24"/>
          <w:szCs w:val="24"/>
        </w:rPr>
        <w:t xml:space="preserve"> prepoznatljiv</w:t>
      </w:r>
      <w:r w:rsidR="00D236F2">
        <w:rPr>
          <w:rFonts w:ascii="Times New Roman" w:hAnsi="Times New Roman" w:cs="Times New Roman"/>
          <w:sz w:val="24"/>
          <w:szCs w:val="24"/>
        </w:rPr>
        <w:t>ost</w:t>
      </w:r>
      <w:r w:rsidR="0044781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slika grada referentna </w:t>
      </w:r>
      <w:r w:rsidR="00B700C1">
        <w:rPr>
          <w:rFonts w:ascii="Times New Roman" w:hAnsi="Times New Roman" w:cs="Times New Roman"/>
          <w:sz w:val="24"/>
          <w:szCs w:val="24"/>
        </w:rPr>
        <w:t xml:space="preserve">je samo </w:t>
      </w:r>
      <w:r>
        <w:rPr>
          <w:rFonts w:ascii="Times New Roman" w:hAnsi="Times New Roman" w:cs="Times New Roman"/>
          <w:sz w:val="24"/>
          <w:szCs w:val="24"/>
        </w:rPr>
        <w:t xml:space="preserve">u 'normativnom' broju obnovljenih kuća </w:t>
      </w:r>
      <w:r w:rsidRPr="00463B83">
        <w:rPr>
          <w:rFonts w:ascii="Times New Roman" w:hAnsi="Times New Roman" w:cs="Times New Roman"/>
          <w:sz w:val="24"/>
          <w:szCs w:val="24"/>
        </w:rPr>
        <w:t>substandardne kvalitete</w:t>
      </w:r>
      <w:r w:rsidR="006518F7">
        <w:rPr>
          <w:rFonts w:ascii="Times New Roman" w:hAnsi="Times New Roman" w:cs="Times New Roman"/>
          <w:sz w:val="24"/>
          <w:szCs w:val="24"/>
        </w:rPr>
        <w:t xml:space="preserve">, </w:t>
      </w:r>
      <w:r w:rsidR="00BA3A6F">
        <w:rPr>
          <w:rFonts w:ascii="Times New Roman" w:hAnsi="Times New Roman" w:cs="Times New Roman"/>
          <w:sz w:val="24"/>
          <w:szCs w:val="24"/>
        </w:rPr>
        <w:t>što bi se moglo nazvati</w:t>
      </w:r>
      <w:r w:rsidR="006518F7">
        <w:rPr>
          <w:rFonts w:ascii="Times New Roman" w:hAnsi="Times New Roman" w:cs="Times New Roman"/>
          <w:sz w:val="24"/>
          <w:szCs w:val="24"/>
        </w:rPr>
        <w:t xml:space="preserve"> </w:t>
      </w:r>
      <w:r w:rsidR="006518F7" w:rsidRPr="006518F7">
        <w:rPr>
          <w:rFonts w:ascii="Times New Roman" w:hAnsi="Times New Roman" w:cs="Times New Roman"/>
          <w:b/>
          <w:sz w:val="24"/>
          <w:szCs w:val="24"/>
        </w:rPr>
        <w:t>model</w:t>
      </w:r>
      <w:r w:rsidR="0044781F">
        <w:rPr>
          <w:rFonts w:ascii="Times New Roman" w:hAnsi="Times New Roman" w:cs="Times New Roman"/>
          <w:b/>
          <w:sz w:val="24"/>
          <w:szCs w:val="24"/>
        </w:rPr>
        <w:t>om</w:t>
      </w:r>
      <w:r w:rsidR="006518F7" w:rsidRPr="006518F7">
        <w:rPr>
          <w:rFonts w:ascii="Times New Roman" w:hAnsi="Times New Roman" w:cs="Times New Roman"/>
          <w:b/>
          <w:sz w:val="24"/>
          <w:szCs w:val="24"/>
        </w:rPr>
        <w:t xml:space="preserve"> fizičke obnove bez vizije</w:t>
      </w:r>
      <w:r w:rsidR="006518F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Trenutno se traga za </w:t>
      </w:r>
      <w:r w:rsidRPr="006518F7">
        <w:rPr>
          <w:rFonts w:ascii="Times New Roman" w:hAnsi="Times New Roman" w:cs="Times New Roman"/>
          <w:b/>
          <w:sz w:val="24"/>
          <w:szCs w:val="24"/>
        </w:rPr>
        <w:t>modelima</w:t>
      </w:r>
      <w:r w:rsidR="006518F7" w:rsidRPr="006518F7">
        <w:rPr>
          <w:rFonts w:ascii="Times New Roman" w:hAnsi="Times New Roman" w:cs="Times New Roman"/>
          <w:b/>
          <w:sz w:val="24"/>
          <w:szCs w:val="24"/>
        </w:rPr>
        <w:t xml:space="preserve"> funkcionalne prenamjene</w:t>
      </w:r>
      <w:r>
        <w:rPr>
          <w:rFonts w:ascii="Times New Roman" w:hAnsi="Times New Roman" w:cs="Times New Roman"/>
          <w:sz w:val="24"/>
          <w:szCs w:val="24"/>
        </w:rPr>
        <w:t xml:space="preserve"> naša četiri </w:t>
      </w:r>
      <w:r w:rsidR="00B700C1">
        <w:rPr>
          <w:rFonts w:ascii="Times New Roman" w:hAnsi="Times New Roman" w:cs="Times New Roman"/>
          <w:sz w:val="24"/>
          <w:szCs w:val="24"/>
        </w:rPr>
        <w:t xml:space="preserve">modernistička </w:t>
      </w:r>
      <w:r>
        <w:rPr>
          <w:rFonts w:ascii="Times New Roman" w:hAnsi="Times New Roman" w:cs="Times New Roman"/>
          <w:sz w:val="24"/>
          <w:szCs w:val="24"/>
        </w:rPr>
        <w:t xml:space="preserve">industrijska grada koji su ostali bez temeljne gospodarske osnove, pa se u Raši i Podlabinu osmišljavaju teme alternativne </w:t>
      </w:r>
      <w:r w:rsidR="00B700C1">
        <w:rPr>
          <w:rFonts w:ascii="Times New Roman" w:hAnsi="Times New Roman" w:cs="Times New Roman"/>
          <w:sz w:val="24"/>
          <w:szCs w:val="24"/>
        </w:rPr>
        <w:t>i suvremene kulturne ponude, u</w:t>
      </w:r>
      <w:r>
        <w:rPr>
          <w:rFonts w:ascii="Times New Roman" w:hAnsi="Times New Roman" w:cs="Times New Roman"/>
          <w:sz w:val="24"/>
          <w:szCs w:val="24"/>
        </w:rPr>
        <w:t xml:space="preserve"> Borovu se transformacija tvornice</w:t>
      </w:r>
      <w:r w:rsidR="00463B83">
        <w:rPr>
          <w:rFonts w:ascii="Times New Roman" w:hAnsi="Times New Roman" w:cs="Times New Roman"/>
          <w:sz w:val="24"/>
          <w:szCs w:val="24"/>
        </w:rPr>
        <w:t xml:space="preserve"> oslanja na lučki potencijal</w:t>
      </w:r>
      <w:r w:rsidR="00821D35">
        <w:rPr>
          <w:rFonts w:ascii="Times New Roman" w:hAnsi="Times New Roman" w:cs="Times New Roman"/>
          <w:sz w:val="24"/>
          <w:szCs w:val="24"/>
        </w:rPr>
        <w:t xml:space="preserve"> i pogranični položaj</w:t>
      </w:r>
      <w:r>
        <w:rPr>
          <w:rFonts w:ascii="Times New Roman" w:hAnsi="Times New Roman" w:cs="Times New Roman"/>
          <w:sz w:val="24"/>
          <w:szCs w:val="24"/>
        </w:rPr>
        <w:t>, a Uble na Lastovu nakon više</w:t>
      </w:r>
      <w:r w:rsidR="00463B83">
        <w:rPr>
          <w:rFonts w:ascii="Times New Roman" w:hAnsi="Times New Roman" w:cs="Times New Roman"/>
          <w:sz w:val="24"/>
          <w:szCs w:val="24"/>
        </w:rPr>
        <w:t>kratnih</w:t>
      </w:r>
      <w:r>
        <w:rPr>
          <w:rFonts w:ascii="Times New Roman" w:hAnsi="Times New Roman" w:cs="Times New Roman"/>
          <w:sz w:val="24"/>
          <w:szCs w:val="24"/>
        </w:rPr>
        <w:t xml:space="preserve"> egzodusa stanovništva </w:t>
      </w:r>
      <w:r w:rsidR="00D236F2">
        <w:rPr>
          <w:rFonts w:ascii="Times New Roman" w:hAnsi="Times New Roman" w:cs="Times New Roman"/>
          <w:sz w:val="24"/>
          <w:szCs w:val="24"/>
        </w:rPr>
        <w:t xml:space="preserve">jedinu mogućnost ima u </w:t>
      </w:r>
      <w:r w:rsidR="00D236F2" w:rsidRPr="00BA0244">
        <w:rPr>
          <w:rFonts w:ascii="Times New Roman" w:hAnsi="Times New Roman" w:cs="Times New Roman"/>
          <w:b/>
          <w:sz w:val="24"/>
          <w:szCs w:val="24"/>
        </w:rPr>
        <w:t xml:space="preserve">modelu </w:t>
      </w:r>
      <w:r w:rsidR="00463B83" w:rsidRPr="00BA0244">
        <w:rPr>
          <w:rFonts w:ascii="Times New Roman" w:hAnsi="Times New Roman" w:cs="Times New Roman"/>
          <w:b/>
          <w:sz w:val="24"/>
          <w:szCs w:val="24"/>
        </w:rPr>
        <w:t xml:space="preserve">specifičnoga </w:t>
      </w:r>
      <w:r w:rsidR="00D236F2" w:rsidRPr="00BA0244">
        <w:rPr>
          <w:rFonts w:ascii="Times New Roman" w:hAnsi="Times New Roman" w:cs="Times New Roman"/>
          <w:b/>
          <w:sz w:val="24"/>
          <w:szCs w:val="24"/>
        </w:rPr>
        <w:t>turističkog korištenja</w:t>
      </w:r>
      <w:r w:rsidR="00D236F2">
        <w:rPr>
          <w:rFonts w:ascii="Times New Roman" w:hAnsi="Times New Roman" w:cs="Times New Roman"/>
          <w:sz w:val="24"/>
          <w:szCs w:val="24"/>
        </w:rPr>
        <w:t>.</w:t>
      </w:r>
      <w:r w:rsidR="007579CD">
        <w:rPr>
          <w:rFonts w:ascii="Times New Roman" w:hAnsi="Times New Roman" w:cs="Times New Roman"/>
          <w:sz w:val="24"/>
          <w:szCs w:val="24"/>
        </w:rPr>
        <w:t xml:space="preserve"> </w:t>
      </w:r>
      <w:r w:rsidR="00FB73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335A89" w14:textId="6DEDD560" w:rsidR="003E57D9" w:rsidRPr="00F70ECB" w:rsidRDefault="00844CFC" w:rsidP="009B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50A79" w14:textId="77777777" w:rsidR="006826F7" w:rsidRDefault="006826F7" w:rsidP="00CD5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0F6920" w14:textId="77777777" w:rsidR="001A40E0" w:rsidRPr="00E37515" w:rsidRDefault="00D40412" w:rsidP="00321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15">
        <w:rPr>
          <w:rFonts w:ascii="Times New Roman" w:hAnsi="Times New Roman" w:cs="Times New Roman"/>
          <w:b/>
          <w:sz w:val="24"/>
          <w:szCs w:val="24"/>
        </w:rPr>
        <w:t>Ilustracija:</w:t>
      </w:r>
    </w:p>
    <w:p w14:paraId="7A539848" w14:textId="67EC506B" w:rsidR="00830113" w:rsidRPr="00380549" w:rsidRDefault="00380549" w:rsidP="0032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49">
        <w:rPr>
          <w:rFonts w:ascii="Times New Roman" w:hAnsi="Times New Roman" w:cs="Times New Roman"/>
          <w:sz w:val="24"/>
          <w:szCs w:val="24"/>
        </w:rPr>
        <w:t>Zadar – model restitucije grada novom izgradnjom na povijesnoj urbanoj matrici (arhiva autora)</w:t>
      </w:r>
    </w:p>
    <w:p w14:paraId="7C66618C" w14:textId="77777777" w:rsidR="00463B83" w:rsidRDefault="00463B83" w:rsidP="0032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8CE71" w14:textId="77777777" w:rsidR="00BA0244" w:rsidRDefault="00BA0244" w:rsidP="0032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6720B" w14:textId="77777777" w:rsidR="001A40E0" w:rsidRPr="00E37515" w:rsidRDefault="001A40E0" w:rsidP="00321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15">
        <w:rPr>
          <w:rFonts w:ascii="Times New Roman" w:hAnsi="Times New Roman" w:cs="Times New Roman"/>
          <w:b/>
          <w:sz w:val="24"/>
          <w:szCs w:val="24"/>
        </w:rPr>
        <w:t>Literatura:</w:t>
      </w:r>
    </w:p>
    <w:p w14:paraId="285603AD" w14:textId="77777777" w:rsidR="00630BFE" w:rsidRDefault="00630BFE" w:rsidP="0063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(1970.), </w:t>
      </w:r>
      <w:r w:rsidRPr="00BE0B80">
        <w:rPr>
          <w:rFonts w:ascii="Times New Roman" w:hAnsi="Times New Roman" w:cs="Times New Roman"/>
          <w:i/>
          <w:sz w:val="24"/>
          <w:szCs w:val="24"/>
        </w:rPr>
        <w:t>Problemi i tehnike zaštite historijskih gradskih centara. Međunarodni simpozij</w:t>
      </w:r>
      <w:r>
        <w:rPr>
          <w:rFonts w:ascii="Times New Roman" w:hAnsi="Times New Roman" w:cs="Times New Roman"/>
          <w:sz w:val="24"/>
          <w:szCs w:val="24"/>
        </w:rPr>
        <w:t xml:space="preserve">, Split, 16.-18. 12. 1970. [ur. Marasović, T.], URBS – Urbanistički zavod Dalmacije, Split </w:t>
      </w:r>
    </w:p>
    <w:p w14:paraId="0B891FA4" w14:textId="4F678C20" w:rsidR="00FD11EA" w:rsidRDefault="007A2656" w:rsidP="00321D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Karač, Z</w:t>
      </w:r>
      <w:r w:rsidR="00C37707">
        <w:rPr>
          <w:rFonts w:ascii="Times New Roman" w:hAnsi="Times New Roman" w:cs="Times New Roman"/>
          <w:sz w:val="24"/>
          <w:szCs w:val="24"/>
        </w:rPr>
        <w:t>. (2007</w:t>
      </w:r>
      <w:r w:rsidR="00FD11EA">
        <w:rPr>
          <w:rFonts w:ascii="Times New Roman" w:hAnsi="Times New Roman" w:cs="Times New Roman"/>
          <w:sz w:val="24"/>
          <w:szCs w:val="24"/>
        </w:rPr>
        <w:t xml:space="preserve">.), </w:t>
      </w:r>
      <w:r w:rsidR="00C37707">
        <w:rPr>
          <w:rFonts w:ascii="Times New Roman" w:hAnsi="Times New Roman" w:cs="Times New Roman"/>
          <w:i/>
          <w:sz w:val="24"/>
          <w:szCs w:val="24"/>
        </w:rPr>
        <w:t>Model</w:t>
      </w:r>
      <w:r w:rsidR="00FD11EA" w:rsidRPr="00FD11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obnove </w:t>
      </w:r>
      <w:r w:rsidR="00C37707">
        <w:rPr>
          <w:rFonts w:ascii="Times New Roman" w:hAnsi="Times New Roman" w:cs="Times New Roman"/>
          <w:i/>
          <w:sz w:val="24"/>
          <w:szCs w:val="24"/>
        </w:rPr>
        <w:t xml:space="preserve">povijesne jezgre </w:t>
      </w:r>
      <w:r>
        <w:rPr>
          <w:rFonts w:ascii="Times New Roman" w:hAnsi="Times New Roman" w:cs="Times New Roman"/>
          <w:i/>
          <w:sz w:val="24"/>
          <w:szCs w:val="24"/>
        </w:rPr>
        <w:t>Vukovara nakon Domovinskog rata</w:t>
      </w:r>
      <w:r w:rsidR="00FD11EA">
        <w:rPr>
          <w:rFonts w:ascii="Times New Roman" w:hAnsi="Times New Roman" w:cs="Times New Roman"/>
          <w:sz w:val="24"/>
          <w:szCs w:val="24"/>
        </w:rPr>
        <w:t xml:space="preserve">, u: </w:t>
      </w:r>
      <w:r w:rsidR="00C37707">
        <w:rPr>
          <w:rFonts w:ascii="Times New Roman" w:hAnsi="Times New Roman" w:cs="Times New Roman"/>
          <w:sz w:val="24"/>
          <w:szCs w:val="24"/>
        </w:rPr>
        <w:t xml:space="preserve">Zbornik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77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ongres</w:t>
      </w:r>
      <w:r w:rsidR="00C377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707">
        <w:rPr>
          <w:rFonts w:ascii="Times New Roman" w:hAnsi="Times New Roman" w:cs="Times New Roman"/>
          <w:sz w:val="24"/>
          <w:szCs w:val="24"/>
        </w:rPr>
        <w:t xml:space="preserve">hrvatskih </w:t>
      </w:r>
      <w:r>
        <w:rPr>
          <w:rFonts w:ascii="Times New Roman" w:hAnsi="Times New Roman" w:cs="Times New Roman"/>
          <w:sz w:val="24"/>
          <w:szCs w:val="24"/>
        </w:rPr>
        <w:t>povjesničara umjetnosti</w:t>
      </w:r>
      <w:r w:rsidR="00C37707">
        <w:rPr>
          <w:rFonts w:ascii="Times New Roman" w:hAnsi="Times New Roman" w:cs="Times New Roman"/>
          <w:sz w:val="24"/>
          <w:szCs w:val="24"/>
        </w:rPr>
        <w:t xml:space="preserve">, Zagreb, </w:t>
      </w:r>
      <w:r w:rsidR="00BE0B80" w:rsidRPr="00BE0B80">
        <w:rPr>
          <w:rFonts w:ascii="Times New Roman" w:hAnsi="Times New Roman" w:cs="Times New Roman"/>
          <w:sz w:val="24"/>
          <w:szCs w:val="24"/>
        </w:rPr>
        <w:t>27</w:t>
      </w:r>
      <w:r w:rsidR="00C37707" w:rsidRPr="00BE0B80">
        <w:rPr>
          <w:rFonts w:ascii="Times New Roman" w:hAnsi="Times New Roman" w:cs="Times New Roman"/>
          <w:sz w:val="24"/>
          <w:szCs w:val="24"/>
        </w:rPr>
        <w:t>.</w:t>
      </w:r>
      <w:r w:rsidR="00BE0B80" w:rsidRPr="00BE0B80">
        <w:rPr>
          <w:rFonts w:ascii="Times New Roman" w:hAnsi="Times New Roman" w:cs="Times New Roman"/>
          <w:sz w:val="24"/>
          <w:szCs w:val="24"/>
        </w:rPr>
        <w:t>-29. 4. 2006</w:t>
      </w:r>
      <w:r w:rsidR="00C37707">
        <w:rPr>
          <w:rFonts w:ascii="Times New Roman" w:hAnsi="Times New Roman" w:cs="Times New Roman"/>
          <w:sz w:val="24"/>
          <w:szCs w:val="24"/>
        </w:rPr>
        <w:t>.</w:t>
      </w:r>
      <w:r w:rsidR="00630BFE">
        <w:rPr>
          <w:rFonts w:ascii="Times New Roman" w:hAnsi="Times New Roman" w:cs="Times New Roman"/>
          <w:sz w:val="24"/>
          <w:szCs w:val="24"/>
        </w:rPr>
        <w:t xml:space="preserve"> [ur. Kraševac,</w:t>
      </w:r>
      <w:r w:rsidR="00C37707">
        <w:rPr>
          <w:rFonts w:ascii="Times New Roman" w:hAnsi="Times New Roman" w:cs="Times New Roman"/>
          <w:sz w:val="24"/>
          <w:szCs w:val="24"/>
        </w:rPr>
        <w:t xml:space="preserve"> I.]</w:t>
      </w:r>
      <w:r w:rsidR="00FD11EA">
        <w:rPr>
          <w:rFonts w:ascii="Times New Roman" w:hAnsi="Times New Roman" w:cs="Times New Roman"/>
          <w:sz w:val="24"/>
          <w:szCs w:val="24"/>
        </w:rPr>
        <w:t xml:space="preserve">: </w:t>
      </w:r>
      <w:r w:rsidR="00C37707">
        <w:rPr>
          <w:rFonts w:ascii="Times New Roman" w:hAnsi="Times New Roman" w:cs="Times New Roman"/>
          <w:sz w:val="24"/>
          <w:szCs w:val="24"/>
        </w:rPr>
        <w:t>49-56</w:t>
      </w:r>
      <w:r w:rsidR="00FD11EA">
        <w:rPr>
          <w:rFonts w:ascii="Times New Roman" w:hAnsi="Times New Roman" w:cs="Times New Roman"/>
          <w:sz w:val="24"/>
          <w:szCs w:val="24"/>
        </w:rPr>
        <w:t xml:space="preserve">, </w:t>
      </w:r>
      <w:r w:rsidR="00C37707">
        <w:rPr>
          <w:rFonts w:ascii="Times New Roman" w:hAnsi="Times New Roman" w:cs="Times New Roman"/>
          <w:sz w:val="24"/>
          <w:szCs w:val="24"/>
        </w:rPr>
        <w:t>Institut za povijest umjetnosti, Zagreb</w:t>
      </w:r>
      <w:r w:rsidR="00FD1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F8496" w14:textId="07CA0DC9" w:rsidR="00FD11EA" w:rsidRDefault="00C37707" w:rsidP="00321D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Karač, Z.; Štulhofer, A. (2008</w:t>
      </w:r>
      <w:r w:rsidR="00FD11EA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i/>
          <w:sz w:val="24"/>
          <w:szCs w:val="24"/>
        </w:rPr>
        <w:t>Obnova povijesne urbane cjeline Vukovara nakon Domovinskog rata. Kritika modela i metodološki aspekti</w:t>
      </w:r>
      <w:r w:rsidR="00FD11EA">
        <w:rPr>
          <w:rFonts w:ascii="Times New Roman" w:hAnsi="Times New Roman" w:cs="Times New Roman"/>
          <w:sz w:val="24"/>
          <w:szCs w:val="24"/>
        </w:rPr>
        <w:t>, „</w:t>
      </w:r>
      <w:r>
        <w:rPr>
          <w:rFonts w:ascii="Times New Roman" w:hAnsi="Times New Roman" w:cs="Times New Roman"/>
          <w:sz w:val="24"/>
          <w:szCs w:val="24"/>
        </w:rPr>
        <w:t>Društvena istraživanja“, 17 (2008.), 1/2</w:t>
      </w:r>
      <w:r w:rsidR="00FD1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149-170</w:t>
      </w:r>
      <w:r w:rsidR="00FD11EA">
        <w:rPr>
          <w:rFonts w:ascii="Times New Roman" w:hAnsi="Times New Roman" w:cs="Times New Roman"/>
          <w:sz w:val="24"/>
          <w:szCs w:val="24"/>
        </w:rPr>
        <w:t>, Zagreb</w:t>
      </w:r>
    </w:p>
    <w:p w14:paraId="46BF892B" w14:textId="786BA050" w:rsidR="00463B83" w:rsidRDefault="00463B83" w:rsidP="00321D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Karač, Z. (2008.), </w:t>
      </w:r>
      <w:r w:rsidRPr="00463B83">
        <w:rPr>
          <w:rFonts w:ascii="Times New Roman" w:hAnsi="Times New Roman" w:cs="Times New Roman"/>
          <w:i/>
          <w:sz w:val="24"/>
          <w:szCs w:val="24"/>
        </w:rPr>
        <w:t>Bata-ville / Borovo. Urbani razvoj i spomenički značaj industrijskoga grada europske vrijednosti</w:t>
      </w:r>
      <w:r>
        <w:rPr>
          <w:rFonts w:ascii="Times New Roman" w:hAnsi="Times New Roman" w:cs="Times New Roman"/>
          <w:sz w:val="24"/>
          <w:szCs w:val="24"/>
        </w:rPr>
        <w:t>, Gradska knjižnica Vukovar, Vukovar</w:t>
      </w:r>
    </w:p>
    <w:p w14:paraId="09B16E46" w14:textId="23C404E1" w:rsidR="003860CE" w:rsidRDefault="003860CE" w:rsidP="00321D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Kisić, D.; Mlikota, A. (2017.), </w:t>
      </w:r>
      <w:r w:rsidRPr="003860CE">
        <w:rPr>
          <w:rFonts w:ascii="Times New Roman" w:hAnsi="Times New Roman" w:cs="Times New Roman"/>
          <w:i/>
          <w:sz w:val="24"/>
          <w:szCs w:val="24"/>
        </w:rPr>
        <w:t xml:space="preserve">Zadar. Poslijeratna urbanističko-arhitektonska obnova 1944-1958. </w:t>
      </w:r>
      <w:r>
        <w:rPr>
          <w:rFonts w:ascii="Times New Roman" w:hAnsi="Times New Roman" w:cs="Times New Roman"/>
          <w:sz w:val="24"/>
          <w:szCs w:val="24"/>
        </w:rPr>
        <w:t xml:space="preserve">[katalog izložbe], HAZU – Hrvatski muzej arhitekture, Zagreb </w:t>
      </w:r>
    </w:p>
    <w:p w14:paraId="3B9CFF12" w14:textId="77777777" w:rsidR="00E37515" w:rsidRPr="00E37515" w:rsidRDefault="00E37515" w:rsidP="00321D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23C32" w14:textId="77777777" w:rsidR="00D40412" w:rsidRPr="00E37515" w:rsidRDefault="00D40412" w:rsidP="0032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BF7CC" w14:textId="77777777" w:rsidR="001A40E0" w:rsidRDefault="001A40E0" w:rsidP="0032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1856" w14:textId="77777777" w:rsidR="00C72652" w:rsidRDefault="00C72652" w:rsidP="00321D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8832B" w14:textId="77777777" w:rsidR="001E51D4" w:rsidRPr="001E51D4" w:rsidRDefault="001E51D4" w:rsidP="001E51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51D4" w:rsidRPr="001E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6E"/>
    <w:multiLevelType w:val="hybridMultilevel"/>
    <w:tmpl w:val="66F061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4C5B"/>
    <w:multiLevelType w:val="hybridMultilevel"/>
    <w:tmpl w:val="B4E69214"/>
    <w:lvl w:ilvl="0" w:tplc="4704B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105D"/>
    <w:multiLevelType w:val="hybridMultilevel"/>
    <w:tmpl w:val="0DAE3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C61F2"/>
    <w:multiLevelType w:val="hybridMultilevel"/>
    <w:tmpl w:val="EF3A360E"/>
    <w:lvl w:ilvl="0" w:tplc="11AAE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4"/>
    <w:rsid w:val="00104025"/>
    <w:rsid w:val="001152FD"/>
    <w:rsid w:val="001429C0"/>
    <w:rsid w:val="00190A16"/>
    <w:rsid w:val="001942DE"/>
    <w:rsid w:val="001A16CD"/>
    <w:rsid w:val="001A40E0"/>
    <w:rsid w:val="001B62DB"/>
    <w:rsid w:val="001E464F"/>
    <w:rsid w:val="001E51D4"/>
    <w:rsid w:val="001F3A27"/>
    <w:rsid w:val="002141DD"/>
    <w:rsid w:val="002628B4"/>
    <w:rsid w:val="00275FA0"/>
    <w:rsid w:val="00287E92"/>
    <w:rsid w:val="002937E9"/>
    <w:rsid w:val="002A570E"/>
    <w:rsid w:val="002C693C"/>
    <w:rsid w:val="002E1EBA"/>
    <w:rsid w:val="002F6840"/>
    <w:rsid w:val="00321D15"/>
    <w:rsid w:val="00323398"/>
    <w:rsid w:val="0034342B"/>
    <w:rsid w:val="00380549"/>
    <w:rsid w:val="003860CE"/>
    <w:rsid w:val="003E57D9"/>
    <w:rsid w:val="003F10F0"/>
    <w:rsid w:val="0044781F"/>
    <w:rsid w:val="00463B83"/>
    <w:rsid w:val="004C7669"/>
    <w:rsid w:val="004D25D1"/>
    <w:rsid w:val="004E7E30"/>
    <w:rsid w:val="00516322"/>
    <w:rsid w:val="00531DE2"/>
    <w:rsid w:val="005B60AE"/>
    <w:rsid w:val="00617EB4"/>
    <w:rsid w:val="00630BFE"/>
    <w:rsid w:val="00641203"/>
    <w:rsid w:val="006433B1"/>
    <w:rsid w:val="006518F7"/>
    <w:rsid w:val="00665898"/>
    <w:rsid w:val="006826F7"/>
    <w:rsid w:val="006C3F0C"/>
    <w:rsid w:val="006D2C37"/>
    <w:rsid w:val="007303D5"/>
    <w:rsid w:val="007579CD"/>
    <w:rsid w:val="007A2656"/>
    <w:rsid w:val="007B4839"/>
    <w:rsid w:val="00821D35"/>
    <w:rsid w:val="00830113"/>
    <w:rsid w:val="00844CFC"/>
    <w:rsid w:val="00877EAE"/>
    <w:rsid w:val="009176D8"/>
    <w:rsid w:val="009407B1"/>
    <w:rsid w:val="00943037"/>
    <w:rsid w:val="00944C9C"/>
    <w:rsid w:val="009B3A51"/>
    <w:rsid w:val="009C417F"/>
    <w:rsid w:val="00A8311A"/>
    <w:rsid w:val="00AB16A7"/>
    <w:rsid w:val="00B700C1"/>
    <w:rsid w:val="00B84233"/>
    <w:rsid w:val="00BA0244"/>
    <w:rsid w:val="00BA323B"/>
    <w:rsid w:val="00BA3A6F"/>
    <w:rsid w:val="00BE0B80"/>
    <w:rsid w:val="00C37707"/>
    <w:rsid w:val="00C72652"/>
    <w:rsid w:val="00CD54E6"/>
    <w:rsid w:val="00CF0163"/>
    <w:rsid w:val="00CF5EC5"/>
    <w:rsid w:val="00D236F2"/>
    <w:rsid w:val="00D2786D"/>
    <w:rsid w:val="00D40412"/>
    <w:rsid w:val="00D578F8"/>
    <w:rsid w:val="00D63E46"/>
    <w:rsid w:val="00D72D95"/>
    <w:rsid w:val="00D95ED2"/>
    <w:rsid w:val="00DA0985"/>
    <w:rsid w:val="00E37515"/>
    <w:rsid w:val="00E67C18"/>
    <w:rsid w:val="00F70ECB"/>
    <w:rsid w:val="00FB73BA"/>
    <w:rsid w:val="00FD11EA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5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arac@arhitek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Zunic</dc:creator>
  <cp:lastModifiedBy>zkarac</cp:lastModifiedBy>
  <cp:revision>11</cp:revision>
  <dcterms:created xsi:type="dcterms:W3CDTF">2017-04-10T08:45:00Z</dcterms:created>
  <dcterms:modified xsi:type="dcterms:W3CDTF">2017-05-26T19:15:00Z</dcterms:modified>
</cp:coreProperties>
</file>