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33" w:rsidRDefault="00543C33" w:rsidP="00543C33">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Educational management and models of school management with regard to global trends and the role of competences in school principals  </w:t>
      </w:r>
    </w:p>
    <w:p w:rsidR="00543C33" w:rsidRDefault="00543C33" w:rsidP="00543C33">
      <w:pPr>
        <w:pStyle w:val="BodyText"/>
      </w:pPr>
      <w:proofErr w:type="spellStart"/>
      <w:r>
        <w:t>prof</w:t>
      </w:r>
      <w:proofErr w:type="spellEnd"/>
      <w:r>
        <w:t xml:space="preserve">. Maja Lamza-Maronić, </w:t>
      </w:r>
      <w:proofErr w:type="spellStart"/>
      <w:r>
        <w:t>Ph.D</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in</w:t>
      </w:r>
      <w:proofErr w:type="spellEnd"/>
      <w:r>
        <w:t xml:space="preserve"> Osijek</w:t>
      </w:r>
    </w:p>
    <w:p w:rsidR="00543C33" w:rsidRDefault="00543C33" w:rsidP="00543C33">
      <w:pPr>
        <w:pStyle w:val="BodyText"/>
      </w:pPr>
      <w:r>
        <w:t xml:space="preserve">Ph.D.Verica </w:t>
      </w:r>
      <w:proofErr w:type="spellStart"/>
      <w:r>
        <w:t>Jovanovski</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Teacher</w:t>
      </w:r>
      <w:proofErr w:type="spellEnd"/>
      <w:r>
        <w:t xml:space="preserve"> </w:t>
      </w:r>
      <w:proofErr w:type="spellStart"/>
      <w:r>
        <w:t>Training</w:t>
      </w:r>
      <w:proofErr w:type="spellEnd"/>
      <w:r>
        <w:t xml:space="preserve"> </w:t>
      </w:r>
      <w:proofErr w:type="spellStart"/>
      <w:r>
        <w:t>Agency</w:t>
      </w:r>
      <w:proofErr w:type="spellEnd"/>
      <w:r>
        <w:t xml:space="preserve">, </w:t>
      </w:r>
      <w:proofErr w:type="spellStart"/>
      <w:r>
        <w:t>Regional</w:t>
      </w:r>
      <w:proofErr w:type="spellEnd"/>
      <w:r>
        <w:t xml:space="preserve"> Office Osijek</w:t>
      </w:r>
    </w:p>
    <w:p w:rsidR="00543C33" w:rsidRDefault="00543C33" w:rsidP="00543C33">
      <w:pPr>
        <w:pStyle w:val="BodyText"/>
      </w:pPr>
      <w:r>
        <w:t xml:space="preserve">Ivana Stanić, </w:t>
      </w:r>
      <w:proofErr w:type="spellStart"/>
      <w:r>
        <w:t>Education</w:t>
      </w:r>
      <w:proofErr w:type="spellEnd"/>
      <w:r>
        <w:t xml:space="preserve"> </w:t>
      </w:r>
      <w:proofErr w:type="spellStart"/>
      <w:r>
        <w:t>and</w:t>
      </w:r>
      <w:proofErr w:type="spellEnd"/>
      <w:r>
        <w:t xml:space="preserve"> </w:t>
      </w:r>
      <w:proofErr w:type="spellStart"/>
      <w:r>
        <w:t>Teacher</w:t>
      </w:r>
      <w:proofErr w:type="spellEnd"/>
      <w:r>
        <w:t xml:space="preserve"> </w:t>
      </w:r>
      <w:proofErr w:type="spellStart"/>
      <w:r>
        <w:t>Training</w:t>
      </w:r>
      <w:proofErr w:type="spellEnd"/>
      <w:r>
        <w:t xml:space="preserve"> </w:t>
      </w:r>
      <w:proofErr w:type="spellStart"/>
      <w:r>
        <w:t>Agency</w:t>
      </w:r>
      <w:proofErr w:type="spellEnd"/>
      <w:r>
        <w:t xml:space="preserve">, </w:t>
      </w:r>
      <w:proofErr w:type="spellStart"/>
      <w:r>
        <w:t>Regional</w:t>
      </w:r>
      <w:proofErr w:type="spellEnd"/>
      <w:r>
        <w:t xml:space="preserve"> Office Osijek</w:t>
      </w:r>
    </w:p>
    <w:p w:rsidR="00543C33" w:rsidRDefault="00543C33" w:rsidP="00543C33">
      <w:pPr>
        <w:jc w:val="center"/>
      </w:pPr>
    </w:p>
    <w:p w:rsidR="00543C33" w:rsidRPr="004C3DA8" w:rsidRDefault="00543C33" w:rsidP="00543C33">
      <w:pPr>
        <w:jc w:val="center"/>
        <w:rPr>
          <w:rFonts w:ascii="Times New Roman" w:hAnsi="Times New Roman" w:cs="Times New Roman"/>
          <w:b/>
          <w:sz w:val="28"/>
          <w:szCs w:val="28"/>
        </w:rPr>
      </w:pPr>
      <w:proofErr w:type="spellStart"/>
      <w:r w:rsidRPr="004C3DA8">
        <w:rPr>
          <w:rFonts w:ascii="Times New Roman" w:hAnsi="Times New Roman" w:cs="Times New Roman"/>
          <w:b/>
          <w:sz w:val="28"/>
          <w:szCs w:val="28"/>
        </w:rPr>
        <w:t>Abstract</w:t>
      </w:r>
      <w:proofErr w:type="spellEnd"/>
    </w:p>
    <w:p w:rsidR="00543C33" w:rsidRDefault="00543C33" w:rsidP="00E15985">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globalization of the economy means the increasing division of labour, the increasing competition, the changes in the employment structure and the changes in the required knowledge and skills.</w:t>
      </w:r>
      <w:r w:rsidR="00E15985">
        <w:rPr>
          <w:rFonts w:ascii="Times New Roman" w:hAnsi="Times New Roman" w:cs="Times New Roman"/>
          <w:sz w:val="24"/>
          <w:szCs w:val="24"/>
          <w:lang w:val="en-GB"/>
        </w:rPr>
        <w:t xml:space="preserve"> </w:t>
      </w:r>
      <w:r>
        <w:rPr>
          <w:rFonts w:ascii="Times New Roman" w:hAnsi="Times New Roman" w:cs="Times New Roman"/>
          <w:sz w:val="24"/>
          <w:szCs w:val="24"/>
          <w:lang w:val="en-GB"/>
        </w:rPr>
        <w:t>In the terms of globalization, changes in the context (economy, politics, science, culture) of education are dependent on changes in the international context. The themes of this paper are knowledge as the most valuable product of the global economy of the 21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and the managing of schools as the primary educational institutions. The main thesis of this paper is to present the current level and quality of management of Croatian schools tested through the competences of school principals in the Croatian educational system. For the educational management to achieve its potential it is necessary to stimulate the human resources through internal communication within the school institution and to create the stimulating work environment. The results of the research, which involved 55 primary school principals of the </w:t>
      </w:r>
      <w:proofErr w:type="spellStart"/>
      <w:r>
        <w:rPr>
          <w:rFonts w:ascii="Times New Roman" w:hAnsi="Times New Roman" w:cs="Times New Roman"/>
          <w:sz w:val="24"/>
          <w:szCs w:val="24"/>
          <w:lang w:val="en-GB"/>
        </w:rPr>
        <w:t>Brod-Posavina</w:t>
      </w:r>
      <w:proofErr w:type="spellEnd"/>
      <w:r>
        <w:rPr>
          <w:rFonts w:ascii="Times New Roman" w:hAnsi="Times New Roman" w:cs="Times New Roman"/>
          <w:sz w:val="24"/>
          <w:szCs w:val="24"/>
          <w:lang w:val="en-GB"/>
        </w:rPr>
        <w:t>, Osijek-</w:t>
      </w:r>
      <w:proofErr w:type="spellStart"/>
      <w:r>
        <w:rPr>
          <w:rFonts w:ascii="Times New Roman" w:hAnsi="Times New Roman" w:cs="Times New Roman"/>
          <w:sz w:val="24"/>
          <w:szCs w:val="24"/>
          <w:lang w:val="en-GB"/>
        </w:rPr>
        <w:t>Baranja</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Vukovar-Srijem</w:t>
      </w:r>
      <w:proofErr w:type="spellEnd"/>
      <w:r>
        <w:rPr>
          <w:rFonts w:ascii="Times New Roman" w:hAnsi="Times New Roman" w:cs="Times New Roman"/>
          <w:sz w:val="24"/>
          <w:szCs w:val="24"/>
          <w:lang w:val="en-GB"/>
        </w:rPr>
        <w:t xml:space="preserve"> County, are presented in this paper. The results point to the complexity and difficulty of the leading positions in the educational institutions of the Republic of Croatia, which are necessary to be systematically revised by focusing on and emphasizing the modern models of school management.</w:t>
      </w:r>
    </w:p>
    <w:p w:rsidR="00543C33" w:rsidRDefault="00543C33" w:rsidP="00E15985">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Keywords: globalization, competence, principal, management in education, models of school management in the Republic of Croatia</w:t>
      </w:r>
    </w:p>
    <w:p w:rsidR="00543C33" w:rsidRDefault="00543C33" w:rsidP="00E15985">
      <w:pPr>
        <w:spacing w:line="240" w:lineRule="auto"/>
        <w:rPr>
          <w:rFonts w:ascii="Times New Roman" w:hAnsi="Times New Roman" w:cs="Times New Roman"/>
          <w:b/>
          <w:sz w:val="28"/>
          <w:szCs w:val="28"/>
          <w:lang w:val="en-GB"/>
        </w:rPr>
      </w:pPr>
    </w:p>
    <w:p w:rsidR="00A55609" w:rsidRPr="00A55609" w:rsidRDefault="00A55609" w:rsidP="00A55609">
      <w:pPr>
        <w:rPr>
          <w:rFonts w:ascii="Times New Roman" w:hAnsi="Times New Roman" w:cs="Times New Roman"/>
          <w:b/>
          <w:sz w:val="28"/>
          <w:szCs w:val="28"/>
          <w:lang w:val="en-GB"/>
        </w:rPr>
      </w:pPr>
      <w:r w:rsidRPr="00A55609">
        <w:rPr>
          <w:rFonts w:ascii="Times New Roman" w:hAnsi="Times New Roman" w:cs="Times New Roman"/>
          <w:b/>
          <w:sz w:val="28"/>
          <w:szCs w:val="28"/>
          <w:lang w:val="en-GB"/>
        </w:rPr>
        <w:t>INTRODUCTION</w:t>
      </w:r>
    </w:p>
    <w:p w:rsidR="00A55609" w:rsidRPr="00A55609" w:rsidRDefault="00A55609" w:rsidP="00A55609">
      <w:pPr>
        <w:autoSpaceDE w:val="0"/>
        <w:autoSpaceDN w:val="0"/>
        <w:adjustRightInd w:val="0"/>
        <w:spacing w:after="0"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 xml:space="preserve">This paper deals with school management, the schools as primary educational institutions and the necessity </w:t>
      </w:r>
      <w:r>
        <w:rPr>
          <w:rFonts w:ascii="Times New Roman" w:hAnsi="Times New Roman" w:cs="Times New Roman"/>
          <w:sz w:val="24"/>
          <w:szCs w:val="24"/>
          <w:lang w:val="en-GB"/>
        </w:rPr>
        <w:t>for change of the traditional ways of management appointment in the 21</w:t>
      </w:r>
      <w:r w:rsidRPr="00A55609">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schools. The aim is to research the structure and the competences of the school </w:t>
      </w:r>
      <w:r w:rsidR="00AD119B">
        <w:rPr>
          <w:rFonts w:ascii="Times New Roman" w:hAnsi="Times New Roman" w:cs="Times New Roman"/>
          <w:sz w:val="24"/>
          <w:szCs w:val="24"/>
          <w:lang w:val="en-GB"/>
        </w:rPr>
        <w:t>headmasters</w:t>
      </w:r>
      <w:r>
        <w:rPr>
          <w:rFonts w:ascii="Times New Roman" w:hAnsi="Times New Roman" w:cs="Times New Roman"/>
          <w:sz w:val="24"/>
          <w:szCs w:val="24"/>
          <w:lang w:val="en-GB"/>
        </w:rPr>
        <w:t xml:space="preserve"> in the Republic of Croatia, the requirements for their appointment and their </w:t>
      </w:r>
      <w:r w:rsidR="0059488F">
        <w:rPr>
          <w:rFonts w:ascii="Times New Roman" w:hAnsi="Times New Roman" w:cs="Times New Roman"/>
          <w:sz w:val="24"/>
          <w:szCs w:val="24"/>
          <w:lang w:val="en-GB"/>
        </w:rPr>
        <w:t>impact</w:t>
      </w:r>
      <w:r>
        <w:rPr>
          <w:rFonts w:ascii="Times New Roman" w:hAnsi="Times New Roman" w:cs="Times New Roman"/>
          <w:sz w:val="24"/>
          <w:szCs w:val="24"/>
          <w:lang w:val="en-GB"/>
        </w:rPr>
        <w:t xml:space="preserve"> on </w:t>
      </w:r>
      <w:r w:rsidR="0059488F">
        <w:rPr>
          <w:rFonts w:ascii="Times New Roman" w:hAnsi="Times New Roman" w:cs="Times New Roman"/>
          <w:sz w:val="24"/>
          <w:szCs w:val="24"/>
          <w:lang w:val="en-GB"/>
        </w:rPr>
        <w:t>the establishment of</w:t>
      </w:r>
      <w:r>
        <w:rPr>
          <w:rFonts w:ascii="Times New Roman" w:hAnsi="Times New Roman" w:cs="Times New Roman"/>
          <w:sz w:val="24"/>
          <w:szCs w:val="24"/>
          <w:lang w:val="en-GB"/>
        </w:rPr>
        <w:t xml:space="preserve"> a positive working and educational environment, as well as any</w:t>
      </w:r>
      <w:r w:rsidR="00451145">
        <w:rPr>
          <w:rFonts w:ascii="Times New Roman" w:hAnsi="Times New Roman" w:cs="Times New Roman"/>
          <w:sz w:val="24"/>
          <w:szCs w:val="24"/>
          <w:lang w:val="en-GB"/>
        </w:rPr>
        <w:t xml:space="preserve"> </w:t>
      </w:r>
      <w:r w:rsidR="0059488F">
        <w:rPr>
          <w:rFonts w:ascii="Times New Roman" w:hAnsi="Times New Roman" w:cs="Times New Roman"/>
          <w:sz w:val="24"/>
          <w:szCs w:val="24"/>
          <w:lang w:val="en-GB"/>
        </w:rPr>
        <w:t>existing procedural variance in election and performance of their professional duties in schools across the EU member states</w:t>
      </w:r>
      <w:r w:rsidRPr="00A55609">
        <w:rPr>
          <w:rFonts w:ascii="Times New Roman" w:hAnsi="Times New Roman" w:cs="Times New Roman"/>
          <w:sz w:val="24"/>
          <w:szCs w:val="24"/>
          <w:lang w:val="en-GB"/>
        </w:rPr>
        <w:t>.</w:t>
      </w:r>
    </w:p>
    <w:p w:rsidR="00A55609" w:rsidRPr="00A55609" w:rsidRDefault="00A14C29" w:rsidP="00A556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General hypotheses</w:t>
      </w:r>
      <w:r w:rsidR="00A55609" w:rsidRPr="00A55609">
        <w:rPr>
          <w:rFonts w:ascii="Times New Roman" w:hAnsi="Times New Roman" w:cs="Times New Roman"/>
          <w:sz w:val="24"/>
          <w:szCs w:val="24"/>
          <w:lang w:val="en-GB"/>
        </w:rPr>
        <w:t>:</w:t>
      </w:r>
    </w:p>
    <w:p w:rsidR="00A55609" w:rsidRPr="00A55609" w:rsidRDefault="00A55609" w:rsidP="00A55609">
      <w:pPr>
        <w:spacing w:after="0"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 xml:space="preserve">H2: </w:t>
      </w:r>
      <w:r w:rsidR="00E81B8E">
        <w:rPr>
          <w:rFonts w:ascii="Times New Roman" w:hAnsi="Times New Roman" w:cs="Times New Roman"/>
          <w:sz w:val="24"/>
          <w:szCs w:val="24"/>
          <w:lang w:val="en-GB"/>
        </w:rPr>
        <w:t>A significant statistical variance in competences o</w:t>
      </w:r>
      <w:r w:rsidR="00AD119B">
        <w:rPr>
          <w:rFonts w:ascii="Times New Roman" w:hAnsi="Times New Roman" w:cs="Times New Roman"/>
          <w:sz w:val="24"/>
          <w:szCs w:val="24"/>
          <w:lang w:val="en-GB"/>
        </w:rPr>
        <w:t>f headmasters with respect to the time spent at said position is statistically insignificant.</w:t>
      </w:r>
    </w:p>
    <w:p w:rsidR="00A55609" w:rsidRPr="00A55609" w:rsidRDefault="00A55609" w:rsidP="00A55609">
      <w:pPr>
        <w:spacing w:after="0"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 xml:space="preserve">H3: </w:t>
      </w:r>
      <w:r w:rsidR="00AD119B">
        <w:rPr>
          <w:rFonts w:ascii="Times New Roman" w:hAnsi="Times New Roman" w:cs="Times New Roman"/>
          <w:sz w:val="24"/>
          <w:szCs w:val="24"/>
          <w:lang w:val="en-GB"/>
        </w:rPr>
        <w:t>There is a statistically significant variance in headmaster competences with respect to their work experience at teaching positions</w:t>
      </w:r>
      <w:r w:rsidRPr="00A55609">
        <w:rPr>
          <w:rFonts w:ascii="Times New Roman" w:hAnsi="Times New Roman" w:cs="Times New Roman"/>
          <w:sz w:val="24"/>
          <w:szCs w:val="24"/>
          <w:lang w:val="en-GB"/>
        </w:rPr>
        <w:t>.</w:t>
      </w:r>
    </w:p>
    <w:p w:rsidR="00A55609" w:rsidRPr="00A55609" w:rsidRDefault="00AD119B" w:rsidP="00A556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present, education provides the fuel for the development of economy based on knowledge while simultaneously </w:t>
      </w:r>
      <w:r w:rsidR="003A4D88">
        <w:rPr>
          <w:rFonts w:ascii="Times New Roman" w:hAnsi="Times New Roman" w:cs="Times New Roman"/>
          <w:sz w:val="24"/>
          <w:szCs w:val="24"/>
          <w:lang w:val="en-GB"/>
        </w:rPr>
        <w:t>the teachers are expected to exploit</w:t>
      </w:r>
      <w:r w:rsidR="003A4D88" w:rsidRPr="00A55609">
        <w:rPr>
          <w:rFonts w:ascii="Times New Roman" w:hAnsi="Times New Roman" w:cs="Times New Roman"/>
          <w:sz w:val="24"/>
          <w:szCs w:val="24"/>
          <w:lang w:val="en-GB"/>
        </w:rPr>
        <w:t xml:space="preserve"> </w:t>
      </w:r>
      <w:r w:rsidR="003A4D88">
        <w:rPr>
          <w:rFonts w:ascii="Times New Roman" w:hAnsi="Times New Roman" w:cs="Times New Roman"/>
          <w:sz w:val="24"/>
          <w:szCs w:val="24"/>
          <w:lang w:val="en-GB"/>
        </w:rPr>
        <w:t>their own capacities in the knowledge acquisition process. The schools are expected to achieve certain goals while simultaneously plan and evaluate their activities</w:t>
      </w:r>
      <w:r w:rsidR="00A55609" w:rsidRPr="00A55609">
        <w:rPr>
          <w:rFonts w:ascii="Times New Roman" w:hAnsi="Times New Roman" w:cs="Times New Roman"/>
          <w:sz w:val="24"/>
          <w:szCs w:val="24"/>
          <w:lang w:val="en-GB"/>
        </w:rPr>
        <w:t>.</w:t>
      </w:r>
      <w:r w:rsidR="003A4D88">
        <w:rPr>
          <w:rFonts w:ascii="Times New Roman" w:hAnsi="Times New Roman" w:cs="Times New Roman"/>
          <w:sz w:val="24"/>
          <w:szCs w:val="24"/>
          <w:lang w:val="en-GB"/>
        </w:rPr>
        <w:t xml:space="preserve"> During the past few decades the schools have become more open towards the outside world, which is evidenced by their partnerships </w:t>
      </w:r>
      <w:r w:rsidR="003A4D88">
        <w:rPr>
          <w:rFonts w:ascii="Times New Roman" w:hAnsi="Times New Roman" w:cs="Times New Roman"/>
          <w:sz w:val="24"/>
          <w:szCs w:val="24"/>
          <w:lang w:val="en-GB"/>
        </w:rPr>
        <w:lastRenderedPageBreak/>
        <w:t>with the economy (OECD, 1991)</w:t>
      </w:r>
      <w:r w:rsidR="00A4524D">
        <w:rPr>
          <w:rFonts w:ascii="Times New Roman" w:hAnsi="Times New Roman" w:cs="Times New Roman"/>
          <w:sz w:val="24"/>
          <w:szCs w:val="24"/>
          <w:lang w:val="en-GB"/>
        </w:rPr>
        <w:t>, parents and the local communities (OECD, 1997). This openness resulted in wider managerial duties of the school’s executive positions, with the headmaster turning into a “coalition constructor” and at the same time the “internal” school manager. The investment in education becomes key performance indicators for understanding that which is currently happening in the modern (global) economy and competition</w:t>
      </w:r>
      <w:r w:rsidR="00C217C1">
        <w:rPr>
          <w:rFonts w:ascii="Times New Roman" w:hAnsi="Times New Roman" w:cs="Times New Roman"/>
          <w:sz w:val="24"/>
          <w:szCs w:val="24"/>
          <w:lang w:val="en-GB" w:eastAsia="hr-HR"/>
        </w:rPr>
        <w:t xml:space="preserve"> (</w:t>
      </w:r>
      <w:proofErr w:type="spellStart"/>
      <w:r w:rsidR="00C217C1">
        <w:rPr>
          <w:rFonts w:ascii="Times New Roman" w:hAnsi="Times New Roman" w:cs="Times New Roman"/>
          <w:sz w:val="24"/>
          <w:szCs w:val="24"/>
          <w:lang w:val="en-GB" w:eastAsia="hr-HR"/>
        </w:rPr>
        <w:t>Bahtijarević-Šiber</w:t>
      </w:r>
      <w:proofErr w:type="spellEnd"/>
      <w:r w:rsidR="00C217C1">
        <w:rPr>
          <w:rFonts w:ascii="Times New Roman" w:hAnsi="Times New Roman" w:cs="Times New Roman"/>
          <w:sz w:val="24"/>
          <w:szCs w:val="24"/>
          <w:lang w:val="en-GB" w:eastAsia="hr-HR"/>
        </w:rPr>
        <w:t>, 1999</w:t>
      </w:r>
      <w:r w:rsidR="00A55609" w:rsidRPr="00A55609">
        <w:rPr>
          <w:rFonts w:ascii="Times New Roman" w:hAnsi="Times New Roman" w:cs="Times New Roman"/>
          <w:sz w:val="24"/>
          <w:szCs w:val="24"/>
          <w:lang w:val="en-GB" w:eastAsia="hr-HR"/>
        </w:rPr>
        <w:t xml:space="preserve">, </w:t>
      </w:r>
      <w:r w:rsidR="00C217C1">
        <w:rPr>
          <w:rFonts w:ascii="Times New Roman" w:hAnsi="Times New Roman" w:cs="Times New Roman"/>
          <w:sz w:val="24"/>
          <w:szCs w:val="24"/>
          <w:lang w:val="en-GB" w:eastAsia="hr-HR"/>
        </w:rPr>
        <w:t>p</w:t>
      </w:r>
      <w:r w:rsidR="00A55609" w:rsidRPr="00A55609">
        <w:rPr>
          <w:rFonts w:ascii="Times New Roman" w:hAnsi="Times New Roman" w:cs="Times New Roman"/>
          <w:sz w:val="24"/>
          <w:szCs w:val="24"/>
          <w:lang w:val="en-GB" w:eastAsia="hr-HR"/>
        </w:rPr>
        <w:t xml:space="preserve">.717.). </w:t>
      </w:r>
    </w:p>
    <w:p w:rsidR="00A55609" w:rsidRPr="00A55609" w:rsidRDefault="00A55609" w:rsidP="00A55609">
      <w:pPr>
        <w:spacing w:after="0" w:line="240" w:lineRule="auto"/>
        <w:jc w:val="both"/>
        <w:rPr>
          <w:rFonts w:ascii="Times New Roman" w:hAnsi="Times New Roman" w:cs="Times New Roman"/>
          <w:sz w:val="24"/>
          <w:szCs w:val="24"/>
          <w:lang w:val="en-GB"/>
        </w:rPr>
      </w:pPr>
    </w:p>
    <w:p w:rsidR="00A55609" w:rsidRPr="00A55609" w:rsidRDefault="00C217C1" w:rsidP="00A55609">
      <w:pPr>
        <w:pStyle w:val="ListParagraph"/>
        <w:numPr>
          <w:ilvl w:val="0"/>
          <w:numId w:val="3"/>
        </w:numPr>
        <w:spacing w:line="240" w:lineRule="auto"/>
        <w:jc w:val="both"/>
        <w:rPr>
          <w:rFonts w:ascii="Times New Roman" w:hAnsi="Times New Roman" w:cs="Times New Roman"/>
          <w:b/>
          <w:sz w:val="28"/>
          <w:szCs w:val="28"/>
          <w:lang w:val="en-GB" w:eastAsia="hr-HR"/>
        </w:rPr>
      </w:pPr>
      <w:r>
        <w:rPr>
          <w:rFonts w:ascii="Times New Roman" w:hAnsi="Times New Roman" w:cs="Times New Roman"/>
          <w:b/>
          <w:sz w:val="28"/>
          <w:szCs w:val="28"/>
          <w:lang w:val="en-GB"/>
        </w:rPr>
        <w:t xml:space="preserve">Globalisation Processes and </w:t>
      </w:r>
      <w:r>
        <w:rPr>
          <w:rFonts w:ascii="Times New Roman" w:hAnsi="Times New Roman" w:cs="Times New Roman"/>
          <w:b/>
          <w:sz w:val="28"/>
          <w:szCs w:val="28"/>
          <w:lang w:val="en-GB" w:eastAsia="hr-HR"/>
        </w:rPr>
        <w:t>Outcomes</w:t>
      </w:r>
    </w:p>
    <w:p w:rsidR="00A55609" w:rsidRPr="00A55609" w:rsidRDefault="00C217C1" w:rsidP="00A55609">
      <w:pPr>
        <w:spacing w:line="240" w:lineRule="auto"/>
        <w:jc w:val="both"/>
        <w:rPr>
          <w:rFonts w:ascii="Times New Roman" w:hAnsi="Times New Roman" w:cs="Times New Roman"/>
          <w:b/>
          <w:sz w:val="28"/>
          <w:szCs w:val="28"/>
          <w:lang w:val="en-GB" w:eastAsia="hr-HR"/>
        </w:rPr>
      </w:pPr>
      <w:r>
        <w:rPr>
          <w:rFonts w:ascii="Times New Roman" w:hAnsi="Times New Roman" w:cs="Times New Roman"/>
          <w:b/>
          <w:bCs/>
          <w:sz w:val="24"/>
          <w:szCs w:val="24"/>
          <w:lang w:val="en-GB"/>
        </w:rPr>
        <w:t>Globalisation</w:t>
      </w:r>
      <w:r w:rsidR="00A55609" w:rsidRPr="00A55609">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refers to a comprehensive and unifying social process that includes the entire world (</w:t>
      </w:r>
      <w:proofErr w:type="spellStart"/>
      <w:r>
        <w:rPr>
          <w:rFonts w:ascii="Times New Roman" w:hAnsi="Times New Roman" w:cs="Times New Roman"/>
          <w:sz w:val="24"/>
          <w:szCs w:val="24"/>
          <w:lang w:val="en-GB"/>
        </w:rPr>
        <w:t>Turek</w:t>
      </w:r>
      <w:proofErr w:type="spellEnd"/>
      <w:r>
        <w:rPr>
          <w:rFonts w:ascii="Times New Roman" w:hAnsi="Times New Roman" w:cs="Times New Roman"/>
          <w:sz w:val="24"/>
          <w:szCs w:val="24"/>
          <w:lang w:val="en-GB"/>
        </w:rPr>
        <w:t>, 1999</w:t>
      </w:r>
      <w:r w:rsidR="00A55609" w:rsidRPr="00A55609">
        <w:rPr>
          <w:rFonts w:ascii="Times New Roman" w:hAnsi="Times New Roman" w:cs="Times New Roman"/>
          <w:sz w:val="24"/>
          <w:szCs w:val="24"/>
          <w:lang w:val="en-GB"/>
        </w:rPr>
        <w:t xml:space="preserve">). </w:t>
      </w:r>
      <w:r>
        <w:rPr>
          <w:rFonts w:ascii="Times New Roman" w:hAnsi="Times New Roman" w:cs="Times New Roman"/>
          <w:sz w:val="24"/>
          <w:szCs w:val="24"/>
          <w:lang w:val="en-GB"/>
        </w:rPr>
        <w:t>From the economic viewpoint, one may say that the cause for the globalisation lies within the capitalistic production process, technological progress and international regulatory legislation</w:t>
      </w:r>
      <w:r w:rsidR="00A55609" w:rsidRPr="00A55609">
        <w:rPr>
          <w:rFonts w:ascii="Times New Roman" w:hAnsi="Times New Roman" w:cs="Times New Roman"/>
          <w:sz w:val="24"/>
          <w:szCs w:val="24"/>
          <w:lang w:val="en-GB"/>
        </w:rPr>
        <w:t>.</w:t>
      </w:r>
      <w:r>
        <w:rPr>
          <w:rFonts w:ascii="Times New Roman" w:hAnsi="Times New Roman" w:cs="Times New Roman"/>
          <w:sz w:val="24"/>
          <w:szCs w:val="24"/>
          <w:lang w:val="en-GB"/>
        </w:rPr>
        <w:t xml:space="preserve"> Globalisation processes have marked the beginning of a new era and planted the seed of a new global society. The outcomes and effects of the globalisation may be viewed as either positive or negative</w:t>
      </w:r>
      <w:r w:rsidR="00A55609" w:rsidRPr="00A55609">
        <w:rPr>
          <w:rFonts w:ascii="Times New Roman" w:hAnsi="Times New Roman" w:cs="Times New Roman"/>
          <w:sz w:val="24"/>
          <w:szCs w:val="24"/>
          <w:lang w:val="en-GB"/>
        </w:rPr>
        <w:t>.</w:t>
      </w:r>
      <w:r>
        <w:rPr>
          <w:rFonts w:ascii="Times New Roman" w:hAnsi="Times New Roman" w:cs="Times New Roman"/>
          <w:sz w:val="24"/>
          <w:szCs w:val="24"/>
          <w:lang w:val="en-GB"/>
        </w:rPr>
        <w:t xml:space="preserve"> The positive outcomes of the globalisation process include: the creation of a </w:t>
      </w:r>
      <w:proofErr w:type="spellStart"/>
      <w:r>
        <w:rPr>
          <w:rFonts w:ascii="Times New Roman" w:hAnsi="Times New Roman" w:cs="Times New Roman"/>
          <w:sz w:val="24"/>
          <w:szCs w:val="24"/>
          <w:lang w:val="en-GB"/>
        </w:rPr>
        <w:t>multipolar</w:t>
      </w:r>
      <w:proofErr w:type="spellEnd"/>
      <w:r>
        <w:rPr>
          <w:rFonts w:ascii="Times New Roman" w:hAnsi="Times New Roman" w:cs="Times New Roman"/>
          <w:sz w:val="24"/>
          <w:szCs w:val="24"/>
          <w:lang w:val="en-GB"/>
        </w:rPr>
        <w:t xml:space="preserve"> world, the possibility of fast information</w:t>
      </w:r>
      <w:r w:rsidRPr="00A5560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flow and exchange, </w:t>
      </w:r>
      <w:r w:rsidR="00BC34CB">
        <w:rPr>
          <w:rFonts w:ascii="Times New Roman" w:hAnsi="Times New Roman" w:cs="Times New Roman"/>
          <w:sz w:val="24"/>
          <w:szCs w:val="24"/>
          <w:lang w:val="en-GB"/>
        </w:rPr>
        <w:t xml:space="preserve">the availability of new technologies and the </w:t>
      </w:r>
      <w:r>
        <w:rPr>
          <w:rFonts w:ascii="Times New Roman" w:hAnsi="Times New Roman" w:cs="Times New Roman"/>
          <w:sz w:val="24"/>
          <w:szCs w:val="24"/>
          <w:lang w:val="en-GB"/>
        </w:rPr>
        <w:t xml:space="preserve">creation of jobs in underdeveloped </w:t>
      </w:r>
      <w:r w:rsidR="00BC34CB">
        <w:rPr>
          <w:rFonts w:ascii="Times New Roman" w:hAnsi="Times New Roman" w:cs="Times New Roman"/>
          <w:sz w:val="24"/>
          <w:szCs w:val="24"/>
          <w:lang w:val="en-GB"/>
        </w:rPr>
        <w:t xml:space="preserve">countries, widespread environmental consciousness and the taking into consideration the needs and comforts of individuals. The negative outcomes of globalisation include: </w:t>
      </w:r>
      <w:r w:rsidR="00E70727">
        <w:rPr>
          <w:rFonts w:ascii="Times New Roman" w:hAnsi="Times New Roman" w:cs="Times New Roman"/>
          <w:sz w:val="24"/>
          <w:szCs w:val="24"/>
          <w:lang w:val="en-GB"/>
        </w:rPr>
        <w:t xml:space="preserve">rising </w:t>
      </w:r>
      <w:r w:rsidR="00BC34CB">
        <w:rPr>
          <w:rFonts w:ascii="Times New Roman" w:hAnsi="Times New Roman" w:cs="Times New Roman"/>
          <w:sz w:val="24"/>
          <w:szCs w:val="24"/>
          <w:lang w:val="en-GB"/>
        </w:rPr>
        <w:t>unemployment, widespread poverty, widening of the gap between the rich and the poor, new diseases, political and economic interests placed above the interests of the humanity, strengthening of individual needs at the expense of the common needs</w:t>
      </w:r>
      <w:r w:rsidR="00A55609" w:rsidRPr="00A55609">
        <w:rPr>
          <w:rFonts w:ascii="Times New Roman" w:hAnsi="Times New Roman" w:cs="Times New Roman"/>
          <w:sz w:val="24"/>
          <w:szCs w:val="24"/>
          <w:lang w:val="en-GB"/>
        </w:rPr>
        <w:t>.</w:t>
      </w:r>
      <w:r w:rsidR="00E70727">
        <w:rPr>
          <w:rFonts w:ascii="Times New Roman" w:hAnsi="Times New Roman" w:cs="Times New Roman"/>
          <w:sz w:val="24"/>
          <w:szCs w:val="24"/>
          <w:lang w:val="en-GB"/>
        </w:rPr>
        <w:t xml:space="preserve"> The unemployment rates in many countries are soaring and those who are made redundant do not migrate onto alternative positions with higher wages, but rather onto the growing unemployment lists</w:t>
      </w:r>
      <w:proofErr w:type="gramStart"/>
      <w:r w:rsidR="00A55609" w:rsidRPr="00A55609">
        <w:rPr>
          <w:rFonts w:ascii="Times New Roman" w:hAnsi="Times New Roman" w:cs="Times New Roman"/>
          <w:sz w:val="24"/>
          <w:szCs w:val="24"/>
          <w:lang w:val="en-GB"/>
        </w:rPr>
        <w:t>..</w:t>
      </w:r>
      <w:proofErr w:type="gramEnd"/>
    </w:p>
    <w:p w:rsidR="00A55609" w:rsidRPr="00A55609" w:rsidRDefault="00A55609" w:rsidP="00A55609">
      <w:pPr>
        <w:autoSpaceDE w:val="0"/>
        <w:autoSpaceDN w:val="0"/>
        <w:adjustRightInd w:val="0"/>
        <w:spacing w:after="0" w:line="240" w:lineRule="auto"/>
        <w:jc w:val="both"/>
        <w:rPr>
          <w:rFonts w:ascii="Times New Roman" w:hAnsi="Times New Roman" w:cs="Times New Roman"/>
          <w:sz w:val="24"/>
          <w:szCs w:val="24"/>
          <w:lang w:val="en-GB"/>
        </w:rPr>
      </w:pPr>
    </w:p>
    <w:p w:rsidR="00A55609" w:rsidRPr="00A55609" w:rsidRDefault="00E70727" w:rsidP="00A55609">
      <w:pPr>
        <w:pStyle w:val="ListParagraph"/>
        <w:numPr>
          <w:ilvl w:val="0"/>
          <w:numId w:val="3"/>
        </w:numPr>
        <w:rPr>
          <w:rFonts w:ascii="Times New Roman" w:hAnsi="Times New Roman" w:cs="Times New Roman"/>
          <w:b/>
          <w:sz w:val="28"/>
          <w:szCs w:val="28"/>
          <w:lang w:val="en-GB"/>
        </w:rPr>
      </w:pPr>
      <w:r>
        <w:rPr>
          <w:rFonts w:ascii="Times New Roman" w:hAnsi="Times New Roman" w:cs="Times New Roman"/>
          <w:b/>
          <w:sz w:val="28"/>
          <w:szCs w:val="28"/>
          <w:lang w:val="en-GB"/>
        </w:rPr>
        <w:t>21</w:t>
      </w:r>
      <w:r w:rsidRPr="00E70727">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Century School Management</w:t>
      </w:r>
      <w:r w:rsidR="00A55609" w:rsidRPr="00A55609">
        <w:rPr>
          <w:rFonts w:ascii="Times New Roman" w:hAnsi="Times New Roman" w:cs="Times New Roman"/>
          <w:b/>
          <w:sz w:val="28"/>
          <w:szCs w:val="28"/>
          <w:lang w:val="en-GB"/>
        </w:rPr>
        <w:t xml:space="preserve"> </w:t>
      </w:r>
    </w:p>
    <w:p w:rsidR="00A55609" w:rsidRPr="00A55609" w:rsidRDefault="00E70727" w:rsidP="00A55609">
      <w:pPr>
        <w:pStyle w:val="ListParagraph"/>
        <w:numPr>
          <w:ilvl w:val="1"/>
          <w:numId w:val="3"/>
        </w:numPr>
        <w:rPr>
          <w:rFonts w:ascii="Times New Roman" w:hAnsi="Times New Roman" w:cs="Times New Roman"/>
          <w:b/>
          <w:i/>
          <w:sz w:val="28"/>
          <w:szCs w:val="28"/>
          <w:lang w:val="en-GB"/>
        </w:rPr>
      </w:pPr>
      <w:r>
        <w:rPr>
          <w:rFonts w:ascii="Times New Roman" w:hAnsi="Times New Roman" w:cs="Times New Roman"/>
          <w:b/>
          <w:i/>
          <w:sz w:val="28"/>
          <w:szCs w:val="28"/>
          <w:lang w:val="en-GB"/>
        </w:rPr>
        <w:t xml:space="preserve">The </w:t>
      </w:r>
      <w:r w:rsidR="008E3A8E">
        <w:rPr>
          <w:rFonts w:ascii="Times New Roman" w:hAnsi="Times New Roman" w:cs="Times New Roman"/>
          <w:b/>
          <w:i/>
          <w:sz w:val="28"/>
          <w:szCs w:val="28"/>
          <w:lang w:val="en-GB"/>
        </w:rPr>
        <w:t xml:space="preserve">Headship </w:t>
      </w:r>
      <w:r>
        <w:rPr>
          <w:rFonts w:ascii="Times New Roman" w:hAnsi="Times New Roman" w:cs="Times New Roman"/>
          <w:b/>
          <w:i/>
          <w:sz w:val="28"/>
          <w:szCs w:val="28"/>
          <w:lang w:val="en-GB"/>
        </w:rPr>
        <w:t xml:space="preserve">Role </w:t>
      </w:r>
      <w:bookmarkStart w:id="0" w:name="_GoBack"/>
      <w:bookmarkEnd w:id="0"/>
    </w:p>
    <w:p w:rsidR="00A55609" w:rsidRPr="00A55609" w:rsidRDefault="0043696F" w:rsidP="001F7453">
      <w:pPr>
        <w:spacing w:line="240" w:lineRule="auto"/>
        <w:rPr>
          <w:rFonts w:ascii="Times New Roman" w:hAnsi="Times New Roman" w:cs="Times New Roman"/>
          <w:b/>
          <w:i/>
          <w:sz w:val="28"/>
          <w:szCs w:val="28"/>
          <w:lang w:val="en-GB"/>
        </w:rPr>
      </w:pPr>
      <w:r>
        <w:rPr>
          <w:rFonts w:ascii="Times New Roman" w:hAnsi="Times New Roman" w:cs="Times New Roman"/>
          <w:sz w:val="24"/>
          <w:szCs w:val="24"/>
          <w:lang w:val="en-GB"/>
        </w:rPr>
        <w:t>The headmasters of today are faced with a number of var</w:t>
      </w:r>
      <w:r w:rsidR="001F7453">
        <w:rPr>
          <w:rFonts w:ascii="Times New Roman" w:hAnsi="Times New Roman" w:cs="Times New Roman"/>
          <w:sz w:val="24"/>
          <w:szCs w:val="24"/>
          <w:lang w:val="en-GB"/>
        </w:rPr>
        <w:t xml:space="preserve">ious tasks that, apart from the </w:t>
      </w:r>
      <w:r>
        <w:rPr>
          <w:rFonts w:ascii="Times New Roman" w:hAnsi="Times New Roman" w:cs="Times New Roman"/>
          <w:sz w:val="24"/>
          <w:szCs w:val="24"/>
          <w:lang w:val="en-GB"/>
        </w:rPr>
        <w:t xml:space="preserve">curriculum development, include financial and </w:t>
      </w:r>
      <w:r w:rsidR="001F7453">
        <w:rPr>
          <w:rFonts w:ascii="Times New Roman" w:hAnsi="Times New Roman" w:cs="Times New Roman"/>
          <w:sz w:val="24"/>
          <w:szCs w:val="24"/>
          <w:lang w:val="en-GB"/>
        </w:rPr>
        <w:t xml:space="preserve">human resources management. The </w:t>
      </w:r>
      <w:r>
        <w:rPr>
          <w:rFonts w:ascii="Times New Roman" w:hAnsi="Times New Roman" w:cs="Times New Roman"/>
          <w:sz w:val="24"/>
          <w:szCs w:val="24"/>
          <w:lang w:val="en-GB"/>
        </w:rPr>
        <w:t>contemporary headmaster/ school manager is expected to perform several duties</w:t>
      </w:r>
      <w:r w:rsidR="00A55609" w:rsidRPr="00A55609">
        <w:rPr>
          <w:rFonts w:ascii="Times New Roman" w:hAnsi="Times New Roman" w:cs="Times New Roman"/>
          <w:lang w:val="en-GB"/>
        </w:rPr>
        <w:t>:</w:t>
      </w:r>
    </w:p>
    <w:p w:rsidR="00A55609" w:rsidRPr="00A55609" w:rsidRDefault="00130003" w:rsidP="00A55609">
      <w:pPr>
        <w:pStyle w:val="ListParagraph"/>
        <w:numPr>
          <w:ilvl w:val="0"/>
          <w:numId w:val="1"/>
        </w:numPr>
        <w:spacing w:line="240" w:lineRule="auto"/>
        <w:jc w:val="both"/>
        <w:rPr>
          <w:rFonts w:ascii="Times New Roman" w:hAnsi="Times New Roman" w:cs="Times New Roman"/>
          <w:lang w:val="en-GB"/>
        </w:rPr>
      </w:pPr>
      <w:r>
        <w:rPr>
          <w:rFonts w:ascii="Times New Roman" w:hAnsi="Times New Roman" w:cs="Times New Roman"/>
          <w:lang w:val="en-GB"/>
        </w:rPr>
        <w:t>Teaching staff and teaching staff’s needs management and care</w:t>
      </w:r>
      <w:r w:rsidR="00A55609" w:rsidRPr="00A55609">
        <w:rPr>
          <w:rFonts w:ascii="Times New Roman" w:hAnsi="Times New Roman" w:cs="Times New Roman"/>
          <w:lang w:val="en-GB"/>
        </w:rPr>
        <w:t>,</w:t>
      </w:r>
    </w:p>
    <w:p w:rsidR="00A55609" w:rsidRPr="00A55609" w:rsidRDefault="00130003" w:rsidP="00A55609">
      <w:pPr>
        <w:pStyle w:val="ListParagraph"/>
        <w:numPr>
          <w:ilvl w:val="0"/>
          <w:numId w:val="1"/>
        </w:numPr>
        <w:spacing w:line="240" w:lineRule="auto"/>
        <w:jc w:val="both"/>
        <w:rPr>
          <w:rFonts w:ascii="Times New Roman" w:hAnsi="Times New Roman" w:cs="Times New Roman"/>
          <w:lang w:val="en-GB"/>
        </w:rPr>
      </w:pPr>
      <w:r>
        <w:rPr>
          <w:rFonts w:ascii="Times New Roman" w:hAnsi="Times New Roman" w:cs="Times New Roman"/>
          <w:lang w:val="en-GB"/>
        </w:rPr>
        <w:t>Encouraging good relations with the parents, the local community and government</w:t>
      </w:r>
      <w:r w:rsidR="00A55609" w:rsidRPr="00A55609">
        <w:rPr>
          <w:rFonts w:ascii="Times New Roman" w:hAnsi="Times New Roman" w:cs="Times New Roman"/>
          <w:lang w:val="en-GB"/>
        </w:rPr>
        <w:t>,</w:t>
      </w:r>
    </w:p>
    <w:p w:rsidR="00A55609" w:rsidRPr="00A55609" w:rsidRDefault="00A55609" w:rsidP="00A55609">
      <w:pPr>
        <w:pStyle w:val="ListParagraph"/>
        <w:numPr>
          <w:ilvl w:val="0"/>
          <w:numId w:val="1"/>
        </w:numPr>
        <w:spacing w:line="240" w:lineRule="auto"/>
        <w:jc w:val="both"/>
        <w:rPr>
          <w:rFonts w:ascii="Times New Roman" w:hAnsi="Times New Roman" w:cs="Times New Roman"/>
          <w:lang w:val="en-GB"/>
        </w:rPr>
      </w:pPr>
      <w:r w:rsidRPr="00A55609">
        <w:rPr>
          <w:rFonts w:ascii="Times New Roman" w:hAnsi="Times New Roman" w:cs="Times New Roman"/>
          <w:lang w:val="en-GB"/>
        </w:rPr>
        <w:t>Defini</w:t>
      </w:r>
      <w:r w:rsidR="00D34FBC">
        <w:rPr>
          <w:rFonts w:ascii="Times New Roman" w:hAnsi="Times New Roman" w:cs="Times New Roman"/>
          <w:lang w:val="en-GB"/>
        </w:rPr>
        <w:t>ng a recognizable school ethos</w:t>
      </w:r>
      <w:r w:rsidRPr="00A55609">
        <w:rPr>
          <w:rFonts w:ascii="Times New Roman" w:hAnsi="Times New Roman" w:cs="Times New Roman"/>
          <w:lang w:val="en-GB"/>
        </w:rPr>
        <w:t>,</w:t>
      </w:r>
    </w:p>
    <w:p w:rsidR="00A55609" w:rsidRPr="00A55609" w:rsidRDefault="00A55609" w:rsidP="00A55609">
      <w:pPr>
        <w:pStyle w:val="ListParagraph"/>
        <w:numPr>
          <w:ilvl w:val="0"/>
          <w:numId w:val="1"/>
        </w:numPr>
        <w:spacing w:line="240" w:lineRule="auto"/>
        <w:jc w:val="both"/>
        <w:rPr>
          <w:rFonts w:ascii="Times New Roman" w:hAnsi="Times New Roman" w:cs="Times New Roman"/>
          <w:lang w:val="en-GB"/>
        </w:rPr>
      </w:pPr>
      <w:r w:rsidRPr="00A55609">
        <w:rPr>
          <w:rFonts w:ascii="Times New Roman" w:hAnsi="Times New Roman" w:cs="Times New Roman"/>
          <w:lang w:val="en-GB"/>
        </w:rPr>
        <w:t>Prom</w:t>
      </w:r>
      <w:r w:rsidR="00D34FBC">
        <w:rPr>
          <w:rFonts w:ascii="Times New Roman" w:hAnsi="Times New Roman" w:cs="Times New Roman"/>
          <w:lang w:val="en-GB"/>
        </w:rPr>
        <w:t xml:space="preserve">otion </w:t>
      </w:r>
      <w:r w:rsidR="00086DC7">
        <w:rPr>
          <w:rFonts w:ascii="Times New Roman" w:hAnsi="Times New Roman" w:cs="Times New Roman"/>
          <w:lang w:val="en-GB"/>
        </w:rPr>
        <w:t>of high-quality curriculum and teaching improvements</w:t>
      </w:r>
      <w:r w:rsidRPr="00A55609">
        <w:rPr>
          <w:rFonts w:ascii="Times New Roman" w:hAnsi="Times New Roman" w:cs="Times New Roman"/>
          <w:lang w:val="en-GB"/>
        </w:rPr>
        <w:t>.</w:t>
      </w:r>
    </w:p>
    <w:p w:rsidR="00A55609" w:rsidRPr="00A55609" w:rsidRDefault="00086DC7" w:rsidP="00A55609">
      <w:pPr>
        <w:spacing w:line="240" w:lineRule="auto"/>
        <w:jc w:val="both"/>
        <w:rPr>
          <w:rFonts w:ascii="Times New Roman" w:hAnsi="Times New Roman"/>
          <w:sz w:val="24"/>
          <w:szCs w:val="24"/>
          <w:lang w:val="en-GB"/>
        </w:rPr>
      </w:pPr>
      <w:r>
        <w:rPr>
          <w:rFonts w:ascii="Times New Roman" w:hAnsi="Times New Roman" w:cs="Times New Roman"/>
          <w:lang w:val="en-GB"/>
        </w:rPr>
        <w:t>Apart from the above, a number of administrative, financial and disciplinary responsibilities lie within the daily duties of a headmaster and represent part of the necessary skill set required for successful quality school management. The choice of the right candidate is crucial. Therefore, different criteria should b</w:t>
      </w:r>
      <w:r w:rsidR="00202668">
        <w:rPr>
          <w:rFonts w:ascii="Times New Roman" w:hAnsi="Times New Roman" w:cs="Times New Roman"/>
          <w:lang w:val="en-GB"/>
        </w:rPr>
        <w:t xml:space="preserve">e taken into consideration before appointment is made. Apart from certain formal requirements that should be fulfilled by all the candidates, a comprehensive skill development is necessary through different managerial styles </w:t>
      </w:r>
      <w:r w:rsidR="006F727C">
        <w:rPr>
          <w:rFonts w:ascii="Times New Roman" w:hAnsi="Times New Roman" w:cs="Times New Roman"/>
          <w:lang w:val="en-GB"/>
        </w:rPr>
        <w:t xml:space="preserve">which complement the contemporary complexity of the educational environment. The headmaster position is a complex one because of the management and leadership </w:t>
      </w:r>
      <w:proofErr w:type="spellStart"/>
      <w:r w:rsidR="006F727C">
        <w:rPr>
          <w:rFonts w:ascii="Times New Roman" w:hAnsi="Times New Roman" w:cs="Times New Roman"/>
          <w:lang w:val="en-GB"/>
        </w:rPr>
        <w:t>skillset</w:t>
      </w:r>
      <w:proofErr w:type="spellEnd"/>
      <w:r w:rsidR="006F727C">
        <w:rPr>
          <w:rFonts w:ascii="Times New Roman" w:hAnsi="Times New Roman" w:cs="Times New Roman"/>
          <w:lang w:val="en-GB"/>
        </w:rPr>
        <w:t xml:space="preserve"> required for successful management of the school and its staff</w:t>
      </w:r>
      <w:r w:rsidR="00A55609" w:rsidRPr="00A55609">
        <w:rPr>
          <w:rFonts w:ascii="Times New Roman" w:hAnsi="Times New Roman" w:cs="Times New Roman"/>
          <w:lang w:val="en-GB"/>
        </w:rPr>
        <w:t>.</w:t>
      </w:r>
      <w:r w:rsidR="006F727C">
        <w:rPr>
          <w:rFonts w:ascii="Times New Roman" w:hAnsi="Times New Roman"/>
          <w:sz w:val="24"/>
          <w:szCs w:val="24"/>
          <w:lang w:val="en-GB"/>
        </w:rPr>
        <w:t xml:space="preserve"> </w:t>
      </w:r>
      <w:r w:rsidR="00705C21">
        <w:rPr>
          <w:rFonts w:ascii="Times New Roman" w:hAnsi="Times New Roman"/>
          <w:sz w:val="24"/>
          <w:szCs w:val="24"/>
          <w:lang w:val="en-GB"/>
        </w:rPr>
        <w:t>Evidently</w:t>
      </w:r>
      <w:r w:rsidR="006F727C">
        <w:rPr>
          <w:rFonts w:ascii="Times New Roman" w:hAnsi="Times New Roman"/>
          <w:sz w:val="24"/>
          <w:szCs w:val="24"/>
          <w:lang w:val="en-GB"/>
        </w:rPr>
        <w:t>, we are dealing with an interdisciplinary phenomenon that includes educational qualities, psychological and social features, as well as marketing and management characteristics (</w:t>
      </w:r>
      <w:proofErr w:type="spellStart"/>
      <w:r w:rsidR="006F727C">
        <w:rPr>
          <w:rFonts w:ascii="Times New Roman" w:hAnsi="Times New Roman"/>
          <w:sz w:val="24"/>
          <w:szCs w:val="24"/>
          <w:lang w:val="en-GB"/>
        </w:rPr>
        <w:t>Jukić</w:t>
      </w:r>
      <w:proofErr w:type="spellEnd"/>
      <w:r w:rsidR="006F727C">
        <w:rPr>
          <w:rFonts w:ascii="Times New Roman" w:hAnsi="Times New Roman"/>
          <w:sz w:val="24"/>
          <w:szCs w:val="24"/>
          <w:lang w:val="en-GB"/>
        </w:rPr>
        <w:t>, 2012</w:t>
      </w:r>
      <w:r w:rsidR="00A55609" w:rsidRPr="00A55609">
        <w:rPr>
          <w:rFonts w:ascii="Times New Roman" w:hAnsi="Times New Roman"/>
          <w:sz w:val="24"/>
          <w:szCs w:val="24"/>
          <w:lang w:val="en-GB"/>
        </w:rPr>
        <w:t xml:space="preserve">). </w:t>
      </w:r>
      <w:r w:rsidR="00705C21">
        <w:rPr>
          <w:rFonts w:ascii="Times New Roman" w:hAnsi="Times New Roman"/>
          <w:sz w:val="24"/>
          <w:szCs w:val="24"/>
          <w:lang w:val="en-GB"/>
        </w:rPr>
        <w:t>The above clearly points out the complexity and the demands of the leadership position within the schooling system which should be systematically reviewed, focusing on and emphasising the school management characteristics and requirements</w:t>
      </w:r>
      <w:r w:rsidR="00A55609" w:rsidRPr="00A55609">
        <w:rPr>
          <w:rFonts w:ascii="Times New Roman" w:hAnsi="Times New Roman"/>
          <w:sz w:val="24"/>
          <w:szCs w:val="24"/>
          <w:lang w:val="en-GB"/>
        </w:rPr>
        <w:t xml:space="preserve">. </w:t>
      </w:r>
    </w:p>
    <w:p w:rsidR="00A55609" w:rsidRPr="00A55609" w:rsidRDefault="00705C21" w:rsidP="00A55609">
      <w:pPr>
        <w:pStyle w:val="ListParagraph"/>
        <w:numPr>
          <w:ilvl w:val="1"/>
          <w:numId w:val="3"/>
        </w:numPr>
        <w:spacing w:line="240" w:lineRule="auto"/>
        <w:jc w:val="both"/>
        <w:rPr>
          <w:rFonts w:ascii="Times New Roman" w:hAnsi="Times New Roman" w:cs="Times New Roman"/>
          <w:b/>
          <w:i/>
          <w:sz w:val="28"/>
          <w:szCs w:val="28"/>
          <w:lang w:val="en-GB"/>
        </w:rPr>
      </w:pPr>
      <w:r>
        <w:rPr>
          <w:rFonts w:ascii="Times New Roman" w:hAnsi="Times New Roman" w:cs="Times New Roman"/>
          <w:b/>
          <w:i/>
          <w:sz w:val="28"/>
          <w:szCs w:val="28"/>
          <w:lang w:val="en-GB"/>
        </w:rPr>
        <w:lastRenderedPageBreak/>
        <w:t xml:space="preserve">The Effects of the Globalisation on the Croatian Educational System Organization </w:t>
      </w:r>
    </w:p>
    <w:p w:rsidR="00A55609" w:rsidRPr="00A55609" w:rsidRDefault="00EE5FB4" w:rsidP="00A556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past, the Croatian educational system was divided into four </w:t>
      </w:r>
      <w:r w:rsidRPr="00EE5FB4">
        <w:rPr>
          <w:rFonts w:ascii="Times New Roman" w:hAnsi="Times New Roman" w:cs="Times New Roman"/>
          <w:sz w:val="24"/>
          <w:szCs w:val="24"/>
          <w:lang w:val="en-GB"/>
        </w:rPr>
        <w:t>spheres</w:t>
      </w:r>
      <w:r>
        <w:rPr>
          <w:rFonts w:ascii="Times New Roman" w:hAnsi="Times New Roman" w:cs="Times New Roman"/>
          <w:sz w:val="24"/>
          <w:szCs w:val="24"/>
          <w:lang w:val="en-GB"/>
        </w:rPr>
        <w:t xml:space="preserve">; a division that exists presently includes: preschools, primary schools, high schools and </w:t>
      </w:r>
      <w:r w:rsidR="00F83A59">
        <w:rPr>
          <w:rFonts w:ascii="Times New Roman" w:hAnsi="Times New Roman" w:cs="Times New Roman"/>
          <w:sz w:val="24"/>
          <w:szCs w:val="24"/>
          <w:lang w:val="en-GB"/>
        </w:rPr>
        <w:t>universities</w:t>
      </w:r>
      <w:r>
        <w:rPr>
          <w:rFonts w:ascii="Times New Roman" w:hAnsi="Times New Roman" w:cs="Times New Roman"/>
          <w:sz w:val="24"/>
          <w:szCs w:val="24"/>
          <w:lang w:val="en-GB"/>
        </w:rPr>
        <w:t xml:space="preserve"> </w:t>
      </w:r>
      <w:r w:rsidR="00A55609" w:rsidRPr="00A55609">
        <w:rPr>
          <w:rFonts w:ascii="Times New Roman" w:hAnsi="Times New Roman" w:cs="Times New Roman"/>
          <w:sz w:val="24"/>
          <w:szCs w:val="24"/>
          <w:lang w:val="en-GB"/>
        </w:rPr>
        <w:t>(</w:t>
      </w:r>
      <w:r w:rsidR="00F83A59">
        <w:rPr>
          <w:rFonts w:ascii="Times New Roman" w:hAnsi="Times New Roman" w:cs="Times New Roman"/>
          <w:sz w:val="24"/>
          <w:szCs w:val="24"/>
          <w:lang w:val="en-GB"/>
        </w:rPr>
        <w:t>Image 1</w:t>
      </w:r>
      <w:r w:rsidR="00A55609" w:rsidRPr="00A55609">
        <w:rPr>
          <w:rFonts w:ascii="Times New Roman" w:hAnsi="Times New Roman" w:cs="Times New Roman"/>
          <w:sz w:val="24"/>
          <w:szCs w:val="24"/>
          <w:lang w:val="en-GB"/>
        </w:rPr>
        <w:t xml:space="preserve">). </w:t>
      </w:r>
      <w:r w:rsidR="00F83A59">
        <w:rPr>
          <w:rFonts w:ascii="Times New Roman" w:hAnsi="Times New Roman" w:cs="Times New Roman"/>
          <w:sz w:val="24"/>
          <w:szCs w:val="24"/>
          <w:lang w:val="en-GB"/>
        </w:rPr>
        <w:t xml:space="preserve">The Croatian government has drafted the Education, Science and Technology Strategy in 2013. </w:t>
      </w:r>
      <w:r w:rsidR="007E5724">
        <w:rPr>
          <w:rFonts w:ascii="Times New Roman" w:hAnsi="Times New Roman" w:cs="Times New Roman"/>
          <w:sz w:val="24"/>
          <w:szCs w:val="24"/>
          <w:lang w:val="en-GB"/>
        </w:rPr>
        <w:t>The existence of said document is elaborated by the current state of the Croatian society which is the result of the changed global environment and the internal social, economic, cultural and demographic changes. This document of the Croatian government adheres to the European strategic document, The Lisbon Strategy</w:t>
      </w:r>
      <w:r w:rsidR="00A55609" w:rsidRPr="00A55609">
        <w:rPr>
          <w:rStyle w:val="FootnoteReference"/>
          <w:rFonts w:ascii="Times New Roman" w:hAnsi="Times New Roman" w:cs="Times New Roman"/>
          <w:sz w:val="24"/>
          <w:szCs w:val="24"/>
          <w:lang w:val="en-GB"/>
        </w:rPr>
        <w:footnoteReference w:id="1"/>
      </w:r>
      <w:r w:rsidR="007E5724">
        <w:rPr>
          <w:rFonts w:ascii="Times New Roman" w:hAnsi="Times New Roman" w:cs="Times New Roman"/>
          <w:sz w:val="24"/>
          <w:szCs w:val="24"/>
          <w:lang w:val="en-GB"/>
        </w:rPr>
        <w:t>, which points out the need to promote education and establishment of a more competitive knowledge-based economy</w:t>
      </w:r>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Mlinarević</w:t>
      </w:r>
      <w:proofErr w:type="spellEnd"/>
      <w:r w:rsidR="00A55609" w:rsidRPr="00A55609">
        <w:rPr>
          <w:rFonts w:ascii="Times New Roman" w:hAnsi="Times New Roman" w:cs="Times New Roman"/>
          <w:sz w:val="24"/>
          <w:szCs w:val="24"/>
          <w:lang w:val="en-GB"/>
        </w:rPr>
        <w:t xml:space="preserve"> et al, 2016). </w:t>
      </w:r>
      <w:r w:rsidR="007E5724">
        <w:rPr>
          <w:rFonts w:ascii="Times New Roman" w:hAnsi="Times New Roman" w:cs="Times New Roman"/>
          <w:sz w:val="24"/>
          <w:szCs w:val="24"/>
          <w:lang w:val="en-GB"/>
        </w:rPr>
        <w:t xml:space="preserve">As an EU member state, the </w:t>
      </w:r>
      <w:r w:rsidR="00A55609" w:rsidRPr="00A55609">
        <w:rPr>
          <w:rFonts w:ascii="Times New Roman" w:hAnsi="Times New Roman" w:cs="Times New Roman"/>
          <w:sz w:val="24"/>
          <w:szCs w:val="24"/>
          <w:lang w:val="en-GB"/>
        </w:rPr>
        <w:t>Republi</w:t>
      </w:r>
      <w:r w:rsidR="007E5724">
        <w:rPr>
          <w:rFonts w:ascii="Times New Roman" w:hAnsi="Times New Roman" w:cs="Times New Roman"/>
          <w:sz w:val="24"/>
          <w:szCs w:val="24"/>
          <w:lang w:val="en-GB"/>
        </w:rPr>
        <w:t>c of Croatia has recognized the importance of educational reform and in lieu with that, in 2015 has begun it comprehensive curricular reform</w:t>
      </w:r>
      <w:r w:rsidR="00D01EAF">
        <w:rPr>
          <w:rFonts w:ascii="Times New Roman" w:hAnsi="Times New Roman" w:cs="Times New Roman"/>
          <w:sz w:val="24"/>
          <w:szCs w:val="24"/>
          <w:lang w:val="en-GB"/>
        </w:rPr>
        <w:t xml:space="preserve"> which puts emphasis on the importance of organisational and structural changes of the educational system. One of the more prominent changes is the transition from the eight-year to a nine-year primary school system</w:t>
      </w:r>
      <w:r w:rsidR="00A55609" w:rsidRPr="00A55609">
        <w:rPr>
          <w:rFonts w:ascii="Times New Roman" w:hAnsi="Times New Roman" w:cs="Times New Roman"/>
          <w:sz w:val="24"/>
          <w:szCs w:val="24"/>
          <w:lang w:val="en-GB"/>
        </w:rPr>
        <w:t>.</w:t>
      </w:r>
      <w:r w:rsidR="00D01EAF">
        <w:rPr>
          <w:rFonts w:ascii="Times New Roman" w:hAnsi="Times New Roman" w:cs="Times New Roman"/>
          <w:sz w:val="24"/>
          <w:szCs w:val="24"/>
          <w:lang w:val="en-GB"/>
        </w:rPr>
        <w:t xml:space="preserve"> Further on, the comprehensive curricular reform stresses out the need for a more vertically connected system which mirrors the changes required by all educational levels (from preschools to universities)</w:t>
      </w:r>
      <w:r w:rsidR="00A55609" w:rsidRPr="00A55609">
        <w:rPr>
          <w:rFonts w:ascii="Times New Roman" w:hAnsi="Times New Roman" w:cs="Times New Roman"/>
          <w:sz w:val="24"/>
          <w:szCs w:val="24"/>
          <w:lang w:val="en-GB"/>
        </w:rPr>
        <w:t>.</w:t>
      </w:r>
      <w:r w:rsidR="00D01EAF">
        <w:rPr>
          <w:rFonts w:ascii="Times New Roman" w:hAnsi="Times New Roman" w:cs="Times New Roman"/>
          <w:sz w:val="24"/>
          <w:szCs w:val="24"/>
          <w:lang w:val="en-GB"/>
        </w:rPr>
        <w:t xml:space="preserve"> At present, the organisational structure in Croatian schools is determined by the Ministry of Education, Science and Sport and the Founder (the county or the city), with the possibility of involving parents, social services administration, inspection services, legislature, political parties, the media et cetera</w:t>
      </w:r>
      <w:r w:rsidR="00A55609" w:rsidRPr="00A55609">
        <w:rPr>
          <w:rFonts w:ascii="Times New Roman" w:hAnsi="Times New Roman" w:cs="Times New Roman"/>
          <w:sz w:val="24"/>
          <w:szCs w:val="24"/>
          <w:lang w:val="en-GB"/>
        </w:rPr>
        <w:t>.</w:t>
      </w:r>
      <w:r w:rsidR="00D01EAF">
        <w:rPr>
          <w:rFonts w:ascii="Times New Roman" w:hAnsi="Times New Roman" w:cs="Times New Roman"/>
          <w:sz w:val="24"/>
          <w:szCs w:val="24"/>
          <w:lang w:val="en-GB"/>
        </w:rPr>
        <w:t xml:space="preserve"> The school within the Croatian educational system are </w:t>
      </w:r>
      <w:r w:rsidR="00755F8A">
        <w:rPr>
          <w:rFonts w:ascii="Times New Roman" w:hAnsi="Times New Roman" w:cs="Times New Roman"/>
          <w:sz w:val="24"/>
          <w:szCs w:val="24"/>
          <w:lang w:val="en-GB"/>
        </w:rPr>
        <w:t>not competitive. Croatia has implemented a very limited decentralisation with a vague division of duties and responsibilities, a lack of deeper system analysis and weak management</w:t>
      </w:r>
      <w:r w:rsidR="0001197F">
        <w:rPr>
          <w:rFonts w:ascii="Times New Roman" w:hAnsi="Times New Roman" w:cs="Times New Roman"/>
          <w:sz w:val="24"/>
          <w:szCs w:val="24"/>
          <w:lang w:val="en-GB"/>
        </w:rPr>
        <w:t>. The result of the aforementioned is a strict management hierarchy and inadequate management. The school management process is conducted in accordance with the Education Act</w:t>
      </w:r>
      <w:r w:rsidR="00A55609" w:rsidRPr="00A55609">
        <w:rPr>
          <w:rStyle w:val="FootnoteReference"/>
          <w:rFonts w:ascii="Times New Roman" w:hAnsi="Times New Roman" w:cs="Times New Roman"/>
          <w:sz w:val="24"/>
          <w:szCs w:val="24"/>
          <w:lang w:val="en-GB"/>
        </w:rPr>
        <w:footnoteReference w:id="2"/>
      </w:r>
      <w:r w:rsidR="00A55609" w:rsidRPr="00A55609">
        <w:rPr>
          <w:rFonts w:ascii="Times New Roman" w:hAnsi="Times New Roman" w:cs="Times New Roman"/>
          <w:sz w:val="24"/>
          <w:szCs w:val="24"/>
          <w:lang w:val="en-GB"/>
        </w:rPr>
        <w:t xml:space="preserve"> a</w:t>
      </w:r>
      <w:r w:rsidR="0001197F">
        <w:rPr>
          <w:rFonts w:ascii="Times New Roman" w:hAnsi="Times New Roman" w:cs="Times New Roman"/>
          <w:sz w:val="24"/>
          <w:szCs w:val="24"/>
          <w:lang w:val="en-GB"/>
        </w:rPr>
        <w:t>ccording to which the school is managed by the School Board as well as the headmaster. Education system management includes key decision making regarding the system itself and the conditions required for their successful implementation</w:t>
      </w:r>
      <w:r w:rsidR="00A55609" w:rsidRPr="00A55609">
        <w:rPr>
          <w:rFonts w:ascii="Times New Roman" w:hAnsi="Times New Roman" w:cs="Times New Roman"/>
          <w:sz w:val="24"/>
          <w:szCs w:val="24"/>
          <w:lang w:val="en-GB"/>
        </w:rPr>
        <w:t>.</w:t>
      </w:r>
      <w:r w:rsidR="0001197F">
        <w:rPr>
          <w:rFonts w:ascii="Times New Roman" w:hAnsi="Times New Roman" w:cs="Times New Roman"/>
          <w:sz w:val="24"/>
          <w:szCs w:val="24"/>
          <w:lang w:val="en-GB"/>
        </w:rPr>
        <w:t xml:space="preserve"> The key features of the Croatian education system management include a high level of centralized and administrative audit</w:t>
      </w:r>
      <w:r w:rsidR="00A55609" w:rsidRPr="00A55609">
        <w:rPr>
          <w:rFonts w:ascii="Times New Roman" w:hAnsi="Times New Roman" w:cs="Times New Roman"/>
          <w:sz w:val="24"/>
          <w:szCs w:val="24"/>
          <w:lang w:val="en-GB"/>
        </w:rPr>
        <w:t>.</w:t>
      </w:r>
      <w:r w:rsidR="00B76BDB">
        <w:rPr>
          <w:rFonts w:ascii="Times New Roman" w:hAnsi="Times New Roman" w:cs="Times New Roman"/>
          <w:sz w:val="24"/>
          <w:szCs w:val="24"/>
          <w:lang w:val="en-GB"/>
        </w:rPr>
        <w:t xml:space="preserve"> Current lacks of the Croatian educational system could be viewed through</w:t>
      </w:r>
      <w:r w:rsidR="00A55609" w:rsidRPr="00A55609">
        <w:rPr>
          <w:rFonts w:ascii="Times New Roman" w:hAnsi="Times New Roman" w:cs="Times New Roman"/>
          <w:sz w:val="24"/>
          <w:szCs w:val="24"/>
          <w:lang w:val="en-GB"/>
        </w:rPr>
        <w:t>:</w:t>
      </w:r>
    </w:p>
    <w:p w:rsidR="00A55609" w:rsidRDefault="00B76BDB" w:rsidP="00A55609">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sz w:val="24"/>
          <w:szCs w:val="24"/>
          <w:lang w:val="en-GB"/>
        </w:rPr>
      </w:pPr>
      <w:r>
        <w:rPr>
          <w:rFonts w:ascii="Times New Roman" w:hAnsi="Times New Roman" w:cs="Times New Roman"/>
          <w:sz w:val="24"/>
          <w:szCs w:val="24"/>
          <w:lang w:val="en-GB"/>
        </w:rPr>
        <w:t>Insufficient funding of the educational system, as well as poor financial management of the available funds</w:t>
      </w:r>
      <w:r w:rsidR="00A55609" w:rsidRPr="00A55609">
        <w:rPr>
          <w:rFonts w:ascii="Times New Roman" w:hAnsi="Times New Roman" w:cs="Times New Roman"/>
          <w:sz w:val="24"/>
          <w:szCs w:val="24"/>
          <w:lang w:val="en-GB"/>
        </w:rPr>
        <w:t>.</w:t>
      </w:r>
    </w:p>
    <w:p w:rsidR="00A540AB" w:rsidRPr="00A55609" w:rsidRDefault="00A540AB" w:rsidP="00A540AB">
      <w:pPr>
        <w:pStyle w:val="ListParagraph"/>
        <w:numPr>
          <w:ilvl w:val="0"/>
          <w:numId w:val="2"/>
        </w:numPr>
        <w:autoSpaceDE w:val="0"/>
        <w:autoSpaceDN w:val="0"/>
        <w:adjustRightInd w:val="0"/>
        <w:spacing w:after="0" w:line="240" w:lineRule="auto"/>
        <w:ind w:left="714" w:hanging="357"/>
        <w:jc w:val="both"/>
        <w:rPr>
          <w:rFonts w:ascii="Times New Roman" w:hAnsi="Times New Roman" w:cs="Times New Roman"/>
          <w:sz w:val="24"/>
          <w:szCs w:val="24"/>
          <w:lang w:val="en-GB"/>
        </w:rPr>
      </w:pPr>
      <w:r>
        <w:rPr>
          <w:rFonts w:ascii="Times New Roman" w:hAnsi="Times New Roman" w:cs="Times New Roman"/>
          <w:sz w:val="24"/>
          <w:szCs w:val="24"/>
          <w:lang w:val="en-GB"/>
        </w:rPr>
        <w:t>Educational staff members are insufficiently technologically trained and are lacking in numerous skills required in 21</w:t>
      </w:r>
      <w:r w:rsidRPr="00B76BD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schools</w:t>
      </w:r>
      <w:r w:rsidRPr="00A55609">
        <w:rPr>
          <w:rFonts w:ascii="Times New Roman" w:hAnsi="Times New Roman" w:cs="Times New Roman"/>
          <w:sz w:val="24"/>
          <w:szCs w:val="24"/>
          <w:lang w:val="en-GB"/>
        </w:rPr>
        <w:t>.</w:t>
      </w:r>
    </w:p>
    <w:p w:rsidR="00A540AB" w:rsidRPr="00A55609" w:rsidRDefault="00A540AB" w:rsidP="00A540AB">
      <w:pPr>
        <w:pStyle w:val="ListParagraph"/>
        <w:numPr>
          <w:ilvl w:val="0"/>
          <w:numId w:val="2"/>
        </w:numPr>
        <w:spacing w:line="240" w:lineRule="auto"/>
        <w:ind w:left="714" w:hanging="357"/>
        <w:jc w:val="both"/>
        <w:rPr>
          <w:rFonts w:ascii="Times New Roman" w:hAnsi="Times New Roman" w:cs="Times New Roman"/>
          <w:sz w:val="24"/>
          <w:szCs w:val="24"/>
          <w:lang w:val="en-GB"/>
        </w:rPr>
      </w:pPr>
      <w:r>
        <w:rPr>
          <w:rFonts w:ascii="Times New Roman" w:hAnsi="Times New Roman" w:cs="Times New Roman"/>
          <w:sz w:val="24"/>
          <w:szCs w:val="24"/>
          <w:lang w:val="en-GB"/>
        </w:rPr>
        <w:t>The election of the headmaster is determined by the formal mandatory regulations, often politically conditioned without any criteria that would ensure the choice of the best candidate</w:t>
      </w:r>
      <w:r w:rsidRPr="00A55609">
        <w:rPr>
          <w:rFonts w:ascii="Times New Roman" w:hAnsi="Times New Roman" w:cs="Times New Roman"/>
          <w:sz w:val="24"/>
          <w:szCs w:val="24"/>
          <w:lang w:val="en-GB"/>
        </w:rPr>
        <w:t>.</w:t>
      </w:r>
    </w:p>
    <w:p w:rsidR="00440691" w:rsidRPr="00440691" w:rsidRDefault="00440691" w:rsidP="00440691">
      <w:pPr>
        <w:pStyle w:val="ListParagraph"/>
        <w:numPr>
          <w:ilvl w:val="0"/>
          <w:numId w:val="2"/>
        </w:numPr>
        <w:spacing w:line="240" w:lineRule="auto"/>
        <w:jc w:val="both"/>
        <w:rPr>
          <w:rFonts w:ascii="Times New Roman" w:hAnsi="Times New Roman" w:cs="Times New Roman"/>
          <w:sz w:val="24"/>
          <w:szCs w:val="24"/>
          <w:lang w:val="en-GB"/>
        </w:rPr>
      </w:pPr>
      <w:r w:rsidRPr="00440691">
        <w:rPr>
          <w:rFonts w:ascii="Times New Roman" w:hAnsi="Times New Roman" w:cs="Times New Roman"/>
          <w:sz w:val="24"/>
          <w:szCs w:val="24"/>
          <w:lang w:val="en-GB"/>
        </w:rPr>
        <w:t>Not only do the headmasters lack the knowledge of the school management, but more often than not they lack the pedagogical and psychological requirements needed for implementation of innovation into the teaching process. Since any kind of external evaluation of the school’s performance is non-existent, it is impossible to determine the actual quality level of either the school or its management.</w:t>
      </w:r>
    </w:p>
    <w:p w:rsidR="00A540AB" w:rsidRDefault="00A540AB" w:rsidP="00A540AB">
      <w:pPr>
        <w:autoSpaceDE w:val="0"/>
        <w:autoSpaceDN w:val="0"/>
        <w:adjustRightInd w:val="0"/>
        <w:spacing w:after="0" w:line="240" w:lineRule="auto"/>
        <w:jc w:val="both"/>
        <w:rPr>
          <w:rFonts w:ascii="Times New Roman" w:hAnsi="Times New Roman" w:cs="Times New Roman"/>
          <w:sz w:val="24"/>
          <w:szCs w:val="24"/>
          <w:lang w:val="en-GB"/>
        </w:rPr>
      </w:pPr>
    </w:p>
    <w:p w:rsidR="00A540AB" w:rsidRDefault="00A540AB" w:rsidP="00A540AB">
      <w:pPr>
        <w:autoSpaceDE w:val="0"/>
        <w:autoSpaceDN w:val="0"/>
        <w:adjustRightInd w:val="0"/>
        <w:spacing w:after="0" w:line="240" w:lineRule="auto"/>
        <w:jc w:val="both"/>
        <w:rPr>
          <w:rFonts w:ascii="Times New Roman" w:hAnsi="Times New Roman" w:cs="Times New Roman"/>
          <w:sz w:val="24"/>
          <w:szCs w:val="24"/>
          <w:lang w:val="en-GB"/>
        </w:rPr>
      </w:pPr>
    </w:p>
    <w:p w:rsidR="00A540AB" w:rsidRPr="00A540AB" w:rsidRDefault="00A540AB" w:rsidP="00A540AB">
      <w:pPr>
        <w:autoSpaceDE w:val="0"/>
        <w:autoSpaceDN w:val="0"/>
        <w:adjustRightInd w:val="0"/>
        <w:spacing w:after="0" w:line="240" w:lineRule="auto"/>
        <w:jc w:val="both"/>
        <w:rPr>
          <w:rFonts w:ascii="Times New Roman" w:hAnsi="Times New Roman" w:cs="Times New Roman"/>
          <w:sz w:val="24"/>
          <w:szCs w:val="24"/>
          <w:lang w:val="en-GB"/>
        </w:rPr>
      </w:pPr>
    </w:p>
    <w:p w:rsidR="00A55609" w:rsidRPr="00A55609" w:rsidRDefault="00B76BDB" w:rsidP="00A556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eastAsia="hr-HR"/>
        </w:rPr>
        <w:lastRenderedPageBreak/>
        <w:t>Image</w:t>
      </w:r>
      <w:r w:rsidR="00A55609" w:rsidRPr="00A55609">
        <w:rPr>
          <w:rFonts w:ascii="Times New Roman" w:hAnsi="Times New Roman" w:cs="Times New Roman"/>
          <w:b/>
          <w:sz w:val="24"/>
          <w:szCs w:val="24"/>
          <w:lang w:val="en-GB" w:eastAsia="hr-HR"/>
        </w:rPr>
        <w:t xml:space="preserve"> 1 S</w:t>
      </w:r>
      <w:r>
        <w:rPr>
          <w:rFonts w:ascii="Times New Roman" w:hAnsi="Times New Roman" w:cs="Times New Roman"/>
          <w:b/>
          <w:sz w:val="24"/>
          <w:szCs w:val="24"/>
          <w:lang w:val="en-GB" w:eastAsia="hr-HR"/>
        </w:rPr>
        <w:t>c</w:t>
      </w:r>
      <w:r w:rsidR="00A55609" w:rsidRPr="00A55609">
        <w:rPr>
          <w:rFonts w:ascii="Times New Roman" w:hAnsi="Times New Roman" w:cs="Times New Roman"/>
          <w:b/>
          <w:sz w:val="24"/>
          <w:szCs w:val="24"/>
          <w:lang w:val="en-GB" w:eastAsia="hr-HR"/>
        </w:rPr>
        <w:t>hema</w:t>
      </w:r>
      <w:r>
        <w:rPr>
          <w:rFonts w:ascii="Times New Roman" w:hAnsi="Times New Roman" w:cs="Times New Roman"/>
          <w:b/>
          <w:sz w:val="24"/>
          <w:szCs w:val="24"/>
          <w:lang w:val="en-GB" w:eastAsia="hr-HR"/>
        </w:rPr>
        <w:t>tic of the Croatian educational system</w:t>
      </w:r>
      <w:r w:rsidR="00A55609" w:rsidRPr="00A55609">
        <w:rPr>
          <w:rStyle w:val="FootnoteReference"/>
          <w:rFonts w:ascii="Times New Roman" w:hAnsi="Times New Roman" w:cs="Times New Roman"/>
          <w:b/>
          <w:sz w:val="24"/>
          <w:szCs w:val="24"/>
          <w:lang w:val="en-GB" w:eastAsia="hr-HR"/>
        </w:rPr>
        <w:footnoteReference w:id="3"/>
      </w:r>
    </w:p>
    <w:p w:rsidR="00A55609" w:rsidRPr="00A55609" w:rsidRDefault="00A55609" w:rsidP="00A55609">
      <w:pPr>
        <w:spacing w:line="360" w:lineRule="auto"/>
        <w:jc w:val="center"/>
        <w:rPr>
          <w:rFonts w:ascii="Times New Roman" w:hAnsi="Times New Roman" w:cs="Times New Roman"/>
          <w:sz w:val="24"/>
          <w:szCs w:val="24"/>
          <w:lang w:val="en-GB"/>
        </w:rPr>
      </w:pPr>
      <w:r w:rsidRPr="00A55609">
        <w:rPr>
          <w:noProof/>
          <w:lang w:eastAsia="hr-HR"/>
        </w:rPr>
        <w:drawing>
          <wp:inline distT="0" distB="0" distL="0" distR="0">
            <wp:extent cx="5350371" cy="2828925"/>
            <wp:effectExtent l="19050" t="0" r="2679" b="0"/>
            <wp:docPr id="2" name="Picture 2" descr="http://www.croatie.eu/images/05-01/obrazovni-sust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oatie.eu/images/05-01/obrazovni-sustav.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479" cy="2832683"/>
                    </a:xfrm>
                    <a:prstGeom prst="rect">
                      <a:avLst/>
                    </a:prstGeom>
                    <a:noFill/>
                    <a:ln>
                      <a:noFill/>
                    </a:ln>
                  </pic:spPr>
                </pic:pic>
              </a:graphicData>
            </a:graphic>
          </wp:inline>
        </w:drawing>
      </w:r>
    </w:p>
    <w:p w:rsidR="00A55609" w:rsidRPr="00A55609" w:rsidRDefault="00000744" w:rsidP="00A55609">
      <w:pPr>
        <w:pStyle w:val="NoSpacing"/>
        <w:numPr>
          <w:ilvl w:val="1"/>
          <w:numId w:val="3"/>
        </w:numPr>
        <w:rPr>
          <w:rFonts w:ascii="Times New Roman" w:hAnsi="Times New Roman"/>
          <w:b/>
          <w:i/>
          <w:sz w:val="28"/>
          <w:szCs w:val="28"/>
          <w:lang w:val="en-GB"/>
        </w:rPr>
      </w:pPr>
      <w:r>
        <w:rPr>
          <w:rFonts w:ascii="Times New Roman" w:hAnsi="Times New Roman"/>
          <w:b/>
          <w:i/>
          <w:sz w:val="28"/>
          <w:szCs w:val="28"/>
          <w:lang w:val="en-GB"/>
        </w:rPr>
        <w:t>Procedures and Requirement of the Headmaster Election in the Republic of Croatia</w:t>
      </w:r>
    </w:p>
    <w:p w:rsidR="00A55609" w:rsidRPr="00A55609" w:rsidRDefault="00000744" w:rsidP="00A55609">
      <w:pPr>
        <w:spacing w:line="24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The procedure of headmaster election is an important step towards the establishment of the school as a teaching organisation; therefore, a thought-through and transparent approach to the candidate selection is very important. What should be taken into consideration here are the abilities, comprehensive knowledge, skills and attitudes of each individual candidate. As in the majority of EU member states, </w:t>
      </w:r>
      <w:r w:rsidR="00B66C36">
        <w:rPr>
          <w:rFonts w:ascii="Times New Roman" w:hAnsi="Times New Roman" w:cs="Times New Roman"/>
          <w:sz w:val="24"/>
          <w:szCs w:val="24"/>
          <w:lang w:val="en-GB"/>
        </w:rPr>
        <w:t xml:space="preserve">in the Republic of Croatia the tender for the headmaster position is published in newspapers and school web pages, and the election process is left at the discrepancy of the school. </w:t>
      </w:r>
      <w:r w:rsidR="00654AF5">
        <w:rPr>
          <w:rFonts w:ascii="Times New Roman" w:hAnsi="Times New Roman" w:cs="Times New Roman"/>
          <w:sz w:val="24"/>
          <w:szCs w:val="24"/>
          <w:lang w:val="en-GB"/>
        </w:rPr>
        <w:t>The measure in which the public tender is regulated is determined by mandatory prescribed requirements</w:t>
      </w:r>
      <w:r w:rsidR="00654AF5" w:rsidRPr="00654AF5">
        <w:rPr>
          <w:rFonts w:ascii="Times New Roman" w:hAnsi="Times New Roman" w:cs="Times New Roman"/>
          <w:sz w:val="24"/>
          <w:szCs w:val="24"/>
          <w:lang w:val="en-GB"/>
        </w:rPr>
        <w:t xml:space="preserve"> </w:t>
      </w:r>
      <w:r w:rsidR="00654AF5">
        <w:rPr>
          <w:rFonts w:ascii="Times New Roman" w:hAnsi="Times New Roman" w:cs="Times New Roman"/>
          <w:sz w:val="24"/>
          <w:szCs w:val="24"/>
          <w:lang w:val="en-GB"/>
        </w:rPr>
        <w:t>related to the formal education level and educational work experience</w:t>
      </w:r>
      <w:r w:rsidR="00A55609" w:rsidRPr="00A55609">
        <w:rPr>
          <w:rFonts w:ascii="Times New Roman" w:hAnsi="Times New Roman" w:cs="Times New Roman"/>
          <w:sz w:val="24"/>
          <w:szCs w:val="24"/>
          <w:lang w:val="en-GB"/>
        </w:rPr>
        <w:t>.</w:t>
      </w:r>
      <w:r w:rsidR="00A55609" w:rsidRPr="00A55609">
        <w:rPr>
          <w:rStyle w:val="FootnoteReference"/>
          <w:rFonts w:ascii="Times New Roman" w:hAnsi="Times New Roman" w:cs="Times New Roman"/>
          <w:sz w:val="24"/>
          <w:szCs w:val="24"/>
          <w:lang w:val="en-GB"/>
        </w:rPr>
        <w:footnoteReference w:id="4"/>
      </w:r>
      <w:r w:rsidR="00A55609" w:rsidRPr="00A55609">
        <w:rPr>
          <w:rFonts w:ascii="Times New Roman" w:hAnsi="Times New Roman" w:cs="Times New Roman"/>
          <w:sz w:val="24"/>
          <w:szCs w:val="24"/>
          <w:lang w:val="en-GB"/>
        </w:rPr>
        <w:t xml:space="preserve"> </w:t>
      </w:r>
      <w:r w:rsidR="00CF3B9F">
        <w:rPr>
          <w:rFonts w:ascii="Times New Roman" w:hAnsi="Times New Roman" w:cs="Times New Roman"/>
          <w:sz w:val="24"/>
          <w:szCs w:val="24"/>
          <w:lang w:val="en-GB"/>
        </w:rPr>
        <w:t>After the election by the school bodies</w:t>
      </w:r>
      <w:r w:rsidR="00A55609" w:rsidRPr="00A55609">
        <w:rPr>
          <w:rStyle w:val="FootnoteReference"/>
          <w:rFonts w:ascii="Times New Roman" w:hAnsi="Times New Roman" w:cs="Times New Roman"/>
          <w:sz w:val="24"/>
          <w:szCs w:val="24"/>
          <w:lang w:val="en-GB"/>
        </w:rPr>
        <w:footnoteReference w:id="5"/>
      </w:r>
      <w:r w:rsidR="00CF3B9F">
        <w:rPr>
          <w:rFonts w:ascii="Times New Roman" w:hAnsi="Times New Roman" w:cs="Times New Roman"/>
          <w:sz w:val="24"/>
          <w:szCs w:val="24"/>
          <w:lang w:val="en-GB"/>
        </w:rPr>
        <w:t xml:space="preserve">, the headmaster is elected for a mandate of five years. The elections are reduced to the candidates’ years of working experience, without clear rules stating </w:t>
      </w:r>
      <w:r w:rsidR="00536FF7">
        <w:rPr>
          <w:rFonts w:ascii="Times New Roman" w:hAnsi="Times New Roman" w:cs="Times New Roman"/>
          <w:sz w:val="24"/>
          <w:szCs w:val="24"/>
          <w:lang w:val="en-GB"/>
        </w:rPr>
        <w:t>why a certain candidate would be better than the other, since all of them have to fulfil the same formal legal requirements:</w:t>
      </w:r>
      <w:r w:rsidR="00A55609" w:rsidRPr="00A55609">
        <w:rPr>
          <w:rFonts w:ascii="Times New Roman" w:hAnsi="Times New Roman"/>
          <w:sz w:val="24"/>
          <w:szCs w:val="24"/>
          <w:lang w:val="en-GB"/>
        </w:rPr>
        <w:t xml:space="preserve"> </w:t>
      </w:r>
      <w:r w:rsidR="00A55609" w:rsidRPr="00A55609">
        <w:rPr>
          <w:rFonts w:ascii="Times New Roman" w:hAnsi="Times New Roman" w:cs="Times New Roman"/>
          <w:i/>
          <w:sz w:val="24"/>
          <w:szCs w:val="24"/>
          <w:lang w:val="en-GB"/>
        </w:rPr>
        <w:t>„</w:t>
      </w:r>
      <w:r w:rsidR="00536FF7">
        <w:rPr>
          <w:rFonts w:ascii="Times New Roman" w:hAnsi="Times New Roman" w:cs="Times New Roman"/>
          <w:i/>
          <w:sz w:val="24"/>
          <w:szCs w:val="24"/>
          <w:lang w:val="en-GB"/>
        </w:rPr>
        <w:t>a person who fulfils the requirements for a teaching position or professional staff member may be appointed for a headmaster if they possess a minimum of a bachelor degree and five years of working experience in a primary or high school.</w:t>
      </w:r>
      <w:r w:rsidR="00A55609" w:rsidRPr="00A55609">
        <w:rPr>
          <w:rFonts w:ascii="Times New Roman" w:hAnsi="Times New Roman" w:cs="Times New Roman"/>
          <w:i/>
          <w:sz w:val="24"/>
          <w:szCs w:val="24"/>
          <w:lang w:val="en-GB"/>
        </w:rPr>
        <w:t xml:space="preserve">.” </w:t>
      </w:r>
      <w:r w:rsidR="00536FF7" w:rsidRPr="00536FF7">
        <w:rPr>
          <w:rFonts w:ascii="Times New Roman" w:hAnsi="Times New Roman" w:cs="Times New Roman"/>
          <w:sz w:val="24"/>
          <w:szCs w:val="24"/>
          <w:lang w:val="en-GB"/>
        </w:rPr>
        <w:t>T</w:t>
      </w:r>
      <w:r w:rsidR="00536FF7">
        <w:rPr>
          <w:rFonts w:ascii="Times New Roman" w:hAnsi="Times New Roman"/>
          <w:sz w:val="24"/>
          <w:szCs w:val="24"/>
          <w:lang w:val="en-GB"/>
        </w:rPr>
        <w:t>herefore, it must be said that the primary school headmasters are elected exclusively from within the teaching ranks and that they possess only the competences acquired through their initial positions</w:t>
      </w:r>
      <w:r w:rsidR="00A55609" w:rsidRPr="00A55609">
        <w:rPr>
          <w:rFonts w:ascii="Times New Roman" w:hAnsi="Times New Roman"/>
          <w:sz w:val="24"/>
          <w:szCs w:val="24"/>
          <w:lang w:val="en-GB"/>
        </w:rPr>
        <w:t xml:space="preserve">. </w:t>
      </w:r>
    </w:p>
    <w:p w:rsidR="00A55609" w:rsidRPr="00A55609" w:rsidRDefault="0097387C" w:rsidP="00A55609">
      <w:pPr>
        <w:pStyle w:val="NoSpacing"/>
        <w:numPr>
          <w:ilvl w:val="1"/>
          <w:numId w:val="3"/>
        </w:numPr>
        <w:jc w:val="both"/>
        <w:rPr>
          <w:rFonts w:ascii="Times New Roman" w:hAnsi="Times New Roman"/>
          <w:b/>
          <w:i/>
          <w:sz w:val="28"/>
          <w:szCs w:val="28"/>
          <w:lang w:val="en-GB"/>
        </w:rPr>
      </w:pPr>
      <w:r>
        <w:rPr>
          <w:rFonts w:ascii="Times New Roman" w:hAnsi="Times New Roman"/>
          <w:b/>
          <w:i/>
          <w:sz w:val="28"/>
          <w:szCs w:val="28"/>
          <w:lang w:val="en-GB"/>
        </w:rPr>
        <w:t xml:space="preserve">Procedures and Requirement of the Headmaster Election in </w:t>
      </w:r>
      <w:r w:rsidR="00A55609" w:rsidRPr="00A55609">
        <w:rPr>
          <w:rFonts w:ascii="Times New Roman" w:hAnsi="Times New Roman"/>
          <w:b/>
          <w:i/>
          <w:sz w:val="28"/>
          <w:szCs w:val="28"/>
          <w:lang w:val="en-GB"/>
        </w:rPr>
        <w:t>EU</w:t>
      </w:r>
      <w:r>
        <w:rPr>
          <w:rFonts w:ascii="Times New Roman" w:hAnsi="Times New Roman"/>
          <w:b/>
          <w:i/>
          <w:sz w:val="28"/>
          <w:szCs w:val="28"/>
          <w:lang w:val="en-GB"/>
        </w:rPr>
        <w:t xml:space="preserve"> member states</w:t>
      </w:r>
    </w:p>
    <w:p w:rsidR="00A55609" w:rsidRPr="00A55609" w:rsidRDefault="0097387C" w:rsidP="00A556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According to</w:t>
      </w:r>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Eurodyce</w:t>
      </w:r>
      <w:proofErr w:type="spellEnd"/>
      <w:r w:rsidR="00A55609" w:rsidRPr="00A5560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two-thirds of EU member states </w:t>
      </w:r>
      <w:r w:rsidR="00EC7FA6">
        <w:rPr>
          <w:rFonts w:ascii="Times New Roman" w:hAnsi="Times New Roman" w:cs="Times New Roman"/>
          <w:sz w:val="24"/>
          <w:szCs w:val="24"/>
          <w:lang w:val="en-GB"/>
        </w:rPr>
        <w:t>the public tenders are regulated quite differently</w:t>
      </w:r>
      <w:r w:rsidR="00A55609" w:rsidRPr="00A55609">
        <w:rPr>
          <w:rFonts w:ascii="Times New Roman" w:hAnsi="Times New Roman" w:cs="Times New Roman"/>
          <w:sz w:val="24"/>
          <w:szCs w:val="24"/>
          <w:lang w:val="en-GB"/>
        </w:rPr>
        <w:t>.</w:t>
      </w:r>
      <w:r w:rsidR="00A55609" w:rsidRPr="00A55609">
        <w:rPr>
          <w:rStyle w:val="FootnoteReference"/>
          <w:rFonts w:ascii="Times New Roman" w:hAnsi="Times New Roman" w:cs="Times New Roman"/>
          <w:sz w:val="24"/>
          <w:szCs w:val="24"/>
          <w:lang w:val="en-GB"/>
        </w:rPr>
        <w:footnoteReference w:id="6"/>
      </w:r>
      <w:r w:rsidR="00A55609" w:rsidRPr="00A55609">
        <w:rPr>
          <w:rFonts w:ascii="Times New Roman" w:hAnsi="Times New Roman" w:cs="Times New Roman"/>
          <w:sz w:val="24"/>
          <w:szCs w:val="24"/>
          <w:lang w:val="en-GB"/>
        </w:rPr>
        <w:t xml:space="preserve"> </w:t>
      </w:r>
      <w:r w:rsidR="00EC7FA6">
        <w:rPr>
          <w:rFonts w:ascii="Times New Roman" w:hAnsi="Times New Roman" w:cs="Times New Roman"/>
          <w:sz w:val="24"/>
          <w:szCs w:val="24"/>
          <w:lang w:val="en-GB"/>
        </w:rPr>
        <w:t>In some countries no special regulations exist and the general labour laws apply. Other countries</w:t>
      </w:r>
      <w:r w:rsidR="00AD60EB">
        <w:rPr>
          <w:rFonts w:ascii="Times New Roman" w:hAnsi="Times New Roman" w:cs="Times New Roman"/>
          <w:sz w:val="24"/>
          <w:szCs w:val="24"/>
          <w:lang w:val="en-GB"/>
        </w:rPr>
        <w:t xml:space="preserve"> have thoroughly developed procedures. In eleven countries, the headmasters are appointed based on the public candidate testing organized at the central level</w:t>
      </w:r>
      <w:r w:rsidR="00A55609" w:rsidRPr="00A55609">
        <w:rPr>
          <w:rFonts w:ascii="Times New Roman" w:hAnsi="Times New Roman" w:cs="Times New Roman"/>
          <w:sz w:val="24"/>
          <w:szCs w:val="24"/>
          <w:lang w:val="en-GB"/>
        </w:rPr>
        <w:t>.</w:t>
      </w:r>
      <w:r w:rsidR="00AD60EB">
        <w:rPr>
          <w:rFonts w:ascii="Times New Roman" w:hAnsi="Times New Roman" w:cs="Times New Roman"/>
          <w:sz w:val="24"/>
          <w:szCs w:val="24"/>
          <w:lang w:val="en-GB"/>
        </w:rPr>
        <w:t xml:space="preserve"> </w:t>
      </w:r>
      <w:r w:rsidR="00AD60EB">
        <w:rPr>
          <w:rFonts w:ascii="Times New Roman" w:hAnsi="Times New Roman" w:cs="Times New Roman"/>
          <w:sz w:val="24"/>
          <w:szCs w:val="24"/>
          <w:lang w:val="en-GB"/>
        </w:rPr>
        <w:lastRenderedPageBreak/>
        <w:t>For instance, in Lithuania there are two phases; at first, an independent body evaluates the leadership and managerial competencies as well as key competencies of the candidates, only then can a positively evaluated candidate participate in a testing procedure organized by the school owner (municipality or government body)</w:t>
      </w:r>
      <w:r w:rsidR="00A55609" w:rsidRPr="00A55609">
        <w:rPr>
          <w:rFonts w:ascii="Times New Roman" w:hAnsi="Times New Roman" w:cs="Times New Roman"/>
          <w:sz w:val="24"/>
          <w:szCs w:val="24"/>
          <w:lang w:val="en-GB"/>
        </w:rPr>
        <w:t>.</w:t>
      </w:r>
      <w:r w:rsidR="00AD60EB">
        <w:rPr>
          <w:rFonts w:ascii="Times New Roman" w:hAnsi="Times New Roman" w:cs="Times New Roman"/>
          <w:sz w:val="24"/>
          <w:szCs w:val="24"/>
          <w:lang w:val="en-GB"/>
        </w:rPr>
        <w:t xml:space="preserve"> Only four countries (Germany, Greece, Cypress and Luxembourg) use candidate lists as the only election method</w:t>
      </w:r>
      <w:r w:rsidR="00A55609" w:rsidRPr="00A55609">
        <w:rPr>
          <w:rFonts w:ascii="Times New Roman" w:hAnsi="Times New Roman" w:cs="Times New Roman"/>
          <w:sz w:val="24"/>
          <w:szCs w:val="24"/>
          <w:lang w:val="en-GB"/>
        </w:rPr>
        <w:t>.</w:t>
      </w:r>
      <w:r w:rsidR="00AD60EB">
        <w:rPr>
          <w:rFonts w:ascii="Times New Roman" w:hAnsi="Times New Roman" w:cs="Times New Roman"/>
          <w:sz w:val="24"/>
          <w:szCs w:val="24"/>
          <w:lang w:val="en-GB"/>
        </w:rPr>
        <w:t xml:space="preserve"> In almost all the remaining countries the experience at the teaching position is the primary condition for appointment. </w:t>
      </w:r>
      <w:r w:rsidR="009907AE">
        <w:rPr>
          <w:rFonts w:ascii="Times New Roman" w:hAnsi="Times New Roman" w:cs="Times New Roman"/>
          <w:sz w:val="24"/>
          <w:szCs w:val="24"/>
          <w:lang w:val="en-GB"/>
        </w:rPr>
        <w:t xml:space="preserve">In Lithuania, </w:t>
      </w:r>
      <w:r w:rsidR="00232F48">
        <w:rPr>
          <w:rFonts w:ascii="Times New Roman" w:hAnsi="Times New Roman" w:cs="Times New Roman"/>
          <w:sz w:val="24"/>
          <w:szCs w:val="24"/>
          <w:lang w:val="en-GB"/>
        </w:rPr>
        <w:t>leadership and managerial competencies are clearly stated requirements</w:t>
      </w:r>
      <w:r w:rsidR="00A55609" w:rsidRPr="00A55609">
        <w:rPr>
          <w:rFonts w:ascii="Times New Roman" w:hAnsi="Times New Roman" w:cs="Times New Roman"/>
          <w:sz w:val="24"/>
          <w:szCs w:val="24"/>
          <w:lang w:val="en-GB"/>
        </w:rPr>
        <w:t xml:space="preserve">. </w:t>
      </w:r>
    </w:p>
    <w:p w:rsidR="00A55609" w:rsidRPr="00A55609" w:rsidRDefault="00A55609" w:rsidP="00A55609">
      <w:pPr>
        <w:autoSpaceDE w:val="0"/>
        <w:autoSpaceDN w:val="0"/>
        <w:adjustRightInd w:val="0"/>
        <w:spacing w:after="0" w:line="240" w:lineRule="auto"/>
        <w:jc w:val="both"/>
        <w:rPr>
          <w:rFonts w:ascii="Times New Roman" w:hAnsi="Times New Roman" w:cs="Times New Roman"/>
          <w:sz w:val="24"/>
          <w:szCs w:val="24"/>
          <w:lang w:val="en-GB"/>
        </w:rPr>
      </w:pPr>
    </w:p>
    <w:p w:rsidR="00A55609" w:rsidRPr="00A55609" w:rsidRDefault="00B8029F" w:rsidP="00A55609">
      <w:pPr>
        <w:pStyle w:val="ListParagraph"/>
        <w:numPr>
          <w:ilvl w:val="0"/>
          <w:numId w:val="3"/>
        </w:numPr>
        <w:autoSpaceDE w:val="0"/>
        <w:autoSpaceDN w:val="0"/>
        <w:adjustRightInd w:val="0"/>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Managerial Tasks and Competencies of Headmasters</w:t>
      </w:r>
    </w:p>
    <w:p w:rsidR="00A55609" w:rsidRPr="00A55609" w:rsidRDefault="00D43DFA" w:rsidP="00A55609">
      <w:pPr>
        <w:pStyle w:val="ListParagraph"/>
        <w:numPr>
          <w:ilvl w:val="1"/>
          <w:numId w:val="3"/>
        </w:numPr>
        <w:autoSpaceDE w:val="0"/>
        <w:autoSpaceDN w:val="0"/>
        <w:adjustRightInd w:val="0"/>
        <w:spacing w:after="0" w:line="240" w:lineRule="auto"/>
        <w:jc w:val="both"/>
        <w:rPr>
          <w:rFonts w:ascii="Times New Roman" w:hAnsi="Times New Roman" w:cs="Times New Roman"/>
          <w:b/>
          <w:bCs/>
          <w:i/>
          <w:sz w:val="28"/>
          <w:szCs w:val="28"/>
          <w:lang w:val="en-GB"/>
        </w:rPr>
      </w:pPr>
      <w:r>
        <w:rPr>
          <w:rFonts w:ascii="Times New Roman" w:hAnsi="Times New Roman" w:cs="Times New Roman"/>
          <w:b/>
          <w:bCs/>
          <w:i/>
          <w:sz w:val="28"/>
          <w:szCs w:val="28"/>
          <w:lang w:val="en-GB"/>
        </w:rPr>
        <w:t>Experiences of the Republic of Croatia and the EU member states</w:t>
      </w:r>
    </w:p>
    <w:p w:rsidR="00A55609" w:rsidRDefault="00D43DFA" w:rsidP="00A556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Croatian school headmasters are professional managers responsible for functioning within legal boundaries and the </w:t>
      </w:r>
      <w:r w:rsidR="00AF3E0E">
        <w:rPr>
          <w:rFonts w:ascii="Times New Roman" w:hAnsi="Times New Roman" w:cs="Times New Roman"/>
          <w:bCs/>
          <w:sz w:val="24"/>
          <w:szCs w:val="24"/>
          <w:lang w:val="en-GB"/>
        </w:rPr>
        <w:t xml:space="preserve">professional performance </w:t>
      </w:r>
      <w:r>
        <w:rPr>
          <w:rFonts w:ascii="Times New Roman" w:hAnsi="Times New Roman" w:cs="Times New Roman"/>
          <w:bCs/>
          <w:sz w:val="24"/>
          <w:szCs w:val="24"/>
          <w:lang w:val="en-GB"/>
        </w:rPr>
        <w:t xml:space="preserve">quality </w:t>
      </w:r>
      <w:r w:rsidR="00AF3E0E">
        <w:rPr>
          <w:rFonts w:ascii="Times New Roman" w:hAnsi="Times New Roman" w:cs="Times New Roman"/>
          <w:bCs/>
          <w:sz w:val="24"/>
          <w:szCs w:val="24"/>
          <w:lang w:val="en-GB"/>
        </w:rPr>
        <w:t>of their schools</w:t>
      </w:r>
      <w:r w:rsidR="00A55609" w:rsidRPr="00A55609">
        <w:rPr>
          <w:rFonts w:ascii="Times New Roman" w:hAnsi="Times New Roman" w:cs="Times New Roman"/>
          <w:bCs/>
          <w:sz w:val="24"/>
          <w:szCs w:val="24"/>
          <w:lang w:val="en-GB"/>
        </w:rPr>
        <w:t>.</w:t>
      </w:r>
      <w:r w:rsidR="00A55609" w:rsidRPr="00A55609">
        <w:rPr>
          <w:rStyle w:val="FootnoteReference"/>
          <w:rFonts w:ascii="Times New Roman" w:hAnsi="Times New Roman" w:cs="Times New Roman"/>
          <w:bCs/>
          <w:sz w:val="24"/>
          <w:szCs w:val="24"/>
          <w:lang w:val="en-GB"/>
        </w:rPr>
        <w:footnoteReference w:id="7"/>
      </w:r>
      <w:r w:rsidR="00AF3E0E">
        <w:rPr>
          <w:rFonts w:ascii="Times New Roman" w:hAnsi="Times New Roman" w:cs="Times New Roman"/>
          <w:bCs/>
          <w:sz w:val="24"/>
          <w:szCs w:val="24"/>
          <w:lang w:val="en-GB"/>
        </w:rPr>
        <w:t xml:space="preserve"> In most countries school management is traditionally distributed</w:t>
      </w:r>
      <w:r w:rsidR="00A55609" w:rsidRPr="00A55609">
        <w:rPr>
          <w:rFonts w:ascii="Times New Roman" w:hAnsi="Times New Roman" w:cs="Times New Roman"/>
          <w:bCs/>
          <w:sz w:val="24"/>
          <w:szCs w:val="24"/>
          <w:lang w:val="en-GB"/>
        </w:rPr>
        <w:t xml:space="preserve"> </w:t>
      </w:r>
      <w:r w:rsidR="00AF3E0E">
        <w:rPr>
          <w:rFonts w:ascii="Times New Roman" w:hAnsi="Times New Roman" w:cs="Times New Roman"/>
          <w:bCs/>
          <w:sz w:val="24"/>
          <w:szCs w:val="24"/>
          <w:lang w:val="en-GB"/>
        </w:rPr>
        <w:t>between the official managing teams.</w:t>
      </w:r>
      <w:r w:rsidR="00AF3E0E">
        <w:rPr>
          <w:rFonts w:ascii="Times New Roman" w:hAnsi="Times New Roman" w:cs="Times New Roman"/>
          <w:sz w:val="24"/>
          <w:szCs w:val="24"/>
          <w:lang w:val="en-GB"/>
        </w:rPr>
        <w:t xml:space="preserve"> This implies that the headmaster is aided by one or several deputy headmasters and sometimes administrative secretary or an accountant</w:t>
      </w:r>
      <w:r w:rsidR="00A55609" w:rsidRPr="00A55609">
        <w:rPr>
          <w:rFonts w:ascii="Times New Roman" w:hAnsi="Times New Roman" w:cs="Times New Roman"/>
          <w:sz w:val="24"/>
          <w:szCs w:val="24"/>
          <w:lang w:val="en-GB"/>
        </w:rPr>
        <w:t>.</w:t>
      </w:r>
      <w:r w:rsidR="00AF3E0E">
        <w:rPr>
          <w:rFonts w:ascii="Times New Roman" w:hAnsi="Times New Roman" w:cs="Times New Roman"/>
          <w:sz w:val="24"/>
          <w:szCs w:val="24"/>
          <w:lang w:val="en-GB"/>
        </w:rPr>
        <w:t xml:space="preserve"> In countries with prevailing school autonomy, the headmaster holds a key role in the division of managerial tasks. For instance, in Finland the headmaster is entitled to organize managerial teams and groups according to current issues and school needs</w:t>
      </w:r>
      <w:r w:rsidR="00A55609" w:rsidRPr="00A55609">
        <w:rPr>
          <w:rFonts w:ascii="Times New Roman" w:hAnsi="Times New Roman" w:cs="Times New Roman"/>
          <w:sz w:val="24"/>
          <w:szCs w:val="24"/>
          <w:lang w:val="en-GB"/>
        </w:rPr>
        <w:t>.</w:t>
      </w:r>
      <w:r w:rsidR="00AF3E0E">
        <w:rPr>
          <w:rFonts w:ascii="Times New Roman" w:hAnsi="Times New Roman" w:cs="Times New Roman"/>
          <w:sz w:val="24"/>
          <w:szCs w:val="24"/>
          <w:lang w:val="en-GB"/>
        </w:rPr>
        <w:t xml:space="preserve"> The members of managerial teams often include teacher team leaders, responsible for actual decision implementation</w:t>
      </w:r>
      <w:r w:rsidR="00A55609" w:rsidRPr="00A55609">
        <w:rPr>
          <w:rFonts w:ascii="Times New Roman" w:hAnsi="Times New Roman" w:cs="Times New Roman"/>
          <w:sz w:val="24"/>
          <w:szCs w:val="24"/>
          <w:lang w:val="en-GB"/>
        </w:rPr>
        <w:t xml:space="preserve">. </w:t>
      </w:r>
    </w:p>
    <w:p w:rsidR="0059307B" w:rsidRPr="00A55609" w:rsidRDefault="0059307B" w:rsidP="00A55609">
      <w:pPr>
        <w:autoSpaceDE w:val="0"/>
        <w:autoSpaceDN w:val="0"/>
        <w:adjustRightInd w:val="0"/>
        <w:spacing w:after="0" w:line="240" w:lineRule="auto"/>
        <w:jc w:val="both"/>
        <w:rPr>
          <w:rFonts w:ascii="Times New Roman" w:hAnsi="Times New Roman" w:cs="Times New Roman"/>
          <w:sz w:val="24"/>
          <w:szCs w:val="24"/>
          <w:lang w:val="en-GB"/>
        </w:rPr>
      </w:pPr>
    </w:p>
    <w:p w:rsidR="00A55609" w:rsidRPr="00A55609" w:rsidRDefault="00FB3387" w:rsidP="00A55609">
      <w:pPr>
        <w:pStyle w:val="ListParagraph"/>
        <w:numPr>
          <w:ilvl w:val="1"/>
          <w:numId w:val="3"/>
        </w:numPr>
        <w:autoSpaceDE w:val="0"/>
        <w:autoSpaceDN w:val="0"/>
        <w:adjustRightInd w:val="0"/>
        <w:spacing w:after="0" w:line="240" w:lineRule="auto"/>
        <w:jc w:val="both"/>
        <w:rPr>
          <w:rFonts w:ascii="Times New Roman" w:hAnsi="Times New Roman" w:cs="Times New Roman"/>
          <w:b/>
          <w:i/>
          <w:sz w:val="28"/>
          <w:szCs w:val="28"/>
          <w:lang w:val="en-GB"/>
        </w:rPr>
      </w:pPr>
      <w:r>
        <w:rPr>
          <w:rFonts w:ascii="Times New Roman" w:hAnsi="Times New Roman" w:cs="Times New Roman"/>
          <w:b/>
          <w:i/>
          <w:sz w:val="28"/>
          <w:szCs w:val="28"/>
          <w:lang w:val="en-GB"/>
        </w:rPr>
        <w:t>Head</w:t>
      </w:r>
      <w:r w:rsidR="00794201">
        <w:rPr>
          <w:rFonts w:ascii="Times New Roman" w:hAnsi="Times New Roman" w:cs="Times New Roman"/>
          <w:b/>
          <w:i/>
          <w:sz w:val="28"/>
          <w:szCs w:val="28"/>
          <w:lang w:val="en-GB"/>
        </w:rPr>
        <w:t>ship competenc</w:t>
      </w:r>
      <w:r w:rsidR="0059307B">
        <w:rPr>
          <w:rFonts w:ascii="Times New Roman" w:hAnsi="Times New Roman" w:cs="Times New Roman"/>
          <w:b/>
          <w:i/>
          <w:sz w:val="28"/>
          <w:szCs w:val="28"/>
          <w:lang w:val="en-GB"/>
        </w:rPr>
        <w:t>i</w:t>
      </w:r>
      <w:r>
        <w:rPr>
          <w:rFonts w:ascii="Times New Roman" w:hAnsi="Times New Roman" w:cs="Times New Roman"/>
          <w:b/>
          <w:i/>
          <w:sz w:val="28"/>
          <w:szCs w:val="28"/>
          <w:lang w:val="en-GB"/>
        </w:rPr>
        <w:t xml:space="preserve">es and Croatian schools management </w:t>
      </w:r>
    </w:p>
    <w:p w:rsidR="00A55609" w:rsidRPr="00A55609" w:rsidRDefault="00FB3387" w:rsidP="00A55609">
      <w:pPr>
        <w:spacing w:line="24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A </w:t>
      </w:r>
      <w:r w:rsidR="0059307B">
        <w:rPr>
          <w:rFonts w:ascii="Times New Roman" w:hAnsi="Times New Roman" w:cs="Times New Roman"/>
          <w:color w:val="000000"/>
          <w:sz w:val="24"/>
          <w:szCs w:val="24"/>
          <w:lang w:val="en-GB"/>
        </w:rPr>
        <w:t xml:space="preserve">self-assessment research of </w:t>
      </w:r>
      <w:r>
        <w:rPr>
          <w:rFonts w:ascii="Times New Roman" w:hAnsi="Times New Roman" w:cs="Times New Roman"/>
          <w:color w:val="000000"/>
          <w:sz w:val="24"/>
          <w:szCs w:val="24"/>
          <w:lang w:val="en-GB"/>
        </w:rPr>
        <w:t>school head</w:t>
      </w:r>
      <w:r w:rsidR="0059307B">
        <w:rPr>
          <w:rFonts w:ascii="Times New Roman" w:hAnsi="Times New Roman" w:cs="Times New Roman"/>
          <w:color w:val="000000"/>
          <w:sz w:val="24"/>
          <w:szCs w:val="24"/>
          <w:lang w:val="en-GB"/>
        </w:rPr>
        <w:t>ship</w:t>
      </w:r>
      <w:r>
        <w:rPr>
          <w:rFonts w:ascii="Times New Roman" w:hAnsi="Times New Roman" w:cs="Times New Roman"/>
          <w:color w:val="000000"/>
          <w:sz w:val="24"/>
          <w:szCs w:val="24"/>
          <w:lang w:val="en-GB"/>
        </w:rPr>
        <w:t xml:space="preserve"> competencies was conducted at the County Professional Councils of primary school headmasters in November 2015. The research included 55 primary school headmasters from </w:t>
      </w:r>
      <w:proofErr w:type="spellStart"/>
      <w:r>
        <w:rPr>
          <w:rFonts w:ascii="Times New Roman" w:hAnsi="Times New Roman" w:cs="Times New Roman"/>
          <w:color w:val="000000"/>
          <w:sz w:val="24"/>
          <w:szCs w:val="24"/>
          <w:lang w:val="en-GB"/>
        </w:rPr>
        <w:t>Brod-Posavina</w:t>
      </w:r>
      <w:proofErr w:type="spellEnd"/>
      <w:r>
        <w:rPr>
          <w:rFonts w:ascii="Times New Roman" w:hAnsi="Times New Roman" w:cs="Times New Roman"/>
          <w:color w:val="000000"/>
          <w:sz w:val="24"/>
          <w:szCs w:val="24"/>
          <w:lang w:val="en-GB"/>
        </w:rPr>
        <w:t xml:space="preserve"> County, Osijek-</w:t>
      </w:r>
      <w:proofErr w:type="spellStart"/>
      <w:r>
        <w:rPr>
          <w:rFonts w:ascii="Times New Roman" w:hAnsi="Times New Roman" w:cs="Times New Roman"/>
          <w:color w:val="000000"/>
          <w:sz w:val="24"/>
          <w:szCs w:val="24"/>
          <w:lang w:val="en-GB"/>
        </w:rPr>
        <w:t>Baranya</w:t>
      </w:r>
      <w:proofErr w:type="spellEnd"/>
      <w:r>
        <w:rPr>
          <w:rFonts w:ascii="Times New Roman" w:hAnsi="Times New Roman" w:cs="Times New Roman"/>
          <w:color w:val="000000"/>
          <w:sz w:val="24"/>
          <w:szCs w:val="24"/>
          <w:lang w:val="en-GB"/>
        </w:rPr>
        <w:t xml:space="preserve"> County and </w:t>
      </w:r>
      <w:proofErr w:type="spellStart"/>
      <w:r>
        <w:rPr>
          <w:rFonts w:ascii="Times New Roman" w:hAnsi="Times New Roman" w:cs="Times New Roman"/>
          <w:color w:val="000000"/>
          <w:sz w:val="24"/>
          <w:szCs w:val="24"/>
          <w:lang w:val="en-GB"/>
        </w:rPr>
        <w:t>Vukovar-Srijem</w:t>
      </w:r>
      <w:proofErr w:type="spellEnd"/>
      <w:r>
        <w:rPr>
          <w:rFonts w:ascii="Times New Roman" w:hAnsi="Times New Roman" w:cs="Times New Roman"/>
          <w:color w:val="000000"/>
          <w:sz w:val="24"/>
          <w:szCs w:val="24"/>
          <w:lang w:val="en-GB"/>
        </w:rPr>
        <w:t xml:space="preserve"> County. The average age of the subjects is</w:t>
      </w:r>
      <w:r w:rsidR="00006663">
        <w:rPr>
          <w:rFonts w:ascii="Times New Roman" w:hAnsi="Times New Roman" w:cs="Times New Roman"/>
          <w:color w:val="000000"/>
          <w:sz w:val="24"/>
          <w:szCs w:val="24"/>
          <w:lang w:val="en-GB"/>
        </w:rPr>
        <w:t xml:space="preserve"> 47.</w:t>
      </w:r>
      <w:r w:rsidR="00A55609" w:rsidRPr="00A55609">
        <w:rPr>
          <w:rFonts w:ascii="Times New Roman" w:hAnsi="Times New Roman" w:cs="Times New Roman"/>
          <w:color w:val="000000"/>
          <w:sz w:val="24"/>
          <w:szCs w:val="24"/>
          <w:lang w:val="en-GB"/>
        </w:rPr>
        <w:t>6 (</w:t>
      </w:r>
      <w:proofErr w:type="spellStart"/>
      <w:proofErr w:type="gramStart"/>
      <w:r w:rsidR="00A55609" w:rsidRPr="00A55609">
        <w:rPr>
          <w:rFonts w:ascii="Times New Roman" w:hAnsi="Times New Roman" w:cs="Times New Roman"/>
          <w:color w:val="000000"/>
          <w:sz w:val="24"/>
          <w:szCs w:val="24"/>
          <w:lang w:val="en-GB"/>
        </w:rPr>
        <w:t>sd</w:t>
      </w:r>
      <w:proofErr w:type="spellEnd"/>
      <w:r w:rsidR="00A55609" w:rsidRPr="00A55609">
        <w:rPr>
          <w:rFonts w:ascii="Times New Roman" w:hAnsi="Times New Roman" w:cs="Times New Roman"/>
          <w:color w:val="000000"/>
          <w:sz w:val="24"/>
          <w:szCs w:val="24"/>
          <w:lang w:val="en-GB"/>
        </w:rPr>
        <w:t>=</w:t>
      </w:r>
      <w:proofErr w:type="gramEnd"/>
      <w:r w:rsidR="00A55609" w:rsidRPr="00A55609">
        <w:rPr>
          <w:rFonts w:ascii="Times New Roman" w:hAnsi="Times New Roman" w:cs="Times New Roman"/>
          <w:color w:val="000000"/>
          <w:sz w:val="24"/>
          <w:szCs w:val="24"/>
          <w:lang w:val="en-GB"/>
        </w:rPr>
        <w:t>8</w:t>
      </w:r>
      <w:r w:rsidR="00006663">
        <w:rPr>
          <w:rFonts w:ascii="Times New Roman" w:hAnsi="Times New Roman" w:cs="Times New Roman"/>
          <w:color w:val="000000"/>
          <w:sz w:val="24"/>
          <w:szCs w:val="24"/>
          <w:lang w:val="en-GB"/>
        </w:rPr>
        <w:t>.</w:t>
      </w:r>
      <w:r w:rsidR="00A55609" w:rsidRPr="00A55609">
        <w:rPr>
          <w:rFonts w:ascii="Times New Roman" w:hAnsi="Times New Roman" w:cs="Times New Roman"/>
          <w:color w:val="000000"/>
          <w:sz w:val="24"/>
          <w:szCs w:val="24"/>
          <w:lang w:val="en-GB"/>
        </w:rPr>
        <w:t xml:space="preserve">28). </w:t>
      </w:r>
      <w:r>
        <w:rPr>
          <w:rFonts w:ascii="Times New Roman" w:hAnsi="Times New Roman" w:cs="Times New Roman"/>
          <w:color w:val="000000"/>
          <w:sz w:val="24"/>
          <w:szCs w:val="24"/>
          <w:lang w:val="en-GB"/>
        </w:rPr>
        <w:t xml:space="preserve">The percentage of the first mandate headmasters was </w:t>
      </w:r>
      <w:r w:rsidR="00A55609" w:rsidRPr="00A55609">
        <w:rPr>
          <w:rFonts w:ascii="Times New Roman" w:hAnsi="Times New Roman" w:cs="Times New Roman"/>
          <w:color w:val="000000"/>
          <w:sz w:val="24"/>
          <w:szCs w:val="24"/>
          <w:lang w:val="en-GB"/>
        </w:rPr>
        <w:t xml:space="preserve">50%, </w:t>
      </w:r>
      <w:r>
        <w:rPr>
          <w:rFonts w:ascii="Times New Roman" w:hAnsi="Times New Roman" w:cs="Times New Roman"/>
          <w:color w:val="000000"/>
          <w:sz w:val="24"/>
          <w:szCs w:val="24"/>
          <w:lang w:val="en-GB"/>
        </w:rPr>
        <w:t>the second</w:t>
      </w:r>
      <w:r w:rsidR="00A55609" w:rsidRPr="00A55609">
        <w:rPr>
          <w:rFonts w:ascii="Times New Roman" w:hAnsi="Times New Roman" w:cs="Times New Roman"/>
          <w:color w:val="000000"/>
          <w:sz w:val="24"/>
          <w:szCs w:val="24"/>
          <w:lang w:val="en-GB"/>
        </w:rPr>
        <w:t xml:space="preserve"> 20</w:t>
      </w:r>
      <w:r w:rsidR="00006663">
        <w:rPr>
          <w:rFonts w:ascii="Times New Roman" w:hAnsi="Times New Roman" w:cs="Times New Roman"/>
          <w:color w:val="000000"/>
          <w:sz w:val="24"/>
          <w:szCs w:val="24"/>
          <w:lang w:val="en-GB"/>
        </w:rPr>
        <w:t>.</w:t>
      </w:r>
      <w:r w:rsidR="00A55609" w:rsidRPr="00A55609">
        <w:rPr>
          <w:rFonts w:ascii="Times New Roman" w:hAnsi="Times New Roman" w:cs="Times New Roman"/>
          <w:color w:val="000000"/>
          <w:sz w:val="24"/>
          <w:szCs w:val="24"/>
          <w:lang w:val="en-GB"/>
        </w:rPr>
        <w:t>4</w:t>
      </w:r>
      <w:proofErr w:type="gramStart"/>
      <w:r w:rsidR="00A55609" w:rsidRPr="00A5560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 xml:space="preserve"> the third</w:t>
      </w:r>
      <w:r w:rsidR="00A55609" w:rsidRPr="00A55609">
        <w:rPr>
          <w:rFonts w:ascii="Times New Roman" w:hAnsi="Times New Roman" w:cs="Times New Roman"/>
          <w:color w:val="000000"/>
          <w:sz w:val="24"/>
          <w:szCs w:val="24"/>
          <w:lang w:val="en-GB"/>
        </w:rPr>
        <w:t xml:space="preserve"> 18</w:t>
      </w:r>
      <w:r w:rsidR="00006663">
        <w:rPr>
          <w:rFonts w:ascii="Times New Roman" w:hAnsi="Times New Roman" w:cs="Times New Roman"/>
          <w:color w:val="000000"/>
          <w:sz w:val="24"/>
          <w:szCs w:val="24"/>
          <w:lang w:val="en-GB"/>
        </w:rPr>
        <w:t>.</w:t>
      </w:r>
      <w:r w:rsidR="00A55609" w:rsidRPr="00A55609">
        <w:rPr>
          <w:rFonts w:ascii="Times New Roman" w:hAnsi="Times New Roman" w:cs="Times New Roman"/>
          <w:color w:val="000000"/>
          <w:sz w:val="24"/>
          <w:szCs w:val="24"/>
          <w:lang w:val="en-GB"/>
        </w:rPr>
        <w:t xml:space="preserve">5 %  </w:t>
      </w:r>
      <w:r>
        <w:rPr>
          <w:rFonts w:ascii="Times New Roman" w:hAnsi="Times New Roman" w:cs="Times New Roman"/>
          <w:color w:val="000000"/>
          <w:sz w:val="24"/>
          <w:szCs w:val="24"/>
          <w:lang w:val="en-GB"/>
        </w:rPr>
        <w:t>and</w:t>
      </w:r>
      <w:r w:rsidR="00A55609" w:rsidRPr="00A55609">
        <w:rPr>
          <w:rFonts w:ascii="Times New Roman" w:hAnsi="Times New Roman" w:cs="Times New Roman"/>
          <w:color w:val="000000"/>
          <w:sz w:val="24"/>
          <w:szCs w:val="24"/>
          <w:lang w:val="en-GB"/>
        </w:rPr>
        <w:t xml:space="preserve"> 11</w:t>
      </w:r>
      <w:r w:rsidR="00006663">
        <w:rPr>
          <w:rFonts w:ascii="Times New Roman" w:hAnsi="Times New Roman" w:cs="Times New Roman"/>
          <w:color w:val="000000"/>
          <w:sz w:val="24"/>
          <w:szCs w:val="24"/>
          <w:lang w:val="en-GB"/>
        </w:rPr>
        <w:t>.</w:t>
      </w:r>
      <w:r w:rsidR="00A55609" w:rsidRPr="00A55609">
        <w:rPr>
          <w:rFonts w:ascii="Times New Roman" w:hAnsi="Times New Roman" w:cs="Times New Roman"/>
          <w:color w:val="000000"/>
          <w:sz w:val="24"/>
          <w:szCs w:val="24"/>
          <w:lang w:val="en-GB"/>
        </w:rPr>
        <w:t xml:space="preserve">1% </w:t>
      </w:r>
      <w:r>
        <w:rPr>
          <w:rFonts w:ascii="Times New Roman" w:hAnsi="Times New Roman" w:cs="Times New Roman"/>
          <w:color w:val="000000"/>
          <w:sz w:val="24"/>
          <w:szCs w:val="24"/>
          <w:lang w:val="en-GB"/>
        </w:rPr>
        <w:t>of headmasters who hold the position for more than three consecutive mandates</w:t>
      </w:r>
      <w:r w:rsidR="00A55609" w:rsidRPr="00A55609">
        <w:rPr>
          <w:rFonts w:ascii="Times New Roman" w:hAnsi="Times New Roman" w:cs="Times New Roman"/>
          <w:color w:val="000000"/>
          <w:sz w:val="24"/>
          <w:szCs w:val="24"/>
          <w:lang w:val="en-GB"/>
        </w:rPr>
        <w:t>. 3</w:t>
      </w:r>
      <w:r w:rsidR="00006663">
        <w:rPr>
          <w:rFonts w:ascii="Times New Roman" w:hAnsi="Times New Roman" w:cs="Times New Roman"/>
          <w:color w:val="000000"/>
          <w:sz w:val="24"/>
          <w:szCs w:val="24"/>
          <w:lang w:val="en-GB"/>
        </w:rPr>
        <w:t>.</w:t>
      </w:r>
      <w:r w:rsidR="00A55609" w:rsidRPr="00A55609">
        <w:rPr>
          <w:rFonts w:ascii="Times New Roman" w:hAnsi="Times New Roman" w:cs="Times New Roman"/>
          <w:color w:val="000000"/>
          <w:sz w:val="24"/>
          <w:szCs w:val="24"/>
          <w:lang w:val="en-GB"/>
        </w:rPr>
        <w:t>7%</w:t>
      </w:r>
      <w:r w:rsidR="00006663">
        <w:rPr>
          <w:rFonts w:ascii="Times New Roman" w:hAnsi="Times New Roman" w:cs="Times New Roman"/>
          <w:color w:val="000000"/>
          <w:sz w:val="24"/>
          <w:szCs w:val="24"/>
          <w:lang w:val="en-GB"/>
        </w:rPr>
        <w:t xml:space="preserve"> subjects hold undergraduate degrees</w:t>
      </w:r>
      <w:r w:rsidR="00A55609" w:rsidRPr="00A55609">
        <w:rPr>
          <w:rFonts w:ascii="Times New Roman" w:hAnsi="Times New Roman" w:cs="Times New Roman"/>
          <w:color w:val="000000"/>
          <w:sz w:val="24"/>
          <w:szCs w:val="24"/>
          <w:lang w:val="en-GB"/>
        </w:rPr>
        <w:t xml:space="preserve">, </w:t>
      </w:r>
      <w:r w:rsidR="00A55609" w:rsidRPr="00A55609">
        <w:rPr>
          <w:rFonts w:ascii="Times New Roman" w:hAnsi="Times New Roman" w:cs="Times New Roman"/>
          <w:sz w:val="24"/>
          <w:szCs w:val="24"/>
          <w:lang w:val="en-GB"/>
        </w:rPr>
        <w:t>94</w:t>
      </w:r>
      <w:r w:rsidR="00006663">
        <w:rPr>
          <w:rFonts w:ascii="Times New Roman" w:hAnsi="Times New Roman" w:cs="Times New Roman"/>
          <w:sz w:val="24"/>
          <w:szCs w:val="24"/>
          <w:lang w:val="en-GB"/>
        </w:rPr>
        <w:t>.</w:t>
      </w:r>
      <w:r w:rsidR="00A55609" w:rsidRPr="00A55609">
        <w:rPr>
          <w:rFonts w:ascii="Times New Roman" w:hAnsi="Times New Roman" w:cs="Times New Roman"/>
          <w:sz w:val="24"/>
          <w:szCs w:val="24"/>
          <w:lang w:val="en-GB"/>
        </w:rPr>
        <w:t xml:space="preserve">5% </w:t>
      </w:r>
      <w:r w:rsidR="00006663">
        <w:rPr>
          <w:rFonts w:ascii="Times New Roman" w:hAnsi="Times New Roman" w:cs="Times New Roman"/>
          <w:sz w:val="24"/>
          <w:szCs w:val="24"/>
          <w:lang w:val="en-GB"/>
        </w:rPr>
        <w:t>hold graduate level degrees and 1.8 subjects hold a doctoral degree</w:t>
      </w:r>
      <w:r w:rsidR="00A55609" w:rsidRPr="00A55609">
        <w:rPr>
          <w:rFonts w:ascii="Times New Roman" w:hAnsi="Times New Roman" w:cs="Times New Roman"/>
          <w:sz w:val="24"/>
          <w:szCs w:val="24"/>
          <w:lang w:val="en-GB"/>
        </w:rPr>
        <w:t>.</w:t>
      </w:r>
      <w:r w:rsidR="00006663">
        <w:rPr>
          <w:rFonts w:ascii="Times New Roman" w:hAnsi="Times New Roman" w:cs="Times New Roman"/>
          <w:sz w:val="24"/>
          <w:szCs w:val="24"/>
          <w:lang w:val="en-GB"/>
        </w:rPr>
        <w:t xml:space="preserve"> The number of students attending their schools ranges from 82 to 820 and the average number was 306.4 students</w:t>
      </w:r>
      <w:r w:rsidR="00A55609" w:rsidRPr="00A55609">
        <w:rPr>
          <w:rFonts w:ascii="Times New Roman" w:hAnsi="Times New Roman" w:cs="Times New Roman"/>
          <w:sz w:val="24"/>
          <w:szCs w:val="24"/>
          <w:lang w:val="en-GB"/>
        </w:rPr>
        <w:t xml:space="preserve"> (</w:t>
      </w:r>
      <w:proofErr w:type="spellStart"/>
      <w:proofErr w:type="gramStart"/>
      <w:r w:rsidR="00A55609" w:rsidRPr="00A55609">
        <w:rPr>
          <w:rFonts w:ascii="Times New Roman" w:hAnsi="Times New Roman" w:cs="Times New Roman"/>
          <w:sz w:val="24"/>
          <w:szCs w:val="24"/>
          <w:lang w:val="en-GB"/>
        </w:rPr>
        <w:t>sd</w:t>
      </w:r>
      <w:proofErr w:type="spellEnd"/>
      <w:proofErr w:type="gramEnd"/>
      <w:r w:rsidR="00A55609" w:rsidRPr="00A55609">
        <w:rPr>
          <w:rFonts w:ascii="Times New Roman" w:hAnsi="Times New Roman" w:cs="Times New Roman"/>
          <w:sz w:val="24"/>
          <w:szCs w:val="24"/>
          <w:lang w:val="en-GB"/>
        </w:rPr>
        <w:t>= 173</w:t>
      </w:r>
      <w:r w:rsidR="00006663">
        <w:rPr>
          <w:rFonts w:ascii="Times New Roman" w:hAnsi="Times New Roman" w:cs="Times New Roman"/>
          <w:sz w:val="24"/>
          <w:szCs w:val="24"/>
          <w:lang w:val="en-GB"/>
        </w:rPr>
        <w:t>.</w:t>
      </w:r>
      <w:r w:rsidR="00A55609" w:rsidRPr="00A55609">
        <w:rPr>
          <w:rFonts w:ascii="Times New Roman" w:hAnsi="Times New Roman" w:cs="Times New Roman"/>
          <w:sz w:val="24"/>
          <w:szCs w:val="24"/>
          <w:lang w:val="en-GB"/>
        </w:rPr>
        <w:t>71).</w:t>
      </w:r>
    </w:p>
    <w:p w:rsidR="00A55609" w:rsidRPr="00A55609" w:rsidRDefault="00006663" w:rsidP="00A55609">
      <w:pPr>
        <w:spacing w:line="240" w:lineRule="auto"/>
        <w:rPr>
          <w:rFonts w:ascii="Times New Roman" w:hAnsi="Times New Roman" w:cs="Times New Roman"/>
          <w:b/>
          <w:i/>
          <w:sz w:val="24"/>
          <w:szCs w:val="24"/>
          <w:lang w:val="en-GB"/>
        </w:rPr>
      </w:pPr>
      <w:r>
        <w:rPr>
          <w:rFonts w:ascii="Times New Roman" w:eastAsia="Calibri" w:hAnsi="Times New Roman" w:cs="Times New Roman"/>
          <w:b/>
          <w:i/>
          <w:sz w:val="24"/>
          <w:szCs w:val="24"/>
          <w:lang w:val="en-GB"/>
        </w:rPr>
        <w:t>Table</w:t>
      </w:r>
      <w:r>
        <w:rPr>
          <w:rFonts w:ascii="Times New Roman" w:hAnsi="Times New Roman" w:cs="Times New Roman"/>
          <w:b/>
          <w:i/>
          <w:sz w:val="24"/>
          <w:szCs w:val="24"/>
          <w:lang w:val="en-GB"/>
        </w:rPr>
        <w:t xml:space="preserve"> 1</w:t>
      </w:r>
      <w:r>
        <w:rPr>
          <w:rFonts w:ascii="Times New Roman" w:eastAsia="Calibri" w:hAnsi="Times New Roman" w:cs="Times New Roman"/>
          <w:b/>
          <w:i/>
          <w:sz w:val="24"/>
          <w:szCs w:val="24"/>
          <w:lang w:val="en-GB"/>
        </w:rPr>
        <w:t xml:space="preserve"> Descriptive data for tested matters</w:t>
      </w:r>
    </w:p>
    <w:tbl>
      <w:tblPr>
        <w:tblW w:w="9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tblPr>
      <w:tblGrid>
        <w:gridCol w:w="915"/>
        <w:gridCol w:w="4232"/>
        <w:gridCol w:w="1346"/>
        <w:gridCol w:w="1385"/>
        <w:gridCol w:w="1309"/>
      </w:tblGrid>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r.br.</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006663" w:rsidP="00451145">
            <w:pPr>
              <w:spacing w:after="0" w:line="24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Matter</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M</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006663" w:rsidP="00451145">
            <w:pPr>
              <w:spacing w:after="0" w:line="24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Range</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SD</w:t>
            </w:r>
          </w:p>
        </w:tc>
      </w:tr>
      <w:tr w:rsidR="00A55609" w:rsidRPr="00A55609" w:rsidTr="00451145">
        <w:trPr>
          <w:trHeight w:val="257"/>
        </w:trPr>
        <w:tc>
          <w:tcPr>
            <w:tcW w:w="9187" w:type="dxa"/>
            <w:gridSpan w:val="5"/>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006663">
            <w:pPr>
              <w:spacing w:after="0" w:line="240" w:lineRule="auto"/>
              <w:rPr>
                <w:rFonts w:ascii="Times New Roman" w:eastAsia="Calibri" w:hAnsi="Times New Roman" w:cs="Times New Roman"/>
                <w:b/>
                <w:sz w:val="20"/>
                <w:szCs w:val="20"/>
                <w:lang w:val="en-GB"/>
              </w:rPr>
            </w:pPr>
            <w:r w:rsidRPr="00A55609">
              <w:rPr>
                <w:rFonts w:ascii="Times New Roman" w:eastAsia="Calibri" w:hAnsi="Times New Roman" w:cs="Times New Roman"/>
                <w:b/>
                <w:sz w:val="20"/>
                <w:szCs w:val="20"/>
                <w:lang w:val="en-GB"/>
              </w:rPr>
              <w:t>Profes</w:t>
            </w:r>
            <w:r w:rsidR="00006663">
              <w:rPr>
                <w:rFonts w:ascii="Times New Roman" w:eastAsia="Calibri" w:hAnsi="Times New Roman" w:cs="Times New Roman"/>
                <w:b/>
                <w:sz w:val="20"/>
                <w:szCs w:val="20"/>
                <w:lang w:val="en-GB"/>
              </w:rPr>
              <w:t>s</w:t>
            </w:r>
            <w:r w:rsidRPr="00A55609">
              <w:rPr>
                <w:rFonts w:ascii="Times New Roman" w:eastAsia="Calibri" w:hAnsi="Times New Roman" w:cs="Times New Roman"/>
                <w:b/>
                <w:sz w:val="20"/>
                <w:szCs w:val="20"/>
                <w:lang w:val="en-GB"/>
              </w:rPr>
              <w:t>ional</w:t>
            </w:r>
            <w:r w:rsidR="00006663">
              <w:rPr>
                <w:rFonts w:ascii="Times New Roman" w:eastAsia="Calibri" w:hAnsi="Times New Roman" w:cs="Times New Roman"/>
                <w:b/>
                <w:sz w:val="20"/>
                <w:szCs w:val="20"/>
                <w:lang w:val="en-GB"/>
              </w:rPr>
              <w:t xml:space="preserve"> competencies</w:t>
            </w:r>
            <w:r w:rsidRPr="00A55609">
              <w:rPr>
                <w:rFonts w:ascii="Times New Roman" w:eastAsia="Calibri" w:hAnsi="Times New Roman" w:cs="Times New Roman"/>
                <w:b/>
                <w:sz w:val="20"/>
                <w:szCs w:val="20"/>
                <w:lang w:val="en-GB"/>
              </w:rPr>
              <w:t xml:space="preserve"> </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A55609" w:rsidP="00006663">
            <w:pPr>
              <w:spacing w:after="0" w:line="240" w:lineRule="auto"/>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 xml:space="preserve">Administrative </w:t>
            </w:r>
            <w:r w:rsidR="00006663">
              <w:rPr>
                <w:rFonts w:ascii="Times New Roman" w:eastAsia="Calibri" w:hAnsi="Times New Roman" w:cs="Times New Roman"/>
                <w:sz w:val="20"/>
                <w:szCs w:val="20"/>
                <w:lang w:val="en-GB"/>
              </w:rPr>
              <w:t>skills</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4,4</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0,60</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2.</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006663" w:rsidP="00006663">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Leadership skills</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4,9</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0,29</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006663" w:rsidP="00006663">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Communication skills</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4,9</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0,26</w:t>
            </w:r>
          </w:p>
        </w:tc>
      </w:tr>
      <w:tr w:rsidR="00A55609" w:rsidRPr="00A55609" w:rsidTr="00B47329">
        <w:trPr>
          <w:trHeight w:val="257"/>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006663">
            <w:pPr>
              <w:spacing w:after="0" w:line="240" w:lineRule="auto"/>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Organi</w:t>
            </w:r>
            <w:r w:rsidR="00006663">
              <w:rPr>
                <w:rFonts w:ascii="Times New Roman" w:eastAsia="Calibri" w:hAnsi="Times New Roman" w:cs="Times New Roman"/>
                <w:sz w:val="20"/>
                <w:szCs w:val="20"/>
                <w:lang w:val="en-GB"/>
              </w:rPr>
              <w:t>sational skills</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5</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0,19</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5.</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006663" w:rsidP="00006663">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Team leadership </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5</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0,19</w:t>
            </w:r>
          </w:p>
        </w:tc>
      </w:tr>
      <w:tr w:rsidR="00A55609" w:rsidRPr="00A55609" w:rsidTr="00B47329">
        <w:trPr>
          <w:trHeight w:val="529"/>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6.</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006663" w:rsidP="0045114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Time management</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4,8</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0,43</w:t>
            </w:r>
          </w:p>
        </w:tc>
      </w:tr>
      <w:tr w:rsidR="00A55609" w:rsidRPr="00A55609" w:rsidTr="00451145">
        <w:trPr>
          <w:trHeight w:val="271"/>
        </w:trPr>
        <w:tc>
          <w:tcPr>
            <w:tcW w:w="9187" w:type="dxa"/>
            <w:gridSpan w:val="5"/>
            <w:tcBorders>
              <w:top w:val="single" w:sz="8" w:space="0" w:color="000000"/>
              <w:left w:val="single" w:sz="8" w:space="0" w:color="000000"/>
              <w:bottom w:val="single" w:sz="8" w:space="0" w:color="000000"/>
              <w:right w:val="single" w:sz="8" w:space="0" w:color="000000"/>
            </w:tcBorders>
          </w:tcPr>
          <w:p w:rsidR="00A55609" w:rsidRPr="00A55609" w:rsidRDefault="00006663" w:rsidP="00006663">
            <w:p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Personal competencies</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7.</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B47329" w:rsidP="0045114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Innovative</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4,6</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0,65</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8.</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006663" w:rsidP="00006663">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Self-questioning </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4,7</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0,53</w:t>
            </w:r>
          </w:p>
        </w:tc>
      </w:tr>
      <w:tr w:rsidR="00A55609" w:rsidRPr="00A55609" w:rsidTr="00B47329">
        <w:trPr>
          <w:trHeight w:val="529"/>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lastRenderedPageBreak/>
              <w:t>9.</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006663" w:rsidP="00006663">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Visionary </w:t>
            </w:r>
            <w:r w:rsidR="00A55609" w:rsidRPr="00A55609">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strategic thinking</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4,8</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0,46</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10.</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B47329" w:rsidP="0045114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Polite</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4,8</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0,46</w:t>
            </w:r>
          </w:p>
        </w:tc>
      </w:tr>
      <w:tr w:rsidR="00A55609" w:rsidRPr="00A55609" w:rsidTr="00B47329">
        <w:trPr>
          <w:trHeight w:val="257"/>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11.</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B47329" w:rsidP="00B4732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Considerate</w:t>
            </w:r>
            <w:r w:rsidR="00006663">
              <w:rPr>
                <w:rFonts w:ascii="Times New Roman" w:eastAsia="Calibri" w:hAnsi="Times New Roman" w:cs="Times New Roman"/>
                <w:sz w:val="20"/>
                <w:szCs w:val="20"/>
                <w:lang w:val="en-GB"/>
              </w:rPr>
              <w:t xml:space="preserve"> </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4,8</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0,51</w:t>
            </w:r>
          </w:p>
        </w:tc>
      </w:tr>
      <w:tr w:rsidR="00A55609" w:rsidRPr="00A55609" w:rsidTr="00451145">
        <w:trPr>
          <w:trHeight w:val="271"/>
        </w:trPr>
        <w:tc>
          <w:tcPr>
            <w:tcW w:w="9187" w:type="dxa"/>
            <w:gridSpan w:val="5"/>
            <w:tcBorders>
              <w:top w:val="single" w:sz="8" w:space="0" w:color="000000"/>
              <w:left w:val="single" w:sz="8" w:space="0" w:color="000000"/>
              <w:bottom w:val="single" w:sz="8" w:space="0" w:color="000000"/>
              <w:right w:val="single" w:sz="8" w:space="0" w:color="000000"/>
            </w:tcBorders>
          </w:tcPr>
          <w:p w:rsidR="00A55609" w:rsidRPr="00A55609" w:rsidRDefault="00B47329" w:rsidP="00451145">
            <w:p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Type of management</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12.</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B47329" w:rsidP="00B4732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Strategic management</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4,2</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2-5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0,69</w:t>
            </w:r>
          </w:p>
        </w:tc>
      </w:tr>
      <w:tr w:rsidR="00A55609" w:rsidRPr="00A55609" w:rsidTr="00B47329">
        <w:trPr>
          <w:trHeight w:val="529"/>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13.</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B47329" w:rsidP="00B4732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Human resources management</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4,3</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2-5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0,69</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14.</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B47329" w:rsidP="00B47329">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Team management</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4,3</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0,71</w:t>
            </w:r>
          </w:p>
        </w:tc>
      </w:tr>
      <w:tr w:rsidR="00B47329" w:rsidRPr="00A55609" w:rsidTr="00B47329">
        <w:trPr>
          <w:trHeight w:val="257"/>
        </w:trPr>
        <w:tc>
          <w:tcPr>
            <w:tcW w:w="915" w:type="dxa"/>
            <w:tcBorders>
              <w:top w:val="single" w:sz="8" w:space="0" w:color="000000"/>
              <w:left w:val="single" w:sz="8" w:space="0" w:color="000000"/>
              <w:bottom w:val="single" w:sz="8" w:space="0" w:color="000000"/>
              <w:right w:val="single" w:sz="8" w:space="0" w:color="000000"/>
            </w:tcBorders>
          </w:tcPr>
          <w:p w:rsidR="00B47329" w:rsidRPr="00A55609" w:rsidRDefault="00B4732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15.</w:t>
            </w:r>
          </w:p>
        </w:tc>
        <w:tc>
          <w:tcPr>
            <w:tcW w:w="4232" w:type="dxa"/>
            <w:tcBorders>
              <w:top w:val="single" w:sz="8" w:space="0" w:color="000000"/>
              <w:left w:val="single" w:sz="8" w:space="0" w:color="000000"/>
              <w:bottom w:val="single" w:sz="8" w:space="0" w:color="000000"/>
              <w:right w:val="single" w:sz="8" w:space="0" w:color="000000"/>
            </w:tcBorders>
          </w:tcPr>
          <w:p w:rsidR="00B47329" w:rsidRPr="00A55609" w:rsidRDefault="00B47329" w:rsidP="00794201">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Time management</w:t>
            </w:r>
          </w:p>
        </w:tc>
        <w:tc>
          <w:tcPr>
            <w:tcW w:w="1346" w:type="dxa"/>
            <w:tcBorders>
              <w:top w:val="single" w:sz="8" w:space="0" w:color="000000"/>
              <w:left w:val="single" w:sz="8" w:space="0" w:color="000000"/>
              <w:bottom w:val="single" w:sz="8" w:space="0" w:color="000000"/>
              <w:right w:val="single" w:sz="8" w:space="0" w:color="000000"/>
            </w:tcBorders>
          </w:tcPr>
          <w:p w:rsidR="00B47329" w:rsidRPr="00A55609" w:rsidRDefault="00B4732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4,2</w:t>
            </w:r>
          </w:p>
        </w:tc>
        <w:tc>
          <w:tcPr>
            <w:tcW w:w="1385" w:type="dxa"/>
            <w:tcBorders>
              <w:top w:val="single" w:sz="8" w:space="0" w:color="000000"/>
              <w:left w:val="single" w:sz="8" w:space="0" w:color="000000"/>
              <w:bottom w:val="single" w:sz="8" w:space="0" w:color="000000"/>
              <w:right w:val="single" w:sz="8" w:space="0" w:color="000000"/>
            </w:tcBorders>
          </w:tcPr>
          <w:p w:rsidR="00B47329" w:rsidRPr="00A55609" w:rsidRDefault="00B4732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2-5</w:t>
            </w:r>
          </w:p>
        </w:tc>
        <w:tc>
          <w:tcPr>
            <w:tcW w:w="1309" w:type="dxa"/>
            <w:tcBorders>
              <w:top w:val="single" w:sz="8" w:space="0" w:color="000000"/>
              <w:left w:val="single" w:sz="8" w:space="0" w:color="000000"/>
              <w:bottom w:val="single" w:sz="8" w:space="0" w:color="000000"/>
              <w:right w:val="single" w:sz="8" w:space="0" w:color="000000"/>
            </w:tcBorders>
          </w:tcPr>
          <w:p w:rsidR="00B47329" w:rsidRPr="00A55609" w:rsidRDefault="00B4732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0,78</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16.</w:t>
            </w:r>
          </w:p>
        </w:tc>
        <w:tc>
          <w:tcPr>
            <w:tcW w:w="4232"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B47329" w:rsidP="0045114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Project</w:t>
            </w:r>
            <w:r w:rsidR="00A55609" w:rsidRPr="00A55609">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management</w:t>
            </w:r>
          </w:p>
        </w:tc>
        <w:tc>
          <w:tcPr>
            <w:tcW w:w="1346"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4,2</w:t>
            </w:r>
          </w:p>
        </w:tc>
        <w:tc>
          <w:tcPr>
            <w:tcW w:w="1385"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2-5</w:t>
            </w:r>
          </w:p>
        </w:tc>
        <w:tc>
          <w:tcPr>
            <w:tcW w:w="1309" w:type="dxa"/>
            <w:tcBorders>
              <w:top w:val="single" w:sz="8" w:space="0" w:color="000000"/>
              <w:left w:val="single" w:sz="8" w:space="0" w:color="000000"/>
              <w:bottom w:val="single" w:sz="8" w:space="0" w:color="000000"/>
              <w:right w:val="single" w:sz="8" w:space="0" w:color="000000"/>
            </w:tcBorders>
            <w:shd w:val="clear" w:color="auto" w:fill="C0C0C0"/>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0,83</w:t>
            </w:r>
          </w:p>
        </w:tc>
      </w:tr>
      <w:tr w:rsidR="00A55609" w:rsidRPr="00A55609" w:rsidTr="00B47329">
        <w:trPr>
          <w:trHeight w:val="271"/>
        </w:trPr>
        <w:tc>
          <w:tcPr>
            <w:tcW w:w="91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17.</w:t>
            </w:r>
          </w:p>
        </w:tc>
        <w:tc>
          <w:tcPr>
            <w:tcW w:w="4232" w:type="dxa"/>
            <w:tcBorders>
              <w:top w:val="single" w:sz="8" w:space="0" w:color="000000"/>
              <w:left w:val="single" w:sz="8" w:space="0" w:color="000000"/>
              <w:bottom w:val="single" w:sz="8" w:space="0" w:color="000000"/>
              <w:right w:val="single" w:sz="8" w:space="0" w:color="000000"/>
            </w:tcBorders>
          </w:tcPr>
          <w:p w:rsidR="00A55609" w:rsidRPr="00A55609" w:rsidRDefault="00B47329" w:rsidP="0045114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Financial</w:t>
            </w:r>
            <w:r w:rsidR="00A55609" w:rsidRPr="00A55609">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management</w:t>
            </w:r>
          </w:p>
        </w:tc>
        <w:tc>
          <w:tcPr>
            <w:tcW w:w="1346"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4,3</w:t>
            </w:r>
          </w:p>
        </w:tc>
        <w:tc>
          <w:tcPr>
            <w:tcW w:w="1385"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3-5</w:t>
            </w:r>
          </w:p>
        </w:tc>
        <w:tc>
          <w:tcPr>
            <w:tcW w:w="1309" w:type="dxa"/>
            <w:tcBorders>
              <w:top w:val="single" w:sz="8" w:space="0" w:color="000000"/>
              <w:left w:val="single" w:sz="8" w:space="0" w:color="000000"/>
              <w:bottom w:val="single" w:sz="8" w:space="0" w:color="000000"/>
              <w:right w:val="single" w:sz="8" w:space="0" w:color="000000"/>
            </w:tcBorders>
          </w:tcPr>
          <w:p w:rsidR="00A55609" w:rsidRPr="00A55609" w:rsidRDefault="00A55609" w:rsidP="00451145">
            <w:pPr>
              <w:spacing w:after="0"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sz w:val="20"/>
                <w:szCs w:val="20"/>
                <w:lang w:val="en-GB"/>
              </w:rPr>
              <w:t>0,65</w:t>
            </w:r>
          </w:p>
        </w:tc>
      </w:tr>
    </w:tbl>
    <w:p w:rsidR="00A55609" w:rsidRPr="00A55609" w:rsidRDefault="00A55609" w:rsidP="00A55609">
      <w:pPr>
        <w:spacing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Des</w:t>
      </w:r>
      <w:r w:rsidR="00A1238A">
        <w:rPr>
          <w:rFonts w:ascii="Times New Roman" w:hAnsi="Times New Roman" w:cs="Times New Roman"/>
          <w:sz w:val="24"/>
          <w:szCs w:val="24"/>
          <w:lang w:val="en-GB"/>
        </w:rPr>
        <w:t>criptive analysis of data in Table 1 showed a significant high level of head</w:t>
      </w:r>
      <w:r w:rsidR="0059307B">
        <w:rPr>
          <w:rFonts w:ascii="Times New Roman" w:hAnsi="Times New Roman" w:cs="Times New Roman"/>
          <w:sz w:val="24"/>
          <w:szCs w:val="24"/>
          <w:lang w:val="en-GB"/>
        </w:rPr>
        <w:t>ship</w:t>
      </w:r>
      <w:r w:rsidR="00A1238A">
        <w:rPr>
          <w:rFonts w:ascii="Times New Roman" w:hAnsi="Times New Roman" w:cs="Times New Roman"/>
          <w:sz w:val="24"/>
          <w:szCs w:val="24"/>
          <w:lang w:val="en-GB"/>
        </w:rPr>
        <w:t xml:space="preserve"> competencies. The conclusion is that the results of the listed variables are positive due to the fact that the subjects recognized the needs and the importance of professional and personal competencies required for further contribution to the development and the functioning of schools. Further research is needed to conduct a deep analysis of the accomplished managerial aims in schools, the effects of the external communication as well as human resources. Hence, this research showed the need for further analysis through head</w:t>
      </w:r>
      <w:r w:rsidR="00525380">
        <w:rPr>
          <w:rFonts w:ascii="Times New Roman" w:hAnsi="Times New Roman" w:cs="Times New Roman"/>
          <w:sz w:val="24"/>
          <w:szCs w:val="24"/>
          <w:lang w:val="en-GB"/>
        </w:rPr>
        <w:t>ship</w:t>
      </w:r>
      <w:r w:rsidR="00A1238A">
        <w:rPr>
          <w:rFonts w:ascii="Times New Roman" w:hAnsi="Times New Roman" w:cs="Times New Roman"/>
          <w:sz w:val="24"/>
          <w:szCs w:val="24"/>
          <w:lang w:val="en-GB"/>
        </w:rPr>
        <w:t xml:space="preserve"> </w:t>
      </w:r>
      <w:proofErr w:type="spellStart"/>
      <w:r w:rsidR="00A1238A">
        <w:rPr>
          <w:rFonts w:ascii="Times New Roman" w:hAnsi="Times New Roman" w:cs="Times New Roman"/>
          <w:sz w:val="24"/>
          <w:szCs w:val="24"/>
          <w:lang w:val="en-GB"/>
        </w:rPr>
        <w:t>licencing</w:t>
      </w:r>
      <w:proofErr w:type="spellEnd"/>
      <w:r w:rsidR="00A1238A">
        <w:rPr>
          <w:rFonts w:ascii="Times New Roman" w:hAnsi="Times New Roman" w:cs="Times New Roman"/>
          <w:sz w:val="24"/>
          <w:szCs w:val="24"/>
          <w:lang w:val="en-GB"/>
        </w:rPr>
        <w:t xml:space="preserve"> programme, in accordance with the provisions of the Education Act, as well </w:t>
      </w:r>
      <w:r w:rsidR="00117CF2">
        <w:rPr>
          <w:rFonts w:ascii="Times New Roman" w:hAnsi="Times New Roman" w:cs="Times New Roman"/>
          <w:sz w:val="24"/>
          <w:szCs w:val="24"/>
          <w:lang w:val="en-GB"/>
        </w:rPr>
        <w:t>further analyses of the teachers’ and administrative and technical staff’s attitudes on head</w:t>
      </w:r>
      <w:r w:rsidR="00525380">
        <w:rPr>
          <w:rFonts w:ascii="Times New Roman" w:hAnsi="Times New Roman" w:cs="Times New Roman"/>
          <w:sz w:val="24"/>
          <w:szCs w:val="24"/>
          <w:lang w:val="en-GB"/>
        </w:rPr>
        <w:t xml:space="preserve">ship </w:t>
      </w:r>
      <w:r w:rsidR="00117CF2">
        <w:rPr>
          <w:rFonts w:ascii="Times New Roman" w:hAnsi="Times New Roman" w:cs="Times New Roman"/>
          <w:sz w:val="24"/>
          <w:szCs w:val="24"/>
          <w:lang w:val="en-GB"/>
        </w:rPr>
        <w:t>competencies</w:t>
      </w:r>
      <w:r w:rsidRPr="00A55609">
        <w:rPr>
          <w:rFonts w:ascii="Times New Roman" w:hAnsi="Times New Roman" w:cs="Times New Roman"/>
          <w:sz w:val="24"/>
          <w:szCs w:val="24"/>
          <w:lang w:val="en-GB"/>
        </w:rPr>
        <w:t>.</w:t>
      </w:r>
    </w:p>
    <w:p w:rsidR="00A55609" w:rsidRPr="00A55609" w:rsidRDefault="00E60936" w:rsidP="00A55609">
      <w:pPr>
        <w:spacing w:after="0" w:line="240" w:lineRule="auto"/>
        <w:rPr>
          <w:rFonts w:ascii="Times New Roman" w:eastAsia="Times New Roman" w:hAnsi="Times New Roman" w:cs="Times New Roman"/>
          <w:b/>
          <w:i/>
          <w:iCs/>
          <w:sz w:val="24"/>
          <w:szCs w:val="24"/>
          <w:lang w:val="en-GB" w:eastAsia="hr-HR"/>
        </w:rPr>
      </w:pPr>
      <w:r>
        <w:rPr>
          <w:rFonts w:ascii="Times New Roman" w:hAnsi="Times New Roman" w:cs="Times New Roman"/>
          <w:b/>
          <w:i/>
          <w:sz w:val="24"/>
          <w:szCs w:val="24"/>
          <w:lang w:val="en-GB"/>
        </w:rPr>
        <w:t>Table</w:t>
      </w:r>
      <w:r w:rsidR="00A55609" w:rsidRPr="00A55609">
        <w:rPr>
          <w:rFonts w:ascii="Times New Roman" w:hAnsi="Times New Roman" w:cs="Times New Roman"/>
          <w:b/>
          <w:i/>
          <w:sz w:val="24"/>
          <w:szCs w:val="24"/>
          <w:lang w:val="en-GB"/>
        </w:rPr>
        <w:t xml:space="preserve"> 2</w:t>
      </w:r>
      <w:r w:rsidR="00A55609" w:rsidRPr="00A55609">
        <w:rPr>
          <w:rFonts w:ascii="Times New Roman" w:hAnsi="Times New Roman" w:cs="Times New Roman"/>
          <w:b/>
          <w:sz w:val="24"/>
          <w:szCs w:val="24"/>
          <w:lang w:val="en-GB"/>
        </w:rPr>
        <w:t xml:space="preserve"> </w:t>
      </w:r>
      <w:r>
        <w:rPr>
          <w:rFonts w:ascii="Times New Roman" w:eastAsia="Times New Roman" w:hAnsi="Times New Roman" w:cs="Times New Roman"/>
          <w:b/>
          <w:i/>
          <w:iCs/>
          <w:sz w:val="24"/>
          <w:szCs w:val="24"/>
          <w:lang w:val="en-GB" w:eastAsia="hr-HR"/>
        </w:rPr>
        <w:t>Differences in head</w:t>
      </w:r>
      <w:r w:rsidR="00525380">
        <w:rPr>
          <w:rFonts w:ascii="Times New Roman" w:eastAsia="Times New Roman" w:hAnsi="Times New Roman" w:cs="Times New Roman"/>
          <w:b/>
          <w:i/>
          <w:iCs/>
          <w:sz w:val="24"/>
          <w:szCs w:val="24"/>
          <w:lang w:val="en-GB" w:eastAsia="hr-HR"/>
        </w:rPr>
        <w:t>ship</w:t>
      </w:r>
      <w:r>
        <w:rPr>
          <w:rFonts w:ascii="Times New Roman" w:eastAsia="Times New Roman" w:hAnsi="Times New Roman" w:cs="Times New Roman"/>
          <w:b/>
          <w:i/>
          <w:iCs/>
          <w:sz w:val="24"/>
          <w:szCs w:val="24"/>
          <w:lang w:val="en-GB" w:eastAsia="hr-HR"/>
        </w:rPr>
        <w:t xml:space="preserve"> competenc</w:t>
      </w:r>
      <w:r w:rsidR="00794201">
        <w:rPr>
          <w:rFonts w:ascii="Times New Roman" w:eastAsia="Times New Roman" w:hAnsi="Times New Roman" w:cs="Times New Roman"/>
          <w:b/>
          <w:i/>
          <w:iCs/>
          <w:sz w:val="24"/>
          <w:szCs w:val="24"/>
          <w:lang w:val="en-GB" w:eastAsia="hr-HR"/>
        </w:rPr>
        <w:t>i</w:t>
      </w:r>
      <w:r>
        <w:rPr>
          <w:rFonts w:ascii="Times New Roman" w:eastAsia="Times New Roman" w:hAnsi="Times New Roman" w:cs="Times New Roman"/>
          <w:b/>
          <w:i/>
          <w:iCs/>
          <w:sz w:val="24"/>
          <w:szCs w:val="24"/>
          <w:lang w:val="en-GB" w:eastAsia="hr-HR"/>
        </w:rPr>
        <w:t>es with regard to the mandate: the results of the one-way ANOVA tests, variance analysis</w:t>
      </w:r>
    </w:p>
    <w:tbl>
      <w:tblPr>
        <w:tblW w:w="5495" w:type="dxa"/>
        <w:jc w:val="center"/>
        <w:tblBorders>
          <w:top w:val="single" w:sz="4" w:space="0" w:color="7F7F7F"/>
          <w:bottom w:val="single" w:sz="4" w:space="0" w:color="7F7F7F"/>
        </w:tblBorders>
        <w:tblLayout w:type="fixed"/>
        <w:tblLook w:val="0000"/>
      </w:tblPr>
      <w:tblGrid>
        <w:gridCol w:w="2660"/>
        <w:gridCol w:w="992"/>
        <w:gridCol w:w="850"/>
        <w:gridCol w:w="993"/>
      </w:tblGrid>
      <w:tr w:rsidR="00A55609" w:rsidRPr="00A55609" w:rsidTr="00451145">
        <w:trPr>
          <w:trHeight w:val="322"/>
          <w:jc w:val="center"/>
        </w:trPr>
        <w:tc>
          <w:tcPr>
            <w:tcW w:w="2660" w:type="dxa"/>
            <w:vMerge w:val="restart"/>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rPr>
                <w:rFonts w:ascii="Times New Roman" w:eastAsia="Times New Roman" w:hAnsi="Times New Roman" w:cs="Times New Roman"/>
                <w:b/>
                <w:bCs/>
                <w:color w:val="FFFFFF"/>
                <w:sz w:val="20"/>
                <w:szCs w:val="20"/>
                <w:lang w:val="en-GB" w:eastAsia="hr-HR"/>
              </w:rPr>
            </w:pPr>
          </w:p>
        </w:tc>
        <w:tc>
          <w:tcPr>
            <w:tcW w:w="992" w:type="dxa"/>
            <w:vMerge w:val="restart"/>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r w:rsidRPr="00A55609">
              <w:rPr>
                <w:rFonts w:ascii="Times New Roman" w:eastAsia="Times New Roman" w:hAnsi="Times New Roman" w:cs="Times New Roman"/>
                <w:b/>
                <w:bCs/>
                <w:sz w:val="20"/>
                <w:szCs w:val="20"/>
                <w:lang w:val="en-GB" w:eastAsia="hr-HR"/>
              </w:rPr>
              <w:t>F</w:t>
            </w:r>
          </w:p>
        </w:tc>
        <w:tc>
          <w:tcPr>
            <w:tcW w:w="850" w:type="dxa"/>
            <w:vMerge w:val="restart"/>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proofErr w:type="spellStart"/>
            <w:r w:rsidRPr="00A55609">
              <w:rPr>
                <w:rFonts w:ascii="Times New Roman" w:eastAsia="Times New Roman" w:hAnsi="Times New Roman" w:cs="Times New Roman"/>
                <w:b/>
                <w:bCs/>
                <w:sz w:val="20"/>
                <w:szCs w:val="20"/>
                <w:lang w:val="en-GB" w:eastAsia="hr-HR"/>
              </w:rPr>
              <w:t>df</w:t>
            </w:r>
            <w:proofErr w:type="spellEnd"/>
          </w:p>
        </w:tc>
        <w:tc>
          <w:tcPr>
            <w:tcW w:w="993" w:type="dxa"/>
            <w:vMerge w:val="restart"/>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r w:rsidRPr="00A55609">
              <w:rPr>
                <w:rFonts w:ascii="Times New Roman" w:eastAsia="Times New Roman" w:hAnsi="Times New Roman" w:cs="Times New Roman"/>
                <w:b/>
                <w:bCs/>
                <w:sz w:val="20"/>
                <w:szCs w:val="20"/>
                <w:lang w:val="en-GB" w:eastAsia="hr-HR"/>
              </w:rPr>
              <w:t>p</w:t>
            </w:r>
          </w:p>
        </w:tc>
      </w:tr>
      <w:tr w:rsidR="00A55609" w:rsidRPr="00A55609" w:rsidTr="00451145">
        <w:trPr>
          <w:trHeight w:val="322"/>
          <w:jc w:val="center"/>
        </w:trPr>
        <w:tc>
          <w:tcPr>
            <w:tcW w:w="2660" w:type="dxa"/>
            <w:vMerge/>
            <w:tcBorders>
              <w:left w:val="single" w:sz="4" w:space="0" w:color="7F7F7F"/>
              <w:right w:val="single" w:sz="4" w:space="0" w:color="7F7F7F"/>
            </w:tcBorders>
            <w:shd w:val="clear" w:color="auto" w:fill="auto"/>
          </w:tcPr>
          <w:p w:rsidR="00A55609" w:rsidRPr="00A55609" w:rsidRDefault="00A55609" w:rsidP="00451145">
            <w:pPr>
              <w:spacing w:after="0" w:line="240" w:lineRule="auto"/>
              <w:rPr>
                <w:rFonts w:ascii="Times New Roman" w:eastAsia="Times New Roman" w:hAnsi="Times New Roman" w:cs="Times New Roman"/>
                <w:b/>
                <w:bCs/>
                <w:sz w:val="20"/>
                <w:szCs w:val="20"/>
                <w:lang w:val="en-GB" w:eastAsia="hr-HR"/>
              </w:rPr>
            </w:pPr>
          </w:p>
        </w:tc>
        <w:tc>
          <w:tcPr>
            <w:tcW w:w="992" w:type="dxa"/>
            <w:vMerge/>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tc>
        <w:tc>
          <w:tcPr>
            <w:tcW w:w="850" w:type="dxa"/>
            <w:vMerge/>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tc>
        <w:tc>
          <w:tcPr>
            <w:tcW w:w="993" w:type="dxa"/>
            <w:vMerge/>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tc>
      </w:tr>
      <w:tr w:rsidR="00A55609" w:rsidRPr="00A55609" w:rsidTr="00451145">
        <w:trPr>
          <w:trHeight w:val="269"/>
          <w:jc w:val="center"/>
        </w:trPr>
        <w:tc>
          <w:tcPr>
            <w:tcW w:w="2660"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b/>
                <w:bCs/>
                <w:sz w:val="20"/>
                <w:szCs w:val="20"/>
                <w:lang w:val="en-GB" w:eastAsia="hr-HR"/>
              </w:rPr>
            </w:pPr>
          </w:p>
          <w:p w:rsidR="00A55609" w:rsidRPr="00A55609" w:rsidRDefault="00E60936" w:rsidP="00451145">
            <w:pPr>
              <w:spacing w:after="0" w:line="240" w:lineRule="auto"/>
              <w:jc w:val="center"/>
              <w:rPr>
                <w:rFonts w:ascii="Times New Roman" w:eastAsia="Times New Roman" w:hAnsi="Times New Roman" w:cs="Times New Roman"/>
                <w:b/>
                <w:bCs/>
                <w:sz w:val="20"/>
                <w:szCs w:val="20"/>
                <w:lang w:val="en-GB" w:eastAsia="hr-HR"/>
              </w:rPr>
            </w:pPr>
            <w:r>
              <w:rPr>
                <w:rFonts w:ascii="Times New Roman" w:eastAsia="Times New Roman" w:hAnsi="Times New Roman" w:cs="Times New Roman"/>
                <w:b/>
                <w:bCs/>
                <w:sz w:val="20"/>
                <w:szCs w:val="20"/>
                <w:lang w:val="en-GB" w:eastAsia="hr-HR"/>
              </w:rPr>
              <w:t>Professional competencies</w:t>
            </w:r>
          </w:p>
        </w:tc>
        <w:tc>
          <w:tcPr>
            <w:tcW w:w="992"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2,22</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1</w:t>
            </w:r>
          </w:p>
        </w:tc>
        <w:tc>
          <w:tcPr>
            <w:tcW w:w="993"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p>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,097</w:t>
            </w:r>
          </w:p>
        </w:tc>
      </w:tr>
      <w:tr w:rsidR="00A55609" w:rsidRPr="00A55609" w:rsidTr="00451145">
        <w:trPr>
          <w:trHeight w:val="269"/>
          <w:jc w:val="center"/>
        </w:trPr>
        <w:tc>
          <w:tcPr>
            <w:tcW w:w="2660" w:type="dxa"/>
            <w:tcBorders>
              <w:left w:val="single" w:sz="4" w:space="0" w:color="7F7F7F"/>
              <w:right w:val="single" w:sz="4" w:space="0" w:color="7F7F7F"/>
            </w:tcBorders>
            <w:shd w:val="clear" w:color="auto" w:fill="auto"/>
          </w:tcPr>
          <w:p w:rsidR="00A55609" w:rsidRPr="00A55609" w:rsidRDefault="00E60936" w:rsidP="00451145">
            <w:pPr>
              <w:spacing w:after="0" w:line="240" w:lineRule="auto"/>
              <w:jc w:val="center"/>
              <w:rPr>
                <w:rFonts w:ascii="Times New Roman" w:eastAsia="Times New Roman" w:hAnsi="Times New Roman" w:cs="Times New Roman"/>
                <w:b/>
                <w:bCs/>
                <w:sz w:val="20"/>
                <w:szCs w:val="20"/>
                <w:lang w:val="en-GB" w:eastAsia="hr-HR"/>
              </w:rPr>
            </w:pPr>
            <w:r>
              <w:rPr>
                <w:rFonts w:ascii="Times New Roman" w:eastAsia="Times New Roman" w:hAnsi="Times New Roman" w:cs="Times New Roman"/>
                <w:b/>
                <w:bCs/>
                <w:sz w:val="20"/>
                <w:szCs w:val="20"/>
                <w:lang w:val="en-GB" w:eastAsia="hr-HR"/>
              </w:rPr>
              <w:t>Personal competencies</w:t>
            </w:r>
          </w:p>
        </w:tc>
        <w:tc>
          <w:tcPr>
            <w:tcW w:w="992"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0,16</w:t>
            </w:r>
          </w:p>
        </w:tc>
        <w:tc>
          <w:tcPr>
            <w:tcW w:w="850"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1</w:t>
            </w:r>
          </w:p>
        </w:tc>
        <w:tc>
          <w:tcPr>
            <w:tcW w:w="993"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,922</w:t>
            </w:r>
          </w:p>
        </w:tc>
      </w:tr>
      <w:tr w:rsidR="00A55609" w:rsidRPr="00A55609" w:rsidTr="00451145">
        <w:trPr>
          <w:trHeight w:val="269"/>
          <w:jc w:val="center"/>
        </w:trPr>
        <w:tc>
          <w:tcPr>
            <w:tcW w:w="2660"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E60936" w:rsidP="00E60936">
            <w:pPr>
              <w:spacing w:after="0" w:line="240" w:lineRule="auto"/>
              <w:jc w:val="center"/>
              <w:rPr>
                <w:rFonts w:ascii="Times New Roman" w:eastAsia="Times New Roman" w:hAnsi="Times New Roman" w:cs="Times New Roman"/>
                <w:b/>
                <w:bCs/>
                <w:sz w:val="20"/>
                <w:szCs w:val="20"/>
                <w:lang w:val="en-GB" w:eastAsia="hr-HR"/>
              </w:rPr>
            </w:pPr>
            <w:r>
              <w:rPr>
                <w:rFonts w:ascii="Times New Roman" w:eastAsia="Times New Roman" w:hAnsi="Times New Roman" w:cs="Times New Roman"/>
                <w:b/>
                <w:bCs/>
                <w:sz w:val="20"/>
                <w:szCs w:val="20"/>
                <w:lang w:val="en-GB" w:eastAsia="hr-HR"/>
              </w:rPr>
              <w:t>Activity implementation</w:t>
            </w:r>
          </w:p>
        </w:tc>
        <w:tc>
          <w:tcPr>
            <w:tcW w:w="992"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0,75</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1</w:t>
            </w:r>
          </w:p>
        </w:tc>
        <w:tc>
          <w:tcPr>
            <w:tcW w:w="993" w:type="dxa"/>
            <w:tcBorders>
              <w:top w:val="single" w:sz="4" w:space="0" w:color="7F7F7F"/>
              <w:left w:val="single" w:sz="4" w:space="0" w:color="7F7F7F"/>
              <w:bottom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,527</w:t>
            </w:r>
          </w:p>
        </w:tc>
      </w:tr>
      <w:tr w:rsidR="00A55609" w:rsidRPr="00A55609" w:rsidTr="00451145">
        <w:trPr>
          <w:trHeight w:val="269"/>
          <w:jc w:val="center"/>
        </w:trPr>
        <w:tc>
          <w:tcPr>
            <w:tcW w:w="2660" w:type="dxa"/>
            <w:tcBorders>
              <w:left w:val="single" w:sz="4" w:space="0" w:color="7F7F7F"/>
              <w:right w:val="single" w:sz="4" w:space="0" w:color="7F7F7F"/>
            </w:tcBorders>
            <w:shd w:val="clear" w:color="auto" w:fill="auto"/>
          </w:tcPr>
          <w:p w:rsidR="00A55609" w:rsidRPr="00A55609" w:rsidRDefault="00E60936" w:rsidP="00451145">
            <w:pPr>
              <w:spacing w:after="0" w:line="240" w:lineRule="auto"/>
              <w:jc w:val="center"/>
              <w:rPr>
                <w:rFonts w:ascii="Times New Roman" w:eastAsia="Times New Roman" w:hAnsi="Times New Roman" w:cs="Times New Roman"/>
                <w:b/>
                <w:bCs/>
                <w:sz w:val="20"/>
                <w:szCs w:val="20"/>
                <w:lang w:val="en-GB" w:eastAsia="hr-HR"/>
              </w:rPr>
            </w:pPr>
            <w:r>
              <w:rPr>
                <w:rFonts w:ascii="Times New Roman" w:eastAsia="Times New Roman" w:hAnsi="Times New Roman" w:cs="Times New Roman"/>
                <w:b/>
                <w:bCs/>
                <w:sz w:val="20"/>
                <w:szCs w:val="20"/>
                <w:lang w:val="en-GB" w:eastAsia="hr-HR"/>
              </w:rPr>
              <w:t>Type of school management</w:t>
            </w:r>
          </w:p>
        </w:tc>
        <w:tc>
          <w:tcPr>
            <w:tcW w:w="992"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0,34</w:t>
            </w:r>
          </w:p>
        </w:tc>
        <w:tc>
          <w:tcPr>
            <w:tcW w:w="850"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1</w:t>
            </w:r>
          </w:p>
        </w:tc>
        <w:tc>
          <w:tcPr>
            <w:tcW w:w="993" w:type="dxa"/>
            <w:tcBorders>
              <w:left w:val="single" w:sz="4" w:space="0" w:color="7F7F7F"/>
              <w:right w:val="single" w:sz="4" w:space="0" w:color="7F7F7F"/>
            </w:tcBorders>
            <w:shd w:val="clear" w:color="auto" w:fill="auto"/>
          </w:tcPr>
          <w:p w:rsidR="00A55609" w:rsidRPr="00A55609" w:rsidRDefault="00A55609" w:rsidP="00451145">
            <w:pPr>
              <w:spacing w:after="0" w:line="240" w:lineRule="auto"/>
              <w:jc w:val="center"/>
              <w:rPr>
                <w:rFonts w:ascii="Times New Roman" w:eastAsia="Times New Roman" w:hAnsi="Times New Roman" w:cs="Times New Roman"/>
                <w:sz w:val="20"/>
                <w:szCs w:val="20"/>
                <w:lang w:val="en-GB" w:eastAsia="hr-HR"/>
              </w:rPr>
            </w:pPr>
            <w:r w:rsidRPr="00A55609">
              <w:rPr>
                <w:rFonts w:ascii="Times New Roman" w:eastAsia="Times New Roman" w:hAnsi="Times New Roman" w:cs="Times New Roman"/>
                <w:sz w:val="20"/>
                <w:szCs w:val="20"/>
                <w:lang w:val="en-GB" w:eastAsia="hr-HR"/>
              </w:rPr>
              <w:t>,797</w:t>
            </w:r>
          </w:p>
        </w:tc>
      </w:tr>
    </w:tbl>
    <w:p w:rsidR="00A55609" w:rsidRPr="00A55609" w:rsidRDefault="00175B15" w:rsidP="00A55609">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55609" w:rsidRPr="00A55609">
        <w:rPr>
          <w:rFonts w:ascii="Times New Roman" w:hAnsi="Times New Roman" w:cs="Times New Roman"/>
          <w:sz w:val="24"/>
          <w:szCs w:val="24"/>
          <w:lang w:val="en-GB"/>
        </w:rPr>
        <w:t>ANOVA-test</w:t>
      </w:r>
      <w:r>
        <w:rPr>
          <w:rFonts w:ascii="Times New Roman" w:hAnsi="Times New Roman" w:cs="Times New Roman"/>
          <w:sz w:val="24"/>
          <w:szCs w:val="24"/>
          <w:lang w:val="en-GB"/>
        </w:rPr>
        <w:t xml:space="preserve">s showed no significant difference in the tested variables with regard to the </w:t>
      </w:r>
      <w:r w:rsidR="00525380">
        <w:rPr>
          <w:rFonts w:ascii="Times New Roman" w:hAnsi="Times New Roman" w:cs="Times New Roman"/>
          <w:sz w:val="24"/>
          <w:szCs w:val="24"/>
          <w:lang w:val="en-GB"/>
        </w:rPr>
        <w:t xml:space="preserve">headship </w:t>
      </w:r>
      <w:r>
        <w:rPr>
          <w:rFonts w:ascii="Times New Roman" w:hAnsi="Times New Roman" w:cs="Times New Roman"/>
          <w:sz w:val="24"/>
          <w:szCs w:val="24"/>
          <w:lang w:val="en-GB"/>
        </w:rPr>
        <w:t xml:space="preserve">mandate. The conclusion is, as above, that the awareness of the headmasters is recognized </w:t>
      </w:r>
      <w:r w:rsidR="00525380">
        <w:rPr>
          <w:rFonts w:ascii="Times New Roman" w:hAnsi="Times New Roman" w:cs="Times New Roman"/>
          <w:sz w:val="24"/>
          <w:szCs w:val="24"/>
          <w:lang w:val="en-GB"/>
        </w:rPr>
        <w:t>with respect to</w:t>
      </w:r>
      <w:r>
        <w:rPr>
          <w:rFonts w:ascii="Times New Roman" w:hAnsi="Times New Roman" w:cs="Times New Roman"/>
          <w:sz w:val="24"/>
          <w:szCs w:val="24"/>
          <w:lang w:val="en-GB"/>
        </w:rPr>
        <w:t xml:space="preserve"> the managerial duties, legality of professional procedures, as well as professional performance of a school</w:t>
      </w:r>
      <w:r w:rsidR="00A55609" w:rsidRPr="00A55609">
        <w:rPr>
          <w:rFonts w:ascii="Times New Roman" w:hAnsi="Times New Roman" w:cs="Times New Roman"/>
          <w:sz w:val="24"/>
          <w:szCs w:val="24"/>
          <w:lang w:val="en-GB"/>
        </w:rPr>
        <w:t>.</w:t>
      </w:r>
    </w:p>
    <w:p w:rsidR="001F7453" w:rsidRDefault="00F6471E" w:rsidP="001F7453">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A55609">
        <w:rPr>
          <w:rFonts w:ascii="Times New Roman" w:hAnsi="Times New Roman" w:cs="Times New Roman"/>
          <w:sz w:val="24"/>
          <w:szCs w:val="24"/>
          <w:lang w:val="en-GB"/>
        </w:rPr>
        <w:t>ANOVA-test</w:t>
      </w:r>
      <w:r>
        <w:rPr>
          <w:rFonts w:ascii="Times New Roman" w:hAnsi="Times New Roman" w:cs="Times New Roman"/>
          <w:sz w:val="24"/>
          <w:szCs w:val="24"/>
          <w:lang w:val="en-GB"/>
        </w:rPr>
        <w:t>s showed a significant difference in personal competencies of headmasters with regard to their teaching experience. Statistically significant difference exists between the headmasters who have worked</w:t>
      </w:r>
      <w:r w:rsidR="003C7AB9">
        <w:rPr>
          <w:rFonts w:ascii="Times New Roman" w:hAnsi="Times New Roman" w:cs="Times New Roman"/>
          <w:sz w:val="24"/>
          <w:szCs w:val="24"/>
          <w:lang w:val="en-GB"/>
        </w:rPr>
        <w:t xml:space="preserve"> as teachers from 11-15 years</w:t>
      </w:r>
      <w:r w:rsidR="00A55609" w:rsidRPr="00A55609">
        <w:rPr>
          <w:rFonts w:ascii="Times New Roman" w:hAnsi="Times New Roman" w:cs="Times New Roman"/>
          <w:sz w:val="24"/>
          <w:szCs w:val="24"/>
          <w:lang w:val="en-GB"/>
        </w:rPr>
        <w:t xml:space="preserve"> (M=4</w:t>
      </w:r>
      <w:proofErr w:type="gramStart"/>
      <w:r w:rsidR="00A55609" w:rsidRPr="00A55609">
        <w:rPr>
          <w:rFonts w:ascii="Times New Roman" w:hAnsi="Times New Roman" w:cs="Times New Roman"/>
          <w:sz w:val="24"/>
          <w:szCs w:val="24"/>
          <w:lang w:val="en-GB"/>
        </w:rPr>
        <w:t>,6</w:t>
      </w:r>
      <w:proofErr w:type="gramEnd"/>
      <w:r w:rsidR="00A55609" w:rsidRPr="00A55609">
        <w:rPr>
          <w:rFonts w:ascii="Times New Roman" w:hAnsi="Times New Roman" w:cs="Times New Roman"/>
          <w:sz w:val="24"/>
          <w:szCs w:val="24"/>
          <w:lang w:val="en-GB"/>
        </w:rPr>
        <w:t>)</w:t>
      </w:r>
      <w:r w:rsidR="003C7AB9">
        <w:rPr>
          <w:rFonts w:ascii="Times New Roman" w:hAnsi="Times New Roman" w:cs="Times New Roman"/>
          <w:sz w:val="24"/>
          <w:szCs w:val="24"/>
          <w:lang w:val="en-GB"/>
        </w:rPr>
        <w:t xml:space="preserve"> and headmasters who have worked as teachers for more than </w:t>
      </w:r>
      <w:r w:rsidR="00A55609" w:rsidRPr="00A55609">
        <w:rPr>
          <w:rFonts w:ascii="Times New Roman" w:hAnsi="Times New Roman" w:cs="Times New Roman"/>
          <w:sz w:val="24"/>
          <w:szCs w:val="24"/>
          <w:lang w:val="en-GB"/>
        </w:rPr>
        <w:t xml:space="preserve">25 </w:t>
      </w:r>
      <w:r w:rsidR="003C7AB9">
        <w:rPr>
          <w:rFonts w:ascii="Times New Roman" w:hAnsi="Times New Roman" w:cs="Times New Roman"/>
          <w:sz w:val="24"/>
          <w:szCs w:val="24"/>
          <w:lang w:val="en-GB"/>
        </w:rPr>
        <w:t>years</w:t>
      </w:r>
      <w:r w:rsidR="00A55609" w:rsidRPr="00A55609">
        <w:rPr>
          <w:rFonts w:ascii="Times New Roman" w:hAnsi="Times New Roman" w:cs="Times New Roman"/>
          <w:sz w:val="24"/>
          <w:szCs w:val="24"/>
          <w:lang w:val="en-GB"/>
        </w:rPr>
        <w:t xml:space="preserve"> (M=4,9) </w:t>
      </w:r>
      <w:r w:rsidR="003C7AB9">
        <w:rPr>
          <w:rFonts w:ascii="Times New Roman" w:hAnsi="Times New Roman" w:cs="Times New Roman"/>
          <w:sz w:val="24"/>
          <w:szCs w:val="24"/>
          <w:lang w:val="en-GB"/>
        </w:rPr>
        <w:t>(Graph</w:t>
      </w:r>
      <w:r w:rsidR="00A55609" w:rsidRPr="00A55609">
        <w:rPr>
          <w:rFonts w:ascii="Times New Roman" w:hAnsi="Times New Roman" w:cs="Times New Roman"/>
          <w:sz w:val="24"/>
          <w:szCs w:val="24"/>
          <w:lang w:val="en-GB"/>
        </w:rPr>
        <w:t xml:space="preserve"> 1). </w:t>
      </w:r>
    </w:p>
    <w:p w:rsidR="00A55609" w:rsidRPr="001F7453" w:rsidRDefault="003C7AB9" w:rsidP="001F7453">
      <w:pPr>
        <w:spacing w:line="240" w:lineRule="auto"/>
        <w:jc w:val="both"/>
        <w:rPr>
          <w:rFonts w:ascii="Times New Roman" w:hAnsi="Times New Roman" w:cs="Times New Roman"/>
          <w:sz w:val="24"/>
          <w:szCs w:val="24"/>
          <w:lang w:val="en-GB"/>
        </w:rPr>
      </w:pPr>
      <w:r>
        <w:rPr>
          <w:rFonts w:ascii="Times New Roman" w:eastAsia="Calibri" w:hAnsi="Times New Roman" w:cs="Times New Roman"/>
          <w:b/>
          <w:sz w:val="24"/>
          <w:szCs w:val="24"/>
          <w:lang w:val="en-GB"/>
        </w:rPr>
        <w:t>Graph</w:t>
      </w:r>
      <w:r w:rsidR="00A55609" w:rsidRPr="00A55609">
        <w:rPr>
          <w:rFonts w:ascii="Times New Roman" w:eastAsia="Calibri" w:hAnsi="Times New Roman" w:cs="Times New Roman"/>
          <w:b/>
          <w:sz w:val="24"/>
          <w:szCs w:val="24"/>
          <w:lang w:val="en-GB"/>
        </w:rPr>
        <w:t xml:space="preserve"> 1</w:t>
      </w:r>
      <w:r>
        <w:rPr>
          <w:rFonts w:ascii="Times New Roman" w:eastAsia="Calibri" w:hAnsi="Times New Roman" w:cs="Times New Roman"/>
          <w:b/>
          <w:sz w:val="24"/>
          <w:szCs w:val="24"/>
          <w:lang w:val="en-GB"/>
        </w:rPr>
        <w:t xml:space="preserve"> Differences in personal competenc</w:t>
      </w:r>
      <w:r w:rsidR="00794201">
        <w:rPr>
          <w:rFonts w:ascii="Times New Roman" w:eastAsia="Calibri" w:hAnsi="Times New Roman" w:cs="Times New Roman"/>
          <w:b/>
          <w:sz w:val="24"/>
          <w:szCs w:val="24"/>
          <w:lang w:val="en-GB"/>
        </w:rPr>
        <w:t>i</w:t>
      </w:r>
      <w:r>
        <w:rPr>
          <w:rFonts w:ascii="Times New Roman" w:eastAsia="Calibri" w:hAnsi="Times New Roman" w:cs="Times New Roman"/>
          <w:b/>
          <w:sz w:val="24"/>
          <w:szCs w:val="24"/>
          <w:lang w:val="en-GB"/>
        </w:rPr>
        <w:t xml:space="preserve">es of headmasters with regard to teaching experience </w:t>
      </w:r>
      <w:proofErr w:type="gramStart"/>
      <w:r w:rsidR="00A55609" w:rsidRPr="00A55609">
        <w:rPr>
          <w:rFonts w:ascii="Times New Roman" w:eastAsia="Calibri" w:hAnsi="Times New Roman" w:cs="Times New Roman"/>
          <w:b/>
          <w:sz w:val="24"/>
          <w:szCs w:val="24"/>
          <w:lang w:val="en-GB"/>
        </w:rPr>
        <w:t>F(</w:t>
      </w:r>
      <w:proofErr w:type="gramEnd"/>
      <w:r w:rsidR="00A55609" w:rsidRPr="00A55609">
        <w:rPr>
          <w:rFonts w:ascii="Times New Roman" w:eastAsia="Calibri" w:hAnsi="Times New Roman" w:cs="Times New Roman"/>
          <w:b/>
          <w:sz w:val="24"/>
          <w:szCs w:val="24"/>
          <w:lang w:val="en-GB"/>
        </w:rPr>
        <w:t>5,49) = 3,5907, p=,00780</w:t>
      </w:r>
    </w:p>
    <w:p w:rsidR="00A55609" w:rsidRPr="001F7453" w:rsidRDefault="00A55609" w:rsidP="001F7453">
      <w:pPr>
        <w:spacing w:line="240" w:lineRule="auto"/>
        <w:jc w:val="center"/>
        <w:rPr>
          <w:rFonts w:ascii="Times New Roman" w:eastAsia="Calibri" w:hAnsi="Times New Roman" w:cs="Times New Roman"/>
          <w:sz w:val="20"/>
          <w:szCs w:val="20"/>
          <w:lang w:val="en-GB"/>
        </w:rPr>
      </w:pPr>
      <w:r w:rsidRPr="00A55609">
        <w:rPr>
          <w:rFonts w:ascii="Times New Roman" w:eastAsia="Calibri" w:hAnsi="Times New Roman" w:cs="Times New Roman"/>
          <w:noProof/>
          <w:sz w:val="20"/>
          <w:szCs w:val="20"/>
          <w:lang w:eastAsia="hr-HR"/>
        </w:rPr>
        <w:lastRenderedPageBreak/>
        <w:drawing>
          <wp:inline distT="0" distB="0" distL="0" distR="0">
            <wp:extent cx="4333875" cy="24574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33875" cy="2457450"/>
                    </a:xfrm>
                    <a:prstGeom prst="rect">
                      <a:avLst/>
                    </a:prstGeom>
                    <a:noFill/>
                    <a:ln w="9525">
                      <a:noFill/>
                      <a:miter lim="800000"/>
                      <a:headEnd/>
                      <a:tailEnd/>
                    </a:ln>
                  </pic:spPr>
                </pic:pic>
              </a:graphicData>
            </a:graphic>
          </wp:inline>
        </w:drawing>
      </w:r>
    </w:p>
    <w:p w:rsidR="00A55609" w:rsidRPr="00A55609" w:rsidRDefault="00794201" w:rsidP="00A55609">
      <w:pPr>
        <w:pStyle w:val="ListParagraph"/>
        <w:numPr>
          <w:ilvl w:val="0"/>
          <w:numId w:val="3"/>
        </w:numPr>
        <w:autoSpaceDE w:val="0"/>
        <w:autoSpaceDN w:val="0"/>
        <w:adjustRightInd w:val="0"/>
        <w:spacing w:after="0" w:line="240" w:lineRule="auto"/>
        <w:jc w:val="both"/>
        <w:rPr>
          <w:rFonts w:ascii="Times New Roman" w:hAnsi="Times New Roman" w:cs="Times New Roman"/>
          <w:b/>
          <w:bCs/>
          <w:i/>
          <w:sz w:val="28"/>
          <w:szCs w:val="28"/>
          <w:lang w:val="en-GB"/>
        </w:rPr>
      </w:pPr>
      <w:r>
        <w:rPr>
          <w:rFonts w:ascii="Times New Roman" w:hAnsi="Times New Roman" w:cs="Times New Roman"/>
          <w:b/>
          <w:bCs/>
          <w:i/>
          <w:sz w:val="28"/>
          <w:szCs w:val="28"/>
          <w:lang w:val="en-GB"/>
        </w:rPr>
        <w:t xml:space="preserve">Headship </w:t>
      </w:r>
      <w:r w:rsidR="00EE27E9">
        <w:rPr>
          <w:rFonts w:ascii="Times New Roman" w:hAnsi="Times New Roman" w:cs="Times New Roman"/>
          <w:b/>
          <w:bCs/>
          <w:i/>
          <w:sz w:val="28"/>
          <w:szCs w:val="28"/>
          <w:lang w:val="en-GB"/>
        </w:rPr>
        <w:t>Professional education - experiences</w:t>
      </w:r>
    </w:p>
    <w:p w:rsidR="00A55609" w:rsidRPr="00A55609" w:rsidRDefault="000259E5" w:rsidP="00A55609">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Education Act for primary and high school, Article 126 a (National Gazette 152/14) states that a headmaster must hold a licence although this article is inapplicable due to the fact that there is no </w:t>
      </w:r>
      <w:proofErr w:type="spellStart"/>
      <w:r>
        <w:rPr>
          <w:rFonts w:ascii="Times New Roman" w:hAnsi="Times New Roman" w:cs="Times New Roman"/>
          <w:sz w:val="24"/>
          <w:szCs w:val="24"/>
          <w:lang w:val="en-GB"/>
        </w:rPr>
        <w:t>licencing</w:t>
      </w:r>
      <w:proofErr w:type="spellEnd"/>
      <w:r>
        <w:rPr>
          <w:rFonts w:ascii="Times New Roman" w:hAnsi="Times New Roman" w:cs="Times New Roman"/>
          <w:sz w:val="24"/>
          <w:szCs w:val="24"/>
          <w:lang w:val="en-GB"/>
        </w:rPr>
        <w:t xml:space="preserve"> procedure for headmasters in the Republic of Croatia. </w:t>
      </w:r>
      <w:r w:rsidR="0054365A">
        <w:rPr>
          <w:rFonts w:ascii="Times New Roman" w:hAnsi="Times New Roman" w:cs="Times New Roman"/>
          <w:sz w:val="24"/>
          <w:szCs w:val="24"/>
          <w:lang w:val="en-GB"/>
        </w:rPr>
        <w:t>Professional education of headmasters is organized by the National Education Agency, and the competenc</w:t>
      </w:r>
      <w:r w:rsidR="008B2546">
        <w:rPr>
          <w:rFonts w:ascii="Times New Roman" w:hAnsi="Times New Roman" w:cs="Times New Roman"/>
          <w:sz w:val="24"/>
          <w:szCs w:val="24"/>
          <w:lang w:val="en-GB"/>
        </w:rPr>
        <w:t>i</w:t>
      </w:r>
      <w:r w:rsidR="0054365A">
        <w:rPr>
          <w:rFonts w:ascii="Times New Roman" w:hAnsi="Times New Roman" w:cs="Times New Roman"/>
          <w:sz w:val="24"/>
          <w:szCs w:val="24"/>
          <w:lang w:val="en-GB"/>
        </w:rPr>
        <w:t>es for performing headmaster duties (personal, professional, developmental, social and action) are implemented through a modular approach (9 modules)</w:t>
      </w:r>
      <w:r w:rsidR="00A55609" w:rsidRPr="00A55609">
        <w:rPr>
          <w:rStyle w:val="FootnoteReference"/>
          <w:rFonts w:ascii="Times New Roman" w:hAnsi="Times New Roman"/>
          <w:sz w:val="24"/>
          <w:szCs w:val="24"/>
          <w:lang w:val="en-GB"/>
        </w:rPr>
        <w:footnoteReference w:id="8"/>
      </w:r>
      <w:r w:rsidR="0054365A">
        <w:rPr>
          <w:rFonts w:ascii="Times New Roman" w:hAnsi="Times New Roman" w:cs="Times New Roman"/>
          <w:sz w:val="24"/>
          <w:szCs w:val="24"/>
          <w:lang w:val="en-GB"/>
        </w:rPr>
        <w:t>. Apart from the competenc</w:t>
      </w:r>
      <w:r w:rsidR="008B2546">
        <w:rPr>
          <w:rFonts w:ascii="Times New Roman" w:hAnsi="Times New Roman" w:cs="Times New Roman"/>
          <w:sz w:val="24"/>
          <w:szCs w:val="24"/>
          <w:lang w:val="en-GB"/>
        </w:rPr>
        <w:t>i</w:t>
      </w:r>
      <w:r w:rsidR="0054365A">
        <w:rPr>
          <w:rFonts w:ascii="Times New Roman" w:hAnsi="Times New Roman" w:cs="Times New Roman"/>
          <w:sz w:val="24"/>
          <w:szCs w:val="24"/>
          <w:lang w:val="en-GB"/>
        </w:rPr>
        <w:t>es, the headmasters are offered programmes from the areas of: leadership, management,</w:t>
      </w:r>
      <w:r w:rsidR="0054365A" w:rsidRPr="0054365A">
        <w:rPr>
          <w:rFonts w:ascii="Times New Roman" w:hAnsi="Times New Roman"/>
          <w:sz w:val="24"/>
          <w:szCs w:val="24"/>
          <w:lang w:val="en-GB"/>
        </w:rPr>
        <w:t xml:space="preserve"> </w:t>
      </w:r>
      <w:r w:rsidR="0054365A">
        <w:rPr>
          <w:rFonts w:ascii="Times New Roman" w:hAnsi="Times New Roman"/>
          <w:sz w:val="24"/>
          <w:szCs w:val="24"/>
          <w:lang w:val="en-GB"/>
        </w:rPr>
        <w:t>assessment and audit</w:t>
      </w:r>
      <w:r w:rsidR="00A55609" w:rsidRPr="00A55609">
        <w:rPr>
          <w:rFonts w:ascii="Times New Roman" w:hAnsi="Times New Roman"/>
          <w:sz w:val="24"/>
          <w:szCs w:val="24"/>
          <w:lang w:val="en-GB"/>
        </w:rPr>
        <w:t>.</w:t>
      </w:r>
      <w:r w:rsidR="0054365A">
        <w:rPr>
          <w:rFonts w:ascii="Times New Roman" w:hAnsi="Times New Roman"/>
          <w:sz w:val="24"/>
          <w:szCs w:val="24"/>
          <w:lang w:val="en-GB"/>
        </w:rPr>
        <w:t xml:space="preserve"> </w:t>
      </w:r>
      <w:r w:rsidR="00366A76">
        <w:rPr>
          <w:rFonts w:ascii="Times New Roman" w:hAnsi="Times New Roman"/>
          <w:sz w:val="24"/>
          <w:szCs w:val="24"/>
          <w:lang w:val="en-GB"/>
        </w:rPr>
        <w:t>Overall, the professional education of headmasters is a condition in 21 countries or regions</w:t>
      </w:r>
      <w:r w:rsidR="000E2F71">
        <w:rPr>
          <w:rFonts w:ascii="Times New Roman" w:hAnsi="Times New Roman"/>
          <w:sz w:val="24"/>
          <w:szCs w:val="24"/>
          <w:lang w:val="en-GB"/>
        </w:rPr>
        <w:t>, and permanent professional education of headmasters is considered a professional obligation in 23 countries or regions. The usual modules include management, team formation, communication and leadership skills, school development, educational legislature, and organization</w:t>
      </w:r>
      <w:r w:rsidR="000E2F71">
        <w:rPr>
          <w:rFonts w:ascii="Times New Roman" w:hAnsi="Times New Roman" w:cs="Times New Roman"/>
          <w:sz w:val="24"/>
          <w:szCs w:val="24"/>
          <w:lang w:val="en-GB"/>
        </w:rPr>
        <w:t>. In Slovenia, the government founded the National Headmaster School in 1995, aimed at providing professional education of headmasters and headmaster candidates</w:t>
      </w:r>
      <w:r w:rsidR="00A55609" w:rsidRPr="00A55609">
        <w:rPr>
          <w:rFonts w:ascii="Times New Roman" w:hAnsi="Times New Roman" w:cs="Times New Roman"/>
          <w:sz w:val="24"/>
          <w:szCs w:val="24"/>
          <w:lang w:val="en-GB"/>
        </w:rPr>
        <w:t>.</w:t>
      </w:r>
      <w:r w:rsidR="00A55609" w:rsidRPr="00A55609">
        <w:rPr>
          <w:rStyle w:val="FootnoteReference"/>
          <w:rFonts w:ascii="Times New Roman" w:hAnsi="Times New Roman" w:cs="Times New Roman"/>
          <w:sz w:val="24"/>
          <w:szCs w:val="24"/>
          <w:lang w:val="en-GB"/>
        </w:rPr>
        <w:footnoteReference w:id="9"/>
      </w:r>
      <w:r w:rsidR="00A55609" w:rsidRPr="00A55609">
        <w:rPr>
          <w:rFonts w:ascii="Times New Roman" w:hAnsi="Times New Roman" w:cs="Times New Roman"/>
          <w:sz w:val="24"/>
          <w:szCs w:val="24"/>
          <w:lang w:val="en-GB"/>
        </w:rPr>
        <w:t xml:space="preserve"> </w:t>
      </w:r>
      <w:r w:rsidR="00627FCA">
        <w:rPr>
          <w:rFonts w:ascii="Times New Roman" w:hAnsi="Times New Roman" w:cs="Times New Roman"/>
          <w:sz w:val="24"/>
          <w:szCs w:val="24"/>
          <w:lang w:val="en-GB"/>
        </w:rPr>
        <w:t xml:space="preserve">In Finland, the Institute for </w:t>
      </w:r>
      <w:r w:rsidR="00D33045">
        <w:rPr>
          <w:rFonts w:ascii="Times New Roman" w:hAnsi="Times New Roman" w:cs="Times New Roman"/>
          <w:sz w:val="24"/>
          <w:szCs w:val="24"/>
          <w:lang w:val="en-GB"/>
        </w:rPr>
        <w:t>E</w:t>
      </w:r>
      <w:r w:rsidR="00627FCA">
        <w:rPr>
          <w:rFonts w:ascii="Times New Roman" w:hAnsi="Times New Roman" w:cs="Times New Roman"/>
          <w:sz w:val="24"/>
          <w:szCs w:val="24"/>
          <w:lang w:val="en-GB"/>
        </w:rPr>
        <w:t xml:space="preserve">ducational </w:t>
      </w:r>
      <w:r w:rsidR="00D33045">
        <w:rPr>
          <w:rFonts w:ascii="Times New Roman" w:hAnsi="Times New Roman" w:cs="Times New Roman"/>
          <w:sz w:val="24"/>
          <w:szCs w:val="24"/>
          <w:lang w:val="en-GB"/>
        </w:rPr>
        <w:t>Leadership, which operates within a university, offers professional education for headmasters and s heads of local education administrative units before and after employment. The National Professional Qualification for Headship</w:t>
      </w:r>
      <w:r w:rsidR="00A55609" w:rsidRPr="00A55609">
        <w:rPr>
          <w:rFonts w:ascii="Times New Roman" w:hAnsi="Times New Roman" w:cs="Times New Roman"/>
          <w:sz w:val="24"/>
          <w:szCs w:val="24"/>
          <w:lang w:val="en-GB"/>
        </w:rPr>
        <w:t xml:space="preserve"> (NPQH)</w:t>
      </w:r>
      <w:r w:rsidR="00A55609" w:rsidRPr="00A55609">
        <w:rPr>
          <w:rStyle w:val="FootnoteReference"/>
          <w:rFonts w:ascii="Times New Roman" w:hAnsi="Times New Roman" w:cs="Times New Roman"/>
          <w:sz w:val="24"/>
          <w:szCs w:val="24"/>
          <w:lang w:val="en-GB"/>
        </w:rPr>
        <w:footnoteReference w:id="10"/>
      </w:r>
      <w:r w:rsidR="00A55609" w:rsidRPr="00A55609">
        <w:rPr>
          <w:rFonts w:ascii="Times New Roman" w:hAnsi="Times New Roman" w:cs="Times New Roman"/>
          <w:sz w:val="24"/>
          <w:szCs w:val="24"/>
          <w:lang w:val="en-GB"/>
        </w:rPr>
        <w:t xml:space="preserve"> </w:t>
      </w:r>
      <w:r w:rsidR="00D33045">
        <w:rPr>
          <w:rFonts w:ascii="Times New Roman" w:hAnsi="Times New Roman" w:cs="Times New Roman"/>
          <w:sz w:val="24"/>
          <w:szCs w:val="24"/>
          <w:lang w:val="en-GB"/>
        </w:rPr>
        <w:t>in Great Britain is focused on teachers who wish to become headmasters</w:t>
      </w:r>
      <w:r w:rsidR="00A55609" w:rsidRPr="00A55609">
        <w:rPr>
          <w:rFonts w:ascii="Times New Roman" w:hAnsi="Times New Roman" w:cs="Times New Roman"/>
          <w:sz w:val="24"/>
          <w:szCs w:val="24"/>
          <w:lang w:val="en-GB"/>
        </w:rPr>
        <w:t>.</w:t>
      </w:r>
    </w:p>
    <w:p w:rsidR="00A55609" w:rsidRPr="00A55609" w:rsidRDefault="00D33045" w:rsidP="00A55609">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rsidR="00A55609" w:rsidRPr="008B2546" w:rsidRDefault="00D33045" w:rsidP="00A55609">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contemporary schools are tasked with preparing the young citizens for life in a world built on </w:t>
      </w:r>
      <w:r w:rsidR="00221F8B">
        <w:rPr>
          <w:rFonts w:ascii="Times New Roman" w:hAnsi="Times New Roman" w:cs="Times New Roman"/>
          <w:sz w:val="24"/>
          <w:szCs w:val="24"/>
          <w:lang w:val="en-GB"/>
        </w:rPr>
        <w:t>knowledge characterized by globalization and the use of ICT. The thinking and problem solving skills as well as the ability to function within a team are the competenc</w:t>
      </w:r>
      <w:r w:rsidR="008B2546">
        <w:rPr>
          <w:rFonts w:ascii="Times New Roman" w:hAnsi="Times New Roman" w:cs="Times New Roman"/>
          <w:sz w:val="24"/>
          <w:szCs w:val="24"/>
          <w:lang w:val="en-GB"/>
        </w:rPr>
        <w:t>i</w:t>
      </w:r>
      <w:r w:rsidR="00221F8B">
        <w:rPr>
          <w:rFonts w:ascii="Times New Roman" w:hAnsi="Times New Roman" w:cs="Times New Roman"/>
          <w:sz w:val="24"/>
          <w:szCs w:val="24"/>
          <w:lang w:val="en-GB"/>
        </w:rPr>
        <w:t xml:space="preserve">es of constantly rising value and the teaching </w:t>
      </w:r>
      <w:proofErr w:type="gramStart"/>
      <w:r w:rsidR="00221F8B">
        <w:rPr>
          <w:rFonts w:ascii="Times New Roman" w:hAnsi="Times New Roman" w:cs="Times New Roman"/>
          <w:sz w:val="24"/>
          <w:szCs w:val="24"/>
          <w:lang w:val="en-GB"/>
        </w:rPr>
        <w:t>staff</w:t>
      </w:r>
      <w:proofErr w:type="gramEnd"/>
      <w:r w:rsidR="00221F8B">
        <w:rPr>
          <w:rFonts w:ascii="Times New Roman" w:hAnsi="Times New Roman" w:cs="Times New Roman"/>
          <w:sz w:val="24"/>
          <w:szCs w:val="24"/>
          <w:lang w:val="en-GB"/>
        </w:rPr>
        <w:t xml:space="preserve"> is expected to initiate the shift awa</w:t>
      </w:r>
      <w:r w:rsidR="00794201">
        <w:rPr>
          <w:rFonts w:ascii="Times New Roman" w:hAnsi="Times New Roman" w:cs="Times New Roman"/>
          <w:sz w:val="24"/>
          <w:szCs w:val="24"/>
          <w:lang w:val="en-GB"/>
        </w:rPr>
        <w:t>y from the traditional ways of teaching</w:t>
      </w:r>
      <w:r w:rsidR="00A55609" w:rsidRPr="00A55609">
        <w:rPr>
          <w:rFonts w:ascii="Times New Roman" w:hAnsi="Times New Roman" w:cs="Times New Roman"/>
          <w:sz w:val="24"/>
          <w:szCs w:val="24"/>
          <w:lang w:val="en-GB"/>
        </w:rPr>
        <w:t>.</w:t>
      </w:r>
      <w:r w:rsidR="00794201">
        <w:rPr>
          <w:rFonts w:ascii="Times New Roman" w:hAnsi="Times New Roman" w:cs="Times New Roman"/>
          <w:sz w:val="24"/>
          <w:szCs w:val="24"/>
          <w:lang w:val="en-GB"/>
        </w:rPr>
        <w:t xml:space="preserve"> They are expected to become the “managers of knowledge” in the service of their students as much as for their own benefit</w:t>
      </w:r>
      <w:r w:rsidR="00A55609" w:rsidRPr="00A55609">
        <w:rPr>
          <w:rFonts w:ascii="Times New Roman" w:hAnsi="Times New Roman" w:cs="Times New Roman"/>
          <w:sz w:val="24"/>
          <w:szCs w:val="24"/>
          <w:lang w:val="en-GB"/>
        </w:rPr>
        <w:t>.</w:t>
      </w:r>
      <w:r w:rsidR="00794201">
        <w:rPr>
          <w:rFonts w:ascii="Times New Roman" w:hAnsi="Times New Roman" w:cs="Times New Roman"/>
          <w:sz w:val="24"/>
          <w:szCs w:val="24"/>
          <w:lang w:val="en-GB"/>
        </w:rPr>
        <w:t xml:space="preserve"> The </w:t>
      </w:r>
      <w:r w:rsidR="008B2546">
        <w:rPr>
          <w:rFonts w:ascii="Times New Roman" w:hAnsi="Times New Roman" w:cs="Times New Roman"/>
          <w:sz w:val="24"/>
          <w:szCs w:val="24"/>
          <w:lang w:val="en-GB"/>
        </w:rPr>
        <w:t>headmasters are supposed to share their role and responsibilities with all the interested parties; from teachers, students and parents to business subjects, local communities and others</w:t>
      </w:r>
      <w:r w:rsidR="00A55609" w:rsidRPr="00A55609">
        <w:rPr>
          <w:rFonts w:ascii="Times New Roman" w:hAnsi="Times New Roman" w:cs="Times New Roman"/>
          <w:sz w:val="24"/>
          <w:szCs w:val="24"/>
          <w:lang w:val="en-GB"/>
        </w:rPr>
        <w:t>.</w:t>
      </w:r>
      <w:r w:rsidR="008B2546">
        <w:rPr>
          <w:rFonts w:ascii="Times New Roman" w:hAnsi="Times New Roman" w:cs="Times New Roman"/>
          <w:sz w:val="24"/>
          <w:szCs w:val="24"/>
          <w:lang w:val="en-GB"/>
        </w:rPr>
        <w:t xml:space="preserve"> As school management grows ever more complex, the headship becomes ever more professionalized</w:t>
      </w:r>
      <w:r w:rsidR="00A55609" w:rsidRPr="00A55609">
        <w:rPr>
          <w:rFonts w:ascii="Times New Roman" w:hAnsi="Times New Roman" w:cs="Times New Roman"/>
          <w:sz w:val="24"/>
          <w:szCs w:val="24"/>
          <w:lang w:val="en-GB"/>
        </w:rPr>
        <w:t>.</w:t>
      </w:r>
      <w:r w:rsidR="008B2546">
        <w:rPr>
          <w:rFonts w:ascii="Times New Roman" w:hAnsi="Times New Roman" w:cs="Times New Roman"/>
          <w:sz w:val="24"/>
          <w:szCs w:val="24"/>
          <w:lang w:val="en-GB"/>
        </w:rPr>
        <w:t xml:space="preserve"> Apart from the equal legal requirements applicable to everyone, Croatia presently lacks the clear set of criteria </w:t>
      </w:r>
      <w:r w:rsidR="008B2546">
        <w:rPr>
          <w:rFonts w:ascii="Times New Roman" w:hAnsi="Times New Roman" w:cs="Times New Roman"/>
          <w:sz w:val="24"/>
          <w:szCs w:val="24"/>
          <w:lang w:val="en-GB"/>
        </w:rPr>
        <w:lastRenderedPageBreak/>
        <w:t xml:space="preserve">concerning the </w:t>
      </w:r>
      <w:r w:rsidR="00727262">
        <w:rPr>
          <w:rFonts w:ascii="Times New Roman" w:hAnsi="Times New Roman" w:cs="Times New Roman"/>
          <w:sz w:val="24"/>
          <w:szCs w:val="24"/>
          <w:lang w:val="en-GB"/>
        </w:rPr>
        <w:t>headship employment and profile</w:t>
      </w:r>
      <w:r w:rsidR="008B2546">
        <w:rPr>
          <w:rFonts w:ascii="Times New Roman" w:hAnsi="Times New Roman" w:cs="Times New Roman"/>
          <w:sz w:val="24"/>
          <w:szCs w:val="24"/>
          <w:lang w:val="en-GB"/>
        </w:rPr>
        <w:t xml:space="preserve"> </w:t>
      </w:r>
      <w:r w:rsidR="00727262">
        <w:rPr>
          <w:rFonts w:ascii="Times New Roman" w:hAnsi="Times New Roman" w:cs="Times New Roman"/>
          <w:sz w:val="24"/>
          <w:szCs w:val="24"/>
          <w:lang w:val="en-GB"/>
        </w:rPr>
        <w:t>choice</w:t>
      </w:r>
      <w:r w:rsidR="00A55609" w:rsidRPr="00A55609">
        <w:rPr>
          <w:rFonts w:ascii="Times New Roman" w:hAnsi="Times New Roman" w:cs="Times New Roman"/>
          <w:sz w:val="24"/>
          <w:szCs w:val="24"/>
          <w:lang w:val="en-GB"/>
        </w:rPr>
        <w:t>.</w:t>
      </w:r>
      <w:r w:rsidR="00727262">
        <w:rPr>
          <w:rFonts w:ascii="Times New Roman" w:hAnsi="Times New Roman" w:cs="Times New Roman"/>
          <w:sz w:val="24"/>
          <w:szCs w:val="24"/>
          <w:lang w:val="en-GB"/>
        </w:rPr>
        <w:t xml:space="preserve"> The above circumstances lead to increasing number of differences between individual schools and the formation of a gap in headship management knowledge and skills in Croatian schools</w:t>
      </w:r>
      <w:r w:rsidR="00A55609" w:rsidRPr="00A55609">
        <w:rPr>
          <w:rFonts w:ascii="Times New Roman" w:hAnsi="Times New Roman" w:cs="Times New Roman"/>
          <w:sz w:val="24"/>
          <w:szCs w:val="24"/>
          <w:lang w:val="en-GB"/>
        </w:rPr>
        <w:t>.</w:t>
      </w:r>
      <w:r w:rsidR="00727262">
        <w:rPr>
          <w:rFonts w:ascii="Times New Roman" w:hAnsi="Times New Roman" w:cs="Times New Roman"/>
          <w:sz w:val="24"/>
          <w:szCs w:val="24"/>
          <w:lang w:val="en-GB"/>
        </w:rPr>
        <w:t xml:space="preserve"> The purpose of this research is to point out the complexity of the school management issue and its significance for the further development of our school system</w:t>
      </w:r>
      <w:r w:rsidR="00A55609" w:rsidRPr="00A55609">
        <w:rPr>
          <w:rFonts w:ascii="Times New Roman" w:hAnsi="Times New Roman" w:cs="Times New Roman"/>
          <w:sz w:val="24"/>
          <w:szCs w:val="24"/>
          <w:lang w:val="en-GB"/>
        </w:rPr>
        <w:t>.</w:t>
      </w:r>
      <w:r w:rsidR="00727262">
        <w:rPr>
          <w:rFonts w:ascii="Times New Roman" w:hAnsi="Times New Roman" w:cs="Times New Roman"/>
          <w:lang w:val="en-GB"/>
        </w:rPr>
        <w:t xml:space="preserve"> The Education, Science and Technology Strategy</w:t>
      </w:r>
      <w:r w:rsidR="00727262" w:rsidRPr="00727262">
        <w:rPr>
          <w:rFonts w:ascii="Times New Roman" w:hAnsi="Times New Roman" w:cs="Times New Roman"/>
          <w:lang w:val="en-GB"/>
        </w:rPr>
        <w:t xml:space="preserve"> </w:t>
      </w:r>
      <w:r w:rsidR="00727262">
        <w:rPr>
          <w:rFonts w:ascii="Times New Roman" w:hAnsi="Times New Roman" w:cs="Times New Roman"/>
          <w:lang w:val="en-GB"/>
        </w:rPr>
        <w:t>calls for the implementation of certain aims and measures</w:t>
      </w:r>
      <w:r w:rsidR="00B47252">
        <w:rPr>
          <w:rFonts w:ascii="Times New Roman" w:hAnsi="Times New Roman" w:cs="Times New Roman"/>
          <w:lang w:val="en-GB"/>
        </w:rPr>
        <w:t>, which include the following:</w:t>
      </w:r>
      <w:r w:rsidR="005619DC" w:rsidRPr="005619DC">
        <w:rPr>
          <w:rFonts w:ascii="Times New Roman" w:hAnsi="Times New Roman" w:cs="Times New Roman"/>
          <w:lang w:val="en-GB"/>
        </w:rPr>
        <w:t xml:space="preserve"> </w:t>
      </w:r>
      <w:r w:rsidR="005619DC">
        <w:rPr>
          <w:rFonts w:ascii="Times New Roman" w:hAnsi="Times New Roman" w:cs="Times New Roman"/>
          <w:lang w:val="en-GB"/>
        </w:rPr>
        <w:t xml:space="preserve">compiling of headship competency standards, headship education institutionalization </w:t>
      </w:r>
      <w:r w:rsidR="00472E87">
        <w:rPr>
          <w:rFonts w:ascii="Times New Roman" w:hAnsi="Times New Roman" w:cs="Times New Roman"/>
          <w:lang w:val="en-GB"/>
        </w:rPr>
        <w:t xml:space="preserve">and drawing up of headship </w:t>
      </w:r>
      <w:proofErr w:type="spellStart"/>
      <w:r w:rsidR="00472E87">
        <w:rPr>
          <w:rFonts w:ascii="Times New Roman" w:hAnsi="Times New Roman" w:cs="Times New Roman"/>
          <w:lang w:val="en-GB"/>
        </w:rPr>
        <w:t>licencing</w:t>
      </w:r>
      <w:proofErr w:type="spellEnd"/>
      <w:r w:rsidR="00472E87">
        <w:rPr>
          <w:rFonts w:ascii="Times New Roman" w:hAnsi="Times New Roman" w:cs="Times New Roman"/>
          <w:lang w:val="en-GB"/>
        </w:rPr>
        <w:t xml:space="preserve"> programme and procedures</w:t>
      </w:r>
      <w:r w:rsidR="00A55609" w:rsidRPr="00A55609">
        <w:rPr>
          <w:rFonts w:ascii="Times New Roman" w:hAnsi="Times New Roman" w:cs="Times New Roman"/>
          <w:sz w:val="24"/>
          <w:szCs w:val="24"/>
          <w:lang w:val="en-GB"/>
        </w:rPr>
        <w:t>.</w:t>
      </w:r>
      <w:r w:rsidR="00A55609" w:rsidRPr="00A55609">
        <w:rPr>
          <w:rStyle w:val="FootnoteReference"/>
          <w:rFonts w:ascii="Times New Roman" w:hAnsi="Times New Roman" w:cs="Times New Roman"/>
          <w:sz w:val="24"/>
          <w:szCs w:val="24"/>
          <w:lang w:val="en-GB"/>
        </w:rPr>
        <w:footnoteReference w:id="11"/>
      </w:r>
      <w:r w:rsidR="009957E2">
        <w:rPr>
          <w:rFonts w:ascii="Times New Roman" w:hAnsi="Times New Roman" w:cs="Times New Roman"/>
          <w:sz w:val="24"/>
          <w:szCs w:val="24"/>
          <w:lang w:val="en-GB"/>
        </w:rPr>
        <w:t xml:space="preserve"> These objectively measurable indicators would meet</w:t>
      </w:r>
      <w:r w:rsidR="009957E2" w:rsidRPr="00A55609">
        <w:rPr>
          <w:rFonts w:ascii="Times New Roman" w:hAnsi="Times New Roman" w:cs="Times New Roman"/>
          <w:sz w:val="24"/>
          <w:szCs w:val="24"/>
          <w:lang w:val="en-GB"/>
        </w:rPr>
        <w:t xml:space="preserve"> </w:t>
      </w:r>
      <w:r w:rsidR="009957E2">
        <w:rPr>
          <w:rFonts w:ascii="Times New Roman" w:hAnsi="Times New Roman" w:cs="Times New Roman"/>
          <w:sz w:val="24"/>
          <w:szCs w:val="24"/>
          <w:lang w:val="en-GB"/>
        </w:rPr>
        <w:t xml:space="preserve">the requirements for the benefit of the individuals and the society that the Croatian educational system is faced with as the result of the globalisation process. It should be emphasized that the </w:t>
      </w:r>
      <w:r w:rsidR="00704F77">
        <w:rPr>
          <w:rFonts w:ascii="Times New Roman" w:hAnsi="Times New Roman" w:cs="Times New Roman"/>
          <w:sz w:val="24"/>
          <w:szCs w:val="24"/>
          <w:lang w:val="en-GB"/>
        </w:rPr>
        <w:t>human resources based on the most qualified and motivated employees represent the indicators of success for future generations and education systems</w:t>
      </w:r>
      <w:r w:rsidR="00A55609" w:rsidRPr="00A55609">
        <w:rPr>
          <w:rFonts w:ascii="Times New Roman" w:hAnsi="Times New Roman" w:cs="Times New Roman"/>
          <w:sz w:val="24"/>
          <w:szCs w:val="24"/>
          <w:lang w:val="en-GB"/>
        </w:rPr>
        <w:t>.</w:t>
      </w:r>
      <w:r w:rsidR="00A55609" w:rsidRPr="00A55609">
        <w:rPr>
          <w:rFonts w:ascii="Times New Roman" w:hAnsi="Times New Roman" w:cs="Times New Roman"/>
          <w:color w:val="FF0000"/>
          <w:sz w:val="24"/>
          <w:szCs w:val="24"/>
          <w:lang w:val="en-GB"/>
        </w:rPr>
        <w:t xml:space="preserve"> </w:t>
      </w:r>
    </w:p>
    <w:p w:rsidR="00A55609" w:rsidRPr="00A55609" w:rsidRDefault="00704F77" w:rsidP="00A55609">
      <w:pPr>
        <w:spacing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Bibliography</w:t>
      </w:r>
      <w:r w:rsidR="00A55609" w:rsidRPr="00A55609">
        <w:rPr>
          <w:rFonts w:ascii="Times New Roman" w:hAnsi="Times New Roman" w:cs="Times New Roman"/>
          <w:b/>
          <w:sz w:val="28"/>
          <w:szCs w:val="28"/>
          <w:lang w:val="en-GB"/>
        </w:rPr>
        <w:t>:</w:t>
      </w:r>
    </w:p>
    <w:p w:rsidR="0007582D" w:rsidRPr="00FA7590" w:rsidRDefault="0007582D" w:rsidP="0007582D">
      <w:pPr>
        <w:spacing w:after="160" w:line="240" w:lineRule="auto"/>
        <w:jc w:val="both"/>
        <w:rPr>
          <w:rFonts w:ascii="Times New Roman" w:hAnsi="Times New Roman" w:cs="Times New Roman"/>
          <w:sz w:val="24"/>
          <w:szCs w:val="24"/>
        </w:rPr>
      </w:pPr>
      <w:r w:rsidRPr="00FA7590">
        <w:rPr>
          <w:rFonts w:ascii="Times New Roman" w:hAnsi="Times New Roman" w:cs="Times New Roman"/>
          <w:sz w:val="24"/>
          <w:szCs w:val="24"/>
        </w:rPr>
        <w:t xml:space="preserve">Bahtijarević-Šiber, F. (1999.): Management ljudskih potencijala, Golden marketing, Zagreb </w:t>
      </w:r>
    </w:p>
    <w:p w:rsidR="0007582D" w:rsidRDefault="0007582D" w:rsidP="0007582D">
      <w:pPr>
        <w:spacing w:after="160" w:line="240" w:lineRule="auto"/>
        <w:jc w:val="both"/>
        <w:rPr>
          <w:rFonts w:ascii="Times New Roman" w:hAnsi="Times New Roman" w:cs="Times New Roman"/>
          <w:sz w:val="24"/>
          <w:szCs w:val="24"/>
        </w:rPr>
      </w:pPr>
      <w:r w:rsidRPr="00FA7590">
        <w:rPr>
          <w:rFonts w:ascii="Times New Roman" w:hAnsi="Times New Roman" w:cs="Times New Roman"/>
          <w:sz w:val="24"/>
          <w:szCs w:val="24"/>
        </w:rPr>
        <w:t xml:space="preserve">Jukić, D.(2012.): Uloga </w:t>
      </w:r>
      <w:proofErr w:type="spellStart"/>
      <w:r w:rsidRPr="00FA7590">
        <w:rPr>
          <w:rFonts w:ascii="Times New Roman" w:hAnsi="Times New Roman" w:cs="Times New Roman"/>
          <w:sz w:val="24"/>
          <w:szCs w:val="24"/>
        </w:rPr>
        <w:t>interpersonalnih</w:t>
      </w:r>
      <w:proofErr w:type="spellEnd"/>
      <w:r w:rsidRPr="00FA7590">
        <w:rPr>
          <w:rFonts w:ascii="Times New Roman" w:hAnsi="Times New Roman" w:cs="Times New Roman"/>
          <w:sz w:val="24"/>
          <w:szCs w:val="24"/>
        </w:rPr>
        <w:t xml:space="preserve"> vještina u suvremenom školskom menadžmentu, Ekonomska misao i praksa, Br.1, str. 157.-178.</w:t>
      </w:r>
    </w:p>
    <w:p w:rsidR="00A55609" w:rsidRPr="00A55609" w:rsidRDefault="0059307B" w:rsidP="00A55609">
      <w:pPr>
        <w:spacing w:after="16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Jovanovski</w:t>
      </w:r>
      <w:proofErr w:type="spellEnd"/>
      <w:r>
        <w:rPr>
          <w:rFonts w:ascii="Times New Roman" w:hAnsi="Times New Roman" w:cs="Times New Roman"/>
          <w:sz w:val="24"/>
          <w:szCs w:val="24"/>
          <w:lang w:val="en-GB"/>
        </w:rPr>
        <w:t>, V</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2007.): </w:t>
      </w:r>
      <w:proofErr w:type="spellStart"/>
      <w:r>
        <w:rPr>
          <w:rFonts w:ascii="Times New Roman" w:hAnsi="Times New Roman" w:cs="Times New Roman"/>
          <w:sz w:val="24"/>
          <w:szCs w:val="24"/>
          <w:lang w:val="en-GB"/>
        </w:rPr>
        <w:t>Mag</w:t>
      </w:r>
      <w:r w:rsidR="00A55609" w:rsidRPr="00A55609">
        <w:rPr>
          <w:rFonts w:ascii="Times New Roman" w:hAnsi="Times New Roman" w:cs="Times New Roman"/>
          <w:sz w:val="24"/>
          <w:szCs w:val="24"/>
          <w:lang w:val="en-GB"/>
        </w:rPr>
        <w:t>istarski</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rad</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Menadžment</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škole</w:t>
      </w:r>
      <w:proofErr w:type="spellEnd"/>
      <w:r w:rsidR="00A55609" w:rsidRPr="00A55609">
        <w:rPr>
          <w:rFonts w:ascii="Times New Roman" w:hAnsi="Times New Roman" w:cs="Times New Roman"/>
          <w:sz w:val="24"/>
          <w:szCs w:val="24"/>
          <w:lang w:val="en-GB"/>
        </w:rPr>
        <w:t xml:space="preserve"> u </w:t>
      </w:r>
      <w:proofErr w:type="spellStart"/>
      <w:r w:rsidR="00A55609" w:rsidRPr="00A55609">
        <w:rPr>
          <w:rFonts w:ascii="Times New Roman" w:hAnsi="Times New Roman" w:cs="Times New Roman"/>
          <w:sz w:val="24"/>
          <w:szCs w:val="24"/>
          <w:lang w:val="en-GB"/>
        </w:rPr>
        <w:t>modelu</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hrvatskog</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obrazovnog</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sustava</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Ekonomski</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fakultet</w:t>
      </w:r>
      <w:proofErr w:type="spellEnd"/>
      <w:r w:rsidR="00A55609" w:rsidRPr="00A55609">
        <w:rPr>
          <w:rFonts w:ascii="Times New Roman" w:hAnsi="Times New Roman" w:cs="Times New Roman"/>
          <w:sz w:val="24"/>
          <w:szCs w:val="24"/>
          <w:lang w:val="en-GB"/>
        </w:rPr>
        <w:t>, Osijek</w:t>
      </w:r>
    </w:p>
    <w:p w:rsidR="00A55609" w:rsidRPr="00A55609" w:rsidRDefault="00A55609" w:rsidP="00A55609">
      <w:pPr>
        <w:spacing w:after="160" w:line="240" w:lineRule="auto"/>
        <w:jc w:val="both"/>
        <w:rPr>
          <w:rFonts w:ascii="Times New Roman" w:hAnsi="Times New Roman" w:cs="Times New Roman"/>
          <w:sz w:val="24"/>
          <w:szCs w:val="24"/>
          <w:lang w:val="en-GB"/>
        </w:rPr>
      </w:pPr>
      <w:proofErr w:type="spellStart"/>
      <w:r w:rsidRPr="00A55609">
        <w:rPr>
          <w:rFonts w:ascii="Times New Roman" w:hAnsi="Times New Roman" w:cs="Times New Roman"/>
          <w:sz w:val="24"/>
          <w:szCs w:val="24"/>
          <w:lang w:val="en-GB"/>
        </w:rPr>
        <w:t>Mlinarević</w:t>
      </w:r>
      <w:proofErr w:type="spellEnd"/>
      <w:r w:rsidRPr="00A55609">
        <w:rPr>
          <w:rFonts w:ascii="Times New Roman" w:hAnsi="Times New Roman" w:cs="Times New Roman"/>
          <w:sz w:val="24"/>
          <w:szCs w:val="24"/>
          <w:lang w:val="en-GB"/>
        </w:rPr>
        <w:t xml:space="preserve">, I., Stanić, I., </w:t>
      </w:r>
      <w:proofErr w:type="spellStart"/>
      <w:r w:rsidRPr="00A55609">
        <w:rPr>
          <w:rFonts w:ascii="Times New Roman" w:hAnsi="Times New Roman" w:cs="Times New Roman"/>
          <w:sz w:val="24"/>
          <w:szCs w:val="24"/>
          <w:lang w:val="en-GB"/>
        </w:rPr>
        <w:t>Zadravec</w:t>
      </w:r>
      <w:proofErr w:type="spellEnd"/>
      <w:r w:rsidRPr="00A55609">
        <w:rPr>
          <w:rFonts w:ascii="Times New Roman" w:hAnsi="Times New Roman" w:cs="Times New Roman"/>
          <w:sz w:val="24"/>
          <w:szCs w:val="24"/>
          <w:lang w:val="en-GB"/>
        </w:rPr>
        <w:t>, T</w:t>
      </w:r>
      <w:proofErr w:type="gramStart"/>
      <w:r w:rsidRPr="00A55609">
        <w:rPr>
          <w:rFonts w:ascii="Times New Roman" w:hAnsi="Times New Roman" w:cs="Times New Roman"/>
          <w:sz w:val="24"/>
          <w:szCs w:val="24"/>
          <w:lang w:val="en-GB"/>
        </w:rPr>
        <w:t>.(</w:t>
      </w:r>
      <w:proofErr w:type="gramEnd"/>
      <w:r w:rsidRPr="00A55609">
        <w:rPr>
          <w:rFonts w:ascii="Times New Roman" w:hAnsi="Times New Roman" w:cs="Times New Roman"/>
          <w:sz w:val="24"/>
          <w:szCs w:val="24"/>
          <w:lang w:val="en-GB"/>
        </w:rPr>
        <w:t xml:space="preserve">2016.): </w:t>
      </w:r>
      <w:proofErr w:type="spellStart"/>
      <w:r w:rsidRPr="00A55609">
        <w:rPr>
          <w:rFonts w:ascii="Times New Roman" w:hAnsi="Times New Roman" w:cs="Times New Roman"/>
          <w:sz w:val="24"/>
          <w:szCs w:val="24"/>
          <w:lang w:val="en-GB"/>
        </w:rPr>
        <w:t>P</w:t>
      </w:r>
      <w:r w:rsidRPr="00A55609">
        <w:rPr>
          <w:rFonts w:ascii="Times New Roman" w:eastAsia="NSimSun" w:hAnsi="Times New Roman" w:cs="Times New Roman"/>
          <w:sz w:val="24"/>
          <w:szCs w:val="24"/>
          <w:lang w:val="en-GB" w:eastAsia="zh-CN"/>
        </w:rPr>
        <w:t>rimjena</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informacijske</w:t>
      </w:r>
      <w:proofErr w:type="spellEnd"/>
      <w:r w:rsidRPr="00A55609">
        <w:rPr>
          <w:rFonts w:ascii="Times New Roman" w:eastAsia="NSimSun" w:hAnsi="Times New Roman" w:cs="Times New Roman"/>
          <w:sz w:val="24"/>
          <w:szCs w:val="24"/>
          <w:lang w:val="en-GB" w:eastAsia="zh-CN"/>
        </w:rPr>
        <w:t xml:space="preserve"> i </w:t>
      </w:r>
      <w:proofErr w:type="spellStart"/>
      <w:r w:rsidRPr="00A55609">
        <w:rPr>
          <w:rFonts w:ascii="Times New Roman" w:eastAsia="NSimSun" w:hAnsi="Times New Roman" w:cs="Times New Roman"/>
          <w:sz w:val="24"/>
          <w:szCs w:val="24"/>
          <w:lang w:val="en-GB" w:eastAsia="zh-CN"/>
        </w:rPr>
        <w:t>komunikacijske</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tehnologije</w:t>
      </w:r>
      <w:proofErr w:type="spellEnd"/>
      <w:r w:rsidRPr="00A55609">
        <w:rPr>
          <w:rFonts w:ascii="Times New Roman" w:eastAsia="NSimSun" w:hAnsi="Times New Roman" w:cs="Times New Roman"/>
          <w:sz w:val="24"/>
          <w:szCs w:val="24"/>
          <w:lang w:val="en-GB" w:eastAsia="zh-CN"/>
        </w:rPr>
        <w:t xml:space="preserve"> u </w:t>
      </w:r>
      <w:proofErr w:type="spellStart"/>
      <w:r w:rsidRPr="00A55609">
        <w:rPr>
          <w:rFonts w:ascii="Times New Roman" w:eastAsia="NSimSun" w:hAnsi="Times New Roman" w:cs="Times New Roman"/>
          <w:sz w:val="24"/>
          <w:szCs w:val="24"/>
          <w:lang w:val="en-GB" w:eastAsia="zh-CN"/>
        </w:rPr>
        <w:t>odgojno-obrazovnom</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sustavu</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kao</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polazište</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nastavi</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usmjerenoj</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na</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učenika</w:t>
      </w:r>
      <w:proofErr w:type="spellEnd"/>
      <w:r w:rsidRPr="00A55609">
        <w:rPr>
          <w:rFonts w:ascii="Times New Roman" w:eastAsia="NSimSun" w:hAnsi="Times New Roman" w:cs="Times New Roman"/>
          <w:sz w:val="24"/>
          <w:szCs w:val="24"/>
          <w:lang w:val="en-GB" w:eastAsia="zh-CN"/>
        </w:rPr>
        <w:t xml:space="preserve"> u </w:t>
      </w:r>
      <w:proofErr w:type="spellStart"/>
      <w:r w:rsidRPr="00A55609">
        <w:rPr>
          <w:rFonts w:ascii="Times New Roman" w:eastAsia="NSimSun" w:hAnsi="Times New Roman" w:cs="Times New Roman"/>
          <w:sz w:val="24"/>
          <w:szCs w:val="24"/>
          <w:lang w:val="en-GB" w:eastAsia="zh-CN"/>
        </w:rPr>
        <w:t>osnovnim</w:t>
      </w:r>
      <w:proofErr w:type="spellEnd"/>
      <w:r w:rsidRPr="00A55609">
        <w:rPr>
          <w:rFonts w:ascii="Times New Roman" w:eastAsia="NSimSun" w:hAnsi="Times New Roman" w:cs="Times New Roman"/>
          <w:sz w:val="24"/>
          <w:szCs w:val="24"/>
          <w:lang w:val="en-GB" w:eastAsia="zh-CN"/>
        </w:rPr>
        <w:t xml:space="preserve"> i </w:t>
      </w:r>
      <w:proofErr w:type="spellStart"/>
      <w:r w:rsidRPr="00A55609">
        <w:rPr>
          <w:rFonts w:ascii="Times New Roman" w:eastAsia="NSimSun" w:hAnsi="Times New Roman" w:cs="Times New Roman"/>
          <w:sz w:val="24"/>
          <w:szCs w:val="24"/>
          <w:lang w:val="en-GB" w:eastAsia="zh-CN"/>
        </w:rPr>
        <w:t>srednjim</w:t>
      </w:r>
      <w:proofErr w:type="spellEnd"/>
      <w:r w:rsidRPr="00A55609">
        <w:rPr>
          <w:rFonts w:ascii="Times New Roman" w:eastAsia="NSimSun" w:hAnsi="Times New Roman" w:cs="Times New Roman"/>
          <w:sz w:val="24"/>
          <w:szCs w:val="24"/>
          <w:lang w:val="en-GB" w:eastAsia="zh-CN"/>
        </w:rPr>
        <w:t xml:space="preserve"> </w:t>
      </w:r>
      <w:proofErr w:type="spellStart"/>
      <w:r w:rsidRPr="00A55609">
        <w:rPr>
          <w:rFonts w:ascii="Times New Roman" w:eastAsia="NSimSun" w:hAnsi="Times New Roman" w:cs="Times New Roman"/>
          <w:sz w:val="24"/>
          <w:szCs w:val="24"/>
          <w:lang w:val="en-GB" w:eastAsia="zh-CN"/>
        </w:rPr>
        <w:t>školama</w:t>
      </w:r>
      <w:proofErr w:type="spellEnd"/>
      <w:r w:rsidRPr="00A55609">
        <w:rPr>
          <w:rFonts w:ascii="Times New Roman" w:hAnsi="Times New Roman" w:cs="Times New Roman"/>
          <w:sz w:val="24"/>
          <w:szCs w:val="24"/>
          <w:lang w:val="en-GB"/>
        </w:rPr>
        <w:t xml:space="preserve">, </w:t>
      </w:r>
      <w:proofErr w:type="spellStart"/>
      <w:r w:rsidRPr="00A55609">
        <w:rPr>
          <w:rFonts w:ascii="Times New Roman" w:hAnsi="Times New Roman" w:cs="Times New Roman"/>
          <w:sz w:val="24"/>
          <w:szCs w:val="24"/>
          <w:lang w:val="en-GB"/>
        </w:rPr>
        <w:t>Knjižničarstvo</w:t>
      </w:r>
      <w:proofErr w:type="spellEnd"/>
      <w:r w:rsidRPr="00A55609">
        <w:rPr>
          <w:rFonts w:ascii="Times New Roman" w:hAnsi="Times New Roman" w:cs="Times New Roman"/>
          <w:sz w:val="24"/>
          <w:szCs w:val="24"/>
          <w:lang w:val="en-GB"/>
        </w:rPr>
        <w:t>, Osijek</w:t>
      </w:r>
    </w:p>
    <w:p w:rsidR="00A55609" w:rsidRPr="00A55609" w:rsidRDefault="00A55609" w:rsidP="00A55609">
      <w:pPr>
        <w:spacing w:after="160" w:line="240" w:lineRule="auto"/>
        <w:jc w:val="both"/>
        <w:rPr>
          <w:rFonts w:ascii="Times New Roman" w:hAnsi="Times New Roman" w:cs="Times New Roman"/>
          <w:sz w:val="24"/>
          <w:szCs w:val="24"/>
          <w:lang w:val="en-GB"/>
        </w:rPr>
      </w:pPr>
      <w:r w:rsidRPr="00A55609">
        <w:rPr>
          <w:rFonts w:ascii="Times New Roman" w:hAnsi="Times New Roman" w:cs="Times New Roman"/>
          <w:color w:val="000000"/>
          <w:sz w:val="24"/>
          <w:szCs w:val="24"/>
          <w:lang w:val="en-GB"/>
        </w:rPr>
        <w:t xml:space="preserve">OECD (1997.), </w:t>
      </w:r>
      <w:r w:rsidRPr="00A55609">
        <w:rPr>
          <w:rFonts w:ascii="Times New Roman" w:hAnsi="Times New Roman" w:cs="Times New Roman"/>
          <w:iCs/>
          <w:color w:val="000000"/>
          <w:sz w:val="24"/>
          <w:szCs w:val="24"/>
          <w:lang w:val="en-GB"/>
        </w:rPr>
        <w:t>The Knowledge Based Economy</w:t>
      </w:r>
      <w:r w:rsidRPr="00A55609">
        <w:rPr>
          <w:rFonts w:ascii="Times New Roman" w:hAnsi="Times New Roman" w:cs="Times New Roman"/>
          <w:color w:val="000000"/>
          <w:sz w:val="24"/>
          <w:szCs w:val="24"/>
          <w:lang w:val="en-GB"/>
        </w:rPr>
        <w:t xml:space="preserve">, Paris </w:t>
      </w:r>
      <w:r w:rsidRPr="00A55609">
        <w:rPr>
          <w:rFonts w:ascii="Times New Roman" w:hAnsi="Times New Roman" w:cs="Times New Roman"/>
          <w:color w:val="1B1C20"/>
          <w:sz w:val="24"/>
          <w:szCs w:val="24"/>
          <w:lang w:val="en-GB"/>
        </w:rPr>
        <w:t xml:space="preserve">of Economics and Statistics, 41(4), </w:t>
      </w:r>
      <w:proofErr w:type="gramStart"/>
      <w:r w:rsidRPr="00A55609">
        <w:rPr>
          <w:rFonts w:ascii="Times New Roman" w:hAnsi="Times New Roman" w:cs="Times New Roman"/>
          <w:color w:val="1B1C20"/>
          <w:sz w:val="24"/>
          <w:szCs w:val="24"/>
          <w:lang w:val="en-GB"/>
        </w:rPr>
        <w:t>1979.,</w:t>
      </w:r>
      <w:proofErr w:type="gramEnd"/>
      <w:r w:rsidRPr="00A55609">
        <w:rPr>
          <w:rFonts w:ascii="Times New Roman" w:hAnsi="Times New Roman" w:cs="Times New Roman"/>
          <w:color w:val="1B1C20"/>
          <w:sz w:val="24"/>
          <w:szCs w:val="24"/>
          <w:lang w:val="en-GB"/>
        </w:rPr>
        <w:t xml:space="preserve"> 313–331.</w:t>
      </w:r>
    </w:p>
    <w:p w:rsidR="00A55609" w:rsidRPr="00A55609" w:rsidRDefault="00A55609" w:rsidP="00A55609">
      <w:pPr>
        <w:autoSpaceDE w:val="0"/>
        <w:autoSpaceDN w:val="0"/>
        <w:adjustRightInd w:val="0"/>
        <w:spacing w:after="0" w:line="240" w:lineRule="auto"/>
        <w:rPr>
          <w:rFonts w:ascii="Times New Roman" w:hAnsi="Times New Roman" w:cs="Times New Roman"/>
          <w:sz w:val="24"/>
          <w:szCs w:val="24"/>
          <w:lang w:val="en-GB"/>
        </w:rPr>
      </w:pPr>
      <w:proofErr w:type="spellStart"/>
      <w:r w:rsidRPr="00A55609">
        <w:rPr>
          <w:rFonts w:ascii="Times New Roman" w:hAnsi="Times New Roman" w:cs="Times New Roman"/>
          <w:sz w:val="24"/>
          <w:szCs w:val="24"/>
          <w:lang w:val="en-GB"/>
        </w:rPr>
        <w:t>Turek</w:t>
      </w:r>
      <w:proofErr w:type="spellEnd"/>
      <w:r w:rsidRPr="00A55609">
        <w:rPr>
          <w:rFonts w:ascii="Times New Roman" w:hAnsi="Times New Roman" w:cs="Times New Roman"/>
          <w:sz w:val="24"/>
          <w:szCs w:val="24"/>
          <w:lang w:val="en-GB"/>
        </w:rPr>
        <w:t xml:space="preserve">, F. (1999.): </w:t>
      </w:r>
      <w:proofErr w:type="spellStart"/>
      <w:r w:rsidRPr="00A55609">
        <w:rPr>
          <w:rFonts w:ascii="Times New Roman" w:hAnsi="Times New Roman" w:cs="Times New Roman"/>
          <w:iCs/>
          <w:sz w:val="24"/>
          <w:szCs w:val="24"/>
          <w:lang w:val="en-GB"/>
        </w:rPr>
        <w:t>Globalizacija</w:t>
      </w:r>
      <w:proofErr w:type="spellEnd"/>
      <w:r w:rsidRPr="00A55609">
        <w:rPr>
          <w:rFonts w:ascii="Times New Roman" w:hAnsi="Times New Roman" w:cs="Times New Roman"/>
          <w:iCs/>
          <w:sz w:val="24"/>
          <w:szCs w:val="24"/>
          <w:lang w:val="en-GB"/>
        </w:rPr>
        <w:t xml:space="preserve"> i </w:t>
      </w:r>
      <w:proofErr w:type="spellStart"/>
      <w:r w:rsidRPr="00A55609">
        <w:rPr>
          <w:rFonts w:ascii="Times New Roman" w:hAnsi="Times New Roman" w:cs="Times New Roman"/>
          <w:iCs/>
          <w:sz w:val="24"/>
          <w:szCs w:val="24"/>
          <w:lang w:val="en-GB"/>
        </w:rPr>
        <w:t>globalna</w:t>
      </w:r>
      <w:proofErr w:type="spellEnd"/>
      <w:r w:rsidRPr="00A55609">
        <w:rPr>
          <w:rFonts w:ascii="Times New Roman" w:hAnsi="Times New Roman" w:cs="Times New Roman"/>
          <w:iCs/>
          <w:sz w:val="24"/>
          <w:szCs w:val="24"/>
          <w:lang w:val="en-GB"/>
        </w:rPr>
        <w:t xml:space="preserve"> </w:t>
      </w:r>
      <w:proofErr w:type="spellStart"/>
      <w:r w:rsidRPr="00A55609">
        <w:rPr>
          <w:rFonts w:ascii="Times New Roman" w:hAnsi="Times New Roman" w:cs="Times New Roman"/>
          <w:iCs/>
          <w:sz w:val="24"/>
          <w:szCs w:val="24"/>
          <w:lang w:val="en-GB"/>
        </w:rPr>
        <w:t>sigurnost</w:t>
      </w:r>
      <w:proofErr w:type="spellEnd"/>
      <w:r w:rsidRPr="00A55609">
        <w:rPr>
          <w:rFonts w:ascii="Times New Roman" w:hAnsi="Times New Roman" w:cs="Times New Roman"/>
          <w:sz w:val="24"/>
          <w:szCs w:val="24"/>
          <w:lang w:val="en-GB"/>
        </w:rPr>
        <w:t xml:space="preserve">, </w:t>
      </w:r>
      <w:proofErr w:type="spellStart"/>
      <w:r w:rsidRPr="00A55609">
        <w:rPr>
          <w:rFonts w:ascii="Times New Roman" w:hAnsi="Times New Roman" w:cs="Times New Roman"/>
          <w:sz w:val="24"/>
          <w:szCs w:val="24"/>
          <w:lang w:val="en-GB"/>
        </w:rPr>
        <w:t>Hrvatska</w:t>
      </w:r>
      <w:proofErr w:type="spellEnd"/>
      <w:r w:rsidRPr="00A55609">
        <w:rPr>
          <w:rFonts w:ascii="Times New Roman" w:hAnsi="Times New Roman" w:cs="Times New Roman"/>
          <w:sz w:val="24"/>
          <w:szCs w:val="24"/>
          <w:lang w:val="en-GB"/>
        </w:rPr>
        <w:t xml:space="preserve"> </w:t>
      </w:r>
      <w:proofErr w:type="spellStart"/>
      <w:r w:rsidRPr="00A55609">
        <w:rPr>
          <w:rFonts w:ascii="Times New Roman" w:hAnsi="Times New Roman" w:cs="Times New Roman"/>
          <w:sz w:val="24"/>
          <w:szCs w:val="24"/>
          <w:lang w:val="en-GB"/>
        </w:rPr>
        <w:t>udruga</w:t>
      </w:r>
      <w:proofErr w:type="spellEnd"/>
      <w:r w:rsidRPr="00A55609">
        <w:rPr>
          <w:rFonts w:ascii="Times New Roman" w:hAnsi="Times New Roman" w:cs="Times New Roman"/>
          <w:sz w:val="24"/>
          <w:szCs w:val="24"/>
          <w:lang w:val="en-GB"/>
        </w:rPr>
        <w:t xml:space="preserve"> za </w:t>
      </w:r>
      <w:proofErr w:type="spellStart"/>
      <w:r w:rsidRPr="00A55609">
        <w:rPr>
          <w:rFonts w:ascii="Times New Roman" w:hAnsi="Times New Roman" w:cs="Times New Roman"/>
          <w:sz w:val="24"/>
          <w:szCs w:val="24"/>
          <w:lang w:val="en-GB"/>
        </w:rPr>
        <w:t>me</w:t>
      </w:r>
      <w:r w:rsidRPr="00A55609">
        <w:rPr>
          <w:rFonts w:ascii="Times New Roman" w:eastAsia="TTB7Fo00" w:hAnsi="Times New Roman" w:cs="Times New Roman"/>
          <w:sz w:val="24"/>
          <w:szCs w:val="24"/>
          <w:lang w:val="en-GB"/>
        </w:rPr>
        <w:t>đ</w:t>
      </w:r>
      <w:r w:rsidRPr="00A55609">
        <w:rPr>
          <w:rFonts w:ascii="Times New Roman" w:hAnsi="Times New Roman" w:cs="Times New Roman"/>
          <w:sz w:val="24"/>
          <w:szCs w:val="24"/>
          <w:lang w:val="en-GB"/>
        </w:rPr>
        <w:t>unarodne</w:t>
      </w:r>
      <w:proofErr w:type="spellEnd"/>
      <w:r w:rsidRPr="00A55609">
        <w:rPr>
          <w:rFonts w:ascii="Times New Roman" w:hAnsi="Times New Roman" w:cs="Times New Roman"/>
          <w:sz w:val="24"/>
          <w:szCs w:val="24"/>
          <w:lang w:val="en-GB"/>
        </w:rPr>
        <w:t xml:space="preserve"> </w:t>
      </w:r>
      <w:proofErr w:type="spellStart"/>
      <w:r w:rsidRPr="00A55609">
        <w:rPr>
          <w:rFonts w:ascii="Times New Roman" w:hAnsi="Times New Roman" w:cs="Times New Roman"/>
          <w:sz w:val="24"/>
          <w:szCs w:val="24"/>
          <w:lang w:val="en-GB"/>
        </w:rPr>
        <w:t>studije</w:t>
      </w:r>
      <w:proofErr w:type="spellEnd"/>
      <w:r w:rsidRPr="00A55609">
        <w:rPr>
          <w:rFonts w:ascii="Times New Roman" w:hAnsi="Times New Roman" w:cs="Times New Roman"/>
          <w:sz w:val="24"/>
          <w:szCs w:val="24"/>
          <w:lang w:val="en-GB"/>
        </w:rPr>
        <w:t xml:space="preserve">, </w:t>
      </w:r>
      <w:proofErr w:type="spellStart"/>
      <w:r w:rsidRPr="00A55609">
        <w:rPr>
          <w:rFonts w:ascii="Times New Roman" w:hAnsi="Times New Roman" w:cs="Times New Roman"/>
          <w:sz w:val="24"/>
          <w:szCs w:val="24"/>
          <w:lang w:val="en-GB"/>
        </w:rPr>
        <w:t>Varaždin</w:t>
      </w:r>
      <w:proofErr w:type="spellEnd"/>
      <w:r w:rsidRPr="00A55609">
        <w:rPr>
          <w:rFonts w:ascii="Times New Roman" w:hAnsi="Times New Roman" w:cs="Times New Roman"/>
          <w:sz w:val="24"/>
          <w:szCs w:val="24"/>
          <w:lang w:val="en-GB"/>
        </w:rPr>
        <w:t>, pp. 159.</w:t>
      </w:r>
    </w:p>
    <w:p w:rsidR="00A55609" w:rsidRPr="00A55609" w:rsidRDefault="00A55609" w:rsidP="00A55609">
      <w:pPr>
        <w:autoSpaceDE w:val="0"/>
        <w:autoSpaceDN w:val="0"/>
        <w:adjustRightInd w:val="0"/>
        <w:spacing w:after="0" w:line="240" w:lineRule="auto"/>
        <w:rPr>
          <w:rFonts w:ascii="Times New Roman" w:hAnsi="Times New Roman" w:cs="Times New Roman"/>
          <w:sz w:val="24"/>
          <w:szCs w:val="24"/>
          <w:lang w:val="en-GB"/>
        </w:rPr>
      </w:pPr>
    </w:p>
    <w:p w:rsidR="00A55609" w:rsidRPr="00A55609" w:rsidRDefault="0007582D" w:rsidP="00A55609">
      <w:pPr>
        <w:spacing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Online sources</w:t>
      </w:r>
      <w:r w:rsidR="00A55609" w:rsidRPr="00A55609">
        <w:rPr>
          <w:rFonts w:ascii="Times New Roman" w:hAnsi="Times New Roman" w:cs="Times New Roman"/>
          <w:b/>
          <w:sz w:val="28"/>
          <w:szCs w:val="28"/>
          <w:lang w:val="en-GB"/>
        </w:rPr>
        <w:t>:</w:t>
      </w:r>
    </w:p>
    <w:p w:rsidR="00A55609" w:rsidRPr="00A55609" w:rsidRDefault="00A55609" w:rsidP="00A55609">
      <w:pPr>
        <w:spacing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 xml:space="preserve">Eurodyce:https://webgate.ec.europa.eu/fpfis/mwikis/eurydice/index.php/Publications, </w:t>
      </w:r>
      <w:r w:rsidR="0007582D">
        <w:rPr>
          <w:rFonts w:ascii="Times New Roman" w:hAnsi="Times New Roman" w:cs="Times New Roman"/>
          <w:sz w:val="24"/>
          <w:szCs w:val="24"/>
          <w:lang w:val="en-GB"/>
        </w:rPr>
        <w:t>Accessed on</w:t>
      </w:r>
      <w:r w:rsidRPr="00A55609">
        <w:rPr>
          <w:rFonts w:ascii="Times New Roman" w:hAnsi="Times New Roman" w:cs="Times New Roman"/>
          <w:sz w:val="24"/>
          <w:szCs w:val="24"/>
          <w:lang w:val="en-GB"/>
        </w:rPr>
        <w:t>: (10-03-2016).</w:t>
      </w:r>
    </w:p>
    <w:p w:rsidR="00A55609" w:rsidRPr="00A55609" w:rsidRDefault="00A55609" w:rsidP="00A55609">
      <w:pPr>
        <w:spacing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Lis</w:t>
      </w:r>
      <w:r w:rsidR="0007582D">
        <w:rPr>
          <w:rFonts w:ascii="Times New Roman" w:hAnsi="Times New Roman" w:cs="Times New Roman"/>
          <w:sz w:val="24"/>
          <w:szCs w:val="24"/>
          <w:lang w:val="en-GB"/>
        </w:rPr>
        <w:t>bon Strategy</w:t>
      </w:r>
      <w:r w:rsidRPr="00A55609">
        <w:rPr>
          <w:rFonts w:ascii="Times New Roman" w:hAnsi="Times New Roman" w:cs="Times New Roman"/>
          <w:sz w:val="24"/>
          <w:szCs w:val="24"/>
          <w:lang w:val="en-GB"/>
        </w:rPr>
        <w:t xml:space="preserve">: https://www.nfer.ac.uk/nfer/index.cfm?9B2730F6-C29E-AD4D-03AB-1011FA252DC9, </w:t>
      </w:r>
      <w:r w:rsidR="0007582D">
        <w:rPr>
          <w:rFonts w:ascii="Times New Roman" w:hAnsi="Times New Roman" w:cs="Times New Roman"/>
          <w:sz w:val="24"/>
          <w:szCs w:val="24"/>
          <w:lang w:val="en-GB"/>
        </w:rPr>
        <w:t>Accessed on:</w:t>
      </w:r>
      <w:r w:rsidR="0007582D" w:rsidRPr="00A55609">
        <w:rPr>
          <w:rFonts w:ascii="Times New Roman" w:hAnsi="Times New Roman" w:cs="Times New Roman"/>
          <w:sz w:val="24"/>
          <w:szCs w:val="24"/>
          <w:lang w:val="en-GB"/>
        </w:rPr>
        <w:t xml:space="preserve"> </w:t>
      </w:r>
      <w:r w:rsidRPr="00A55609">
        <w:rPr>
          <w:rFonts w:ascii="Times New Roman" w:hAnsi="Times New Roman" w:cs="Times New Roman"/>
          <w:sz w:val="24"/>
          <w:szCs w:val="24"/>
          <w:lang w:val="en-GB"/>
        </w:rPr>
        <w:t>(02-12-2015).</w:t>
      </w:r>
    </w:p>
    <w:p w:rsidR="00A55609" w:rsidRPr="00A55609" w:rsidRDefault="00A55609" w:rsidP="00A55609">
      <w:pPr>
        <w:spacing w:line="240" w:lineRule="auto"/>
        <w:jc w:val="both"/>
        <w:rPr>
          <w:rFonts w:ascii="Times New Roman" w:hAnsi="Times New Roman" w:cs="Times New Roman"/>
          <w:sz w:val="24"/>
          <w:szCs w:val="24"/>
          <w:lang w:val="en-GB"/>
        </w:rPr>
      </w:pPr>
      <w:r w:rsidRPr="00A55609">
        <w:rPr>
          <w:rFonts w:ascii="Times New Roman" w:hAnsi="Times New Roman" w:cs="Times New Roman"/>
          <w:sz w:val="24"/>
          <w:szCs w:val="24"/>
          <w:lang w:val="en-GB"/>
        </w:rPr>
        <w:t xml:space="preserve">National Professional Qualification for Headship: https://www.gov.uk/guidance/national-professional-qualification-for-headship-npqh, </w:t>
      </w:r>
      <w:r w:rsidR="0007582D">
        <w:rPr>
          <w:rFonts w:ascii="Times New Roman" w:hAnsi="Times New Roman" w:cs="Times New Roman"/>
          <w:sz w:val="24"/>
          <w:szCs w:val="24"/>
          <w:lang w:val="en-GB"/>
        </w:rPr>
        <w:t>Accessed on</w:t>
      </w:r>
      <w:r w:rsidRPr="00A55609">
        <w:rPr>
          <w:rFonts w:ascii="Times New Roman" w:hAnsi="Times New Roman" w:cs="Times New Roman"/>
          <w:sz w:val="24"/>
          <w:szCs w:val="24"/>
          <w:lang w:val="en-GB"/>
        </w:rPr>
        <w:t>: (03-03-2016).</w:t>
      </w:r>
    </w:p>
    <w:p w:rsidR="00A55609" w:rsidRPr="00A55609" w:rsidRDefault="0007582D" w:rsidP="00A55609">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Headship School</w:t>
      </w:r>
      <w:r w:rsidR="00A55609" w:rsidRPr="00A55609">
        <w:rPr>
          <w:rFonts w:ascii="Times New Roman" w:hAnsi="Times New Roman" w:cs="Times New Roman"/>
          <w:sz w:val="24"/>
          <w:szCs w:val="24"/>
          <w:lang w:val="en-GB"/>
        </w:rPr>
        <w:t xml:space="preserve">: http://www.solazaravnatelje.si/vsezivljenjsko-ucenje/ravnateljski-izpit/, </w:t>
      </w:r>
      <w:r>
        <w:rPr>
          <w:rFonts w:ascii="Times New Roman" w:hAnsi="Times New Roman" w:cs="Times New Roman"/>
          <w:sz w:val="24"/>
          <w:szCs w:val="24"/>
          <w:lang w:val="en-GB"/>
        </w:rPr>
        <w:t>Accessed on</w:t>
      </w:r>
      <w:r w:rsidR="00A55609" w:rsidRPr="00A55609">
        <w:rPr>
          <w:rFonts w:ascii="Times New Roman" w:hAnsi="Times New Roman" w:cs="Times New Roman"/>
          <w:sz w:val="24"/>
          <w:szCs w:val="24"/>
          <w:lang w:val="en-GB"/>
        </w:rPr>
        <w:t>: (03-03-2016).</w:t>
      </w:r>
    </w:p>
    <w:p w:rsidR="00A55609" w:rsidRPr="00A55609" w:rsidRDefault="008E3A8E" w:rsidP="00A55609">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Education in Primary and High Schools Act (</w:t>
      </w:r>
      <w:proofErr w:type="spellStart"/>
      <w:r w:rsidR="00A55609" w:rsidRPr="00A55609">
        <w:rPr>
          <w:rFonts w:ascii="Times New Roman" w:hAnsi="Times New Roman" w:cs="Times New Roman"/>
          <w:sz w:val="24"/>
          <w:szCs w:val="24"/>
          <w:lang w:val="en-GB"/>
        </w:rPr>
        <w:t>Zakon</w:t>
      </w:r>
      <w:proofErr w:type="spellEnd"/>
      <w:r w:rsidR="00A55609" w:rsidRPr="00A55609">
        <w:rPr>
          <w:rFonts w:ascii="Times New Roman" w:hAnsi="Times New Roman" w:cs="Times New Roman"/>
          <w:sz w:val="24"/>
          <w:szCs w:val="24"/>
          <w:lang w:val="en-GB"/>
        </w:rPr>
        <w:t xml:space="preserve"> o </w:t>
      </w:r>
      <w:proofErr w:type="spellStart"/>
      <w:r w:rsidR="00A55609" w:rsidRPr="00A55609">
        <w:rPr>
          <w:rFonts w:ascii="Times New Roman" w:hAnsi="Times New Roman" w:cs="Times New Roman"/>
          <w:sz w:val="24"/>
          <w:szCs w:val="24"/>
          <w:lang w:val="en-GB"/>
        </w:rPr>
        <w:t>odgoju</w:t>
      </w:r>
      <w:proofErr w:type="spellEnd"/>
      <w:r w:rsidR="00A55609" w:rsidRPr="00A55609">
        <w:rPr>
          <w:rFonts w:ascii="Times New Roman" w:hAnsi="Times New Roman" w:cs="Times New Roman"/>
          <w:sz w:val="24"/>
          <w:szCs w:val="24"/>
          <w:lang w:val="en-GB"/>
        </w:rPr>
        <w:t xml:space="preserve"> i </w:t>
      </w:r>
      <w:proofErr w:type="spellStart"/>
      <w:r w:rsidR="00A55609" w:rsidRPr="00A55609">
        <w:rPr>
          <w:rFonts w:ascii="Times New Roman" w:hAnsi="Times New Roman" w:cs="Times New Roman"/>
          <w:sz w:val="24"/>
          <w:szCs w:val="24"/>
          <w:lang w:val="en-GB"/>
        </w:rPr>
        <w:t>obrazovanju</w:t>
      </w:r>
      <w:proofErr w:type="spellEnd"/>
      <w:r w:rsidR="00A55609" w:rsidRPr="00A55609">
        <w:rPr>
          <w:rFonts w:ascii="Times New Roman" w:hAnsi="Times New Roman" w:cs="Times New Roman"/>
          <w:sz w:val="24"/>
          <w:szCs w:val="24"/>
          <w:lang w:val="en-GB"/>
        </w:rPr>
        <w:t xml:space="preserve"> u </w:t>
      </w:r>
      <w:proofErr w:type="spellStart"/>
      <w:r w:rsidR="00A55609" w:rsidRPr="00A55609">
        <w:rPr>
          <w:rFonts w:ascii="Times New Roman" w:hAnsi="Times New Roman" w:cs="Times New Roman"/>
          <w:sz w:val="24"/>
          <w:szCs w:val="24"/>
          <w:lang w:val="en-GB"/>
        </w:rPr>
        <w:t>osnovnim</w:t>
      </w:r>
      <w:proofErr w:type="spellEnd"/>
      <w:r w:rsidR="00A55609" w:rsidRPr="00A55609">
        <w:rPr>
          <w:rFonts w:ascii="Times New Roman" w:hAnsi="Times New Roman" w:cs="Times New Roman"/>
          <w:sz w:val="24"/>
          <w:szCs w:val="24"/>
          <w:lang w:val="en-GB"/>
        </w:rPr>
        <w:t xml:space="preserve"> i </w:t>
      </w:r>
      <w:proofErr w:type="spellStart"/>
      <w:r w:rsidR="00A55609" w:rsidRPr="00A55609">
        <w:rPr>
          <w:rFonts w:ascii="Times New Roman" w:hAnsi="Times New Roman" w:cs="Times New Roman"/>
          <w:sz w:val="24"/>
          <w:szCs w:val="24"/>
          <w:lang w:val="en-GB"/>
        </w:rPr>
        <w:t>srednjim</w:t>
      </w:r>
      <w:proofErr w:type="spellEnd"/>
      <w:r w:rsidR="00A55609" w:rsidRPr="00A55609">
        <w:rPr>
          <w:rFonts w:ascii="Times New Roman" w:hAnsi="Times New Roman" w:cs="Times New Roman"/>
          <w:sz w:val="24"/>
          <w:szCs w:val="24"/>
          <w:lang w:val="en-GB"/>
        </w:rPr>
        <w:t xml:space="preserve"> </w:t>
      </w:r>
      <w:proofErr w:type="spellStart"/>
      <w:r w:rsidR="00A55609" w:rsidRPr="00A55609">
        <w:rPr>
          <w:rFonts w:ascii="Times New Roman" w:hAnsi="Times New Roman" w:cs="Times New Roman"/>
          <w:sz w:val="24"/>
          <w:szCs w:val="24"/>
          <w:lang w:val="en-GB"/>
        </w:rPr>
        <w:t>školama</w:t>
      </w:r>
      <w:proofErr w:type="spellEnd"/>
      <w:r>
        <w:rPr>
          <w:rFonts w:ascii="Times New Roman" w:hAnsi="Times New Roman" w:cs="Times New Roman"/>
          <w:sz w:val="24"/>
          <w:szCs w:val="24"/>
          <w:lang w:val="en-GB"/>
        </w:rPr>
        <w:t>)</w:t>
      </w:r>
      <w:proofErr w:type="gramStart"/>
      <w:r w:rsidR="00A55609" w:rsidRPr="00A55609">
        <w:rPr>
          <w:rFonts w:ascii="Times New Roman" w:hAnsi="Times New Roman" w:cs="Times New Roman"/>
          <w:sz w:val="24"/>
          <w:szCs w:val="24"/>
          <w:lang w:val="en-GB"/>
        </w:rPr>
        <w:t>,  N</w:t>
      </w:r>
      <w:r>
        <w:rPr>
          <w:rFonts w:ascii="Times New Roman" w:hAnsi="Times New Roman" w:cs="Times New Roman"/>
          <w:sz w:val="24"/>
          <w:szCs w:val="24"/>
          <w:lang w:val="en-GB"/>
        </w:rPr>
        <w:t>ational</w:t>
      </w:r>
      <w:proofErr w:type="gramEnd"/>
      <w:r>
        <w:rPr>
          <w:rFonts w:ascii="Times New Roman" w:hAnsi="Times New Roman" w:cs="Times New Roman"/>
          <w:sz w:val="24"/>
          <w:szCs w:val="24"/>
          <w:lang w:val="en-GB"/>
        </w:rPr>
        <w:t xml:space="preserve"> Gazette</w:t>
      </w:r>
      <w:r w:rsidR="00A55609" w:rsidRPr="00A55609">
        <w:rPr>
          <w:rFonts w:ascii="Times New Roman" w:hAnsi="Times New Roman" w:cs="Times New Roman"/>
          <w:sz w:val="24"/>
          <w:szCs w:val="24"/>
          <w:lang w:val="en-GB"/>
        </w:rPr>
        <w:t xml:space="preserve"> 87/08, 86/09, 92/10, 105/10, 90/11, 5/12, 16/12, 86/12, 126/12, 94/13, 152/14 </w:t>
      </w:r>
    </w:p>
    <w:p w:rsidR="004924F3" w:rsidRPr="00A55609" w:rsidRDefault="004924F3">
      <w:pPr>
        <w:rPr>
          <w:lang w:val="en-GB"/>
        </w:rPr>
      </w:pPr>
    </w:p>
    <w:sectPr w:rsidR="004924F3" w:rsidRPr="00A55609" w:rsidSect="004511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E0" w:rsidRDefault="001C4BE0" w:rsidP="00A55609">
      <w:pPr>
        <w:spacing w:after="0" w:line="240" w:lineRule="auto"/>
      </w:pPr>
      <w:r>
        <w:separator/>
      </w:r>
    </w:p>
  </w:endnote>
  <w:endnote w:type="continuationSeparator" w:id="0">
    <w:p w:rsidR="001C4BE0" w:rsidRDefault="001C4BE0" w:rsidP="00A5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TB7Fo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E0" w:rsidRDefault="001C4BE0" w:rsidP="00A55609">
      <w:pPr>
        <w:spacing w:after="0" w:line="240" w:lineRule="auto"/>
      </w:pPr>
      <w:r>
        <w:separator/>
      </w:r>
    </w:p>
  </w:footnote>
  <w:footnote w:type="continuationSeparator" w:id="0">
    <w:p w:rsidR="001C4BE0" w:rsidRDefault="001C4BE0" w:rsidP="00A55609">
      <w:pPr>
        <w:spacing w:after="0" w:line="240" w:lineRule="auto"/>
      </w:pPr>
      <w:r>
        <w:continuationSeparator/>
      </w:r>
    </w:p>
  </w:footnote>
  <w:footnote w:id="1">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Lis</w:t>
      </w:r>
      <w:r w:rsidR="008E3A8E">
        <w:rPr>
          <w:rFonts w:ascii="Times New Roman" w:hAnsi="Times New Roman"/>
          <w:lang w:val="en-GB"/>
        </w:rPr>
        <w:t>bon Strategy</w:t>
      </w:r>
      <w:r w:rsidRPr="0059307B">
        <w:rPr>
          <w:rFonts w:ascii="Times New Roman" w:hAnsi="Times New Roman"/>
          <w:lang w:val="en-GB"/>
        </w:rPr>
        <w:t>,</w:t>
      </w:r>
      <w:r w:rsidR="008E3A8E">
        <w:rPr>
          <w:rFonts w:ascii="Times New Roman" w:hAnsi="Times New Roman"/>
          <w:lang w:val="en-GB"/>
        </w:rPr>
        <w:t xml:space="preserve"> i.e. Lisbon Agenda</w:t>
      </w:r>
      <w:r w:rsidRPr="0059307B">
        <w:rPr>
          <w:rFonts w:ascii="Times New Roman" w:hAnsi="Times New Roman"/>
          <w:lang w:val="en-GB"/>
        </w:rPr>
        <w:t>,</w:t>
      </w:r>
      <w:r w:rsidR="008E3A8E">
        <w:rPr>
          <w:rFonts w:ascii="Times New Roman" w:hAnsi="Times New Roman"/>
          <w:lang w:val="en-GB"/>
        </w:rPr>
        <w:t xml:space="preserve"> </w:t>
      </w:r>
      <w:proofErr w:type="gramStart"/>
      <w:r w:rsidR="008E3A8E">
        <w:rPr>
          <w:rFonts w:ascii="Times New Roman" w:hAnsi="Times New Roman"/>
          <w:lang w:val="en-GB"/>
        </w:rPr>
        <w:t xml:space="preserve">dated </w:t>
      </w:r>
      <w:r w:rsidRPr="0059307B">
        <w:rPr>
          <w:rFonts w:ascii="Times New Roman" w:hAnsi="Times New Roman"/>
          <w:lang w:val="en-GB"/>
        </w:rPr>
        <w:t xml:space="preserve"> </w:t>
      </w:r>
      <w:r w:rsidR="008E3A8E">
        <w:rPr>
          <w:rFonts w:ascii="Times New Roman" w:hAnsi="Times New Roman"/>
          <w:lang w:val="en-GB"/>
        </w:rPr>
        <w:t>March</w:t>
      </w:r>
      <w:proofErr w:type="gramEnd"/>
      <w:r w:rsidR="008E3A8E">
        <w:rPr>
          <w:rFonts w:ascii="Times New Roman" w:hAnsi="Times New Roman"/>
          <w:lang w:val="en-GB"/>
        </w:rPr>
        <w:t xml:space="preserve"> 2000</w:t>
      </w:r>
      <w:r w:rsidRPr="0059307B">
        <w:rPr>
          <w:rFonts w:ascii="Times New Roman" w:hAnsi="Times New Roman"/>
          <w:lang w:val="en-GB"/>
        </w:rPr>
        <w:t>,</w:t>
      </w:r>
      <w:r w:rsidR="008E3A8E">
        <w:rPr>
          <w:rFonts w:ascii="Times New Roman" w:hAnsi="Times New Roman"/>
          <w:lang w:val="en-GB"/>
        </w:rPr>
        <w:t xml:space="preserve"> draws a programme linking the short-term political initiatives with mid-term and long-term economic reforms</w:t>
      </w:r>
      <w:r w:rsidRPr="0059307B">
        <w:rPr>
          <w:rFonts w:ascii="Times New Roman" w:hAnsi="Times New Roman"/>
          <w:lang w:val="en-GB"/>
        </w:rPr>
        <w:t xml:space="preserve">. </w:t>
      </w:r>
    </w:p>
  </w:footnote>
  <w:footnote w:id="2">
    <w:p w:rsidR="00794201" w:rsidRPr="0059307B" w:rsidRDefault="00794201" w:rsidP="00A55609">
      <w:pPr>
        <w:pStyle w:val="FootnoteText"/>
        <w:rPr>
          <w:lang w:val="en-GB"/>
        </w:rPr>
      </w:pPr>
      <w:r w:rsidRPr="0059307B">
        <w:rPr>
          <w:rStyle w:val="FootnoteReference"/>
          <w:lang w:val="en-GB"/>
        </w:rPr>
        <w:footnoteRef/>
      </w:r>
      <w:r w:rsidRPr="0059307B">
        <w:rPr>
          <w:lang w:val="en-GB"/>
        </w:rPr>
        <w:t xml:space="preserve"> </w:t>
      </w:r>
      <w:proofErr w:type="spellStart"/>
      <w:r w:rsidRPr="0059307B">
        <w:rPr>
          <w:rFonts w:ascii="Times New Roman" w:hAnsi="Times New Roman"/>
          <w:lang w:val="en-GB"/>
        </w:rPr>
        <w:t>Narodne</w:t>
      </w:r>
      <w:proofErr w:type="spellEnd"/>
      <w:r w:rsidRPr="0059307B">
        <w:rPr>
          <w:rFonts w:ascii="Times New Roman" w:hAnsi="Times New Roman"/>
          <w:lang w:val="en-GB"/>
        </w:rPr>
        <w:t xml:space="preserve"> </w:t>
      </w:r>
      <w:proofErr w:type="spellStart"/>
      <w:r w:rsidRPr="0059307B">
        <w:rPr>
          <w:rFonts w:ascii="Times New Roman" w:hAnsi="Times New Roman"/>
          <w:lang w:val="en-GB"/>
        </w:rPr>
        <w:t>Novine</w:t>
      </w:r>
      <w:proofErr w:type="spellEnd"/>
      <w:r w:rsidRPr="0059307B">
        <w:rPr>
          <w:rFonts w:ascii="Times New Roman" w:hAnsi="Times New Roman"/>
          <w:lang w:val="en-GB"/>
        </w:rPr>
        <w:t xml:space="preserve"> br. 87/08, 86/09, 92/10, 105/10, 90/11, 5/12, 16/12, 86/12, 126/12 94/13 i 152/14</w:t>
      </w:r>
    </w:p>
  </w:footnote>
  <w:footnote w:id="3">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w:t>
      </w:r>
      <w:proofErr w:type="spellStart"/>
      <w:r w:rsidRPr="0059307B">
        <w:rPr>
          <w:rFonts w:ascii="Times New Roman" w:hAnsi="Times New Roman"/>
          <w:lang w:val="en-GB"/>
        </w:rPr>
        <w:t>Preuzeto</w:t>
      </w:r>
      <w:proofErr w:type="spellEnd"/>
      <w:r w:rsidRPr="0059307B">
        <w:rPr>
          <w:rFonts w:ascii="Times New Roman" w:hAnsi="Times New Roman"/>
          <w:lang w:val="en-GB"/>
        </w:rPr>
        <w:t xml:space="preserve">: http://www.croatie.eu/article.php?id=35&amp;lang=1. </w:t>
      </w:r>
      <w:proofErr w:type="spellStart"/>
      <w:r w:rsidRPr="0059307B">
        <w:rPr>
          <w:rFonts w:ascii="Times New Roman" w:hAnsi="Times New Roman"/>
          <w:lang w:val="en-GB"/>
        </w:rPr>
        <w:t>Pristup</w:t>
      </w:r>
      <w:proofErr w:type="spellEnd"/>
      <w:r w:rsidRPr="0059307B">
        <w:rPr>
          <w:rFonts w:ascii="Times New Roman" w:hAnsi="Times New Roman"/>
          <w:lang w:val="en-GB"/>
        </w:rPr>
        <w:t xml:space="preserve"> (26-02-2015.)</w:t>
      </w:r>
    </w:p>
  </w:footnote>
  <w:footnote w:id="4">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w:t>
      </w:r>
      <w:r w:rsidR="0059307B" w:rsidRPr="0059307B">
        <w:rPr>
          <w:rFonts w:ascii="Times New Roman" w:hAnsi="Times New Roman"/>
          <w:lang w:val="en-GB"/>
        </w:rPr>
        <w:t>Education Act for Primary and High Schools in the Republic of Croatia</w:t>
      </w:r>
      <w:r w:rsidRPr="0059307B">
        <w:rPr>
          <w:rFonts w:ascii="Times New Roman" w:hAnsi="Times New Roman"/>
          <w:lang w:val="en-GB"/>
        </w:rPr>
        <w:t xml:space="preserve">, </w:t>
      </w:r>
      <w:r w:rsidR="0059307B" w:rsidRPr="0059307B">
        <w:rPr>
          <w:rFonts w:ascii="Times New Roman" w:hAnsi="Times New Roman"/>
          <w:lang w:val="en-GB"/>
        </w:rPr>
        <w:t>Article</w:t>
      </w:r>
      <w:r w:rsidRPr="0059307B">
        <w:rPr>
          <w:rFonts w:ascii="Times New Roman" w:hAnsi="Times New Roman"/>
          <w:lang w:val="en-GB"/>
        </w:rPr>
        <w:t xml:space="preserve"> 126. (N</w:t>
      </w:r>
      <w:r w:rsidR="0059307B" w:rsidRPr="0059307B">
        <w:rPr>
          <w:rFonts w:ascii="Times New Roman" w:hAnsi="Times New Roman"/>
          <w:lang w:val="en-GB"/>
        </w:rPr>
        <w:t>G</w:t>
      </w:r>
      <w:r w:rsidRPr="0059307B">
        <w:rPr>
          <w:rFonts w:ascii="Times New Roman" w:hAnsi="Times New Roman"/>
          <w:lang w:val="en-GB"/>
        </w:rPr>
        <w:t xml:space="preserve"> 152/14)</w:t>
      </w:r>
    </w:p>
  </w:footnote>
  <w:footnote w:id="5">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w:t>
      </w:r>
      <w:r w:rsidR="0059307B" w:rsidRPr="0059307B">
        <w:rPr>
          <w:rFonts w:ascii="Times New Roman" w:hAnsi="Times New Roman"/>
          <w:lang w:val="en-GB"/>
        </w:rPr>
        <w:t>School bodies participating in the headship election process include the School Board, Board of Teachers, Board of Parents</w:t>
      </w:r>
    </w:p>
  </w:footnote>
  <w:footnote w:id="6">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w:t>
      </w:r>
      <w:r w:rsidR="0059307B">
        <w:rPr>
          <w:rFonts w:ascii="Times New Roman" w:hAnsi="Times New Roman"/>
          <w:lang w:val="en-GB"/>
        </w:rPr>
        <w:t>Source</w:t>
      </w:r>
      <w:r w:rsidRPr="0059307B">
        <w:rPr>
          <w:rFonts w:ascii="Times New Roman" w:hAnsi="Times New Roman"/>
          <w:lang w:val="en-GB"/>
        </w:rPr>
        <w:t>: http://eacea.ec.europa.eu/education/Eurydice/thematic_reports_en</w:t>
      </w:r>
      <w:r w:rsidR="0059307B">
        <w:rPr>
          <w:rFonts w:ascii="Times New Roman" w:hAnsi="Times New Roman"/>
          <w:lang w:val="en-GB"/>
        </w:rPr>
        <w:t xml:space="preserve">.php; </w:t>
      </w:r>
      <w:r w:rsidRPr="0059307B">
        <w:rPr>
          <w:rFonts w:ascii="Times New Roman" w:hAnsi="Times New Roman"/>
          <w:lang w:val="en-GB"/>
        </w:rPr>
        <w:t xml:space="preserve"> </w:t>
      </w:r>
      <w:r w:rsidR="0059307B">
        <w:rPr>
          <w:rFonts w:ascii="Times New Roman" w:hAnsi="Times New Roman"/>
          <w:lang w:val="en-GB"/>
        </w:rPr>
        <w:t>Accessed on</w:t>
      </w:r>
      <w:r w:rsidRPr="0059307B">
        <w:rPr>
          <w:rFonts w:ascii="Times New Roman" w:hAnsi="Times New Roman"/>
          <w:lang w:val="en-GB"/>
        </w:rPr>
        <w:t>:(05-02-2016)</w:t>
      </w:r>
    </w:p>
  </w:footnote>
  <w:footnote w:id="7">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0059307B">
        <w:rPr>
          <w:rFonts w:ascii="Times New Roman" w:hAnsi="Times New Roman"/>
          <w:lang w:val="en-GB"/>
        </w:rPr>
        <w:t>Source</w:t>
      </w:r>
      <w:r w:rsidRPr="0059307B">
        <w:rPr>
          <w:rFonts w:ascii="Times New Roman" w:hAnsi="Times New Roman"/>
          <w:lang w:val="en-GB"/>
        </w:rPr>
        <w:t xml:space="preserve">: http://www.zakon.hr/z/317/Zakon-o-odgoju-i-obrazovanju-u-osnovnoj-i-srednjoj-%C5%A1koli, </w:t>
      </w:r>
      <w:r w:rsidR="0059307B">
        <w:rPr>
          <w:rFonts w:ascii="Times New Roman" w:hAnsi="Times New Roman"/>
          <w:lang w:val="en-GB"/>
        </w:rPr>
        <w:t xml:space="preserve">Article </w:t>
      </w:r>
      <w:r w:rsidRPr="0059307B">
        <w:rPr>
          <w:rFonts w:ascii="Times New Roman" w:hAnsi="Times New Roman"/>
          <w:lang w:val="en-GB"/>
        </w:rPr>
        <w:t>125</w:t>
      </w:r>
      <w:r w:rsidR="0059307B">
        <w:rPr>
          <w:rFonts w:ascii="Times New Roman" w:hAnsi="Times New Roman"/>
          <w:lang w:val="en-GB"/>
        </w:rPr>
        <w:t>; accessed on</w:t>
      </w:r>
      <w:r w:rsidRPr="0059307B">
        <w:rPr>
          <w:rFonts w:ascii="Times New Roman" w:hAnsi="Times New Roman"/>
          <w:lang w:val="en-GB"/>
        </w:rPr>
        <w:t>: (25-02-2016).</w:t>
      </w:r>
    </w:p>
  </w:footnote>
  <w:footnote w:id="8">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http://www.azoo.hr/</w:t>
      </w:r>
    </w:p>
  </w:footnote>
  <w:footnote w:id="9">
    <w:p w:rsidR="00794201" w:rsidRPr="0059307B" w:rsidRDefault="00794201" w:rsidP="00A55609">
      <w:pPr>
        <w:pStyle w:val="FootnoteText"/>
        <w:rPr>
          <w:lang w:val="en-GB"/>
        </w:rPr>
      </w:pPr>
      <w:r w:rsidRPr="0059307B">
        <w:rPr>
          <w:rStyle w:val="FootnoteReference"/>
          <w:lang w:val="en-GB"/>
        </w:rPr>
        <w:footnoteRef/>
      </w:r>
      <w:r w:rsidRPr="0059307B">
        <w:rPr>
          <w:lang w:val="en-GB"/>
        </w:rPr>
        <w:t xml:space="preserve"> </w:t>
      </w:r>
      <w:r w:rsidR="0007582D">
        <w:rPr>
          <w:lang w:val="en-GB"/>
        </w:rPr>
        <w:t>Source</w:t>
      </w:r>
      <w:r w:rsidRPr="0059307B">
        <w:rPr>
          <w:lang w:val="en-GB"/>
        </w:rPr>
        <w:t xml:space="preserve">: http://www.solazaravnatelje.si/vsezivljenjsko-ucenje/ravnateljski-izpit/, </w:t>
      </w:r>
      <w:r w:rsidR="0007582D">
        <w:rPr>
          <w:lang w:val="en-GB"/>
        </w:rPr>
        <w:t xml:space="preserve">Accessed </w:t>
      </w:r>
      <w:proofErr w:type="gramStart"/>
      <w:r w:rsidR="0007582D">
        <w:rPr>
          <w:lang w:val="en-GB"/>
        </w:rPr>
        <w:t>on</w:t>
      </w:r>
      <w:r w:rsidRPr="0059307B">
        <w:rPr>
          <w:lang w:val="en-GB"/>
        </w:rPr>
        <w:t>:</w:t>
      </w:r>
      <w:proofErr w:type="gramEnd"/>
      <w:r w:rsidRPr="0059307B">
        <w:rPr>
          <w:lang w:val="en-GB"/>
        </w:rPr>
        <w:t>(03-03-2016.)</w:t>
      </w:r>
    </w:p>
  </w:footnote>
  <w:footnote w:id="10">
    <w:p w:rsidR="00794201" w:rsidRPr="0059307B" w:rsidRDefault="00794201" w:rsidP="00A55609">
      <w:pPr>
        <w:pStyle w:val="FootnoteText"/>
        <w:rPr>
          <w:lang w:val="en-GB"/>
        </w:rPr>
      </w:pPr>
      <w:r w:rsidRPr="0059307B">
        <w:rPr>
          <w:rStyle w:val="FootnoteReference"/>
          <w:lang w:val="en-GB"/>
        </w:rPr>
        <w:footnoteRef/>
      </w:r>
      <w:r w:rsidRPr="0059307B">
        <w:rPr>
          <w:lang w:val="en-GB"/>
        </w:rPr>
        <w:t xml:space="preserve"> National Professional Qualification for Headship</w:t>
      </w:r>
    </w:p>
  </w:footnote>
  <w:footnote w:id="11">
    <w:p w:rsidR="00794201" w:rsidRPr="0059307B" w:rsidRDefault="00794201" w:rsidP="00A55609">
      <w:pPr>
        <w:pStyle w:val="FootnoteText"/>
        <w:rPr>
          <w:rFonts w:ascii="Times New Roman" w:hAnsi="Times New Roman"/>
          <w:lang w:val="en-GB"/>
        </w:rPr>
      </w:pPr>
      <w:r w:rsidRPr="0059307B">
        <w:rPr>
          <w:rStyle w:val="FootnoteReference"/>
          <w:rFonts w:ascii="Times New Roman" w:hAnsi="Times New Roman"/>
          <w:lang w:val="en-GB"/>
        </w:rPr>
        <w:footnoteRef/>
      </w:r>
      <w:r w:rsidRPr="0059307B">
        <w:rPr>
          <w:rFonts w:ascii="Times New Roman" w:hAnsi="Times New Roman"/>
          <w:lang w:val="en-GB"/>
        </w:rPr>
        <w:t xml:space="preserve"> </w:t>
      </w:r>
      <w:r w:rsidR="0007582D">
        <w:rPr>
          <w:rFonts w:ascii="Times New Roman" w:hAnsi="Times New Roman"/>
          <w:lang w:val="en-GB"/>
        </w:rPr>
        <w:t>Source</w:t>
      </w:r>
      <w:r w:rsidRPr="0059307B">
        <w:rPr>
          <w:rFonts w:ascii="Times New Roman" w:hAnsi="Times New Roman"/>
          <w:lang w:val="en-GB"/>
        </w:rPr>
        <w:t xml:space="preserve">: http://narodne-novine.nn.hr/clanci/sluzbeni/2014_10_124_2364.html, </w:t>
      </w:r>
      <w:r w:rsidR="0007582D">
        <w:rPr>
          <w:rFonts w:ascii="Times New Roman" w:hAnsi="Times New Roman"/>
          <w:lang w:val="en-GB"/>
        </w:rPr>
        <w:t>Accessed on</w:t>
      </w:r>
      <w:r w:rsidRPr="0059307B">
        <w:rPr>
          <w:rFonts w:ascii="Times New Roman" w:hAnsi="Times New Roman"/>
          <w:lang w:val="en-GB"/>
        </w:rPr>
        <w:t>: (13-12-2015.)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F77A1"/>
    <w:multiLevelType w:val="hybridMultilevel"/>
    <w:tmpl w:val="1B980A22"/>
    <w:lvl w:ilvl="0" w:tplc="79B21F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E0E0EA8"/>
    <w:multiLevelType w:val="hybridMultilevel"/>
    <w:tmpl w:val="D10A037C"/>
    <w:lvl w:ilvl="0" w:tplc="79B21F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7520010"/>
    <w:multiLevelType w:val="multilevel"/>
    <w:tmpl w:val="2DBCCA3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5609"/>
    <w:rsid w:val="00000744"/>
    <w:rsid w:val="00001BC3"/>
    <w:rsid w:val="00006663"/>
    <w:rsid w:val="0001197F"/>
    <w:rsid w:val="000259E5"/>
    <w:rsid w:val="0007582D"/>
    <w:rsid w:val="00086DC7"/>
    <w:rsid w:val="000E2F71"/>
    <w:rsid w:val="00117CF2"/>
    <w:rsid w:val="00130003"/>
    <w:rsid w:val="00175B15"/>
    <w:rsid w:val="001C4BE0"/>
    <w:rsid w:val="001D6102"/>
    <w:rsid w:val="001F7453"/>
    <w:rsid w:val="00202668"/>
    <w:rsid w:val="00221F8B"/>
    <w:rsid w:val="00232F48"/>
    <w:rsid w:val="002E4629"/>
    <w:rsid w:val="00366A76"/>
    <w:rsid w:val="003A4D88"/>
    <w:rsid w:val="003C7AB9"/>
    <w:rsid w:val="003F0E9E"/>
    <w:rsid w:val="0043696F"/>
    <w:rsid w:val="00440691"/>
    <w:rsid w:val="00451145"/>
    <w:rsid w:val="00472E87"/>
    <w:rsid w:val="004924F3"/>
    <w:rsid w:val="004D1071"/>
    <w:rsid w:val="00525380"/>
    <w:rsid w:val="00536FF7"/>
    <w:rsid w:val="0054365A"/>
    <w:rsid w:val="00543C33"/>
    <w:rsid w:val="005619DC"/>
    <w:rsid w:val="0059307B"/>
    <w:rsid w:val="0059488F"/>
    <w:rsid w:val="00627FCA"/>
    <w:rsid w:val="00654AF5"/>
    <w:rsid w:val="006F727C"/>
    <w:rsid w:val="00704F77"/>
    <w:rsid w:val="00705C21"/>
    <w:rsid w:val="00727262"/>
    <w:rsid w:val="00755F8A"/>
    <w:rsid w:val="00794201"/>
    <w:rsid w:val="007E5724"/>
    <w:rsid w:val="008B2546"/>
    <w:rsid w:val="008E3A8E"/>
    <w:rsid w:val="0097387C"/>
    <w:rsid w:val="009907AE"/>
    <w:rsid w:val="009957E2"/>
    <w:rsid w:val="00A1238A"/>
    <w:rsid w:val="00A14C29"/>
    <w:rsid w:val="00A4524D"/>
    <w:rsid w:val="00A540AB"/>
    <w:rsid w:val="00A55609"/>
    <w:rsid w:val="00AD119B"/>
    <w:rsid w:val="00AD60EB"/>
    <w:rsid w:val="00AF3E0E"/>
    <w:rsid w:val="00B47252"/>
    <w:rsid w:val="00B47329"/>
    <w:rsid w:val="00B66C36"/>
    <w:rsid w:val="00B76BDB"/>
    <w:rsid w:val="00B8029F"/>
    <w:rsid w:val="00BC34CB"/>
    <w:rsid w:val="00C217C1"/>
    <w:rsid w:val="00C3050A"/>
    <w:rsid w:val="00C91384"/>
    <w:rsid w:val="00CF3B9F"/>
    <w:rsid w:val="00D01EAF"/>
    <w:rsid w:val="00D33045"/>
    <w:rsid w:val="00D34FBC"/>
    <w:rsid w:val="00D42E74"/>
    <w:rsid w:val="00D43DFA"/>
    <w:rsid w:val="00E15985"/>
    <w:rsid w:val="00E60936"/>
    <w:rsid w:val="00E70727"/>
    <w:rsid w:val="00E81B8E"/>
    <w:rsid w:val="00EC7FA6"/>
    <w:rsid w:val="00EE27E9"/>
    <w:rsid w:val="00EE5FB4"/>
    <w:rsid w:val="00F359EA"/>
    <w:rsid w:val="00F6471E"/>
    <w:rsid w:val="00F83A59"/>
    <w:rsid w:val="00FB33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09"/>
    <w:pPr>
      <w:ind w:left="720"/>
      <w:contextualSpacing/>
    </w:pPr>
  </w:style>
  <w:style w:type="paragraph" w:styleId="FootnoteText">
    <w:name w:val="footnote text"/>
    <w:basedOn w:val="Normal"/>
    <w:link w:val="FootnoteTextChar"/>
    <w:uiPriority w:val="99"/>
    <w:unhideWhenUsed/>
    <w:rsid w:val="00A556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55609"/>
    <w:rPr>
      <w:rFonts w:ascii="Calibri" w:eastAsia="Calibri" w:hAnsi="Calibri" w:cs="Times New Roman"/>
      <w:sz w:val="20"/>
      <w:szCs w:val="20"/>
    </w:rPr>
  </w:style>
  <w:style w:type="character" w:styleId="FootnoteReference">
    <w:name w:val="footnote reference"/>
    <w:basedOn w:val="DefaultParagraphFont"/>
    <w:uiPriority w:val="99"/>
    <w:unhideWhenUsed/>
    <w:rsid w:val="00A55609"/>
    <w:rPr>
      <w:vertAlign w:val="superscript"/>
    </w:rPr>
  </w:style>
  <w:style w:type="paragraph" w:styleId="NoSpacing">
    <w:name w:val="No Spacing"/>
    <w:uiPriority w:val="1"/>
    <w:qFormat/>
    <w:rsid w:val="00A55609"/>
    <w:pPr>
      <w:spacing w:after="0" w:line="240" w:lineRule="auto"/>
    </w:pPr>
    <w:rPr>
      <w:rFonts w:ascii="Calibri" w:eastAsia="Times New Roman" w:hAnsi="Calibri" w:cs="Times New Roman"/>
      <w:lang w:eastAsia="hr-HR"/>
    </w:rPr>
  </w:style>
  <w:style w:type="paragraph" w:styleId="BodyText">
    <w:name w:val="Body Text"/>
    <w:basedOn w:val="Normal"/>
    <w:link w:val="BodyTextChar"/>
    <w:semiHidden/>
    <w:unhideWhenUsed/>
    <w:rsid w:val="00A55609"/>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semiHidden/>
    <w:rsid w:val="00A5560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5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09"/>
    <w:rPr>
      <w:rFonts w:ascii="Tahoma" w:hAnsi="Tahoma" w:cs="Tahoma"/>
      <w:sz w:val="16"/>
      <w:szCs w:val="16"/>
    </w:rPr>
  </w:style>
  <w:style w:type="character" w:styleId="CommentReference">
    <w:name w:val="annotation reference"/>
    <w:basedOn w:val="DefaultParagraphFont"/>
    <w:uiPriority w:val="99"/>
    <w:semiHidden/>
    <w:unhideWhenUsed/>
    <w:rsid w:val="00755F8A"/>
    <w:rPr>
      <w:sz w:val="16"/>
      <w:szCs w:val="16"/>
    </w:rPr>
  </w:style>
  <w:style w:type="paragraph" w:styleId="CommentText">
    <w:name w:val="annotation text"/>
    <w:basedOn w:val="Normal"/>
    <w:link w:val="CommentTextChar"/>
    <w:uiPriority w:val="99"/>
    <w:semiHidden/>
    <w:unhideWhenUsed/>
    <w:rsid w:val="00755F8A"/>
    <w:pPr>
      <w:spacing w:line="240" w:lineRule="auto"/>
    </w:pPr>
    <w:rPr>
      <w:sz w:val="20"/>
      <w:szCs w:val="20"/>
    </w:rPr>
  </w:style>
  <w:style w:type="character" w:customStyle="1" w:styleId="CommentTextChar">
    <w:name w:val="Comment Text Char"/>
    <w:basedOn w:val="DefaultParagraphFont"/>
    <w:link w:val="CommentText"/>
    <w:uiPriority w:val="99"/>
    <w:semiHidden/>
    <w:rsid w:val="00755F8A"/>
    <w:rPr>
      <w:sz w:val="20"/>
      <w:szCs w:val="20"/>
    </w:rPr>
  </w:style>
  <w:style w:type="paragraph" w:styleId="CommentSubject">
    <w:name w:val="annotation subject"/>
    <w:basedOn w:val="CommentText"/>
    <w:next w:val="CommentText"/>
    <w:link w:val="CommentSubjectChar"/>
    <w:uiPriority w:val="99"/>
    <w:semiHidden/>
    <w:unhideWhenUsed/>
    <w:rsid w:val="00755F8A"/>
    <w:rPr>
      <w:b/>
      <w:bCs/>
    </w:rPr>
  </w:style>
  <w:style w:type="character" w:customStyle="1" w:styleId="CommentSubjectChar">
    <w:name w:val="Comment Subject Char"/>
    <w:basedOn w:val="CommentTextChar"/>
    <w:link w:val="CommentSubject"/>
    <w:uiPriority w:val="99"/>
    <w:semiHidden/>
    <w:rsid w:val="00755F8A"/>
    <w:rPr>
      <w:b/>
      <w:bCs/>
      <w:sz w:val="20"/>
      <w:szCs w:val="20"/>
    </w:rPr>
  </w:style>
  <w:style w:type="character" w:styleId="Hyperlink">
    <w:name w:val="Hyperlink"/>
    <w:basedOn w:val="DefaultParagraphFont"/>
    <w:uiPriority w:val="99"/>
    <w:unhideWhenUsed/>
    <w:rsid w:val="00593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0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609"/>
    <w:pPr>
      <w:ind w:left="720"/>
      <w:contextualSpacing/>
    </w:pPr>
  </w:style>
  <w:style w:type="paragraph" w:styleId="Tekstfusnote">
    <w:name w:val="footnote text"/>
    <w:basedOn w:val="Normal"/>
    <w:link w:val="TekstfusnoteChar"/>
    <w:uiPriority w:val="99"/>
    <w:unhideWhenUsed/>
    <w:rsid w:val="00A55609"/>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A55609"/>
    <w:rPr>
      <w:rFonts w:ascii="Calibri" w:eastAsia="Calibri" w:hAnsi="Calibri" w:cs="Times New Roman"/>
      <w:sz w:val="20"/>
      <w:szCs w:val="20"/>
    </w:rPr>
  </w:style>
  <w:style w:type="character" w:styleId="Referencafusnote">
    <w:name w:val="footnote reference"/>
    <w:basedOn w:val="Zadanifontodlomka"/>
    <w:uiPriority w:val="99"/>
    <w:unhideWhenUsed/>
    <w:rsid w:val="00A55609"/>
    <w:rPr>
      <w:vertAlign w:val="superscript"/>
    </w:rPr>
  </w:style>
  <w:style w:type="paragraph" w:styleId="Bezproreda">
    <w:name w:val="No Spacing"/>
    <w:uiPriority w:val="1"/>
    <w:qFormat/>
    <w:rsid w:val="00A55609"/>
    <w:pPr>
      <w:spacing w:after="0" w:line="240" w:lineRule="auto"/>
    </w:pPr>
    <w:rPr>
      <w:rFonts w:ascii="Calibri" w:eastAsia="Times New Roman" w:hAnsi="Calibri" w:cs="Times New Roman"/>
      <w:lang w:eastAsia="hr-HR"/>
    </w:rPr>
  </w:style>
  <w:style w:type="paragraph" w:styleId="Tijeloteksta">
    <w:name w:val="Body Text"/>
    <w:basedOn w:val="Normal"/>
    <w:link w:val="TijelotekstaChar"/>
    <w:semiHidden/>
    <w:unhideWhenUsed/>
    <w:rsid w:val="00A55609"/>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A5560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556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5609"/>
    <w:rPr>
      <w:rFonts w:ascii="Tahoma" w:hAnsi="Tahoma" w:cs="Tahoma"/>
      <w:sz w:val="16"/>
      <w:szCs w:val="16"/>
    </w:rPr>
  </w:style>
  <w:style w:type="character" w:styleId="Referencakomentara">
    <w:name w:val="annotation reference"/>
    <w:basedOn w:val="Zadanifontodlomka"/>
    <w:uiPriority w:val="99"/>
    <w:semiHidden/>
    <w:unhideWhenUsed/>
    <w:rsid w:val="00755F8A"/>
    <w:rPr>
      <w:sz w:val="16"/>
      <w:szCs w:val="16"/>
    </w:rPr>
  </w:style>
  <w:style w:type="paragraph" w:styleId="Tekstkomentara">
    <w:name w:val="annotation text"/>
    <w:basedOn w:val="Normal"/>
    <w:link w:val="TekstkomentaraChar"/>
    <w:uiPriority w:val="99"/>
    <w:semiHidden/>
    <w:unhideWhenUsed/>
    <w:rsid w:val="00755F8A"/>
    <w:pPr>
      <w:spacing w:line="240" w:lineRule="auto"/>
    </w:pPr>
    <w:rPr>
      <w:sz w:val="20"/>
      <w:szCs w:val="20"/>
    </w:rPr>
  </w:style>
  <w:style w:type="character" w:customStyle="1" w:styleId="TekstkomentaraChar">
    <w:name w:val="Tekst komentara Char"/>
    <w:basedOn w:val="Zadanifontodlomka"/>
    <w:link w:val="Tekstkomentara"/>
    <w:uiPriority w:val="99"/>
    <w:semiHidden/>
    <w:rsid w:val="00755F8A"/>
    <w:rPr>
      <w:sz w:val="20"/>
      <w:szCs w:val="20"/>
    </w:rPr>
  </w:style>
  <w:style w:type="paragraph" w:styleId="Predmetkomentara">
    <w:name w:val="annotation subject"/>
    <w:basedOn w:val="Tekstkomentara"/>
    <w:next w:val="Tekstkomentara"/>
    <w:link w:val="PredmetkomentaraChar"/>
    <w:uiPriority w:val="99"/>
    <w:semiHidden/>
    <w:unhideWhenUsed/>
    <w:rsid w:val="00755F8A"/>
    <w:rPr>
      <w:b/>
      <w:bCs/>
    </w:rPr>
  </w:style>
  <w:style w:type="character" w:customStyle="1" w:styleId="PredmetkomentaraChar">
    <w:name w:val="Predmet komentara Char"/>
    <w:basedOn w:val="TekstkomentaraChar"/>
    <w:link w:val="Predmetkomentara"/>
    <w:uiPriority w:val="99"/>
    <w:semiHidden/>
    <w:rsid w:val="00755F8A"/>
    <w:rPr>
      <w:b/>
      <w:bCs/>
      <w:sz w:val="20"/>
      <w:szCs w:val="20"/>
    </w:rPr>
  </w:style>
  <w:style w:type="character" w:styleId="Hiperveza">
    <w:name w:val="Hyperlink"/>
    <w:basedOn w:val="Zadanifontodlomka"/>
    <w:uiPriority w:val="99"/>
    <w:unhideWhenUsed/>
    <w:rsid w:val="005930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4EF7-A6D0-4E26-B719-6DBF89EB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AZOO</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dc:creator>
  <cp:lastModifiedBy>vjovanovski</cp:lastModifiedBy>
  <cp:revision>2</cp:revision>
  <dcterms:created xsi:type="dcterms:W3CDTF">2016-03-14T07:35:00Z</dcterms:created>
  <dcterms:modified xsi:type="dcterms:W3CDTF">2016-03-14T07:35:00Z</dcterms:modified>
</cp:coreProperties>
</file>