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E5" w:rsidRPr="003B0179" w:rsidRDefault="006101E5" w:rsidP="006101E5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3B0179">
        <w:rPr>
          <w:rFonts w:asciiTheme="minorHAnsi" w:hAnsiTheme="minorHAnsi" w:cstheme="minorHAnsi"/>
          <w:b/>
          <w:smallCaps/>
          <w:sz w:val="24"/>
          <w:szCs w:val="24"/>
        </w:rPr>
        <w:t>Zlatko Karač</w:t>
      </w:r>
    </w:p>
    <w:p w:rsidR="006101E5" w:rsidRPr="003B0179" w:rsidRDefault="006101E5" w:rsidP="006101E5">
      <w:pPr>
        <w:rPr>
          <w:rFonts w:asciiTheme="minorHAnsi" w:hAnsiTheme="minorHAnsi" w:cstheme="minorHAnsi"/>
          <w:b/>
          <w:sz w:val="28"/>
          <w:szCs w:val="28"/>
        </w:rPr>
      </w:pPr>
    </w:p>
    <w:p w:rsidR="00D2471A" w:rsidRPr="003B0179" w:rsidRDefault="00D2471A" w:rsidP="006101E5">
      <w:pPr>
        <w:rPr>
          <w:rFonts w:asciiTheme="minorHAnsi" w:hAnsiTheme="minorHAnsi" w:cstheme="minorHAnsi"/>
          <w:smallCaps/>
          <w:sz w:val="32"/>
          <w:szCs w:val="32"/>
        </w:rPr>
      </w:pPr>
      <w:r w:rsidRPr="003B0179">
        <w:rPr>
          <w:rFonts w:asciiTheme="minorHAnsi" w:hAnsiTheme="minorHAnsi" w:cstheme="minorHAnsi"/>
          <w:smallCaps/>
          <w:sz w:val="32"/>
          <w:szCs w:val="32"/>
        </w:rPr>
        <w:t>Riječka kazališta</w:t>
      </w:r>
    </w:p>
    <w:p w:rsidR="006101E5" w:rsidRPr="003B0179" w:rsidRDefault="00D2471A" w:rsidP="006101E5">
      <w:pPr>
        <w:rPr>
          <w:rFonts w:asciiTheme="minorHAnsi" w:hAnsiTheme="minorHAnsi" w:cstheme="minorHAnsi"/>
          <w:smallCaps/>
          <w:sz w:val="28"/>
          <w:szCs w:val="28"/>
        </w:rPr>
      </w:pPr>
      <w:r w:rsidRPr="003B0179">
        <w:rPr>
          <w:rFonts w:asciiTheme="minorHAnsi" w:hAnsiTheme="minorHAnsi" w:cstheme="minorHAnsi"/>
          <w:smallCaps/>
          <w:sz w:val="28"/>
          <w:szCs w:val="28"/>
        </w:rPr>
        <w:t>Nastanak, kontinuitet, značenje kazališnih zgrada i scenskih prostora u razvitku urbane strukture grada</w:t>
      </w:r>
    </w:p>
    <w:p w:rsidR="006101E5" w:rsidRPr="003B0179" w:rsidRDefault="00D2471A" w:rsidP="006101E5">
      <w:pPr>
        <w:rPr>
          <w:rFonts w:asciiTheme="minorHAnsi" w:hAnsiTheme="minorHAnsi" w:cstheme="minorHAnsi"/>
          <w:smallCaps/>
          <w:sz w:val="24"/>
          <w:szCs w:val="24"/>
        </w:rPr>
      </w:pPr>
      <w:r w:rsidRPr="003B0179">
        <w:rPr>
          <w:rFonts w:asciiTheme="minorHAnsi" w:hAnsiTheme="minorHAnsi" w:cstheme="minorHAnsi"/>
          <w:smallCaps/>
          <w:sz w:val="24"/>
          <w:szCs w:val="24"/>
        </w:rPr>
        <w:t>Nana Palinić</w:t>
      </w:r>
    </w:p>
    <w:p w:rsidR="006101E5" w:rsidRPr="003B0179" w:rsidRDefault="006101E5" w:rsidP="006101E5">
      <w:pPr>
        <w:rPr>
          <w:rFonts w:asciiTheme="minorHAnsi" w:hAnsiTheme="minorHAnsi" w:cstheme="minorHAnsi"/>
          <w:sz w:val="28"/>
          <w:szCs w:val="28"/>
        </w:rPr>
      </w:pPr>
    </w:p>
    <w:p w:rsidR="00D2471A" w:rsidRPr="003B0179" w:rsidRDefault="00600245" w:rsidP="00D2471A">
      <w:pPr>
        <w:rPr>
          <w:rFonts w:asciiTheme="minorHAnsi" w:hAnsiTheme="minorHAnsi" w:cstheme="minorHAnsi"/>
          <w:smallCaps/>
          <w:sz w:val="32"/>
          <w:szCs w:val="32"/>
        </w:rPr>
      </w:pPr>
      <w:r w:rsidRPr="003B0179">
        <w:rPr>
          <w:rFonts w:asciiTheme="minorHAnsi" w:hAnsiTheme="minorHAnsi" w:cstheme="minorHAnsi"/>
          <w:smallCaps/>
          <w:sz w:val="32"/>
          <w:szCs w:val="32"/>
        </w:rPr>
        <w:t>Theatres of Rijeka</w:t>
      </w:r>
    </w:p>
    <w:p w:rsidR="00D2471A" w:rsidRPr="003B0179" w:rsidRDefault="00D2471A" w:rsidP="00D2471A">
      <w:pPr>
        <w:rPr>
          <w:rFonts w:asciiTheme="minorHAnsi" w:hAnsiTheme="minorHAnsi" w:cstheme="minorHAnsi"/>
          <w:smallCaps/>
          <w:color w:val="FF0000"/>
          <w:sz w:val="28"/>
          <w:szCs w:val="28"/>
        </w:rPr>
      </w:pPr>
      <w:r w:rsidRPr="003B0179">
        <w:rPr>
          <w:rFonts w:asciiTheme="minorHAnsi" w:hAnsiTheme="minorHAnsi" w:cstheme="minorHAnsi"/>
          <w:smallCaps/>
          <w:color w:val="FF0000"/>
          <w:sz w:val="28"/>
          <w:szCs w:val="28"/>
        </w:rPr>
        <w:t>Nastanak, kontinuitet, značenje kazališnih zgrada i scenskih prostora u razvitku urbane strukture grada</w:t>
      </w:r>
    </w:p>
    <w:p w:rsidR="00D2471A" w:rsidRPr="003B0179" w:rsidRDefault="00D2471A" w:rsidP="00D2471A">
      <w:pPr>
        <w:rPr>
          <w:rFonts w:asciiTheme="minorHAnsi" w:hAnsiTheme="minorHAnsi" w:cstheme="minorHAnsi"/>
          <w:smallCaps/>
          <w:sz w:val="24"/>
          <w:szCs w:val="24"/>
        </w:rPr>
      </w:pPr>
      <w:r w:rsidRPr="003B0179">
        <w:rPr>
          <w:rFonts w:asciiTheme="minorHAnsi" w:hAnsiTheme="minorHAnsi" w:cstheme="minorHAnsi"/>
          <w:smallCaps/>
          <w:sz w:val="24"/>
          <w:szCs w:val="24"/>
        </w:rPr>
        <w:t>Nana Palinić</w:t>
      </w:r>
    </w:p>
    <w:p w:rsidR="006101E5" w:rsidRDefault="006101E5" w:rsidP="006101E5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3B0179" w:rsidRPr="003B0179" w:rsidRDefault="003B0179" w:rsidP="006101E5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6101E5" w:rsidRPr="003B0179" w:rsidRDefault="006101E5" w:rsidP="006101E5">
      <w:pPr>
        <w:jc w:val="both"/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101E5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Državni arhiv u Rijeci</w:t>
      </w:r>
      <w:r w:rsidR="004925FF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: 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Pos. izd. 26</w:t>
      </w: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; Sveučilište u Rijeci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Građevinski fakultet </w:t>
      </w:r>
    </w:p>
    <w:p w:rsidR="006101E5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Rijeka, 2016.</w:t>
      </w:r>
    </w:p>
    <w:p w:rsidR="006101E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0024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Str. 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500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="004925FF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ilustr. 520, bilj.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976</w:t>
      </w: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="00244C07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izv.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23, </w:t>
      </w:r>
      <w:r w:rsidR="004925FF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lit.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222</w:t>
      </w:r>
      <w:r w:rsidR="00AF515B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, kratice, kazalo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, sažetak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/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summary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/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riassunto</w:t>
      </w:r>
      <w:r w:rsidR="00244C07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, biografija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, zahvale</w:t>
      </w:r>
      <w:r w:rsidR="00A464B2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</w:p>
    <w:p w:rsidR="006101E5" w:rsidRPr="003B0179" w:rsidRDefault="007051E5" w:rsidP="007051E5">
      <w:pPr>
        <w:rPr>
          <w:rFonts w:asciiTheme="minorHAnsi" w:hAnsiTheme="minorHAnsi" w:cstheme="minorHAnsi"/>
          <w:b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[29,5/22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cm, kolor, meki uvez]</w:t>
      </w:r>
    </w:p>
    <w:p w:rsidR="00D2471A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101E5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Urednik: Goran Crnković</w:t>
      </w:r>
    </w:p>
    <w:p w:rsidR="006101E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Recenzenti: 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Vladim</w:t>
      </w:r>
      <w:r w:rsidR="00AF515B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i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r Bedenko, Julija Lozzi Barković</w:t>
      </w:r>
    </w:p>
    <w:p w:rsidR="00705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Lektura: Dušanka Starčević</w:t>
      </w:r>
    </w:p>
    <w:p w:rsidR="00705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Prijevodi: Ante Lakoš, Severino Korlević</w:t>
      </w:r>
    </w:p>
    <w:p w:rsidR="00AF515B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Fotografije: </w:t>
      </w:r>
      <w:r w:rsidR="00AF515B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Duje Kalajžić i dr.</w:t>
      </w: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</w:p>
    <w:p w:rsidR="00AF515B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Arh</w:t>
      </w:r>
      <w:r w:rsidR="00AF515B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ivski presnimci: Boris Zakošek i dr. </w:t>
      </w:r>
    </w:p>
    <w:p w:rsidR="007051E5" w:rsidRPr="003B0179" w:rsidRDefault="002B306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Tehnički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i likovni urednik: Branko Lenić</w:t>
      </w:r>
    </w:p>
    <w:p w:rsidR="00705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Tisak: Tiskara Zelina</w:t>
      </w:r>
    </w:p>
    <w:p w:rsidR="00D2471A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10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ISBN 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978-953-7134-26-6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[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DAR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]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; </w:t>
      </w: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978-953-6953-46-2 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[GFR]</w:t>
      </w:r>
    </w:p>
    <w:p w:rsidR="00610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CIP 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130823089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[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Sveučilišna knjižnica Rijeka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]</w:t>
      </w:r>
    </w:p>
    <w:p w:rsidR="006101E5" w:rsidRPr="004925FF" w:rsidRDefault="006101E5" w:rsidP="006101E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01E5" w:rsidRPr="004925FF" w:rsidRDefault="006101E5" w:rsidP="006101E5">
      <w:pPr>
        <w:spacing w:after="1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:rsidR="007824B9" w:rsidRPr="00AB2846" w:rsidRDefault="007824B9" w:rsidP="007824B9">
      <w:pPr>
        <w:jc w:val="both"/>
        <w:rPr>
          <w:rFonts w:asciiTheme="minorHAnsi" w:hAnsiTheme="minorHAnsi" w:cstheme="minorHAnsi"/>
          <w:color w:val="FF0000"/>
        </w:rPr>
      </w:pPr>
      <w:r w:rsidRPr="00AB2846">
        <w:rPr>
          <w:rFonts w:asciiTheme="minorHAnsi" w:hAnsiTheme="minorHAnsi" w:cstheme="minorHAnsi"/>
          <w:color w:val="FF0000"/>
        </w:rPr>
        <w:t xml:space="preserve">Monografija se temelji na istoimenoj </w:t>
      </w:r>
      <w:r w:rsidR="003B0179" w:rsidRPr="00AB2846">
        <w:rPr>
          <w:rFonts w:asciiTheme="minorHAnsi" w:hAnsiTheme="minorHAnsi" w:cstheme="minorHAnsi"/>
          <w:color w:val="FF0000"/>
        </w:rPr>
        <w:t xml:space="preserve">autoričinoj </w:t>
      </w:r>
      <w:r w:rsidRPr="00AB2846">
        <w:rPr>
          <w:rFonts w:asciiTheme="minorHAnsi" w:hAnsiTheme="minorHAnsi" w:cstheme="minorHAnsi"/>
          <w:color w:val="FF0000"/>
        </w:rPr>
        <w:t xml:space="preserve">disertaciji obranjenoj na Arhitektonskom fakultetu Sveučilišta u Zagrebu 2008., ali je ujedno i sinteza </w:t>
      </w:r>
      <w:r w:rsidR="003B0179" w:rsidRPr="00AB2846">
        <w:rPr>
          <w:rFonts w:asciiTheme="minorHAnsi" w:hAnsiTheme="minorHAnsi" w:cstheme="minorHAnsi"/>
          <w:color w:val="FF0000"/>
        </w:rPr>
        <w:t xml:space="preserve">njenoga </w:t>
      </w:r>
      <w:r w:rsidRPr="00AB2846">
        <w:rPr>
          <w:rFonts w:asciiTheme="minorHAnsi" w:hAnsiTheme="minorHAnsi" w:cstheme="minorHAnsi"/>
          <w:color w:val="FF0000"/>
        </w:rPr>
        <w:t xml:space="preserve">gotovo tri desetljeća dugog istraživanja arhitekture kazališta, kina i raznolikh scenskih prostora </w:t>
      </w:r>
      <w:r w:rsidR="003B0179" w:rsidRPr="00AB2846">
        <w:rPr>
          <w:rFonts w:asciiTheme="minorHAnsi" w:hAnsiTheme="minorHAnsi" w:cstheme="minorHAnsi"/>
          <w:color w:val="FF0000"/>
        </w:rPr>
        <w:t>Rijeke</w:t>
      </w:r>
      <w:r w:rsidRPr="00AB2846">
        <w:rPr>
          <w:rFonts w:asciiTheme="minorHAnsi" w:hAnsiTheme="minorHAnsi" w:cstheme="minorHAnsi"/>
          <w:color w:val="FF0000"/>
        </w:rPr>
        <w:t xml:space="preserve">. Obrađeno je ukupno 68 primjera građevina i prostora ove tipološke skupine nastalih od prvoga Isusovačkog školskog kazališta iz 1629., do dovršetka </w:t>
      </w:r>
      <w:r w:rsidR="00D524DA" w:rsidRPr="00AB2846">
        <w:rPr>
          <w:rFonts w:asciiTheme="minorHAnsi" w:hAnsiTheme="minorHAnsi" w:cstheme="minorHAnsi"/>
          <w:color w:val="FF0000"/>
        </w:rPr>
        <w:t>Doma</w:t>
      </w:r>
      <w:r w:rsidRPr="00AB2846">
        <w:rPr>
          <w:rFonts w:asciiTheme="minorHAnsi" w:hAnsiTheme="minorHAnsi" w:cstheme="minorHAnsi"/>
          <w:color w:val="FF0000"/>
        </w:rPr>
        <w:t xml:space="preserve"> na Sušaku 1947. Osim namjenski izgrađenih teatarskih zgrada, identificirani su brojni scenski prostori na otvorenom (ljetne pozornice na trgovima, parkovima, kupalištu itd.). Šest kapitalnih građevina </w:t>
      </w:r>
      <w:r w:rsidR="003B0179" w:rsidRPr="00AB2846">
        <w:rPr>
          <w:rFonts w:asciiTheme="minorHAnsi" w:hAnsiTheme="minorHAnsi" w:cstheme="minorHAnsi"/>
          <w:color w:val="FF0000"/>
        </w:rPr>
        <w:t xml:space="preserve">kao primjeri svoga vremena </w:t>
      </w:r>
      <w:r w:rsidRPr="00AB2846">
        <w:rPr>
          <w:rFonts w:asciiTheme="minorHAnsi" w:hAnsiTheme="minorHAnsi" w:cstheme="minorHAnsi"/>
          <w:color w:val="FF0000"/>
        </w:rPr>
        <w:t xml:space="preserve">elaborirano je iznimno temeljito – to su: barokni </w:t>
      </w:r>
      <w:r w:rsidRPr="00AB2846">
        <w:rPr>
          <w:rFonts w:asciiTheme="minorHAnsi" w:hAnsiTheme="minorHAnsi" w:cstheme="minorHAnsi"/>
          <w:i/>
          <w:color w:val="FF0000"/>
        </w:rPr>
        <w:t xml:space="preserve">Teatro Bono-Gerliczi </w:t>
      </w:r>
      <w:r w:rsidRPr="00AB2846">
        <w:rPr>
          <w:rFonts w:asciiTheme="minorHAnsi" w:hAnsiTheme="minorHAnsi" w:cstheme="minorHAnsi"/>
          <w:color w:val="FF0000"/>
        </w:rPr>
        <w:t xml:space="preserve">(1764.-66.) i </w:t>
      </w:r>
      <w:r w:rsidRPr="00AB2846">
        <w:rPr>
          <w:rFonts w:asciiTheme="minorHAnsi" w:hAnsiTheme="minorHAnsi" w:cstheme="minorHAnsi"/>
          <w:i/>
          <w:color w:val="FF0000"/>
        </w:rPr>
        <w:t>Teatro Nobile</w:t>
      </w:r>
      <w:r w:rsidRPr="00AB2846">
        <w:rPr>
          <w:rFonts w:asciiTheme="minorHAnsi" w:hAnsiTheme="minorHAnsi" w:cstheme="minorHAnsi"/>
          <w:color w:val="FF0000"/>
        </w:rPr>
        <w:t xml:space="preserve"> (1783.), klasicističko </w:t>
      </w:r>
      <w:r w:rsidR="003B0179" w:rsidRPr="00AB2846">
        <w:rPr>
          <w:rFonts w:asciiTheme="minorHAnsi" w:hAnsiTheme="minorHAnsi" w:cstheme="minorHAnsi"/>
          <w:i/>
          <w:color w:val="FF0000"/>
        </w:rPr>
        <w:t>Ad</w:t>
      </w:r>
      <w:r w:rsidRPr="00AB2846">
        <w:rPr>
          <w:rFonts w:asciiTheme="minorHAnsi" w:hAnsiTheme="minorHAnsi" w:cstheme="minorHAnsi"/>
          <w:i/>
          <w:color w:val="FF0000"/>
        </w:rPr>
        <w:t xml:space="preserve">amićevo kazalište </w:t>
      </w:r>
      <w:r w:rsidRPr="00AB2846">
        <w:rPr>
          <w:rFonts w:asciiTheme="minorHAnsi" w:hAnsiTheme="minorHAnsi" w:cstheme="minorHAnsi"/>
          <w:color w:val="FF0000"/>
        </w:rPr>
        <w:t xml:space="preserve">(1798.-1805.), historicistički </w:t>
      </w:r>
      <w:r w:rsidRPr="00AB2846">
        <w:rPr>
          <w:rFonts w:asciiTheme="minorHAnsi" w:hAnsiTheme="minorHAnsi" w:cstheme="minorHAnsi"/>
          <w:i/>
          <w:color w:val="FF0000"/>
        </w:rPr>
        <w:t xml:space="preserve">Teatro Comunale </w:t>
      </w:r>
      <w:r w:rsidRPr="00AB2846">
        <w:rPr>
          <w:rFonts w:asciiTheme="minorHAnsi" w:hAnsiTheme="minorHAnsi" w:cstheme="minorHAnsi"/>
          <w:color w:val="FF0000"/>
        </w:rPr>
        <w:t>(</w:t>
      </w:r>
      <w:r w:rsidR="003B0179" w:rsidRPr="00AB2846">
        <w:rPr>
          <w:rFonts w:asciiTheme="minorHAnsi" w:hAnsiTheme="minorHAnsi" w:cstheme="minorHAnsi"/>
          <w:color w:val="FF0000"/>
        </w:rPr>
        <w:t xml:space="preserve">Fellner &amp; Helmer, </w:t>
      </w:r>
      <w:r w:rsidRPr="00AB2846">
        <w:rPr>
          <w:rFonts w:asciiTheme="minorHAnsi" w:hAnsiTheme="minorHAnsi" w:cstheme="minorHAnsi"/>
          <w:color w:val="FF0000"/>
        </w:rPr>
        <w:t xml:space="preserve">1883.-85.; danas HNK Rijeka), secesijsko remek-djelo </w:t>
      </w:r>
      <w:r w:rsidRPr="00AB2846">
        <w:rPr>
          <w:rFonts w:asciiTheme="minorHAnsi" w:hAnsiTheme="minorHAnsi" w:cstheme="minorHAnsi"/>
          <w:i/>
          <w:color w:val="FF0000"/>
        </w:rPr>
        <w:t>Teatro Fenice</w:t>
      </w:r>
      <w:r w:rsidRPr="00AB2846">
        <w:rPr>
          <w:rFonts w:asciiTheme="minorHAnsi" w:hAnsiTheme="minorHAnsi" w:cstheme="minorHAnsi"/>
          <w:color w:val="FF0000"/>
        </w:rPr>
        <w:t xml:space="preserve"> (</w:t>
      </w:r>
      <w:r w:rsidR="003B0179" w:rsidRPr="00AB2846">
        <w:rPr>
          <w:rFonts w:asciiTheme="minorHAnsi" w:hAnsiTheme="minorHAnsi" w:cstheme="minorHAnsi"/>
          <w:color w:val="FF0000"/>
        </w:rPr>
        <w:t xml:space="preserve">T. Träxler, </w:t>
      </w:r>
      <w:r w:rsidRPr="00AB2846">
        <w:rPr>
          <w:rFonts w:asciiTheme="minorHAnsi" w:hAnsiTheme="minorHAnsi" w:cstheme="minorHAnsi"/>
          <w:color w:val="FF0000"/>
        </w:rPr>
        <w:t xml:space="preserve">1911.-14.) te modernistički kompleks </w:t>
      </w:r>
      <w:r w:rsidRPr="00AB2846">
        <w:rPr>
          <w:rFonts w:asciiTheme="minorHAnsi" w:hAnsiTheme="minorHAnsi" w:cstheme="minorHAnsi"/>
          <w:i/>
          <w:color w:val="FF0000"/>
        </w:rPr>
        <w:t>Hrvatskoga kulturnog doma</w:t>
      </w:r>
      <w:r w:rsidRPr="00AB2846">
        <w:rPr>
          <w:rFonts w:asciiTheme="minorHAnsi" w:hAnsiTheme="minorHAnsi" w:cstheme="minorHAnsi"/>
          <w:color w:val="FF0000"/>
        </w:rPr>
        <w:t xml:space="preserve"> na Sušaku (</w:t>
      </w:r>
      <w:r w:rsidR="003B0179" w:rsidRPr="00AB2846">
        <w:rPr>
          <w:rFonts w:asciiTheme="minorHAnsi" w:hAnsiTheme="minorHAnsi" w:cstheme="minorHAnsi"/>
          <w:color w:val="FF0000"/>
        </w:rPr>
        <w:t xml:space="preserve">J. Pičman-A. Albini, </w:t>
      </w:r>
      <w:r w:rsidRPr="00AB2846">
        <w:rPr>
          <w:rFonts w:asciiTheme="minorHAnsi" w:hAnsiTheme="minorHAnsi" w:cstheme="minorHAnsi"/>
          <w:color w:val="FF0000"/>
        </w:rPr>
        <w:t xml:space="preserve">1934.-47.). </w:t>
      </w:r>
      <w:bookmarkStart w:id="0" w:name="_GoBack"/>
      <w:bookmarkEnd w:id="0"/>
    </w:p>
    <w:p w:rsidR="0063772E" w:rsidRDefault="006101E5" w:rsidP="007824B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25FF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5E7033">
        <w:rPr>
          <w:rFonts w:asciiTheme="minorHAnsi" w:hAnsiTheme="minorHAnsi" w:cstheme="minorHAnsi"/>
          <w:sz w:val="24"/>
          <w:szCs w:val="24"/>
        </w:rPr>
        <w:t xml:space="preserve"> našoj znanstvenoj literaturi </w:t>
      </w:r>
      <w:r w:rsidR="00AE1F4A">
        <w:rPr>
          <w:rFonts w:asciiTheme="minorHAnsi" w:hAnsiTheme="minorHAnsi" w:cstheme="minorHAnsi"/>
          <w:sz w:val="24"/>
          <w:szCs w:val="24"/>
        </w:rPr>
        <w:t xml:space="preserve">rijetke </w:t>
      </w:r>
      <w:r w:rsidR="005E7033">
        <w:rPr>
          <w:rFonts w:asciiTheme="minorHAnsi" w:hAnsiTheme="minorHAnsi" w:cstheme="minorHAnsi"/>
          <w:sz w:val="24"/>
          <w:szCs w:val="24"/>
        </w:rPr>
        <w:t xml:space="preserve">su </w:t>
      </w:r>
      <w:r w:rsidR="00AE1F4A">
        <w:rPr>
          <w:rFonts w:asciiTheme="minorHAnsi" w:hAnsiTheme="minorHAnsi" w:cstheme="minorHAnsi"/>
          <w:sz w:val="24"/>
          <w:szCs w:val="24"/>
        </w:rPr>
        <w:t xml:space="preserve">sintezne knjige posvećene jednoj arhitektonskoj tipologiji, osobito ako je </w:t>
      </w:r>
      <w:r w:rsidR="005E7033">
        <w:rPr>
          <w:rFonts w:asciiTheme="minorHAnsi" w:hAnsiTheme="minorHAnsi" w:cstheme="minorHAnsi"/>
          <w:sz w:val="24"/>
          <w:szCs w:val="24"/>
        </w:rPr>
        <w:t>karakter</w:t>
      </w:r>
      <w:r w:rsidR="001B2437" w:rsidRPr="001B2437">
        <w:rPr>
          <w:rFonts w:asciiTheme="minorHAnsi" w:hAnsiTheme="minorHAnsi" w:cstheme="minorHAnsi"/>
          <w:sz w:val="24"/>
          <w:szCs w:val="24"/>
        </w:rPr>
        <w:t xml:space="preserve"> </w:t>
      </w:r>
      <w:r w:rsidR="001B2437">
        <w:rPr>
          <w:rFonts w:asciiTheme="minorHAnsi" w:hAnsiTheme="minorHAnsi" w:cstheme="minorHAnsi"/>
          <w:sz w:val="24"/>
          <w:szCs w:val="24"/>
        </w:rPr>
        <w:t>istraživanja prožet historiografskim diskursom s cjelovitim pogledom u povijesnu genezu određenoga arhitektonskog tipa, a interes usmjeren ka baštini jednoga grada</w:t>
      </w:r>
      <w:r w:rsidR="00AE1F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2437" w:rsidRDefault="001B2437" w:rsidP="004925F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Takav ustrajni </w:t>
      </w:r>
      <w:r w:rsidR="006D026D">
        <w:rPr>
          <w:rFonts w:asciiTheme="minorHAnsi" w:hAnsiTheme="minorHAnsi" w:cstheme="minorHAnsi"/>
          <w:sz w:val="24"/>
          <w:szCs w:val="24"/>
        </w:rPr>
        <w:t>znanstveni program</w:t>
      </w:r>
      <w:r>
        <w:rPr>
          <w:rFonts w:asciiTheme="minorHAnsi" w:hAnsiTheme="minorHAnsi" w:cstheme="minorHAnsi"/>
          <w:sz w:val="24"/>
          <w:szCs w:val="24"/>
        </w:rPr>
        <w:t xml:space="preserve"> obrade scenskih prostora Rijeke</w:t>
      </w:r>
      <w:r w:rsidR="00502B1E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kazališta</w:t>
      </w:r>
      <w:r w:rsidR="00C042B7">
        <w:rPr>
          <w:rFonts w:asciiTheme="minorHAnsi" w:hAnsiTheme="minorHAnsi" w:cstheme="minorHAnsi"/>
          <w:sz w:val="24"/>
          <w:szCs w:val="24"/>
        </w:rPr>
        <w:t>, kina</w:t>
      </w:r>
      <w:r w:rsidR="006055EC">
        <w:rPr>
          <w:rFonts w:asciiTheme="minorHAnsi" w:hAnsiTheme="minorHAnsi" w:cstheme="minorHAnsi"/>
          <w:sz w:val="24"/>
          <w:szCs w:val="24"/>
        </w:rPr>
        <w:t xml:space="preserve"> i</w:t>
      </w:r>
      <w:r w:rsidR="00502B1E">
        <w:rPr>
          <w:rFonts w:asciiTheme="minorHAnsi" w:hAnsiTheme="minorHAnsi" w:cstheme="minorHAnsi"/>
          <w:sz w:val="24"/>
          <w:szCs w:val="24"/>
        </w:rPr>
        <w:t xml:space="preserve"> objekata za zabavu –</w:t>
      </w:r>
      <w:r>
        <w:rPr>
          <w:rFonts w:asciiTheme="minorHAnsi" w:hAnsiTheme="minorHAnsi" w:cstheme="minorHAnsi"/>
          <w:sz w:val="24"/>
          <w:szCs w:val="24"/>
        </w:rPr>
        <w:t xml:space="preserve"> arhitektica Nana Palinić provodi već</w:t>
      </w:r>
      <w:r w:rsidR="00502B1E">
        <w:rPr>
          <w:rFonts w:asciiTheme="minorHAnsi" w:hAnsiTheme="minorHAnsi" w:cstheme="minorHAnsi"/>
          <w:sz w:val="24"/>
          <w:szCs w:val="24"/>
        </w:rPr>
        <w:t xml:space="preserve"> gotovo tri </w:t>
      </w:r>
      <w:r w:rsidR="006D026D">
        <w:rPr>
          <w:rFonts w:asciiTheme="minorHAnsi" w:hAnsiTheme="minorHAnsi" w:cstheme="minorHAnsi"/>
          <w:sz w:val="24"/>
          <w:szCs w:val="24"/>
        </w:rPr>
        <w:t xml:space="preserve">desetljeća, još </w:t>
      </w:r>
      <w:r w:rsidR="00502B1E">
        <w:rPr>
          <w:rFonts w:asciiTheme="minorHAnsi" w:hAnsiTheme="minorHAnsi" w:cstheme="minorHAnsi"/>
          <w:sz w:val="24"/>
          <w:szCs w:val="24"/>
        </w:rPr>
        <w:t xml:space="preserve">od istraživačkog projekta </w:t>
      </w:r>
      <w:r w:rsidR="006D026D">
        <w:rPr>
          <w:rFonts w:asciiTheme="minorHAnsi" w:hAnsiTheme="minorHAnsi" w:cstheme="minorHAnsi"/>
          <w:i/>
          <w:sz w:val="24"/>
          <w:szCs w:val="24"/>
        </w:rPr>
        <w:t>Kino P</w:t>
      </w:r>
      <w:r w:rsidR="00502B1E" w:rsidRPr="006D026D">
        <w:rPr>
          <w:rFonts w:asciiTheme="minorHAnsi" w:hAnsiTheme="minorHAnsi" w:cstheme="minorHAnsi"/>
          <w:i/>
          <w:sz w:val="24"/>
          <w:szCs w:val="24"/>
        </w:rPr>
        <w:t>artizan – Teatro Fenice</w:t>
      </w:r>
      <w:r w:rsidR="00502B1E">
        <w:rPr>
          <w:rFonts w:asciiTheme="minorHAnsi" w:hAnsiTheme="minorHAnsi" w:cstheme="minorHAnsi"/>
          <w:sz w:val="24"/>
          <w:szCs w:val="24"/>
        </w:rPr>
        <w:t xml:space="preserve"> s kojim je predstavljala Hrvatsku na Bien</w:t>
      </w:r>
      <w:r w:rsidR="00C042B7">
        <w:rPr>
          <w:rFonts w:asciiTheme="minorHAnsi" w:hAnsiTheme="minorHAnsi" w:cstheme="minorHAnsi"/>
          <w:sz w:val="24"/>
          <w:szCs w:val="24"/>
        </w:rPr>
        <w:t>na</w:t>
      </w:r>
      <w:r w:rsidR="00502B1E">
        <w:rPr>
          <w:rFonts w:asciiTheme="minorHAnsi" w:hAnsiTheme="minorHAnsi" w:cstheme="minorHAnsi"/>
          <w:sz w:val="24"/>
          <w:szCs w:val="24"/>
        </w:rPr>
        <w:t xml:space="preserve">lu mladih </w:t>
      </w:r>
      <w:r w:rsidR="00C042B7">
        <w:rPr>
          <w:rFonts w:asciiTheme="minorHAnsi" w:hAnsiTheme="minorHAnsi" w:cstheme="minorHAnsi"/>
          <w:sz w:val="24"/>
          <w:szCs w:val="24"/>
        </w:rPr>
        <w:t>Mediterana</w:t>
      </w:r>
      <w:r w:rsidR="001D39BF">
        <w:rPr>
          <w:rFonts w:asciiTheme="minorHAnsi" w:hAnsiTheme="minorHAnsi" w:cstheme="minorHAnsi"/>
          <w:sz w:val="24"/>
          <w:szCs w:val="24"/>
        </w:rPr>
        <w:t xml:space="preserve"> </w:t>
      </w:r>
      <w:r w:rsidR="00502B1E">
        <w:rPr>
          <w:rFonts w:asciiTheme="minorHAnsi" w:hAnsiTheme="minorHAnsi" w:cstheme="minorHAnsi"/>
          <w:sz w:val="24"/>
          <w:szCs w:val="24"/>
        </w:rPr>
        <w:t>u Valenciji</w:t>
      </w:r>
      <w:r w:rsidR="006D026D">
        <w:rPr>
          <w:rFonts w:asciiTheme="minorHAnsi" w:hAnsiTheme="minorHAnsi" w:cstheme="minorHAnsi"/>
          <w:sz w:val="24"/>
          <w:szCs w:val="24"/>
        </w:rPr>
        <w:t xml:space="preserve"> (1992.)</w:t>
      </w:r>
      <w:r w:rsidR="00502B1E">
        <w:rPr>
          <w:rFonts w:asciiTheme="minorHAnsi" w:hAnsiTheme="minorHAnsi" w:cstheme="minorHAnsi"/>
          <w:sz w:val="24"/>
          <w:szCs w:val="24"/>
        </w:rPr>
        <w:t xml:space="preserve">, </w:t>
      </w:r>
      <w:r w:rsidR="006055EC">
        <w:rPr>
          <w:rFonts w:asciiTheme="minorHAnsi" w:hAnsiTheme="minorHAnsi" w:cstheme="minorHAnsi"/>
          <w:sz w:val="24"/>
          <w:szCs w:val="24"/>
        </w:rPr>
        <w:t xml:space="preserve">potom </w:t>
      </w:r>
      <w:r w:rsidR="001D39BF">
        <w:rPr>
          <w:rFonts w:asciiTheme="minorHAnsi" w:hAnsiTheme="minorHAnsi" w:cstheme="minorHAnsi"/>
          <w:sz w:val="24"/>
          <w:szCs w:val="24"/>
        </w:rPr>
        <w:t xml:space="preserve">niza članaka i studija o kinima i teatrima, </w:t>
      </w:r>
      <w:r w:rsidR="00502B1E">
        <w:rPr>
          <w:rFonts w:asciiTheme="minorHAnsi" w:hAnsiTheme="minorHAnsi" w:cstheme="minorHAnsi"/>
          <w:sz w:val="24"/>
          <w:szCs w:val="24"/>
        </w:rPr>
        <w:t xml:space="preserve">do magistarskog rada </w:t>
      </w:r>
      <w:r w:rsidR="00502B1E" w:rsidRPr="00502B1E">
        <w:rPr>
          <w:rFonts w:asciiTheme="minorHAnsi" w:hAnsiTheme="minorHAnsi" w:cstheme="minorHAnsi"/>
          <w:i/>
          <w:sz w:val="24"/>
          <w:szCs w:val="24"/>
        </w:rPr>
        <w:t>Teatro Fenice u Rijeci</w:t>
      </w:r>
      <w:r w:rsidR="00502B1E">
        <w:rPr>
          <w:rFonts w:asciiTheme="minorHAnsi" w:hAnsiTheme="minorHAnsi" w:cstheme="minorHAnsi"/>
          <w:sz w:val="24"/>
          <w:szCs w:val="24"/>
        </w:rPr>
        <w:t xml:space="preserve"> </w:t>
      </w:r>
      <w:r w:rsidR="00502B1E" w:rsidRPr="00502B1E">
        <w:rPr>
          <w:rFonts w:asciiTheme="minorHAnsi" w:hAnsiTheme="minorHAnsi" w:cstheme="minorHAnsi"/>
          <w:i/>
          <w:sz w:val="24"/>
          <w:szCs w:val="24"/>
        </w:rPr>
        <w:t>– razvitak, zaštita i uređenje</w:t>
      </w:r>
      <w:r w:rsidR="00502B1E">
        <w:rPr>
          <w:rFonts w:asciiTheme="minorHAnsi" w:hAnsiTheme="minorHAnsi" w:cstheme="minorHAnsi"/>
          <w:sz w:val="24"/>
          <w:szCs w:val="24"/>
        </w:rPr>
        <w:t xml:space="preserve"> (Arhitektonski fakultet Sveučilišta u Zagrebu, 1997.)</w:t>
      </w:r>
      <w:r w:rsidR="00C042B7">
        <w:rPr>
          <w:rFonts w:asciiTheme="minorHAnsi" w:hAnsiTheme="minorHAnsi" w:cstheme="minorHAnsi"/>
          <w:sz w:val="24"/>
          <w:szCs w:val="24"/>
        </w:rPr>
        <w:t xml:space="preserve"> te</w:t>
      </w:r>
      <w:r w:rsidR="005E7033">
        <w:rPr>
          <w:rFonts w:asciiTheme="minorHAnsi" w:hAnsiTheme="minorHAnsi" w:cstheme="minorHAnsi"/>
          <w:sz w:val="24"/>
          <w:szCs w:val="24"/>
        </w:rPr>
        <w:t xml:space="preserve">, </w:t>
      </w:r>
      <w:r w:rsidR="001D39BF">
        <w:rPr>
          <w:rFonts w:asciiTheme="minorHAnsi" w:hAnsiTheme="minorHAnsi" w:cstheme="minorHAnsi"/>
          <w:sz w:val="24"/>
          <w:szCs w:val="24"/>
        </w:rPr>
        <w:t>napokon</w:t>
      </w:r>
      <w:r w:rsidR="005E7033">
        <w:rPr>
          <w:rFonts w:asciiTheme="minorHAnsi" w:hAnsiTheme="minorHAnsi" w:cstheme="minorHAnsi"/>
          <w:sz w:val="24"/>
          <w:szCs w:val="24"/>
        </w:rPr>
        <w:t>,</w:t>
      </w:r>
      <w:r w:rsidR="001D39BF">
        <w:rPr>
          <w:rFonts w:asciiTheme="minorHAnsi" w:hAnsiTheme="minorHAnsi" w:cstheme="minorHAnsi"/>
          <w:sz w:val="24"/>
          <w:szCs w:val="24"/>
        </w:rPr>
        <w:t xml:space="preserve"> i </w:t>
      </w:r>
      <w:r w:rsidR="00502B1E">
        <w:rPr>
          <w:rFonts w:asciiTheme="minorHAnsi" w:hAnsiTheme="minorHAnsi" w:cstheme="minorHAnsi"/>
          <w:sz w:val="24"/>
          <w:szCs w:val="24"/>
        </w:rPr>
        <w:t xml:space="preserve">impozantne disertacije </w:t>
      </w:r>
      <w:r w:rsidR="00502B1E" w:rsidRPr="00502B1E">
        <w:rPr>
          <w:rFonts w:asciiTheme="minorHAnsi" w:hAnsiTheme="minorHAnsi" w:cstheme="minorHAnsi"/>
          <w:i/>
          <w:sz w:val="24"/>
          <w:szCs w:val="24"/>
        </w:rPr>
        <w:t>Riječka kazališta...</w:t>
      </w:r>
      <w:r w:rsidR="00502B1E">
        <w:rPr>
          <w:rFonts w:asciiTheme="minorHAnsi" w:hAnsiTheme="minorHAnsi" w:cstheme="minorHAnsi"/>
          <w:sz w:val="24"/>
          <w:szCs w:val="24"/>
        </w:rPr>
        <w:t xml:space="preserve"> (</w:t>
      </w:r>
      <w:r w:rsidR="006D026D">
        <w:rPr>
          <w:rFonts w:asciiTheme="minorHAnsi" w:hAnsiTheme="minorHAnsi" w:cstheme="minorHAnsi"/>
          <w:sz w:val="24"/>
          <w:szCs w:val="24"/>
        </w:rPr>
        <w:t xml:space="preserve">također obranjene na zagrebačkoj Arhitekturi, </w:t>
      </w:r>
      <w:r w:rsidR="00502B1E">
        <w:rPr>
          <w:rFonts w:asciiTheme="minorHAnsi" w:hAnsiTheme="minorHAnsi" w:cstheme="minorHAnsi"/>
          <w:sz w:val="24"/>
          <w:szCs w:val="24"/>
        </w:rPr>
        <w:t>2008.)</w:t>
      </w:r>
      <w:r w:rsidR="006D026D">
        <w:rPr>
          <w:rFonts w:asciiTheme="minorHAnsi" w:hAnsiTheme="minorHAnsi" w:cstheme="minorHAnsi"/>
          <w:sz w:val="24"/>
          <w:szCs w:val="24"/>
        </w:rPr>
        <w:t xml:space="preserve"> iz koje je </w:t>
      </w:r>
      <w:r w:rsidR="006055EC">
        <w:rPr>
          <w:rFonts w:asciiTheme="minorHAnsi" w:hAnsiTheme="minorHAnsi" w:cstheme="minorHAnsi"/>
          <w:sz w:val="24"/>
          <w:szCs w:val="24"/>
        </w:rPr>
        <w:t xml:space="preserve">kao sinteza autoričinih istraživanja </w:t>
      </w:r>
      <w:r w:rsidR="00C042B7">
        <w:rPr>
          <w:rFonts w:asciiTheme="minorHAnsi" w:hAnsiTheme="minorHAnsi" w:cstheme="minorHAnsi"/>
          <w:sz w:val="24"/>
          <w:szCs w:val="24"/>
        </w:rPr>
        <w:t>proizašla</w:t>
      </w:r>
      <w:r w:rsidR="006D026D">
        <w:rPr>
          <w:rFonts w:asciiTheme="minorHAnsi" w:hAnsiTheme="minorHAnsi" w:cstheme="minorHAnsi"/>
          <w:sz w:val="24"/>
          <w:szCs w:val="24"/>
        </w:rPr>
        <w:t xml:space="preserve"> i ova monografija.</w:t>
      </w:r>
      <w:r w:rsidR="00502B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55EC" w:rsidRDefault="006055EC" w:rsidP="004925F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Knjiga</w:t>
      </w:r>
      <w:r w:rsidR="00D23FAC">
        <w:rPr>
          <w:rFonts w:asciiTheme="minorHAnsi" w:hAnsiTheme="minorHAnsi" w:cstheme="minorHAnsi"/>
          <w:sz w:val="24"/>
          <w:szCs w:val="24"/>
        </w:rPr>
        <w:t xml:space="preserve"> je strukturirana u kronološkoj</w:t>
      </w:r>
      <w:r>
        <w:rPr>
          <w:rFonts w:asciiTheme="minorHAnsi" w:hAnsiTheme="minorHAnsi" w:cstheme="minorHAnsi"/>
          <w:sz w:val="24"/>
          <w:szCs w:val="24"/>
        </w:rPr>
        <w:t xml:space="preserve"> odnosno stilskoj matrici izlaganja, u sedam glavnih periodizacijskih cjelina – od prapovijesti i antike, do moderne – </w:t>
      </w:r>
      <w:r w:rsidR="00A71AD4">
        <w:rPr>
          <w:rFonts w:asciiTheme="minorHAnsi" w:hAnsiTheme="minorHAnsi" w:cstheme="minorHAnsi"/>
          <w:sz w:val="24"/>
          <w:szCs w:val="24"/>
        </w:rPr>
        <w:t>pri čemu se efektivni razvoj scenskih prostora Rijeke može pratiti od 1629. kada je nastalo</w:t>
      </w:r>
      <w:r w:rsidR="0072654E">
        <w:rPr>
          <w:rFonts w:asciiTheme="minorHAnsi" w:hAnsiTheme="minorHAnsi" w:cstheme="minorHAnsi"/>
          <w:sz w:val="24"/>
          <w:szCs w:val="24"/>
        </w:rPr>
        <w:t xml:space="preserve"> prvo</w:t>
      </w:r>
      <w:r w:rsidR="00A71AD4">
        <w:rPr>
          <w:rFonts w:asciiTheme="minorHAnsi" w:hAnsiTheme="minorHAnsi" w:cstheme="minorHAnsi"/>
          <w:sz w:val="24"/>
          <w:szCs w:val="24"/>
        </w:rPr>
        <w:t xml:space="preserve"> Isusovačko školsko kazalište, do 1947. kada je dovršena izgradnja Hrvatskog</w:t>
      </w:r>
      <w:r w:rsidR="005E7033">
        <w:rPr>
          <w:rFonts w:asciiTheme="minorHAnsi" w:hAnsiTheme="minorHAnsi" w:cstheme="minorHAnsi"/>
          <w:sz w:val="24"/>
          <w:szCs w:val="24"/>
        </w:rPr>
        <w:t>a</w:t>
      </w:r>
      <w:r w:rsidR="00A71AD4">
        <w:rPr>
          <w:rFonts w:asciiTheme="minorHAnsi" w:hAnsiTheme="minorHAnsi" w:cstheme="minorHAnsi"/>
          <w:sz w:val="24"/>
          <w:szCs w:val="24"/>
        </w:rPr>
        <w:t xml:space="preserve"> kulturnog doma na Sušaku. Tijekom ta tri i pol stoljeća razvoja autorica je identificirala i obradila </w:t>
      </w:r>
      <w:r w:rsidR="006159F5">
        <w:rPr>
          <w:rFonts w:asciiTheme="minorHAnsi" w:hAnsiTheme="minorHAnsi" w:cstheme="minorHAnsi"/>
          <w:sz w:val="24"/>
          <w:szCs w:val="24"/>
        </w:rPr>
        <w:t>čak 68</w:t>
      </w:r>
      <w:r w:rsidR="00A71AD4">
        <w:rPr>
          <w:rFonts w:asciiTheme="minorHAnsi" w:hAnsiTheme="minorHAnsi" w:cstheme="minorHAnsi"/>
          <w:sz w:val="24"/>
          <w:szCs w:val="24"/>
        </w:rPr>
        <w:t xml:space="preserve"> građevina i prostora koji se osim u funkciji teatra ili kina </w:t>
      </w:r>
      <w:r w:rsidR="00027EA9">
        <w:rPr>
          <w:rFonts w:asciiTheme="minorHAnsi" w:hAnsiTheme="minorHAnsi" w:cstheme="minorHAnsi"/>
          <w:sz w:val="24"/>
          <w:szCs w:val="24"/>
        </w:rPr>
        <w:t>javljaju i pod nazivi</w:t>
      </w:r>
      <w:r w:rsidR="00A71AD4">
        <w:rPr>
          <w:rFonts w:asciiTheme="minorHAnsi" w:hAnsiTheme="minorHAnsi" w:cstheme="minorHAnsi"/>
          <w:sz w:val="24"/>
          <w:szCs w:val="24"/>
        </w:rPr>
        <w:t>m</w:t>
      </w:r>
      <w:r w:rsidR="00027EA9">
        <w:rPr>
          <w:rFonts w:asciiTheme="minorHAnsi" w:hAnsiTheme="minorHAnsi" w:cstheme="minorHAnsi"/>
          <w:sz w:val="24"/>
          <w:szCs w:val="24"/>
        </w:rPr>
        <w:t>a</w:t>
      </w:r>
      <w:r w:rsidR="00A71AD4">
        <w:rPr>
          <w:rFonts w:asciiTheme="minorHAnsi" w:hAnsiTheme="minorHAnsi" w:cstheme="minorHAnsi"/>
          <w:sz w:val="24"/>
          <w:szCs w:val="24"/>
        </w:rPr>
        <w:t xml:space="preserve"> </w:t>
      </w:r>
      <w:r w:rsidR="00A71AD4" w:rsidRPr="006159F5">
        <w:rPr>
          <w:rFonts w:asciiTheme="minorHAnsi" w:hAnsiTheme="minorHAnsi" w:cstheme="minorHAnsi"/>
          <w:i/>
          <w:sz w:val="24"/>
          <w:szCs w:val="24"/>
        </w:rPr>
        <w:t>casino, sala, variete</w:t>
      </w:r>
      <w:r w:rsidR="006159F5">
        <w:rPr>
          <w:rFonts w:asciiTheme="minorHAnsi" w:hAnsiTheme="minorHAnsi" w:cstheme="minorHAnsi"/>
          <w:sz w:val="24"/>
          <w:szCs w:val="24"/>
        </w:rPr>
        <w:t>...</w:t>
      </w:r>
      <w:r w:rsidR="00D23FAC">
        <w:rPr>
          <w:rFonts w:asciiTheme="minorHAnsi" w:hAnsiTheme="minorHAnsi" w:cstheme="minorHAnsi"/>
          <w:sz w:val="24"/>
          <w:szCs w:val="24"/>
        </w:rPr>
        <w:t xml:space="preserve"> (ukupno </w:t>
      </w:r>
      <w:r w:rsidR="006159F5">
        <w:rPr>
          <w:rFonts w:asciiTheme="minorHAnsi" w:hAnsiTheme="minorHAnsi" w:cstheme="minorHAnsi"/>
          <w:sz w:val="24"/>
          <w:szCs w:val="24"/>
        </w:rPr>
        <w:t xml:space="preserve">39), </w:t>
      </w:r>
      <w:r w:rsidR="0072654E">
        <w:rPr>
          <w:rFonts w:asciiTheme="minorHAnsi" w:hAnsiTheme="minorHAnsi" w:cstheme="minorHAnsi"/>
          <w:sz w:val="24"/>
          <w:szCs w:val="24"/>
        </w:rPr>
        <w:t>ali i</w:t>
      </w:r>
      <w:r w:rsidR="006159F5">
        <w:rPr>
          <w:rFonts w:asciiTheme="minorHAnsi" w:hAnsiTheme="minorHAnsi" w:cstheme="minorHAnsi"/>
          <w:sz w:val="24"/>
          <w:szCs w:val="24"/>
        </w:rPr>
        <w:t xml:space="preserve"> u zanimljivim pojavnim oblicima scena na otvorenome (</w:t>
      </w:r>
      <w:r w:rsidR="0072654E">
        <w:rPr>
          <w:rFonts w:asciiTheme="minorHAnsi" w:hAnsiTheme="minorHAnsi" w:cstheme="minorHAnsi"/>
          <w:sz w:val="24"/>
          <w:szCs w:val="24"/>
        </w:rPr>
        <w:t>bilo ih</w:t>
      </w:r>
      <w:r w:rsidR="006159F5">
        <w:rPr>
          <w:rFonts w:asciiTheme="minorHAnsi" w:hAnsiTheme="minorHAnsi" w:cstheme="minorHAnsi"/>
          <w:sz w:val="24"/>
          <w:szCs w:val="24"/>
        </w:rPr>
        <w:t xml:space="preserve"> je 29)</w:t>
      </w:r>
      <w:r w:rsidR="0072654E">
        <w:rPr>
          <w:rFonts w:asciiTheme="minorHAnsi" w:hAnsiTheme="minorHAnsi" w:cstheme="minorHAnsi"/>
          <w:sz w:val="24"/>
          <w:szCs w:val="24"/>
        </w:rPr>
        <w:t xml:space="preserve"> zabilježenih</w:t>
      </w:r>
      <w:r w:rsidR="006159F5">
        <w:rPr>
          <w:rFonts w:asciiTheme="minorHAnsi" w:hAnsiTheme="minorHAnsi" w:cstheme="minorHAnsi"/>
          <w:sz w:val="24"/>
          <w:szCs w:val="24"/>
        </w:rPr>
        <w:t xml:space="preserve"> kao </w:t>
      </w:r>
      <w:r w:rsidR="006159F5" w:rsidRPr="006159F5">
        <w:rPr>
          <w:rFonts w:asciiTheme="minorHAnsi" w:hAnsiTheme="minorHAnsi" w:cstheme="minorHAnsi"/>
          <w:i/>
          <w:sz w:val="24"/>
          <w:szCs w:val="24"/>
        </w:rPr>
        <w:t>arena, amfiteatar, cirkus, vodvilj, tersa.</w:t>
      </w:r>
      <w:r w:rsidR="00027EA9">
        <w:rPr>
          <w:rFonts w:asciiTheme="minorHAnsi" w:hAnsiTheme="minorHAnsi" w:cstheme="minorHAnsi"/>
          <w:sz w:val="24"/>
          <w:szCs w:val="24"/>
        </w:rPr>
        <w:t xml:space="preserve">.. Nisu to </w:t>
      </w:r>
      <w:r w:rsidR="0072654E">
        <w:rPr>
          <w:rFonts w:asciiTheme="minorHAnsi" w:hAnsiTheme="minorHAnsi" w:cstheme="minorHAnsi"/>
          <w:sz w:val="24"/>
          <w:szCs w:val="24"/>
        </w:rPr>
        <w:t xml:space="preserve">uvijek bili reprezentativni i namjenski građeni objekti, pa teatarske prostore autorica nalazi u narodnim čitaonicama, hotelima, samostanima, radničkim i sokolskim domovima, ubožnicama, dječjim prihvatilištima te u dvoranama nekih tvornica (npr. Rafinerije R.O.M.S.A., Tvornice torpeda Whitehead, </w:t>
      </w:r>
      <w:r w:rsidR="00027EA9">
        <w:rPr>
          <w:rFonts w:asciiTheme="minorHAnsi" w:hAnsiTheme="minorHAnsi" w:cstheme="minorHAnsi"/>
          <w:sz w:val="24"/>
          <w:szCs w:val="24"/>
        </w:rPr>
        <w:t>Tvornice</w:t>
      </w:r>
      <w:r w:rsidR="00D23FAC">
        <w:rPr>
          <w:rFonts w:asciiTheme="minorHAnsi" w:hAnsiTheme="minorHAnsi" w:cstheme="minorHAnsi"/>
          <w:sz w:val="24"/>
          <w:szCs w:val="24"/>
        </w:rPr>
        <w:t xml:space="preserve"> duhana, </w:t>
      </w:r>
      <w:r w:rsidR="0072654E">
        <w:rPr>
          <w:rFonts w:asciiTheme="minorHAnsi" w:hAnsiTheme="minorHAnsi" w:cstheme="minorHAnsi"/>
          <w:sz w:val="24"/>
          <w:szCs w:val="24"/>
        </w:rPr>
        <w:t>Brodogradilišta Cantieri</w:t>
      </w:r>
      <w:r w:rsidR="00D23FAC">
        <w:rPr>
          <w:rFonts w:asciiTheme="minorHAnsi" w:hAnsiTheme="minorHAnsi" w:cstheme="minorHAnsi"/>
          <w:sz w:val="24"/>
          <w:szCs w:val="24"/>
        </w:rPr>
        <w:t xml:space="preserve">). Ljetna kazališta i </w:t>
      </w:r>
      <w:r w:rsidR="00027EA9">
        <w:rPr>
          <w:rFonts w:asciiTheme="minorHAnsi" w:hAnsiTheme="minorHAnsi" w:cstheme="minorHAnsi"/>
          <w:sz w:val="24"/>
          <w:szCs w:val="24"/>
        </w:rPr>
        <w:t xml:space="preserve">otvoreni </w:t>
      </w:r>
      <w:r w:rsidR="00D23FAC">
        <w:rPr>
          <w:rFonts w:asciiTheme="minorHAnsi" w:hAnsiTheme="minorHAnsi" w:cstheme="minorHAnsi"/>
          <w:sz w:val="24"/>
          <w:szCs w:val="24"/>
        </w:rPr>
        <w:t>scenski prostori</w:t>
      </w:r>
      <w:r w:rsidR="00027EA9">
        <w:rPr>
          <w:rFonts w:asciiTheme="minorHAnsi" w:hAnsiTheme="minorHAnsi" w:cstheme="minorHAnsi"/>
          <w:sz w:val="24"/>
          <w:szCs w:val="24"/>
        </w:rPr>
        <w:t xml:space="preserve"> </w:t>
      </w:r>
      <w:r w:rsidR="00D23FAC">
        <w:rPr>
          <w:rFonts w:asciiTheme="minorHAnsi" w:hAnsiTheme="minorHAnsi" w:cstheme="minorHAnsi"/>
          <w:sz w:val="24"/>
          <w:szCs w:val="24"/>
        </w:rPr>
        <w:t>uređivani su ponekad provizorno</w:t>
      </w:r>
      <w:r w:rsidR="000034EB">
        <w:rPr>
          <w:rFonts w:asciiTheme="minorHAnsi" w:hAnsiTheme="minorHAnsi" w:cstheme="minorHAnsi"/>
          <w:sz w:val="24"/>
          <w:szCs w:val="24"/>
        </w:rPr>
        <w:t xml:space="preserve"> </w:t>
      </w:r>
      <w:r w:rsidR="00D23FAC">
        <w:rPr>
          <w:rFonts w:asciiTheme="minorHAnsi" w:hAnsiTheme="minorHAnsi" w:cstheme="minorHAnsi"/>
          <w:sz w:val="24"/>
          <w:szCs w:val="24"/>
        </w:rPr>
        <w:t xml:space="preserve">na gradskim trgovima, </w:t>
      </w:r>
      <w:r w:rsidR="00027EA9">
        <w:rPr>
          <w:rFonts w:asciiTheme="minorHAnsi" w:hAnsiTheme="minorHAnsi" w:cstheme="minorHAnsi"/>
          <w:sz w:val="24"/>
          <w:szCs w:val="24"/>
        </w:rPr>
        <w:t xml:space="preserve">u </w:t>
      </w:r>
      <w:r w:rsidR="00D23FAC">
        <w:rPr>
          <w:rFonts w:asciiTheme="minorHAnsi" w:hAnsiTheme="minorHAnsi" w:cstheme="minorHAnsi"/>
          <w:sz w:val="24"/>
          <w:szCs w:val="24"/>
        </w:rPr>
        <w:t xml:space="preserve">parkovima, kupalištu, hotelskim terasama, </w:t>
      </w:r>
      <w:r w:rsidR="002947B0">
        <w:rPr>
          <w:rFonts w:asciiTheme="minorHAnsi" w:hAnsiTheme="minorHAnsi" w:cstheme="minorHAnsi"/>
          <w:sz w:val="24"/>
          <w:szCs w:val="24"/>
        </w:rPr>
        <w:t>no</w:t>
      </w:r>
      <w:r w:rsidR="00D23FAC">
        <w:rPr>
          <w:rFonts w:asciiTheme="minorHAnsi" w:hAnsiTheme="minorHAnsi" w:cstheme="minorHAnsi"/>
          <w:sz w:val="24"/>
          <w:szCs w:val="24"/>
        </w:rPr>
        <w:t xml:space="preserve"> i kao arhitektonično realizirani </w:t>
      </w:r>
      <w:r w:rsidR="000034EB">
        <w:rPr>
          <w:rFonts w:asciiTheme="minorHAnsi" w:hAnsiTheme="minorHAnsi" w:cstheme="minorHAnsi"/>
          <w:sz w:val="24"/>
          <w:szCs w:val="24"/>
        </w:rPr>
        <w:t xml:space="preserve">trajni </w:t>
      </w:r>
      <w:r w:rsidR="00D23FAC">
        <w:rPr>
          <w:rFonts w:asciiTheme="minorHAnsi" w:hAnsiTheme="minorHAnsi" w:cstheme="minorHAnsi"/>
          <w:sz w:val="24"/>
          <w:szCs w:val="24"/>
        </w:rPr>
        <w:t xml:space="preserve">sklopovi. </w:t>
      </w:r>
    </w:p>
    <w:p w:rsidR="000034EB" w:rsidRDefault="000034EB" w:rsidP="004925F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Svaka periodizacijska cjelina započinje općim okvirom vremena i stila</w:t>
      </w:r>
      <w:r w:rsidR="00027EA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poglavljima </w:t>
      </w:r>
      <w:r w:rsidRPr="000034EB">
        <w:rPr>
          <w:rFonts w:asciiTheme="minorHAnsi" w:hAnsiTheme="minorHAnsi" w:cstheme="minorHAnsi"/>
          <w:i/>
          <w:sz w:val="24"/>
          <w:szCs w:val="24"/>
        </w:rPr>
        <w:t>Situacija u Hrvatskoj</w:t>
      </w:r>
      <w:r>
        <w:rPr>
          <w:rFonts w:asciiTheme="minorHAnsi" w:hAnsiTheme="minorHAnsi" w:cstheme="minorHAnsi"/>
          <w:sz w:val="24"/>
          <w:szCs w:val="24"/>
        </w:rPr>
        <w:t xml:space="preserve"> i potom </w:t>
      </w:r>
      <w:r w:rsidRPr="000034EB">
        <w:rPr>
          <w:rFonts w:asciiTheme="minorHAnsi" w:hAnsiTheme="minorHAnsi" w:cstheme="minorHAnsi"/>
          <w:i/>
          <w:sz w:val="24"/>
          <w:szCs w:val="24"/>
        </w:rPr>
        <w:t>Rijeka u razdoblju</w:t>
      </w:r>
      <w:r>
        <w:rPr>
          <w:rFonts w:asciiTheme="minorHAnsi" w:hAnsiTheme="minorHAnsi" w:cstheme="minorHAnsi"/>
          <w:sz w:val="24"/>
          <w:szCs w:val="24"/>
        </w:rPr>
        <w:t>...</w:t>
      </w:r>
      <w:r w:rsidR="00EF1BCD">
        <w:rPr>
          <w:rFonts w:asciiTheme="minorHAnsi" w:hAnsiTheme="minorHAnsi" w:cstheme="minorHAnsi"/>
          <w:sz w:val="24"/>
          <w:szCs w:val="24"/>
        </w:rPr>
        <w:t xml:space="preserve"> (</w:t>
      </w:r>
      <w:r w:rsidR="00027EA9">
        <w:rPr>
          <w:rFonts w:asciiTheme="minorHAnsi" w:hAnsiTheme="minorHAnsi" w:cstheme="minorHAnsi"/>
          <w:sz w:val="24"/>
          <w:szCs w:val="24"/>
        </w:rPr>
        <w:t xml:space="preserve">s </w:t>
      </w:r>
      <w:r w:rsidR="00EF1BCD">
        <w:rPr>
          <w:rFonts w:asciiTheme="minorHAnsi" w:hAnsiTheme="minorHAnsi" w:cstheme="minorHAnsi"/>
          <w:sz w:val="24"/>
          <w:szCs w:val="24"/>
        </w:rPr>
        <w:t>povijesni</w:t>
      </w:r>
      <w:r w:rsidR="00027EA9">
        <w:rPr>
          <w:rFonts w:asciiTheme="minorHAnsi" w:hAnsiTheme="minorHAnsi" w:cstheme="minorHAnsi"/>
          <w:sz w:val="24"/>
          <w:szCs w:val="24"/>
        </w:rPr>
        <w:t>m</w:t>
      </w:r>
      <w:r w:rsidR="00EF1BCD">
        <w:rPr>
          <w:rFonts w:asciiTheme="minorHAnsi" w:hAnsiTheme="minorHAnsi" w:cstheme="minorHAnsi"/>
          <w:sz w:val="24"/>
          <w:szCs w:val="24"/>
        </w:rPr>
        <w:t xml:space="preserve"> i urbani</w:t>
      </w:r>
      <w:r w:rsidR="00027EA9">
        <w:rPr>
          <w:rFonts w:asciiTheme="minorHAnsi" w:hAnsiTheme="minorHAnsi" w:cstheme="minorHAnsi"/>
          <w:sz w:val="24"/>
          <w:szCs w:val="24"/>
        </w:rPr>
        <w:t>m</w:t>
      </w:r>
      <w:r w:rsidR="00EF1BCD">
        <w:rPr>
          <w:rFonts w:asciiTheme="minorHAnsi" w:hAnsiTheme="minorHAnsi" w:cstheme="minorHAnsi"/>
          <w:sz w:val="24"/>
          <w:szCs w:val="24"/>
        </w:rPr>
        <w:t xml:space="preserve"> razvoj</w:t>
      </w:r>
      <w:r w:rsidR="00027EA9">
        <w:rPr>
          <w:rFonts w:asciiTheme="minorHAnsi" w:hAnsiTheme="minorHAnsi" w:cstheme="minorHAnsi"/>
          <w:sz w:val="24"/>
          <w:szCs w:val="24"/>
        </w:rPr>
        <w:t>em</w:t>
      </w:r>
      <w:r w:rsidR="00EF1BC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 a potom se kronološkim slijedom nižu ‘kataloške‘ obrade svakog</w:t>
      </w:r>
      <w:r w:rsidR="00027EA9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pojedinog kazališta ili drugog</w:t>
      </w:r>
      <w:r w:rsidR="00027EA9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scenskog prostora određenog razdoblja. Autorica uvijek donosi isrpne povijesne podatke, interpretira projekt i nacrtnu dokumentaciju (ukoliko je sačuvana), potom </w:t>
      </w:r>
      <w:r w:rsidR="00027EA9">
        <w:rPr>
          <w:rFonts w:asciiTheme="minorHAnsi" w:hAnsiTheme="minorHAnsi" w:cstheme="minorHAnsi"/>
          <w:sz w:val="24"/>
          <w:szCs w:val="24"/>
        </w:rPr>
        <w:t>urbanističku lokaciju, arhitektonske odlike izvedenih građevina te promjene</w:t>
      </w:r>
      <w:r>
        <w:rPr>
          <w:rFonts w:asciiTheme="minorHAnsi" w:hAnsiTheme="minorHAnsi" w:cstheme="minorHAnsi"/>
          <w:sz w:val="24"/>
          <w:szCs w:val="24"/>
        </w:rPr>
        <w:t xml:space="preserve"> koje su se vremenom dogodile</w:t>
      </w:r>
      <w:r w:rsidR="00027EA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od </w:t>
      </w:r>
      <w:r w:rsidR="002947B0">
        <w:rPr>
          <w:rFonts w:asciiTheme="minorHAnsi" w:hAnsiTheme="minorHAnsi" w:cstheme="minorHAnsi"/>
          <w:sz w:val="24"/>
          <w:szCs w:val="24"/>
        </w:rPr>
        <w:t xml:space="preserve">manjih rekonstrukcija do </w:t>
      </w:r>
      <w:r>
        <w:rPr>
          <w:rFonts w:asciiTheme="minorHAnsi" w:hAnsiTheme="minorHAnsi" w:cstheme="minorHAnsi"/>
          <w:sz w:val="24"/>
          <w:szCs w:val="24"/>
        </w:rPr>
        <w:t>potpunog rušenja</w:t>
      </w:r>
      <w:r w:rsidR="00027EA9">
        <w:rPr>
          <w:rFonts w:asciiTheme="minorHAnsi" w:hAnsiTheme="minorHAnsi" w:cstheme="minorHAnsi"/>
          <w:sz w:val="24"/>
          <w:szCs w:val="24"/>
        </w:rPr>
        <w:t xml:space="preserve">), odlike scenske tehnike, </w:t>
      </w:r>
      <w:r w:rsidR="00027EA9">
        <w:rPr>
          <w:rFonts w:asciiTheme="minorHAnsi" w:hAnsiTheme="minorHAnsi" w:cstheme="minorHAnsi"/>
          <w:sz w:val="24"/>
          <w:szCs w:val="24"/>
        </w:rPr>
        <w:lastRenderedPageBreak/>
        <w:t>atribucijske dvojbe..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027EA9">
        <w:rPr>
          <w:rFonts w:asciiTheme="minorHAnsi" w:hAnsiTheme="minorHAnsi" w:cstheme="minorHAnsi"/>
          <w:sz w:val="24"/>
          <w:szCs w:val="24"/>
        </w:rPr>
        <w:t>Ipak, n</w:t>
      </w:r>
      <w:r>
        <w:rPr>
          <w:rFonts w:asciiTheme="minorHAnsi" w:hAnsiTheme="minorHAnsi" w:cstheme="minorHAnsi"/>
          <w:sz w:val="24"/>
          <w:szCs w:val="24"/>
        </w:rPr>
        <w:t xml:space="preserve">isu svi primjer mogli biti obrađeni jednako ekstenzivno i </w:t>
      </w:r>
      <w:r w:rsidR="00027EA9">
        <w:rPr>
          <w:rFonts w:asciiTheme="minorHAnsi" w:hAnsiTheme="minorHAnsi" w:cstheme="minorHAnsi"/>
          <w:sz w:val="24"/>
          <w:szCs w:val="24"/>
        </w:rPr>
        <w:t>detaljno</w:t>
      </w:r>
      <w:r>
        <w:rPr>
          <w:rFonts w:asciiTheme="minorHAnsi" w:hAnsiTheme="minorHAnsi" w:cstheme="minorHAnsi"/>
          <w:sz w:val="24"/>
          <w:szCs w:val="24"/>
        </w:rPr>
        <w:t>, jer su neke građevine vrlo kratko djelovale u scenskoj funkciji</w:t>
      </w:r>
      <w:r w:rsidR="00027EA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ili su </w:t>
      </w:r>
      <w:r w:rsidR="00027EA9">
        <w:rPr>
          <w:rFonts w:asciiTheme="minorHAnsi" w:hAnsiTheme="minorHAnsi" w:cstheme="minorHAnsi"/>
          <w:sz w:val="24"/>
          <w:szCs w:val="24"/>
        </w:rPr>
        <w:t xml:space="preserve">odavna </w:t>
      </w:r>
      <w:r>
        <w:rPr>
          <w:rFonts w:asciiTheme="minorHAnsi" w:hAnsiTheme="minorHAnsi" w:cstheme="minorHAnsi"/>
          <w:sz w:val="24"/>
          <w:szCs w:val="24"/>
        </w:rPr>
        <w:t>uništene</w:t>
      </w:r>
      <w:r w:rsidR="002947B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pa ih i</w:t>
      </w:r>
      <w:r w:rsidR="00027EA9">
        <w:rPr>
          <w:rFonts w:asciiTheme="minorHAnsi" w:hAnsiTheme="minorHAnsi" w:cstheme="minorHAnsi"/>
          <w:sz w:val="24"/>
          <w:szCs w:val="24"/>
        </w:rPr>
        <w:t xml:space="preserve"> nije moguće interpretirati. No, </w:t>
      </w:r>
      <w:r>
        <w:rPr>
          <w:rFonts w:asciiTheme="minorHAnsi" w:hAnsiTheme="minorHAnsi" w:cstheme="minorHAnsi"/>
          <w:sz w:val="24"/>
          <w:szCs w:val="24"/>
        </w:rPr>
        <w:t>šest kapitaln</w:t>
      </w:r>
      <w:r w:rsidR="009C41F2">
        <w:rPr>
          <w:rFonts w:asciiTheme="minorHAnsi" w:hAnsiTheme="minorHAnsi" w:cstheme="minorHAnsi"/>
          <w:sz w:val="24"/>
          <w:szCs w:val="24"/>
        </w:rPr>
        <w:t xml:space="preserve">ih građevina </w:t>
      </w:r>
      <w:r w:rsidR="00027EA9">
        <w:rPr>
          <w:rFonts w:asciiTheme="minorHAnsi" w:hAnsiTheme="minorHAnsi" w:cstheme="minorHAnsi"/>
          <w:sz w:val="24"/>
          <w:szCs w:val="24"/>
        </w:rPr>
        <w:t>što</w:t>
      </w:r>
      <w:r w:rsidR="009C41F2">
        <w:rPr>
          <w:rFonts w:asciiTheme="minorHAnsi" w:hAnsiTheme="minorHAnsi" w:cstheme="minorHAnsi"/>
          <w:sz w:val="24"/>
          <w:szCs w:val="24"/>
        </w:rPr>
        <w:t xml:space="preserve"> su obilježile ‘</w:t>
      </w:r>
      <w:r>
        <w:rPr>
          <w:rFonts w:asciiTheme="minorHAnsi" w:hAnsiTheme="minorHAnsi" w:cstheme="minorHAnsi"/>
          <w:sz w:val="24"/>
          <w:szCs w:val="24"/>
        </w:rPr>
        <w:t xml:space="preserve">stoljeća u kojima su nastale‘ Nana Palinić je elaborirala </w:t>
      </w:r>
      <w:r w:rsidR="00027EA9">
        <w:rPr>
          <w:rFonts w:asciiTheme="minorHAnsi" w:hAnsiTheme="minorHAnsi" w:cstheme="minorHAnsi"/>
          <w:sz w:val="24"/>
          <w:szCs w:val="24"/>
        </w:rPr>
        <w:t>iznimno temeljito i minuciozno – t</w:t>
      </w:r>
      <w:r>
        <w:rPr>
          <w:rFonts w:asciiTheme="minorHAnsi" w:hAnsiTheme="minorHAnsi" w:cstheme="minorHAnsi"/>
          <w:sz w:val="24"/>
          <w:szCs w:val="24"/>
        </w:rPr>
        <w:t>o su:</w:t>
      </w:r>
      <w:r w:rsidR="00EF1BCD">
        <w:rPr>
          <w:rFonts w:asciiTheme="minorHAnsi" w:hAnsiTheme="minorHAnsi" w:cstheme="minorHAnsi"/>
          <w:sz w:val="24"/>
          <w:szCs w:val="24"/>
        </w:rPr>
        <w:t xml:space="preserve"> </w:t>
      </w:r>
      <w:r w:rsidR="00027EA9">
        <w:rPr>
          <w:rFonts w:asciiTheme="minorHAnsi" w:hAnsiTheme="minorHAnsi" w:cstheme="minorHAnsi"/>
          <w:sz w:val="24"/>
          <w:szCs w:val="24"/>
        </w:rPr>
        <w:t xml:space="preserve">barokni </w:t>
      </w:r>
      <w:r w:rsidR="00EF1BCD" w:rsidRPr="00EF1BCD">
        <w:rPr>
          <w:rFonts w:asciiTheme="minorHAnsi" w:hAnsiTheme="minorHAnsi" w:cstheme="minorHAnsi"/>
          <w:i/>
          <w:sz w:val="24"/>
          <w:szCs w:val="24"/>
        </w:rPr>
        <w:t>Teatro Bono-Gerliczi</w:t>
      </w:r>
      <w:r w:rsidR="00EF1BC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27EA9">
        <w:rPr>
          <w:rFonts w:asciiTheme="minorHAnsi" w:hAnsiTheme="minorHAnsi" w:cstheme="minorHAnsi"/>
          <w:sz w:val="24"/>
          <w:szCs w:val="24"/>
        </w:rPr>
        <w:t>(1764.-</w:t>
      </w:r>
      <w:r w:rsidR="00EF1BCD">
        <w:rPr>
          <w:rFonts w:asciiTheme="minorHAnsi" w:hAnsiTheme="minorHAnsi" w:cstheme="minorHAnsi"/>
          <w:sz w:val="24"/>
          <w:szCs w:val="24"/>
        </w:rPr>
        <w:t xml:space="preserve">66.) i </w:t>
      </w:r>
      <w:r w:rsidR="00EF1BCD" w:rsidRPr="00EF1BCD">
        <w:rPr>
          <w:rFonts w:asciiTheme="minorHAnsi" w:hAnsiTheme="minorHAnsi" w:cstheme="minorHAnsi"/>
          <w:i/>
          <w:sz w:val="24"/>
          <w:szCs w:val="24"/>
        </w:rPr>
        <w:t>Teatro Nobile</w:t>
      </w:r>
      <w:r w:rsidR="00EF1BCD">
        <w:rPr>
          <w:rFonts w:asciiTheme="minorHAnsi" w:hAnsiTheme="minorHAnsi" w:cstheme="minorHAnsi"/>
          <w:sz w:val="24"/>
          <w:szCs w:val="24"/>
        </w:rPr>
        <w:t xml:space="preserve"> (1783.), klasicističko </w:t>
      </w:r>
      <w:r w:rsidR="00EF1BCD" w:rsidRPr="00EF1BCD">
        <w:rPr>
          <w:rFonts w:asciiTheme="minorHAnsi" w:hAnsiTheme="minorHAnsi" w:cstheme="minorHAnsi"/>
          <w:i/>
          <w:sz w:val="24"/>
          <w:szCs w:val="24"/>
        </w:rPr>
        <w:t>Amamićevo kazalište</w:t>
      </w:r>
      <w:r w:rsidR="00EF1BC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F1BCD">
        <w:rPr>
          <w:rFonts w:asciiTheme="minorHAnsi" w:hAnsiTheme="minorHAnsi" w:cstheme="minorHAnsi"/>
          <w:sz w:val="24"/>
          <w:szCs w:val="24"/>
        </w:rPr>
        <w:t xml:space="preserve">(1798.-1805.), historicistički </w:t>
      </w:r>
      <w:r w:rsidR="00EF1BCD" w:rsidRPr="00EF1BCD">
        <w:rPr>
          <w:rFonts w:asciiTheme="minorHAnsi" w:hAnsiTheme="minorHAnsi" w:cstheme="minorHAnsi"/>
          <w:i/>
          <w:sz w:val="24"/>
          <w:szCs w:val="24"/>
        </w:rPr>
        <w:t>Teatro Comunale</w:t>
      </w:r>
      <w:r w:rsidR="00EF1BC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F1BCD">
        <w:rPr>
          <w:rFonts w:asciiTheme="minorHAnsi" w:hAnsiTheme="minorHAnsi" w:cstheme="minorHAnsi"/>
          <w:sz w:val="24"/>
          <w:szCs w:val="24"/>
        </w:rPr>
        <w:t>(</w:t>
      </w:r>
      <w:r w:rsidR="00027EA9">
        <w:rPr>
          <w:rFonts w:asciiTheme="minorHAnsi" w:hAnsiTheme="minorHAnsi" w:cstheme="minorHAnsi"/>
          <w:sz w:val="24"/>
          <w:szCs w:val="24"/>
        </w:rPr>
        <w:t>1883.-</w:t>
      </w:r>
      <w:r w:rsidR="00EF1BCD">
        <w:rPr>
          <w:rFonts w:asciiTheme="minorHAnsi" w:hAnsiTheme="minorHAnsi" w:cstheme="minorHAnsi"/>
          <w:sz w:val="24"/>
          <w:szCs w:val="24"/>
        </w:rPr>
        <w:t xml:space="preserve">85.; danas HNK Rijeka), secesijsko remek-djelo </w:t>
      </w:r>
      <w:r w:rsidR="00EF1BCD" w:rsidRPr="00EF1BCD">
        <w:rPr>
          <w:rFonts w:asciiTheme="minorHAnsi" w:hAnsiTheme="minorHAnsi" w:cstheme="minorHAnsi"/>
          <w:i/>
          <w:sz w:val="24"/>
          <w:szCs w:val="24"/>
        </w:rPr>
        <w:t>Teatro Fenice</w:t>
      </w:r>
      <w:r w:rsidR="00EF1BCD">
        <w:rPr>
          <w:rFonts w:asciiTheme="minorHAnsi" w:hAnsiTheme="minorHAnsi" w:cstheme="minorHAnsi"/>
          <w:sz w:val="24"/>
          <w:szCs w:val="24"/>
        </w:rPr>
        <w:t xml:space="preserve"> </w:t>
      </w:r>
      <w:r w:rsidR="00027EA9">
        <w:rPr>
          <w:rFonts w:asciiTheme="minorHAnsi" w:hAnsiTheme="minorHAnsi" w:cstheme="minorHAnsi"/>
          <w:sz w:val="24"/>
          <w:szCs w:val="24"/>
        </w:rPr>
        <w:t>(1911.-</w:t>
      </w:r>
      <w:r w:rsidR="00EF1BCD">
        <w:rPr>
          <w:rFonts w:asciiTheme="minorHAnsi" w:hAnsiTheme="minorHAnsi" w:cstheme="minorHAnsi"/>
          <w:sz w:val="24"/>
          <w:szCs w:val="24"/>
        </w:rPr>
        <w:t xml:space="preserve">14.) te modernistički kompleks </w:t>
      </w:r>
      <w:r w:rsidR="00EF1BCD" w:rsidRPr="00EF1BCD">
        <w:rPr>
          <w:rFonts w:asciiTheme="minorHAnsi" w:hAnsiTheme="minorHAnsi" w:cstheme="minorHAnsi"/>
          <w:i/>
          <w:sz w:val="24"/>
          <w:szCs w:val="24"/>
        </w:rPr>
        <w:t>Hrvatskog</w:t>
      </w:r>
      <w:r w:rsidR="00027EA9">
        <w:rPr>
          <w:rFonts w:asciiTheme="minorHAnsi" w:hAnsiTheme="minorHAnsi" w:cstheme="minorHAnsi"/>
          <w:i/>
          <w:sz w:val="24"/>
          <w:szCs w:val="24"/>
        </w:rPr>
        <w:t>a</w:t>
      </w:r>
      <w:r w:rsidR="00EF1BCD" w:rsidRPr="00EF1BCD">
        <w:rPr>
          <w:rFonts w:asciiTheme="minorHAnsi" w:hAnsiTheme="minorHAnsi" w:cstheme="minorHAnsi"/>
          <w:i/>
          <w:sz w:val="24"/>
          <w:szCs w:val="24"/>
        </w:rPr>
        <w:t xml:space="preserve"> kulturnog doma</w:t>
      </w:r>
      <w:r w:rsidR="00EF1BCD">
        <w:rPr>
          <w:rFonts w:asciiTheme="minorHAnsi" w:hAnsiTheme="minorHAnsi" w:cstheme="minorHAnsi"/>
          <w:sz w:val="24"/>
          <w:szCs w:val="24"/>
        </w:rPr>
        <w:t xml:space="preserve"> na Sušaku</w:t>
      </w:r>
      <w:r w:rsidR="00027EA9">
        <w:rPr>
          <w:rFonts w:asciiTheme="minorHAnsi" w:hAnsiTheme="minorHAnsi" w:cstheme="minorHAnsi"/>
          <w:sz w:val="24"/>
          <w:szCs w:val="24"/>
        </w:rPr>
        <w:t xml:space="preserve"> (1934.-</w:t>
      </w:r>
      <w:r w:rsidR="00EF1BCD">
        <w:rPr>
          <w:rFonts w:asciiTheme="minorHAnsi" w:hAnsiTheme="minorHAnsi" w:cstheme="minorHAnsi"/>
          <w:sz w:val="24"/>
          <w:szCs w:val="24"/>
        </w:rPr>
        <w:t xml:space="preserve">47.). </w:t>
      </w:r>
    </w:p>
    <w:p w:rsidR="00EF1BCD" w:rsidRPr="00EF1BCD" w:rsidRDefault="00EF1BCD" w:rsidP="00EF1B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Autorica ukazuje na moguća t</w:t>
      </w:r>
      <w:r w:rsidRPr="00EF1BCD">
        <w:rPr>
          <w:rFonts w:asciiTheme="minorHAnsi" w:hAnsiTheme="minorHAnsi" w:cstheme="minorHAnsi"/>
          <w:sz w:val="24"/>
          <w:szCs w:val="24"/>
        </w:rPr>
        <w:t xml:space="preserve">ipološka ishodišta i </w:t>
      </w:r>
      <w:r>
        <w:rPr>
          <w:rFonts w:asciiTheme="minorHAnsi" w:hAnsiTheme="minorHAnsi" w:cstheme="minorHAnsi"/>
          <w:sz w:val="24"/>
          <w:szCs w:val="24"/>
        </w:rPr>
        <w:t>utjecaje</w:t>
      </w:r>
      <w:r w:rsidRPr="00EF1BC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inozemnih</w:t>
      </w:r>
      <w:r w:rsidRPr="00EF1BCD">
        <w:rPr>
          <w:rFonts w:asciiTheme="minorHAnsi" w:hAnsiTheme="minorHAnsi" w:cstheme="minorHAnsi"/>
          <w:sz w:val="24"/>
          <w:szCs w:val="24"/>
        </w:rPr>
        <w:t xml:space="preserve"> primjera</w:t>
      </w:r>
      <w:r>
        <w:rPr>
          <w:rFonts w:asciiTheme="minorHAnsi" w:hAnsiTheme="minorHAnsi" w:cstheme="minorHAnsi"/>
          <w:sz w:val="24"/>
          <w:szCs w:val="24"/>
        </w:rPr>
        <w:t xml:space="preserve"> na riječke realizacije</w:t>
      </w:r>
      <w:r w:rsidRPr="00EF1BC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donosi i nacrte</w:t>
      </w:r>
      <w:r w:rsidRPr="00EF1BCD">
        <w:rPr>
          <w:rFonts w:asciiTheme="minorHAnsi" w:hAnsiTheme="minorHAnsi" w:cstheme="minorHAnsi"/>
          <w:sz w:val="24"/>
          <w:szCs w:val="24"/>
        </w:rPr>
        <w:t xml:space="preserve"> bitnih europskih kazališta pojedinog </w:t>
      </w:r>
      <w:r w:rsidR="002947B0">
        <w:rPr>
          <w:rFonts w:asciiTheme="minorHAnsi" w:hAnsiTheme="minorHAnsi" w:cstheme="minorHAnsi"/>
          <w:sz w:val="24"/>
          <w:szCs w:val="24"/>
        </w:rPr>
        <w:t>razdoblja</w:t>
      </w:r>
      <w:r>
        <w:rPr>
          <w:rFonts w:asciiTheme="minorHAnsi" w:hAnsiTheme="minorHAnsi" w:cstheme="minorHAnsi"/>
          <w:sz w:val="24"/>
          <w:szCs w:val="24"/>
        </w:rPr>
        <w:t xml:space="preserve">, a </w:t>
      </w:r>
      <w:r w:rsidR="009C41F2">
        <w:rPr>
          <w:rFonts w:asciiTheme="minorHAnsi" w:hAnsiTheme="minorHAnsi" w:cstheme="minorHAnsi"/>
          <w:sz w:val="24"/>
          <w:szCs w:val="24"/>
        </w:rPr>
        <w:t xml:space="preserve">vrijedan ekskurs su </w:t>
      </w:r>
      <w:r w:rsidR="00027EA9">
        <w:rPr>
          <w:rFonts w:asciiTheme="minorHAnsi" w:hAnsiTheme="minorHAnsi" w:cstheme="minorHAnsi"/>
          <w:sz w:val="24"/>
          <w:szCs w:val="24"/>
        </w:rPr>
        <w:t xml:space="preserve">i </w:t>
      </w:r>
      <w:r w:rsidR="009C41F2">
        <w:rPr>
          <w:rFonts w:asciiTheme="minorHAnsi" w:hAnsiTheme="minorHAnsi" w:cstheme="minorHAnsi"/>
          <w:sz w:val="24"/>
          <w:szCs w:val="24"/>
        </w:rPr>
        <w:t>podaci o autorima i</w:t>
      </w:r>
      <w:r w:rsidR="00802376">
        <w:rPr>
          <w:rFonts w:asciiTheme="minorHAnsi" w:hAnsiTheme="minorHAnsi" w:cstheme="minorHAnsi"/>
          <w:sz w:val="24"/>
          <w:szCs w:val="24"/>
        </w:rPr>
        <w:t>li</w:t>
      </w:r>
      <w:r w:rsidR="009C41F2">
        <w:rPr>
          <w:rFonts w:asciiTheme="minorHAnsi" w:hAnsiTheme="minorHAnsi" w:cstheme="minorHAnsi"/>
          <w:sz w:val="24"/>
          <w:szCs w:val="24"/>
        </w:rPr>
        <w:t xml:space="preserve"> </w:t>
      </w:r>
      <w:r w:rsidR="00027EA9">
        <w:rPr>
          <w:rFonts w:asciiTheme="minorHAnsi" w:hAnsiTheme="minorHAnsi" w:cstheme="minorHAnsi"/>
          <w:sz w:val="24"/>
          <w:szCs w:val="24"/>
        </w:rPr>
        <w:t>dvojbenim</w:t>
      </w:r>
      <w:r w:rsidR="009C41F2">
        <w:rPr>
          <w:rFonts w:asciiTheme="minorHAnsi" w:hAnsiTheme="minorHAnsi" w:cstheme="minorHAnsi"/>
          <w:sz w:val="24"/>
          <w:szCs w:val="24"/>
        </w:rPr>
        <w:t xml:space="preserve"> atribucijama (npr. </w:t>
      </w:r>
      <w:r w:rsidR="00027EA9">
        <w:rPr>
          <w:rFonts w:asciiTheme="minorHAnsi" w:hAnsiTheme="minorHAnsi" w:cstheme="minorHAnsi"/>
          <w:sz w:val="24"/>
          <w:szCs w:val="24"/>
        </w:rPr>
        <w:t xml:space="preserve">o </w:t>
      </w:r>
      <w:r w:rsidR="002947B0">
        <w:rPr>
          <w:rFonts w:asciiTheme="minorHAnsi" w:hAnsiTheme="minorHAnsi" w:cstheme="minorHAnsi"/>
          <w:sz w:val="24"/>
          <w:szCs w:val="24"/>
        </w:rPr>
        <w:t xml:space="preserve">birou </w:t>
      </w:r>
      <w:r w:rsidR="009C41F2">
        <w:rPr>
          <w:rFonts w:asciiTheme="minorHAnsi" w:hAnsiTheme="minorHAnsi" w:cstheme="minorHAnsi"/>
          <w:sz w:val="24"/>
          <w:szCs w:val="24"/>
        </w:rPr>
        <w:t xml:space="preserve">Fellner &amp; Helmer na </w:t>
      </w:r>
      <w:r w:rsidR="009C41F2">
        <w:rPr>
          <w:rFonts w:asciiTheme="minorHAnsi" w:hAnsiTheme="minorHAnsi" w:cstheme="minorHAnsi"/>
          <w:i/>
          <w:sz w:val="24"/>
          <w:szCs w:val="24"/>
        </w:rPr>
        <w:t>Teatru C</w:t>
      </w:r>
      <w:r w:rsidR="009C41F2" w:rsidRPr="009C41F2">
        <w:rPr>
          <w:rFonts w:asciiTheme="minorHAnsi" w:hAnsiTheme="minorHAnsi" w:cstheme="minorHAnsi"/>
          <w:i/>
          <w:sz w:val="24"/>
          <w:szCs w:val="24"/>
        </w:rPr>
        <w:t>omunale</w:t>
      </w:r>
      <w:r w:rsidR="009C41F2">
        <w:rPr>
          <w:rFonts w:asciiTheme="minorHAnsi" w:hAnsiTheme="minorHAnsi" w:cstheme="minorHAnsi"/>
          <w:sz w:val="24"/>
          <w:szCs w:val="24"/>
        </w:rPr>
        <w:t xml:space="preserve">, </w:t>
      </w:r>
      <w:r w:rsidR="002947B0">
        <w:rPr>
          <w:rFonts w:asciiTheme="minorHAnsi" w:hAnsiTheme="minorHAnsi" w:cstheme="minorHAnsi"/>
          <w:sz w:val="24"/>
          <w:szCs w:val="24"/>
        </w:rPr>
        <w:t>talentiranom</w:t>
      </w:r>
      <w:r w:rsidR="009C41F2">
        <w:rPr>
          <w:rFonts w:asciiTheme="minorHAnsi" w:hAnsiTheme="minorHAnsi" w:cstheme="minorHAnsi"/>
          <w:sz w:val="24"/>
          <w:szCs w:val="24"/>
        </w:rPr>
        <w:t xml:space="preserve"> Wagnerov</w:t>
      </w:r>
      <w:r w:rsidR="002947B0">
        <w:rPr>
          <w:rFonts w:asciiTheme="minorHAnsi" w:hAnsiTheme="minorHAnsi" w:cstheme="minorHAnsi"/>
          <w:sz w:val="24"/>
          <w:szCs w:val="24"/>
        </w:rPr>
        <w:t>om</w:t>
      </w:r>
      <w:r w:rsidR="009C41F2">
        <w:rPr>
          <w:rFonts w:asciiTheme="minorHAnsi" w:hAnsiTheme="minorHAnsi" w:cstheme="minorHAnsi"/>
          <w:sz w:val="24"/>
          <w:szCs w:val="24"/>
        </w:rPr>
        <w:t xml:space="preserve"> đak</w:t>
      </w:r>
      <w:r w:rsidR="002947B0">
        <w:rPr>
          <w:rFonts w:asciiTheme="minorHAnsi" w:hAnsiTheme="minorHAnsi" w:cstheme="minorHAnsi"/>
          <w:sz w:val="24"/>
          <w:szCs w:val="24"/>
        </w:rPr>
        <w:t>u</w:t>
      </w:r>
      <w:r w:rsidR="009C41F2">
        <w:rPr>
          <w:rFonts w:asciiTheme="minorHAnsi" w:hAnsiTheme="minorHAnsi" w:cstheme="minorHAnsi"/>
          <w:sz w:val="24"/>
          <w:szCs w:val="24"/>
        </w:rPr>
        <w:t xml:space="preserve"> Theodor</w:t>
      </w:r>
      <w:r w:rsidR="002947B0">
        <w:rPr>
          <w:rFonts w:asciiTheme="minorHAnsi" w:hAnsiTheme="minorHAnsi" w:cstheme="minorHAnsi"/>
          <w:sz w:val="24"/>
          <w:szCs w:val="24"/>
        </w:rPr>
        <w:t>u</w:t>
      </w:r>
      <w:r w:rsidR="009C41F2">
        <w:rPr>
          <w:rFonts w:asciiTheme="minorHAnsi" w:hAnsiTheme="minorHAnsi" w:cstheme="minorHAnsi"/>
          <w:sz w:val="24"/>
          <w:szCs w:val="24"/>
        </w:rPr>
        <w:t xml:space="preserve"> Träxler</w:t>
      </w:r>
      <w:r w:rsidR="002947B0">
        <w:rPr>
          <w:rFonts w:asciiTheme="minorHAnsi" w:hAnsiTheme="minorHAnsi" w:cstheme="minorHAnsi"/>
          <w:sz w:val="24"/>
          <w:szCs w:val="24"/>
        </w:rPr>
        <w:t>u</w:t>
      </w:r>
      <w:r w:rsidR="009C41F2">
        <w:rPr>
          <w:rFonts w:asciiTheme="minorHAnsi" w:hAnsiTheme="minorHAnsi" w:cstheme="minorHAnsi"/>
          <w:sz w:val="24"/>
          <w:szCs w:val="24"/>
        </w:rPr>
        <w:t xml:space="preserve"> na </w:t>
      </w:r>
      <w:r w:rsidR="009C41F2" w:rsidRPr="009C41F2">
        <w:rPr>
          <w:rFonts w:asciiTheme="minorHAnsi" w:hAnsiTheme="minorHAnsi" w:cstheme="minorHAnsi"/>
          <w:i/>
          <w:sz w:val="24"/>
          <w:szCs w:val="24"/>
        </w:rPr>
        <w:t>Tetru Fenice</w:t>
      </w:r>
      <w:r w:rsidR="009C41F2">
        <w:rPr>
          <w:rFonts w:asciiTheme="minorHAnsi" w:hAnsiTheme="minorHAnsi" w:cstheme="minorHAnsi"/>
          <w:sz w:val="24"/>
          <w:szCs w:val="24"/>
        </w:rPr>
        <w:t xml:space="preserve">, </w:t>
      </w:r>
      <w:r w:rsidR="00802376">
        <w:rPr>
          <w:rFonts w:asciiTheme="minorHAnsi" w:hAnsiTheme="minorHAnsi" w:cstheme="minorHAnsi"/>
          <w:sz w:val="24"/>
          <w:szCs w:val="24"/>
        </w:rPr>
        <w:t xml:space="preserve">te </w:t>
      </w:r>
      <w:r w:rsidR="002947B0">
        <w:rPr>
          <w:rFonts w:asciiTheme="minorHAnsi" w:hAnsiTheme="minorHAnsi" w:cstheme="minorHAnsi"/>
          <w:sz w:val="24"/>
          <w:szCs w:val="24"/>
        </w:rPr>
        <w:t>o relacijama</w:t>
      </w:r>
      <w:r w:rsidR="009C41F2">
        <w:rPr>
          <w:rFonts w:asciiTheme="minorHAnsi" w:hAnsiTheme="minorHAnsi" w:cstheme="minorHAnsi"/>
          <w:sz w:val="24"/>
          <w:szCs w:val="24"/>
        </w:rPr>
        <w:t xml:space="preserve"> autorstva Pičman-Albini na Sušačkom domu). </w:t>
      </w:r>
    </w:p>
    <w:p w:rsidR="00EF1BCD" w:rsidRDefault="009C41F2" w:rsidP="00EF1B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Kod manje poznatih</w:t>
      </w:r>
      <w:r w:rsidR="002947B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ili do sada nepoznatih primjera i</w:t>
      </w:r>
      <w:r w:rsidR="00802376">
        <w:rPr>
          <w:rFonts w:asciiTheme="minorHAnsi" w:hAnsiTheme="minorHAnsi" w:cstheme="minorHAnsi"/>
          <w:sz w:val="24"/>
          <w:szCs w:val="24"/>
        </w:rPr>
        <w:t>zvršena je ubikacija</w:t>
      </w:r>
      <w:r w:rsidR="00EF1BCD" w:rsidRPr="00EF1BCD">
        <w:rPr>
          <w:rFonts w:asciiTheme="minorHAnsi" w:hAnsiTheme="minorHAnsi" w:cstheme="minorHAnsi"/>
          <w:sz w:val="24"/>
          <w:szCs w:val="24"/>
        </w:rPr>
        <w:t xml:space="preserve"> nekih </w:t>
      </w:r>
      <w:r>
        <w:rPr>
          <w:rFonts w:asciiTheme="minorHAnsi" w:hAnsiTheme="minorHAnsi" w:cstheme="minorHAnsi"/>
          <w:sz w:val="24"/>
          <w:szCs w:val="24"/>
        </w:rPr>
        <w:t xml:space="preserve">scenskih građevina </w:t>
      </w:r>
      <w:r w:rsidR="002947B0">
        <w:rPr>
          <w:rFonts w:asciiTheme="minorHAnsi" w:hAnsiTheme="minorHAnsi" w:cstheme="minorHAnsi"/>
          <w:sz w:val="24"/>
          <w:szCs w:val="24"/>
        </w:rPr>
        <w:t>kojima se nije znao položaj u gradskom tkivu</w:t>
      </w:r>
      <w:r w:rsidR="00EF1BCD" w:rsidRPr="00EF1BCD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uz pomoć starih</w:t>
      </w:r>
      <w:r w:rsidR="00EF1BCD" w:rsidRPr="00EF1BCD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>arata, katastra</w:t>
      </w:r>
      <w:r w:rsidR="00EF1BCD" w:rsidRPr="00EF1BCD">
        <w:rPr>
          <w:rFonts w:asciiTheme="minorHAnsi" w:hAnsiTheme="minorHAnsi" w:cstheme="minorHAnsi"/>
          <w:sz w:val="24"/>
          <w:szCs w:val="24"/>
        </w:rPr>
        <w:t>, gradski</w:t>
      </w:r>
      <w:r>
        <w:rPr>
          <w:rFonts w:asciiTheme="minorHAnsi" w:hAnsiTheme="minorHAnsi" w:cstheme="minorHAnsi"/>
          <w:sz w:val="24"/>
          <w:szCs w:val="24"/>
        </w:rPr>
        <w:t>h zapisnika</w:t>
      </w:r>
      <w:r w:rsidR="00EF1BCD" w:rsidRPr="00EF1BC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 čemu je zasigurno pomoglo i dugogodišnje arhivarsko iskustvo koje je Nana Palinić stekla radeći u Državnom arhivu</w:t>
      </w:r>
      <w:r w:rsidR="002947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 Rijeci. </w:t>
      </w:r>
    </w:p>
    <w:p w:rsidR="005E7033" w:rsidRPr="00EF1BCD" w:rsidRDefault="005E7033" w:rsidP="00EF1B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Valja istaknuti da je knjiga uzorno opremljena brojnim </w:t>
      </w:r>
      <w:r w:rsidR="002947B0">
        <w:rPr>
          <w:rFonts w:asciiTheme="minorHAnsi" w:hAnsiTheme="minorHAnsi" w:cstheme="minorHAnsi"/>
          <w:sz w:val="24"/>
          <w:szCs w:val="24"/>
        </w:rPr>
        <w:t xml:space="preserve">do sada nepubliciranim </w:t>
      </w:r>
      <w:r>
        <w:rPr>
          <w:rFonts w:asciiTheme="minorHAnsi" w:hAnsiTheme="minorHAnsi" w:cstheme="minorHAnsi"/>
          <w:sz w:val="24"/>
          <w:szCs w:val="24"/>
        </w:rPr>
        <w:t xml:space="preserve">arhivskim nacrtima, minuciozno izlistanim </w:t>
      </w:r>
      <w:r w:rsidR="002947B0">
        <w:rPr>
          <w:rFonts w:asciiTheme="minorHAnsi" w:hAnsiTheme="minorHAnsi" w:cstheme="minorHAnsi"/>
          <w:sz w:val="24"/>
          <w:szCs w:val="24"/>
        </w:rPr>
        <w:t xml:space="preserve">dokumentacijskim </w:t>
      </w:r>
      <w:r>
        <w:rPr>
          <w:rFonts w:asciiTheme="minorHAnsi" w:hAnsiTheme="minorHAnsi" w:cstheme="minorHAnsi"/>
          <w:sz w:val="24"/>
          <w:szCs w:val="24"/>
        </w:rPr>
        <w:t>izvorima i opsežnom lit</w:t>
      </w:r>
      <w:r w:rsidR="002947B0">
        <w:rPr>
          <w:rFonts w:asciiTheme="minorHAnsi" w:hAnsiTheme="minorHAnsi" w:cstheme="minorHAnsi"/>
          <w:sz w:val="24"/>
          <w:szCs w:val="24"/>
        </w:rPr>
        <w:t xml:space="preserve">eraturom, </w:t>
      </w:r>
      <w:r>
        <w:rPr>
          <w:rFonts w:asciiTheme="minorHAnsi" w:hAnsiTheme="minorHAnsi" w:cstheme="minorHAnsi"/>
          <w:sz w:val="24"/>
          <w:szCs w:val="24"/>
        </w:rPr>
        <w:t xml:space="preserve">uvršteno je </w:t>
      </w:r>
      <w:r w:rsidR="002947B0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iscrpno</w:t>
      </w:r>
      <w:r w:rsidR="002947B0">
        <w:rPr>
          <w:rFonts w:asciiTheme="minorHAnsi" w:hAnsiTheme="minorHAnsi" w:cstheme="minorHAnsi"/>
          <w:sz w:val="24"/>
          <w:szCs w:val="24"/>
        </w:rPr>
        <w:t xml:space="preserve"> kazalo, sažetci na tri jezika te</w:t>
      </w:r>
      <w:r>
        <w:rPr>
          <w:rFonts w:asciiTheme="minorHAnsi" w:hAnsiTheme="minorHAnsi" w:cstheme="minorHAnsi"/>
          <w:sz w:val="24"/>
          <w:szCs w:val="24"/>
        </w:rPr>
        <w:t xml:space="preserve"> topografske karte razmještaja scenskih građevina i prostora.</w:t>
      </w:r>
    </w:p>
    <w:p w:rsidR="00EF1BCD" w:rsidRPr="00EF1BCD" w:rsidRDefault="00EF1BCD" w:rsidP="004925F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1F4A" w:rsidRDefault="00AE1F4A" w:rsidP="004925F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1F4A" w:rsidRDefault="00AE1F4A" w:rsidP="004925F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1F4A" w:rsidRDefault="00AE1F4A" w:rsidP="004925F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F1BCD" w:rsidRDefault="00EF1BCD" w:rsidP="003216AE">
      <w:pPr>
        <w:spacing w:line="360" w:lineRule="auto"/>
        <w:jc w:val="both"/>
        <w:rPr>
          <w:rFonts w:asciiTheme="minorHAnsi" w:hAnsiTheme="minorHAnsi" w:cstheme="minorHAnsi"/>
        </w:rPr>
      </w:pPr>
    </w:p>
    <w:p w:rsidR="001046C0" w:rsidRPr="004925FF" w:rsidRDefault="001046C0" w:rsidP="006101E5">
      <w:pPr>
        <w:rPr>
          <w:rFonts w:asciiTheme="minorHAnsi" w:hAnsiTheme="minorHAnsi" w:cstheme="minorHAnsi"/>
        </w:rPr>
      </w:pPr>
    </w:p>
    <w:sectPr w:rsidR="001046C0" w:rsidRPr="0049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8C7"/>
    <w:multiLevelType w:val="hybridMultilevel"/>
    <w:tmpl w:val="208A912A"/>
    <w:lvl w:ilvl="0" w:tplc="DD824324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5"/>
    <w:rsid w:val="000034EB"/>
    <w:rsid w:val="00027EA9"/>
    <w:rsid w:val="001046C0"/>
    <w:rsid w:val="001B2437"/>
    <w:rsid w:val="001D39BF"/>
    <w:rsid w:val="00244C07"/>
    <w:rsid w:val="002947B0"/>
    <w:rsid w:val="002B306F"/>
    <w:rsid w:val="003216AE"/>
    <w:rsid w:val="003B0179"/>
    <w:rsid w:val="004925FF"/>
    <w:rsid w:val="00502B1E"/>
    <w:rsid w:val="005E7033"/>
    <w:rsid w:val="00600245"/>
    <w:rsid w:val="006055EC"/>
    <w:rsid w:val="006101E5"/>
    <w:rsid w:val="006159F5"/>
    <w:rsid w:val="0063772E"/>
    <w:rsid w:val="006D026D"/>
    <w:rsid w:val="007051E5"/>
    <w:rsid w:val="0072654E"/>
    <w:rsid w:val="007824B9"/>
    <w:rsid w:val="007C7FA6"/>
    <w:rsid w:val="00802376"/>
    <w:rsid w:val="009C41F2"/>
    <w:rsid w:val="00A464B2"/>
    <w:rsid w:val="00A71AD4"/>
    <w:rsid w:val="00A944E8"/>
    <w:rsid w:val="00AB2846"/>
    <w:rsid w:val="00AE1F4A"/>
    <w:rsid w:val="00AF515B"/>
    <w:rsid w:val="00C042B7"/>
    <w:rsid w:val="00D23FAC"/>
    <w:rsid w:val="00D2471A"/>
    <w:rsid w:val="00D524DA"/>
    <w:rsid w:val="00E40A09"/>
    <w:rsid w:val="00E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5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101E5"/>
    <w:rPr>
      <w:rFonts w:ascii="Times New Roman" w:hAnsi="Times New Roman" w:cs="Times New Roman" w:hint="default"/>
      <w:i/>
      <w:iCs/>
    </w:rPr>
  </w:style>
  <w:style w:type="character" w:customStyle="1" w:styleId="text-header1">
    <w:name w:val="text-header1"/>
    <w:basedOn w:val="DefaultParagraphFont"/>
    <w:uiPriority w:val="99"/>
    <w:rsid w:val="006101E5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6101E5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2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5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101E5"/>
    <w:rPr>
      <w:rFonts w:ascii="Times New Roman" w:hAnsi="Times New Roman" w:cs="Times New Roman" w:hint="default"/>
      <w:i/>
      <w:iCs/>
    </w:rPr>
  </w:style>
  <w:style w:type="character" w:customStyle="1" w:styleId="text-header1">
    <w:name w:val="text-header1"/>
    <w:basedOn w:val="DefaultParagraphFont"/>
    <w:uiPriority w:val="99"/>
    <w:rsid w:val="006101E5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6101E5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2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zkarac</dc:creator>
  <cp:lastModifiedBy>zkarac</cp:lastModifiedBy>
  <cp:revision>24</cp:revision>
  <dcterms:created xsi:type="dcterms:W3CDTF">2017-05-07T18:15:00Z</dcterms:created>
  <dcterms:modified xsi:type="dcterms:W3CDTF">2017-07-04T21:23:00Z</dcterms:modified>
</cp:coreProperties>
</file>