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7A" w:rsidRPr="00AF307A" w:rsidRDefault="00AF307A" w:rsidP="00AF307A">
      <w:pPr>
        <w:pStyle w:val="Heading1"/>
        <w:tabs>
          <w:tab w:val="left" w:pos="24"/>
        </w:tabs>
        <w:adjustRightInd w:val="0"/>
        <w:snapToGrid w:val="0"/>
        <w:jc w:val="left"/>
        <w:rPr>
          <w:rFonts w:asciiTheme="minorHAnsi" w:hAnsiTheme="minorHAnsi" w:cstheme="minorHAnsi"/>
          <w:sz w:val="22"/>
          <w:szCs w:val="22"/>
          <w:lang w:eastAsia="ko-KR"/>
        </w:rPr>
      </w:pPr>
    </w:p>
    <w:p w:rsidR="00AF307A" w:rsidRPr="00AF307A" w:rsidRDefault="00AF307A" w:rsidP="00AF307A">
      <w:pPr>
        <w:pStyle w:val="Heading1"/>
        <w:tabs>
          <w:tab w:val="left" w:pos="24"/>
        </w:tabs>
        <w:adjustRightInd w:val="0"/>
        <w:snapToGrid w:val="0"/>
        <w:rPr>
          <w:rFonts w:asciiTheme="minorHAnsi" w:hAnsiTheme="minorHAnsi" w:cstheme="minorHAnsi"/>
          <w:sz w:val="22"/>
          <w:szCs w:val="22"/>
          <w:lang w:eastAsia="ko-KR"/>
        </w:rPr>
      </w:pPr>
    </w:p>
    <w:p w:rsidR="00AF307A" w:rsidRPr="00DF3610" w:rsidRDefault="00D81EDF" w:rsidP="00AF307A">
      <w:pPr>
        <w:tabs>
          <w:tab w:val="left" w:pos="24"/>
        </w:tabs>
        <w:adjustRightInd w:val="0"/>
        <w:snapToGrid w:val="0"/>
        <w:jc w:val="center"/>
        <w:rPr>
          <w:rFonts w:asciiTheme="minorHAnsi" w:hAnsiTheme="minorHAnsi" w:cstheme="minorHAnsi"/>
          <w:b/>
          <w:sz w:val="28"/>
          <w:szCs w:val="28"/>
        </w:rPr>
      </w:pPr>
      <w:r w:rsidRPr="00DF3610">
        <w:rPr>
          <w:rFonts w:asciiTheme="minorHAnsi" w:hAnsiTheme="minorHAnsi" w:cstheme="minorHAnsi"/>
          <w:b/>
          <w:sz w:val="28"/>
          <w:szCs w:val="28"/>
        </w:rPr>
        <w:t>G</w:t>
      </w:r>
      <w:r w:rsidR="00606754" w:rsidRPr="00DF3610">
        <w:rPr>
          <w:rFonts w:asciiTheme="minorHAnsi" w:hAnsiTheme="minorHAnsi" w:cstheme="minorHAnsi"/>
          <w:b/>
          <w:sz w:val="28"/>
          <w:szCs w:val="28"/>
        </w:rPr>
        <w:t xml:space="preserve">ymnastics Skill Level and Fitness in Students Selected for Physical Education Programs </w:t>
      </w:r>
    </w:p>
    <w:p w:rsidR="008364FE" w:rsidRDefault="008364FE" w:rsidP="008364FE">
      <w:pPr>
        <w:tabs>
          <w:tab w:val="left" w:pos="24"/>
        </w:tabs>
        <w:adjustRightInd w:val="0"/>
        <w:snapToGrid w:val="0"/>
        <w:jc w:val="center"/>
        <w:rPr>
          <w:rFonts w:asciiTheme="minorHAnsi" w:hAnsiTheme="minorHAnsi" w:cstheme="minorHAnsi"/>
          <w:sz w:val="22"/>
          <w:szCs w:val="22"/>
        </w:rPr>
      </w:pPr>
    </w:p>
    <w:p w:rsidR="008364FE" w:rsidRDefault="008364FE" w:rsidP="008364FE">
      <w:pPr>
        <w:tabs>
          <w:tab w:val="left" w:pos="24"/>
        </w:tabs>
        <w:adjustRightInd w:val="0"/>
        <w:snapToGrid w:val="0"/>
        <w:jc w:val="center"/>
        <w:rPr>
          <w:rFonts w:asciiTheme="minorHAnsi" w:hAnsiTheme="minorHAnsi" w:cstheme="minorHAnsi"/>
          <w:sz w:val="22"/>
          <w:szCs w:val="22"/>
        </w:rPr>
      </w:pPr>
    </w:p>
    <w:p w:rsidR="008364FE" w:rsidRPr="00AF307A" w:rsidRDefault="008364FE" w:rsidP="008364FE">
      <w:pPr>
        <w:tabs>
          <w:tab w:val="left" w:pos="24"/>
        </w:tabs>
        <w:adjustRightInd w:val="0"/>
        <w:snapToGrid w:val="0"/>
        <w:jc w:val="center"/>
        <w:rPr>
          <w:rFonts w:asciiTheme="minorHAnsi" w:hAnsiTheme="minorHAnsi" w:cstheme="minorHAnsi"/>
          <w:sz w:val="22"/>
          <w:szCs w:val="22"/>
          <w:vertAlign w:val="superscript"/>
          <w:lang w:val="sr-Latn-RS" w:eastAsia="ko-KR"/>
        </w:rPr>
      </w:pPr>
      <w:r w:rsidRPr="00AF307A">
        <w:rPr>
          <w:rFonts w:asciiTheme="minorHAnsi" w:hAnsiTheme="minorHAnsi" w:cstheme="minorHAnsi"/>
          <w:sz w:val="22"/>
          <w:szCs w:val="22"/>
        </w:rPr>
        <w:t>Besim Halilaj</w:t>
      </w:r>
      <w:r w:rsidRPr="00AF307A">
        <w:rPr>
          <w:rFonts w:asciiTheme="minorHAnsi" w:hAnsiTheme="minorHAnsi" w:cstheme="minorHAnsi"/>
          <w:sz w:val="22"/>
          <w:szCs w:val="22"/>
          <w:vertAlign w:val="superscript"/>
        </w:rPr>
        <w:t>1</w:t>
      </w:r>
      <w:r w:rsidRPr="00AF307A">
        <w:rPr>
          <w:rFonts w:asciiTheme="minorHAnsi" w:hAnsiTheme="minorHAnsi" w:cstheme="minorHAnsi"/>
          <w:sz w:val="22"/>
          <w:szCs w:val="22"/>
        </w:rPr>
        <w:t xml:space="preserve">, </w:t>
      </w:r>
      <w:proofErr w:type="spellStart"/>
      <w:r w:rsidRPr="00AF307A">
        <w:rPr>
          <w:rFonts w:asciiTheme="minorHAnsi" w:hAnsiTheme="minorHAnsi" w:cstheme="minorHAnsi"/>
          <w:sz w:val="22"/>
          <w:szCs w:val="22"/>
        </w:rPr>
        <w:t>Dejan</w:t>
      </w:r>
      <w:proofErr w:type="spellEnd"/>
      <w:r w:rsidRPr="00AF307A">
        <w:rPr>
          <w:rFonts w:asciiTheme="minorHAnsi" w:hAnsiTheme="minorHAnsi" w:cstheme="minorHAnsi"/>
          <w:sz w:val="22"/>
          <w:szCs w:val="22"/>
        </w:rPr>
        <w:t xml:space="preserve"> </w:t>
      </w:r>
      <w:proofErr w:type="spellStart"/>
      <w:r w:rsidRPr="00AF307A">
        <w:rPr>
          <w:rFonts w:asciiTheme="minorHAnsi" w:hAnsiTheme="minorHAnsi" w:cstheme="minorHAnsi"/>
          <w:sz w:val="22"/>
          <w:szCs w:val="22"/>
        </w:rPr>
        <w:t>Madi</w:t>
      </w:r>
      <w:proofErr w:type="spellEnd"/>
      <w:r w:rsidRPr="00AF307A">
        <w:rPr>
          <w:rFonts w:asciiTheme="minorHAnsi" w:hAnsiTheme="minorHAnsi" w:cstheme="minorHAnsi"/>
          <w:sz w:val="22"/>
          <w:szCs w:val="22"/>
          <w:lang w:val="sr-Latn-RS"/>
        </w:rPr>
        <w:t>ć</w:t>
      </w:r>
      <w:r w:rsidRPr="00AF307A">
        <w:rPr>
          <w:rFonts w:asciiTheme="minorHAnsi" w:hAnsiTheme="minorHAnsi" w:cstheme="minorHAnsi"/>
          <w:sz w:val="22"/>
          <w:szCs w:val="22"/>
          <w:vertAlign w:val="superscript"/>
        </w:rPr>
        <w:t>2</w:t>
      </w:r>
      <w:r w:rsidRPr="00AF307A">
        <w:rPr>
          <w:rFonts w:asciiTheme="minorHAnsi" w:hAnsiTheme="minorHAnsi" w:cstheme="minorHAnsi"/>
          <w:sz w:val="22"/>
          <w:szCs w:val="22"/>
        </w:rPr>
        <w:t>, Goran Sporiš</w:t>
      </w:r>
      <w:r w:rsidRPr="00AF307A">
        <w:rPr>
          <w:rFonts w:asciiTheme="minorHAnsi" w:hAnsiTheme="minorHAnsi" w:cstheme="minorHAnsi"/>
          <w:sz w:val="22"/>
          <w:szCs w:val="22"/>
          <w:vertAlign w:val="superscript"/>
        </w:rPr>
        <w:t>3</w:t>
      </w:r>
    </w:p>
    <w:p w:rsidR="008364FE" w:rsidRDefault="008364FE" w:rsidP="008364FE">
      <w:pPr>
        <w:pStyle w:val="Heading1"/>
        <w:tabs>
          <w:tab w:val="left" w:pos="24"/>
        </w:tabs>
        <w:adjustRightInd w:val="0"/>
        <w:snapToGrid w:val="0"/>
        <w:spacing w:before="240" w:after="120"/>
        <w:rPr>
          <w:rFonts w:asciiTheme="minorHAnsi" w:hAnsiTheme="minorHAnsi" w:cstheme="minorHAnsi"/>
          <w:b w:val="0"/>
          <w:i/>
          <w:sz w:val="22"/>
          <w:szCs w:val="22"/>
        </w:rPr>
      </w:pPr>
      <w:r w:rsidRPr="00AF307A">
        <w:rPr>
          <w:rFonts w:asciiTheme="minorHAnsi" w:hAnsiTheme="minorHAnsi" w:cstheme="minorHAnsi"/>
          <w:b w:val="0"/>
          <w:i/>
          <w:sz w:val="22"/>
          <w:szCs w:val="22"/>
          <w:vertAlign w:val="superscript"/>
        </w:rPr>
        <w:t>1</w:t>
      </w:r>
      <w:r w:rsidRPr="00202BF2">
        <w:t xml:space="preserve"> </w:t>
      </w:r>
      <w:r w:rsidRPr="00202BF2">
        <w:rPr>
          <w:rFonts w:asciiTheme="minorHAnsi" w:hAnsiTheme="minorHAnsi" w:cstheme="minorHAnsi"/>
          <w:b w:val="0"/>
          <w:i/>
          <w:sz w:val="22"/>
          <w:szCs w:val="22"/>
        </w:rPr>
        <w:t>Faculty f</w:t>
      </w:r>
      <w:r>
        <w:rPr>
          <w:rFonts w:asciiTheme="minorHAnsi" w:hAnsiTheme="minorHAnsi" w:cstheme="minorHAnsi"/>
          <w:b w:val="0"/>
          <w:i/>
          <w:sz w:val="22"/>
          <w:szCs w:val="22"/>
        </w:rPr>
        <w:t>or Sport and Physical Education,</w:t>
      </w:r>
      <w:r w:rsidRPr="00202BF2">
        <w:rPr>
          <w:rFonts w:asciiTheme="minorHAnsi" w:hAnsiTheme="minorHAnsi" w:cstheme="minorHAnsi"/>
          <w:b w:val="0"/>
          <w:i/>
          <w:sz w:val="22"/>
          <w:szCs w:val="22"/>
        </w:rPr>
        <w:t xml:space="preserve"> University of Montenegro</w:t>
      </w:r>
    </w:p>
    <w:p w:rsidR="008364FE" w:rsidRPr="00AF307A" w:rsidRDefault="008364FE" w:rsidP="008364FE">
      <w:pPr>
        <w:pStyle w:val="Heading1"/>
        <w:tabs>
          <w:tab w:val="left" w:pos="24"/>
        </w:tabs>
        <w:adjustRightInd w:val="0"/>
        <w:snapToGrid w:val="0"/>
        <w:spacing w:before="240" w:after="120"/>
        <w:rPr>
          <w:rFonts w:asciiTheme="minorHAnsi" w:hAnsiTheme="minorHAnsi" w:cstheme="minorHAnsi"/>
          <w:b w:val="0"/>
          <w:i/>
          <w:sz w:val="22"/>
          <w:szCs w:val="22"/>
        </w:rPr>
      </w:pPr>
      <w:r w:rsidRPr="00AF307A">
        <w:rPr>
          <w:rFonts w:asciiTheme="minorHAnsi" w:hAnsiTheme="minorHAnsi" w:cstheme="minorHAnsi"/>
          <w:b w:val="0"/>
          <w:i/>
          <w:sz w:val="22"/>
          <w:szCs w:val="22"/>
          <w:vertAlign w:val="superscript"/>
        </w:rPr>
        <w:t>2</w:t>
      </w:r>
      <w:r w:rsidRPr="00AF307A">
        <w:rPr>
          <w:rFonts w:asciiTheme="minorHAnsi" w:hAnsiTheme="minorHAnsi" w:cstheme="minorHAnsi"/>
          <w:b w:val="0"/>
          <w:i/>
          <w:sz w:val="22"/>
          <w:szCs w:val="22"/>
        </w:rPr>
        <w:t>Faculty of sport and physical education, University of Novi Sad, Serbia</w:t>
      </w:r>
    </w:p>
    <w:p w:rsidR="008364FE" w:rsidRPr="00AF307A" w:rsidRDefault="008364FE" w:rsidP="008364FE">
      <w:pPr>
        <w:pStyle w:val="Heading1"/>
        <w:tabs>
          <w:tab w:val="left" w:pos="24"/>
        </w:tabs>
        <w:adjustRightInd w:val="0"/>
        <w:snapToGrid w:val="0"/>
        <w:spacing w:before="240" w:after="120"/>
        <w:rPr>
          <w:rFonts w:asciiTheme="minorHAnsi" w:hAnsiTheme="minorHAnsi" w:cstheme="minorHAnsi"/>
          <w:b w:val="0"/>
          <w:i/>
          <w:sz w:val="22"/>
          <w:szCs w:val="22"/>
        </w:rPr>
      </w:pPr>
      <w:r w:rsidRPr="00AF307A">
        <w:rPr>
          <w:rFonts w:asciiTheme="minorHAnsi" w:hAnsiTheme="minorHAnsi" w:cstheme="minorHAnsi"/>
          <w:b w:val="0"/>
          <w:i/>
          <w:sz w:val="22"/>
          <w:szCs w:val="22"/>
          <w:vertAlign w:val="superscript"/>
        </w:rPr>
        <w:t>3</w:t>
      </w:r>
      <w:r w:rsidRPr="00AF307A">
        <w:rPr>
          <w:rFonts w:asciiTheme="minorHAnsi" w:hAnsiTheme="minorHAnsi" w:cstheme="minorHAnsi"/>
          <w:b w:val="0"/>
          <w:i/>
          <w:sz w:val="22"/>
          <w:szCs w:val="22"/>
        </w:rPr>
        <w:t>Faculty of Kinesiology, University of Zagreb, Croatia</w:t>
      </w:r>
    </w:p>
    <w:p w:rsidR="00AF307A" w:rsidRPr="00AF307A" w:rsidRDefault="00AF307A" w:rsidP="00AF307A">
      <w:pPr>
        <w:rPr>
          <w:rFonts w:asciiTheme="minorHAnsi" w:hAnsiTheme="minorHAnsi" w:cstheme="minorHAnsi"/>
          <w:sz w:val="22"/>
          <w:szCs w:val="22"/>
        </w:rPr>
      </w:pPr>
    </w:p>
    <w:p w:rsidR="00AF307A" w:rsidRPr="00DF3610" w:rsidRDefault="00AF307A" w:rsidP="00DF3610">
      <w:pPr>
        <w:pStyle w:val="Heading1"/>
        <w:tabs>
          <w:tab w:val="left" w:pos="24"/>
        </w:tabs>
        <w:adjustRightInd w:val="0"/>
        <w:snapToGrid w:val="0"/>
        <w:spacing w:before="240" w:after="120"/>
        <w:jc w:val="left"/>
        <w:rPr>
          <w:rFonts w:asciiTheme="minorHAnsi" w:hAnsiTheme="minorHAnsi" w:cstheme="minorHAnsi"/>
          <w:b w:val="0"/>
          <w:i/>
          <w:sz w:val="24"/>
          <w:szCs w:val="24"/>
        </w:rPr>
      </w:pPr>
      <w:r w:rsidRPr="00DF3610">
        <w:rPr>
          <w:rFonts w:asciiTheme="minorHAnsi" w:hAnsiTheme="minorHAnsi" w:cstheme="minorHAnsi"/>
          <w:i/>
          <w:sz w:val="24"/>
          <w:szCs w:val="24"/>
        </w:rPr>
        <w:t>Abstract</w:t>
      </w:r>
    </w:p>
    <w:p w:rsidR="00AF3B61" w:rsidRPr="00AF3B61" w:rsidRDefault="00AF3B61" w:rsidP="00AF3B61">
      <w:pPr>
        <w:pStyle w:val="BodyText"/>
        <w:tabs>
          <w:tab w:val="left" w:pos="24"/>
        </w:tabs>
        <w:adjustRightInd w:val="0"/>
        <w:snapToGrid w:val="0"/>
        <w:ind w:firstLine="244"/>
        <w:rPr>
          <w:rFonts w:asciiTheme="minorHAnsi" w:hAnsiTheme="minorHAnsi" w:cstheme="minorHAnsi"/>
          <w:szCs w:val="22"/>
        </w:rPr>
      </w:pPr>
      <w:r w:rsidRPr="00AF3B61">
        <w:rPr>
          <w:rFonts w:asciiTheme="minorHAnsi" w:hAnsiTheme="minorHAnsi" w:cstheme="minorHAnsi"/>
          <w:szCs w:val="22"/>
        </w:rPr>
        <w:t>The primary purpose of this study was to determine the relationships between fitness tests, and results in selected gymnastic skills</w:t>
      </w:r>
      <w:r w:rsidR="00DF3610" w:rsidRPr="00DF3610">
        <w:t xml:space="preserve"> </w:t>
      </w:r>
      <w:r w:rsidR="00DF3610" w:rsidRPr="00DF3610">
        <w:rPr>
          <w:rFonts w:asciiTheme="minorHAnsi" w:hAnsiTheme="minorHAnsi" w:cstheme="minorHAnsi"/>
          <w:szCs w:val="22"/>
        </w:rPr>
        <w:t xml:space="preserve">in </w:t>
      </w:r>
      <w:r w:rsidR="00DF3610">
        <w:rPr>
          <w:rFonts w:asciiTheme="minorHAnsi" w:hAnsiTheme="minorHAnsi" w:cstheme="minorHAnsi"/>
          <w:szCs w:val="22"/>
        </w:rPr>
        <w:t>s</w:t>
      </w:r>
      <w:r w:rsidR="00DF3610" w:rsidRPr="00DF3610">
        <w:rPr>
          <w:rFonts w:asciiTheme="minorHAnsi" w:hAnsiTheme="minorHAnsi" w:cstheme="minorHAnsi"/>
          <w:szCs w:val="22"/>
        </w:rPr>
        <w:t xml:space="preserve">tudents </w:t>
      </w:r>
      <w:r w:rsidR="00DF3610">
        <w:rPr>
          <w:rFonts w:asciiTheme="minorHAnsi" w:hAnsiTheme="minorHAnsi" w:cstheme="minorHAnsi"/>
          <w:szCs w:val="22"/>
        </w:rPr>
        <w:t>s</w:t>
      </w:r>
      <w:r w:rsidR="00DF3610" w:rsidRPr="00DF3610">
        <w:rPr>
          <w:rFonts w:asciiTheme="minorHAnsi" w:hAnsiTheme="minorHAnsi" w:cstheme="minorHAnsi"/>
          <w:szCs w:val="22"/>
        </w:rPr>
        <w:t xml:space="preserve">elected for </w:t>
      </w:r>
      <w:r w:rsidR="00DF3610">
        <w:rPr>
          <w:rFonts w:asciiTheme="minorHAnsi" w:hAnsiTheme="minorHAnsi" w:cstheme="minorHAnsi"/>
          <w:szCs w:val="22"/>
        </w:rPr>
        <w:t>p</w:t>
      </w:r>
      <w:r w:rsidR="00DF3610" w:rsidRPr="00DF3610">
        <w:rPr>
          <w:rFonts w:asciiTheme="minorHAnsi" w:hAnsiTheme="minorHAnsi" w:cstheme="minorHAnsi"/>
          <w:szCs w:val="22"/>
        </w:rPr>
        <w:t xml:space="preserve">hysical </w:t>
      </w:r>
      <w:r w:rsidR="00DF3610">
        <w:rPr>
          <w:rFonts w:asciiTheme="minorHAnsi" w:hAnsiTheme="minorHAnsi" w:cstheme="minorHAnsi"/>
          <w:szCs w:val="22"/>
        </w:rPr>
        <w:t>e</w:t>
      </w:r>
      <w:r w:rsidR="00DF3610" w:rsidRPr="00DF3610">
        <w:rPr>
          <w:rFonts w:asciiTheme="minorHAnsi" w:hAnsiTheme="minorHAnsi" w:cstheme="minorHAnsi"/>
          <w:szCs w:val="22"/>
        </w:rPr>
        <w:t xml:space="preserve">ducation </w:t>
      </w:r>
      <w:r w:rsidR="00DF3610">
        <w:rPr>
          <w:rFonts w:asciiTheme="minorHAnsi" w:hAnsiTheme="minorHAnsi" w:cstheme="minorHAnsi"/>
          <w:szCs w:val="22"/>
        </w:rPr>
        <w:t>p</w:t>
      </w:r>
      <w:r w:rsidR="00DF3610" w:rsidRPr="00DF3610">
        <w:rPr>
          <w:rFonts w:asciiTheme="minorHAnsi" w:hAnsiTheme="minorHAnsi" w:cstheme="minorHAnsi"/>
          <w:szCs w:val="22"/>
        </w:rPr>
        <w:t>rograms</w:t>
      </w:r>
      <w:r w:rsidRPr="00AF3B61">
        <w:rPr>
          <w:rFonts w:asciiTheme="minorHAnsi" w:hAnsiTheme="minorHAnsi" w:cstheme="minorHAnsi"/>
          <w:szCs w:val="22"/>
        </w:rPr>
        <w:t xml:space="preserve">. A secondary purpose of this study was to establish which assessment tests best represent, or correspond, with performance. A total of 170 male students were recruited from the Faculty of Sport in </w:t>
      </w:r>
      <w:proofErr w:type="spellStart"/>
      <w:r w:rsidRPr="00AF3B61">
        <w:rPr>
          <w:rFonts w:asciiTheme="minorHAnsi" w:hAnsiTheme="minorHAnsi" w:cstheme="minorHAnsi"/>
          <w:szCs w:val="22"/>
        </w:rPr>
        <w:t>Prishtina</w:t>
      </w:r>
      <w:proofErr w:type="spellEnd"/>
      <w:r w:rsidRPr="00AF3B61">
        <w:rPr>
          <w:rFonts w:asciiTheme="minorHAnsi" w:hAnsiTheme="minorHAnsi" w:cstheme="minorHAnsi"/>
          <w:szCs w:val="22"/>
        </w:rPr>
        <w:t xml:space="preserve"> to participate in the study.  The participants were tested for several fitness tests, and performance in selected gymnastic skills. There were significant correlations between fitness tests and performance in gymnastic skills. In conclusion, the significant association was found between flexibility, abdominal muscle strength and endurance and performance in gymnastics. Moreover, </w:t>
      </w:r>
      <w:r w:rsidR="00F20312">
        <w:rPr>
          <w:rFonts w:asciiTheme="minorHAnsi" w:hAnsiTheme="minorHAnsi" w:cstheme="minorHAnsi"/>
          <w:szCs w:val="22"/>
        </w:rPr>
        <w:t>several fitness</w:t>
      </w:r>
      <w:r w:rsidRPr="00AF3B61">
        <w:rPr>
          <w:rFonts w:asciiTheme="minorHAnsi" w:hAnsiTheme="minorHAnsi" w:cstheme="minorHAnsi"/>
          <w:szCs w:val="22"/>
        </w:rPr>
        <w:t xml:space="preserve"> tests </w:t>
      </w:r>
      <w:r w:rsidR="00F20312">
        <w:rPr>
          <w:rFonts w:asciiTheme="minorHAnsi" w:hAnsiTheme="minorHAnsi" w:cstheme="minorHAnsi"/>
          <w:szCs w:val="22"/>
        </w:rPr>
        <w:t>were found as</w:t>
      </w:r>
      <w:r w:rsidRPr="00AF3B61">
        <w:rPr>
          <w:rFonts w:asciiTheme="minorHAnsi" w:hAnsiTheme="minorHAnsi" w:cstheme="minorHAnsi"/>
          <w:szCs w:val="22"/>
        </w:rPr>
        <w:t xml:space="preserve"> </w:t>
      </w:r>
      <w:r w:rsidR="00F20312">
        <w:rPr>
          <w:rFonts w:asciiTheme="minorHAnsi" w:hAnsiTheme="minorHAnsi" w:cstheme="minorHAnsi"/>
          <w:szCs w:val="22"/>
        </w:rPr>
        <w:t>significant predictor for</w:t>
      </w:r>
      <w:r w:rsidRPr="00AF3B61">
        <w:rPr>
          <w:rFonts w:asciiTheme="minorHAnsi" w:hAnsiTheme="minorHAnsi" w:cstheme="minorHAnsi"/>
          <w:szCs w:val="22"/>
        </w:rPr>
        <w:t xml:space="preserve"> results in several gymnastic skills. The results of this research suggest the conclusion that, in the students of the Faculty of Sport and Physical Education, abdominal strength and flexibility, are significant </w:t>
      </w:r>
      <w:r w:rsidR="00F20312">
        <w:rPr>
          <w:rFonts w:asciiTheme="minorHAnsi" w:hAnsiTheme="minorHAnsi" w:cstheme="minorHAnsi"/>
          <w:szCs w:val="22"/>
        </w:rPr>
        <w:t xml:space="preserve">predictor </w:t>
      </w:r>
      <w:r w:rsidRPr="00AF3B61">
        <w:rPr>
          <w:rFonts w:asciiTheme="minorHAnsi" w:hAnsiTheme="minorHAnsi" w:cstheme="minorHAnsi"/>
          <w:szCs w:val="22"/>
        </w:rPr>
        <w:t>for the successful acquisition of the program contents of gymnastics.</w:t>
      </w:r>
    </w:p>
    <w:p w:rsidR="00AF3B61" w:rsidRDefault="00AF3B61" w:rsidP="00AF3B61">
      <w:pPr>
        <w:pStyle w:val="BodyText"/>
        <w:tabs>
          <w:tab w:val="left" w:pos="24"/>
        </w:tabs>
        <w:adjustRightInd w:val="0"/>
        <w:snapToGrid w:val="0"/>
        <w:ind w:firstLine="244"/>
        <w:rPr>
          <w:rFonts w:asciiTheme="minorHAnsi" w:hAnsiTheme="minorHAnsi" w:cstheme="minorHAnsi"/>
          <w:szCs w:val="22"/>
        </w:rPr>
      </w:pPr>
      <w:r w:rsidRPr="00DF3610">
        <w:rPr>
          <w:rFonts w:asciiTheme="minorHAnsi" w:hAnsiTheme="minorHAnsi" w:cstheme="minorHAnsi"/>
          <w:b/>
          <w:szCs w:val="22"/>
        </w:rPr>
        <w:t>Key</w:t>
      </w:r>
      <w:r w:rsidR="00DF3610">
        <w:rPr>
          <w:rFonts w:asciiTheme="minorHAnsi" w:hAnsiTheme="minorHAnsi" w:cstheme="minorHAnsi"/>
          <w:b/>
          <w:szCs w:val="22"/>
        </w:rPr>
        <w:t xml:space="preserve"> </w:t>
      </w:r>
      <w:r w:rsidRPr="00DF3610">
        <w:rPr>
          <w:rFonts w:asciiTheme="minorHAnsi" w:hAnsiTheme="minorHAnsi" w:cstheme="minorHAnsi"/>
          <w:b/>
          <w:szCs w:val="22"/>
        </w:rPr>
        <w:t>words</w:t>
      </w:r>
      <w:r w:rsidRPr="00AF3B61">
        <w:rPr>
          <w:rFonts w:asciiTheme="minorHAnsi" w:hAnsiTheme="minorHAnsi" w:cstheme="minorHAnsi"/>
          <w:szCs w:val="22"/>
        </w:rPr>
        <w:t>: gymnastics, motor abilities, assessment, correlation</w:t>
      </w:r>
    </w:p>
    <w:p w:rsidR="00AF307A" w:rsidRPr="00AF307A" w:rsidRDefault="00AF307A" w:rsidP="00AF307A">
      <w:pPr>
        <w:tabs>
          <w:tab w:val="left" w:pos="24"/>
        </w:tabs>
        <w:adjustRightInd w:val="0"/>
        <w:snapToGrid w:val="0"/>
        <w:jc w:val="both"/>
        <w:rPr>
          <w:rFonts w:asciiTheme="minorHAnsi" w:hAnsiTheme="minorHAnsi" w:cstheme="minorHAnsi"/>
          <w:sz w:val="22"/>
          <w:szCs w:val="22"/>
        </w:rPr>
      </w:pPr>
    </w:p>
    <w:p w:rsidR="00AF307A" w:rsidRPr="00606754" w:rsidRDefault="00AF307A" w:rsidP="00AF307A">
      <w:pPr>
        <w:tabs>
          <w:tab w:val="left" w:pos="24"/>
        </w:tabs>
        <w:adjustRightInd w:val="0"/>
        <w:snapToGrid w:val="0"/>
        <w:jc w:val="both"/>
        <w:rPr>
          <w:rFonts w:asciiTheme="minorHAnsi" w:hAnsiTheme="minorHAnsi" w:cstheme="minorHAnsi"/>
          <w:sz w:val="24"/>
          <w:szCs w:val="24"/>
        </w:rPr>
      </w:pPr>
      <w:r w:rsidRPr="00606754">
        <w:rPr>
          <w:rFonts w:asciiTheme="minorHAnsi" w:hAnsiTheme="minorHAnsi" w:cstheme="minorHAnsi"/>
          <w:sz w:val="24"/>
          <w:szCs w:val="24"/>
        </w:rPr>
        <w:t>Introduction</w:t>
      </w:r>
    </w:p>
    <w:p w:rsidR="00C91CB6" w:rsidRPr="00C91CB6" w:rsidRDefault="00C91CB6" w:rsidP="00C91CB6">
      <w:pPr>
        <w:tabs>
          <w:tab w:val="left" w:pos="24"/>
        </w:tabs>
        <w:adjustRightInd w:val="0"/>
        <w:snapToGri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C91CB6">
        <w:rPr>
          <w:rFonts w:asciiTheme="minorHAnsi" w:hAnsiTheme="minorHAnsi" w:cstheme="minorHAnsi"/>
          <w:sz w:val="22"/>
          <w:szCs w:val="22"/>
        </w:rPr>
        <w:t>Gymnastics is a sport that consists of several disciplines: Artistic Gymnastics, Rhythmic Gymnastics, Aerobic Gymnastics, Acrobatic Gymnastics and Trampolining. In addition to a great number of young gymnasts participating in gymnastics, the number of male athletes competing at the recreational and collegiate levels is reportedly on the rise. It is well known that flexibility, speed, power, strength</w:t>
      </w:r>
      <w:proofErr w:type="gramStart"/>
      <w:r w:rsidRPr="00C91CB6">
        <w:rPr>
          <w:rFonts w:asciiTheme="minorHAnsi" w:hAnsiTheme="minorHAnsi" w:cstheme="minorHAnsi"/>
          <w:sz w:val="22"/>
          <w:szCs w:val="22"/>
        </w:rPr>
        <w:t>,  muscular</w:t>
      </w:r>
      <w:proofErr w:type="gramEnd"/>
      <w:r w:rsidRPr="00C91CB6">
        <w:rPr>
          <w:rFonts w:asciiTheme="minorHAnsi" w:hAnsiTheme="minorHAnsi" w:cstheme="minorHAnsi"/>
          <w:sz w:val="22"/>
          <w:szCs w:val="22"/>
        </w:rPr>
        <w:t xml:space="preserve"> endurance, agility, and balance have all been associated with gymnastics (Sleeper, Kenyon, Elliott, &amp; Cheng, 2016). However, according to </w:t>
      </w:r>
      <w:proofErr w:type="spellStart"/>
      <w:r w:rsidRPr="00C91CB6">
        <w:rPr>
          <w:rFonts w:asciiTheme="minorHAnsi" w:hAnsiTheme="minorHAnsi" w:cstheme="minorHAnsi"/>
          <w:sz w:val="22"/>
          <w:szCs w:val="22"/>
        </w:rPr>
        <w:t>Visscher</w:t>
      </w:r>
      <w:proofErr w:type="spellEnd"/>
      <w:r w:rsidRPr="00C91CB6">
        <w:rPr>
          <w:rFonts w:asciiTheme="minorHAnsi" w:hAnsiTheme="minorHAnsi" w:cstheme="minorHAnsi"/>
          <w:sz w:val="22"/>
          <w:szCs w:val="22"/>
        </w:rPr>
        <w:t xml:space="preserve">, </w:t>
      </w:r>
      <w:proofErr w:type="spellStart"/>
      <w:r w:rsidRPr="00C91CB6">
        <w:rPr>
          <w:rFonts w:asciiTheme="minorHAnsi" w:hAnsiTheme="minorHAnsi" w:cstheme="minorHAnsi"/>
          <w:sz w:val="22"/>
          <w:szCs w:val="22"/>
        </w:rPr>
        <w:t>Louer</w:t>
      </w:r>
      <w:proofErr w:type="spellEnd"/>
      <w:r w:rsidRPr="00C91CB6">
        <w:rPr>
          <w:rFonts w:asciiTheme="minorHAnsi" w:hAnsiTheme="minorHAnsi" w:cstheme="minorHAnsi"/>
          <w:sz w:val="22"/>
          <w:szCs w:val="22"/>
        </w:rPr>
        <w:t xml:space="preserve">, &amp; </w:t>
      </w:r>
      <w:proofErr w:type="spellStart"/>
      <w:r w:rsidRPr="00C91CB6">
        <w:rPr>
          <w:rFonts w:asciiTheme="minorHAnsi" w:hAnsiTheme="minorHAnsi" w:cstheme="minorHAnsi"/>
          <w:sz w:val="22"/>
          <w:szCs w:val="22"/>
        </w:rPr>
        <w:t>Elferink-Gemser</w:t>
      </w:r>
      <w:proofErr w:type="spellEnd"/>
      <w:r w:rsidRPr="00C91CB6">
        <w:rPr>
          <w:rFonts w:asciiTheme="minorHAnsi" w:hAnsiTheme="minorHAnsi" w:cstheme="minorHAnsi"/>
          <w:sz w:val="22"/>
          <w:szCs w:val="22"/>
        </w:rPr>
        <w:t>, (2012) it is impossible to determine which characteristics seem to be most important or which characteristics are definitely needed to be g</w:t>
      </w:r>
      <w:r w:rsidR="00606754">
        <w:rPr>
          <w:rFonts w:asciiTheme="minorHAnsi" w:hAnsiTheme="minorHAnsi" w:cstheme="minorHAnsi"/>
          <w:sz w:val="22"/>
          <w:szCs w:val="22"/>
        </w:rPr>
        <w:t>ood in gymnastics. Nevertheless</w:t>
      </w:r>
      <w:r w:rsidRPr="00C91CB6">
        <w:rPr>
          <w:rFonts w:asciiTheme="minorHAnsi" w:hAnsiTheme="minorHAnsi" w:cstheme="minorHAnsi"/>
          <w:sz w:val="22"/>
          <w:szCs w:val="22"/>
        </w:rPr>
        <w:t xml:space="preserve">, an improved ability to accurately measure strength, power, speed, balance, flexibility, and agility may assist in identifying and remediating deficits in the physical performance characteristics needed in gymnastics (Lindner &amp; Caine, 1990). Some studies have emphasized the crucial importance of possessing a broad level of physical fitness </w:t>
      </w:r>
      <w:r w:rsidR="00EB2164">
        <w:rPr>
          <w:rFonts w:asciiTheme="minorHAnsi" w:hAnsiTheme="minorHAnsi" w:cstheme="minorHAnsi"/>
          <w:sz w:val="22"/>
          <w:szCs w:val="22"/>
        </w:rPr>
        <w:t xml:space="preserve">in the athletic development of </w:t>
      </w:r>
      <w:r w:rsidRPr="00C91CB6">
        <w:rPr>
          <w:rFonts w:asciiTheme="minorHAnsi" w:hAnsiTheme="minorHAnsi" w:cstheme="minorHAnsi"/>
          <w:sz w:val="22"/>
          <w:szCs w:val="22"/>
        </w:rPr>
        <w:t xml:space="preserve">gymnastics (Di </w:t>
      </w:r>
      <w:proofErr w:type="spellStart"/>
      <w:r w:rsidRPr="00C91CB6">
        <w:rPr>
          <w:rFonts w:asciiTheme="minorHAnsi" w:hAnsiTheme="minorHAnsi" w:cstheme="minorHAnsi"/>
          <w:sz w:val="22"/>
          <w:szCs w:val="22"/>
        </w:rPr>
        <w:t>Cagno</w:t>
      </w:r>
      <w:proofErr w:type="spellEnd"/>
      <w:r w:rsidRPr="00C91CB6">
        <w:rPr>
          <w:rFonts w:asciiTheme="minorHAnsi" w:hAnsiTheme="minorHAnsi" w:cstheme="minorHAnsi"/>
          <w:sz w:val="22"/>
          <w:szCs w:val="22"/>
        </w:rPr>
        <w:t xml:space="preserve"> et al, 2008; Hutchinson, </w:t>
      </w:r>
      <w:proofErr w:type="spellStart"/>
      <w:r w:rsidRPr="00C91CB6">
        <w:rPr>
          <w:rFonts w:asciiTheme="minorHAnsi" w:hAnsiTheme="minorHAnsi" w:cstheme="minorHAnsi"/>
          <w:sz w:val="22"/>
          <w:szCs w:val="22"/>
        </w:rPr>
        <w:t>Tremain</w:t>
      </w:r>
      <w:proofErr w:type="spellEnd"/>
      <w:r w:rsidRPr="00C91CB6">
        <w:rPr>
          <w:rFonts w:asciiTheme="minorHAnsi" w:hAnsiTheme="minorHAnsi" w:cstheme="minorHAnsi"/>
          <w:sz w:val="22"/>
          <w:szCs w:val="22"/>
        </w:rPr>
        <w:t xml:space="preserve">, Christiansen, &amp; </w:t>
      </w:r>
      <w:proofErr w:type="spellStart"/>
      <w:r w:rsidRPr="00C91CB6">
        <w:rPr>
          <w:rFonts w:asciiTheme="minorHAnsi" w:hAnsiTheme="minorHAnsi" w:cstheme="minorHAnsi"/>
          <w:sz w:val="22"/>
          <w:szCs w:val="22"/>
        </w:rPr>
        <w:t>Beitzel</w:t>
      </w:r>
      <w:proofErr w:type="spellEnd"/>
      <w:r w:rsidRPr="00C91CB6">
        <w:rPr>
          <w:rFonts w:asciiTheme="minorHAnsi" w:hAnsiTheme="minorHAnsi" w:cstheme="minorHAnsi"/>
          <w:sz w:val="22"/>
          <w:szCs w:val="22"/>
        </w:rPr>
        <w:t xml:space="preserve">, 1998). </w:t>
      </w:r>
      <w:proofErr w:type="spellStart"/>
      <w:r w:rsidRPr="00C91CB6">
        <w:rPr>
          <w:rFonts w:asciiTheme="minorHAnsi" w:hAnsiTheme="minorHAnsi" w:cstheme="minorHAnsi"/>
          <w:sz w:val="22"/>
          <w:szCs w:val="22"/>
        </w:rPr>
        <w:t>Sawczyn</w:t>
      </w:r>
      <w:proofErr w:type="spellEnd"/>
      <w:r w:rsidRPr="00C91CB6">
        <w:rPr>
          <w:rFonts w:asciiTheme="minorHAnsi" w:hAnsiTheme="minorHAnsi" w:cstheme="minorHAnsi"/>
          <w:sz w:val="22"/>
          <w:szCs w:val="22"/>
        </w:rPr>
        <w:t xml:space="preserve"> (1985) underlined the importance of physical fitness in gymnastics, showing systematically increasing differences over time between gymnasts and non-trained subjects in flexibility, speed, strength, agility and endurance tests. A large number of gymnastic </w:t>
      </w:r>
      <w:r w:rsidRPr="00C91CB6">
        <w:rPr>
          <w:rFonts w:asciiTheme="minorHAnsi" w:hAnsiTheme="minorHAnsi" w:cstheme="minorHAnsi"/>
          <w:sz w:val="22"/>
          <w:szCs w:val="22"/>
        </w:rPr>
        <w:lastRenderedPageBreak/>
        <w:t xml:space="preserve">elements have been noticed to indicate significance and applicability in the realization of basic and special educational and anthropological tasks. Based on the mentioned fact, we can say that exercise has an important role in students’ training because it enhances life quality, thus effectively changes the properties and develop skills </w:t>
      </w:r>
      <w:proofErr w:type="gramStart"/>
      <w:r w:rsidRPr="00C91CB6">
        <w:rPr>
          <w:rFonts w:asciiTheme="minorHAnsi" w:hAnsiTheme="minorHAnsi" w:cstheme="minorHAnsi"/>
          <w:sz w:val="22"/>
          <w:szCs w:val="22"/>
        </w:rPr>
        <w:t>which  directly</w:t>
      </w:r>
      <w:proofErr w:type="gramEnd"/>
      <w:r w:rsidRPr="00C91CB6">
        <w:rPr>
          <w:rFonts w:asciiTheme="minorHAnsi" w:hAnsiTheme="minorHAnsi" w:cstheme="minorHAnsi"/>
          <w:sz w:val="22"/>
          <w:szCs w:val="22"/>
        </w:rPr>
        <w:t xml:space="preserve"> provide health promotion as an irreplaceable factor in all human activities (</w:t>
      </w:r>
      <w:proofErr w:type="spellStart"/>
      <w:r w:rsidRPr="00C91CB6">
        <w:rPr>
          <w:rFonts w:asciiTheme="minorHAnsi" w:hAnsiTheme="minorHAnsi" w:cstheme="minorHAnsi"/>
          <w:sz w:val="22"/>
          <w:szCs w:val="22"/>
        </w:rPr>
        <w:t>Findak</w:t>
      </w:r>
      <w:proofErr w:type="spellEnd"/>
      <w:r w:rsidRPr="00C91CB6">
        <w:rPr>
          <w:rFonts w:asciiTheme="minorHAnsi" w:hAnsiTheme="minorHAnsi" w:cstheme="minorHAnsi"/>
          <w:sz w:val="22"/>
          <w:szCs w:val="22"/>
        </w:rPr>
        <w:t xml:space="preserve">, </w:t>
      </w:r>
      <w:proofErr w:type="spellStart"/>
      <w:r w:rsidRPr="00C91CB6">
        <w:rPr>
          <w:rFonts w:asciiTheme="minorHAnsi" w:hAnsiTheme="minorHAnsi" w:cstheme="minorHAnsi"/>
          <w:sz w:val="22"/>
          <w:szCs w:val="22"/>
        </w:rPr>
        <w:t>Prskalo</w:t>
      </w:r>
      <w:proofErr w:type="spellEnd"/>
      <w:r w:rsidRPr="00C91CB6">
        <w:rPr>
          <w:rFonts w:asciiTheme="minorHAnsi" w:hAnsiTheme="minorHAnsi" w:cstheme="minorHAnsi"/>
          <w:sz w:val="22"/>
          <w:szCs w:val="22"/>
        </w:rPr>
        <w:t xml:space="preserve"> &amp; </w:t>
      </w:r>
      <w:proofErr w:type="spellStart"/>
      <w:r w:rsidRPr="00C91CB6">
        <w:rPr>
          <w:rFonts w:asciiTheme="minorHAnsi" w:hAnsiTheme="minorHAnsi" w:cstheme="minorHAnsi"/>
          <w:sz w:val="22"/>
          <w:szCs w:val="22"/>
        </w:rPr>
        <w:t>Pejcic</w:t>
      </w:r>
      <w:proofErr w:type="spellEnd"/>
      <w:r w:rsidRPr="00C91CB6">
        <w:rPr>
          <w:rFonts w:asciiTheme="minorHAnsi" w:hAnsiTheme="minorHAnsi" w:cstheme="minorHAnsi"/>
          <w:sz w:val="22"/>
          <w:szCs w:val="22"/>
        </w:rPr>
        <w:t>, 2003).</w:t>
      </w:r>
    </w:p>
    <w:p w:rsidR="00C91CB6" w:rsidRPr="00C91CB6" w:rsidRDefault="00C91CB6" w:rsidP="00C91CB6">
      <w:pPr>
        <w:tabs>
          <w:tab w:val="left" w:pos="24"/>
        </w:tabs>
        <w:adjustRightInd w:val="0"/>
        <w:snapToGri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C91CB6">
        <w:rPr>
          <w:rFonts w:asciiTheme="minorHAnsi" w:hAnsiTheme="minorHAnsi" w:cstheme="minorHAnsi"/>
          <w:sz w:val="22"/>
          <w:szCs w:val="22"/>
        </w:rPr>
        <w:t>Gymnastics, as a content of the physical education curriculum, includes a variety of movements which could influence the students’ overall specificities (morpho-functional, motor, psychological, musical), since, among other things, the specificity of physical education is the development of psycho-motor abilities (</w:t>
      </w:r>
      <w:proofErr w:type="spellStart"/>
      <w:r w:rsidRPr="00C91CB6">
        <w:rPr>
          <w:rFonts w:asciiTheme="minorHAnsi" w:hAnsiTheme="minorHAnsi" w:cstheme="minorHAnsi"/>
          <w:sz w:val="22"/>
          <w:szCs w:val="22"/>
        </w:rPr>
        <w:t>Višnjić</w:t>
      </w:r>
      <w:proofErr w:type="spellEnd"/>
      <w:r w:rsidRPr="00C91CB6">
        <w:rPr>
          <w:rFonts w:asciiTheme="minorHAnsi" w:hAnsiTheme="minorHAnsi" w:cstheme="minorHAnsi"/>
          <w:sz w:val="22"/>
          <w:szCs w:val="22"/>
        </w:rPr>
        <w:t xml:space="preserve">, </w:t>
      </w:r>
      <w:proofErr w:type="spellStart"/>
      <w:r w:rsidRPr="00C91CB6">
        <w:rPr>
          <w:rFonts w:asciiTheme="minorHAnsi" w:hAnsiTheme="minorHAnsi" w:cstheme="minorHAnsi"/>
          <w:sz w:val="22"/>
          <w:szCs w:val="22"/>
        </w:rPr>
        <w:t>Jovanović</w:t>
      </w:r>
      <w:proofErr w:type="spellEnd"/>
      <w:r w:rsidRPr="00C91CB6">
        <w:rPr>
          <w:rFonts w:asciiTheme="minorHAnsi" w:hAnsiTheme="minorHAnsi" w:cstheme="minorHAnsi"/>
          <w:sz w:val="22"/>
          <w:szCs w:val="22"/>
        </w:rPr>
        <w:t xml:space="preserve">, &amp; </w:t>
      </w:r>
      <w:proofErr w:type="spellStart"/>
      <w:r w:rsidRPr="00C91CB6">
        <w:rPr>
          <w:rFonts w:asciiTheme="minorHAnsi" w:hAnsiTheme="minorHAnsi" w:cstheme="minorHAnsi"/>
          <w:sz w:val="22"/>
          <w:szCs w:val="22"/>
        </w:rPr>
        <w:t>Miletić</w:t>
      </w:r>
      <w:proofErr w:type="spellEnd"/>
      <w:r w:rsidRPr="00C91CB6">
        <w:rPr>
          <w:rFonts w:asciiTheme="minorHAnsi" w:hAnsiTheme="minorHAnsi" w:cstheme="minorHAnsi"/>
          <w:sz w:val="22"/>
          <w:szCs w:val="22"/>
        </w:rPr>
        <w:t xml:space="preserve">, 2004). As a form of physical </w:t>
      </w:r>
      <w:proofErr w:type="gramStart"/>
      <w:r w:rsidRPr="00C91CB6">
        <w:rPr>
          <w:rFonts w:asciiTheme="minorHAnsi" w:hAnsiTheme="minorHAnsi" w:cstheme="minorHAnsi"/>
          <w:sz w:val="22"/>
          <w:szCs w:val="22"/>
        </w:rPr>
        <w:t>exercise</w:t>
      </w:r>
      <w:proofErr w:type="gramEnd"/>
      <w:r w:rsidRPr="00C91CB6">
        <w:rPr>
          <w:rFonts w:asciiTheme="minorHAnsi" w:hAnsiTheme="minorHAnsi" w:cstheme="minorHAnsi"/>
          <w:sz w:val="22"/>
          <w:szCs w:val="22"/>
        </w:rPr>
        <w:t xml:space="preserve"> it can provide great possibilities of achieving the goals and tasks in physical education. The greatest number of studies has been dealing with determining the relations between the structure of motor abilities and the success in performing the elements of gymnastics. Moreover, there is a great importance of systematically monitoring comprehensive, targeted, and specific indicators of physical fitness during the gymnastics training process. Finally, and the most important, there is a strong relationship between skill and fitness (Webster et al., 2014). Barnett et al. (2008) sought to determine whether childhood fundamental motor skill proficiency predicts subsequent cardiorespiratory fitness in later ages. They found that fundamental motor skill development in childhood may be an important component of interventions aiming to promote long-term fitness. </w:t>
      </w:r>
      <w:proofErr w:type="spellStart"/>
      <w:r w:rsidRPr="00C91CB6">
        <w:rPr>
          <w:rFonts w:asciiTheme="minorHAnsi" w:hAnsiTheme="minorHAnsi" w:cstheme="minorHAnsi"/>
          <w:sz w:val="22"/>
          <w:szCs w:val="22"/>
        </w:rPr>
        <w:t>Stodden</w:t>
      </w:r>
      <w:proofErr w:type="spellEnd"/>
      <w:r w:rsidRPr="00C91CB6">
        <w:rPr>
          <w:rFonts w:asciiTheme="minorHAnsi" w:hAnsiTheme="minorHAnsi" w:cstheme="minorHAnsi"/>
          <w:sz w:val="22"/>
          <w:szCs w:val="22"/>
        </w:rPr>
        <w:t xml:space="preserve"> et al. (2009) showed the strongest evidence on the relationship skill competence and health-related aspects of physical fitness. The aforementioned authors examined the relationship between competence in three fundamental motor skills (throwing, kicking, and jumping) and six measures of health-related physical fitness in young adults (ages 18–25) and found that developing motor skill competence may be fundamental in developing and maintaining adequate physical fitness into adulthood. Webster et al. (2014) examined the relationship between teacher fitness and movement competence in a series of gymnastics skills. Results showed that gymnastics performance was significantly correlated with muscular strength/endurance after controlling for previous gymnastics experience which suggests that muscular strength, especially core (abdominal) strength, could be an important factor in teachers’ ability to competently demonstrate certain fundamental skills in gymnastics.</w:t>
      </w:r>
    </w:p>
    <w:p w:rsidR="00AF307A" w:rsidRDefault="00C91CB6" w:rsidP="00C91CB6">
      <w:pPr>
        <w:tabs>
          <w:tab w:val="left" w:pos="24"/>
        </w:tabs>
        <w:adjustRightInd w:val="0"/>
        <w:snapToGri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C91CB6">
        <w:rPr>
          <w:rFonts w:asciiTheme="minorHAnsi" w:hAnsiTheme="minorHAnsi" w:cstheme="minorHAnsi"/>
          <w:sz w:val="22"/>
          <w:szCs w:val="22"/>
        </w:rPr>
        <w:t>This study is significant because the standards for Physical Education Teacher Education</w:t>
      </w:r>
      <w:r w:rsidR="00AF3B61">
        <w:rPr>
          <w:rFonts w:asciiTheme="minorHAnsi" w:hAnsiTheme="minorHAnsi" w:cstheme="minorHAnsi"/>
          <w:sz w:val="22"/>
          <w:szCs w:val="22"/>
        </w:rPr>
        <w:t xml:space="preserve"> state that Physical Education </w:t>
      </w:r>
      <w:r w:rsidRPr="00C91CB6">
        <w:rPr>
          <w:rFonts w:asciiTheme="minorHAnsi" w:hAnsiTheme="minorHAnsi" w:cstheme="minorHAnsi"/>
          <w:sz w:val="22"/>
          <w:szCs w:val="22"/>
        </w:rPr>
        <w:t xml:space="preserve">teachers should achieve and maintain a level of fitness consistent with that expected of young learners, and movement competency functions to increase demonstration accuracy when presenting skills to learners. It raises the question if a relationship exist between physical education students’ fitness and motor skill levels in </w:t>
      </w:r>
      <w:proofErr w:type="gramStart"/>
      <w:r w:rsidRPr="00C91CB6">
        <w:rPr>
          <w:rFonts w:asciiTheme="minorHAnsi" w:hAnsiTheme="minorHAnsi" w:cstheme="minorHAnsi"/>
          <w:sz w:val="22"/>
          <w:szCs w:val="22"/>
        </w:rPr>
        <w:t>gymnastics?</w:t>
      </w:r>
      <w:proofErr w:type="gramEnd"/>
      <w:r w:rsidRPr="00C91CB6">
        <w:rPr>
          <w:rFonts w:asciiTheme="minorHAnsi" w:hAnsiTheme="minorHAnsi" w:cstheme="minorHAnsi"/>
          <w:sz w:val="22"/>
          <w:szCs w:val="22"/>
        </w:rPr>
        <w:t xml:space="preserve"> Therefore, the primary aim of this paper was to examine t</w:t>
      </w:r>
      <w:r w:rsidR="00606754">
        <w:rPr>
          <w:rFonts w:asciiTheme="minorHAnsi" w:hAnsiTheme="minorHAnsi" w:cstheme="minorHAnsi"/>
          <w:sz w:val="22"/>
          <w:szCs w:val="22"/>
        </w:rPr>
        <w:t>he relationship between fitness</w:t>
      </w:r>
      <w:r w:rsidRPr="00C91CB6">
        <w:rPr>
          <w:rFonts w:asciiTheme="minorHAnsi" w:hAnsiTheme="minorHAnsi" w:cstheme="minorHAnsi"/>
          <w:sz w:val="22"/>
          <w:szCs w:val="22"/>
        </w:rPr>
        <w:t xml:space="preserve"> and gymnastic skills among the students of the Faculty of Sport and Physical Education. A secondary aim of this study was to establish which assessment tests best represent, or correspond, with performance.</w:t>
      </w:r>
    </w:p>
    <w:p w:rsidR="005F536E" w:rsidRPr="00AF307A" w:rsidRDefault="005F536E" w:rsidP="00C91CB6">
      <w:pPr>
        <w:tabs>
          <w:tab w:val="left" w:pos="24"/>
        </w:tabs>
        <w:adjustRightInd w:val="0"/>
        <w:snapToGrid w:val="0"/>
        <w:jc w:val="both"/>
        <w:rPr>
          <w:rFonts w:asciiTheme="minorHAnsi" w:hAnsiTheme="minorHAnsi" w:cstheme="minorHAnsi"/>
          <w:bCs/>
          <w:sz w:val="22"/>
          <w:szCs w:val="22"/>
        </w:rPr>
      </w:pPr>
    </w:p>
    <w:p w:rsidR="00AF307A" w:rsidRPr="00606754" w:rsidRDefault="00AF307A" w:rsidP="00AF307A">
      <w:pPr>
        <w:tabs>
          <w:tab w:val="left" w:pos="24"/>
        </w:tabs>
        <w:adjustRightInd w:val="0"/>
        <w:snapToGrid w:val="0"/>
        <w:jc w:val="both"/>
        <w:rPr>
          <w:rFonts w:asciiTheme="minorHAnsi" w:hAnsiTheme="minorHAnsi" w:cstheme="minorHAnsi"/>
          <w:sz w:val="24"/>
          <w:szCs w:val="24"/>
        </w:rPr>
      </w:pPr>
      <w:r w:rsidRPr="00606754">
        <w:rPr>
          <w:rFonts w:asciiTheme="minorHAnsi" w:hAnsiTheme="minorHAnsi" w:cstheme="minorHAnsi"/>
          <w:sz w:val="24"/>
          <w:szCs w:val="24"/>
        </w:rPr>
        <w:t>Materials and methods</w:t>
      </w:r>
    </w:p>
    <w:p w:rsidR="00AF307A" w:rsidRPr="00AF307A" w:rsidRDefault="00AF307A" w:rsidP="00AF307A">
      <w:pPr>
        <w:pStyle w:val="BodyTextIndent"/>
        <w:tabs>
          <w:tab w:val="left" w:pos="24"/>
        </w:tabs>
        <w:adjustRightInd w:val="0"/>
        <w:snapToGrid w:val="0"/>
        <w:spacing w:before="120"/>
        <w:ind w:firstLine="244"/>
        <w:rPr>
          <w:rFonts w:asciiTheme="minorHAnsi" w:hAnsiTheme="minorHAnsi" w:cstheme="minorHAnsi"/>
          <w:i/>
          <w:spacing w:val="0"/>
          <w:szCs w:val="22"/>
        </w:rPr>
      </w:pPr>
      <w:r w:rsidRPr="00AF307A">
        <w:rPr>
          <w:rFonts w:asciiTheme="minorHAnsi" w:hAnsiTheme="minorHAnsi" w:cstheme="minorHAnsi"/>
          <w:i/>
          <w:spacing w:val="0"/>
          <w:szCs w:val="22"/>
        </w:rPr>
        <w:t>Participants</w:t>
      </w:r>
    </w:p>
    <w:p w:rsidR="00AF307A" w:rsidRPr="00606754" w:rsidRDefault="00AF307A" w:rsidP="00AF307A">
      <w:pPr>
        <w:pStyle w:val="BodyTextIndent"/>
        <w:tabs>
          <w:tab w:val="left" w:pos="24"/>
        </w:tabs>
        <w:adjustRightInd w:val="0"/>
        <w:snapToGrid w:val="0"/>
        <w:spacing w:before="120"/>
        <w:ind w:firstLine="244"/>
        <w:rPr>
          <w:rFonts w:asciiTheme="minorHAnsi" w:hAnsiTheme="minorHAnsi" w:cstheme="minorHAnsi"/>
          <w:spacing w:val="0"/>
          <w:szCs w:val="22"/>
        </w:rPr>
      </w:pPr>
      <w:r w:rsidRPr="00606754">
        <w:rPr>
          <w:rFonts w:asciiTheme="minorHAnsi" w:hAnsiTheme="minorHAnsi" w:cstheme="minorHAnsi"/>
          <w:spacing w:val="0"/>
          <w:szCs w:val="22"/>
        </w:rPr>
        <w:t xml:space="preserve">Table 1. Descriptive characteristics of the participants. Data are </w:t>
      </w:r>
      <w:proofErr w:type="spellStart"/>
      <w:r w:rsidRPr="00606754">
        <w:rPr>
          <w:rFonts w:asciiTheme="minorHAnsi" w:hAnsiTheme="minorHAnsi" w:cstheme="minorHAnsi"/>
          <w:spacing w:val="0"/>
          <w:szCs w:val="22"/>
        </w:rPr>
        <w:t>mean±SD</w:t>
      </w:r>
      <w:proofErr w:type="spellEnd"/>
      <w:r w:rsidRPr="00606754">
        <w:rPr>
          <w:rFonts w:asciiTheme="minorHAnsi" w:hAnsiTheme="minorHAnsi" w:cstheme="minorHAnsi"/>
          <w:spacing w:val="0"/>
          <w:szCs w:val="22"/>
        </w:rPr>
        <w:t>.</w:t>
      </w:r>
    </w:p>
    <w:tbl>
      <w:tblPr>
        <w:tblW w:w="0" w:type="auto"/>
        <w:tblBorders>
          <w:top w:val="single" w:sz="4" w:space="0" w:color="auto"/>
          <w:bottom w:val="single" w:sz="4" w:space="0" w:color="auto"/>
        </w:tblBorders>
        <w:tblLook w:val="04A0" w:firstRow="1" w:lastRow="0" w:firstColumn="1" w:lastColumn="0" w:noHBand="0" w:noVBand="1"/>
      </w:tblPr>
      <w:tblGrid>
        <w:gridCol w:w="2028"/>
        <w:gridCol w:w="2094"/>
        <w:gridCol w:w="2086"/>
        <w:gridCol w:w="2127"/>
      </w:tblGrid>
      <w:tr w:rsidR="00AF307A" w:rsidRPr="00AF307A" w:rsidTr="00C1453E">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 xml:space="preserve">N </w:t>
            </w:r>
          </w:p>
        </w:tc>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Age (years)</w:t>
            </w:r>
          </w:p>
        </w:tc>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Body height (cm)</w:t>
            </w:r>
          </w:p>
        </w:tc>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Body weight (kg)</w:t>
            </w:r>
          </w:p>
        </w:tc>
      </w:tr>
      <w:tr w:rsidR="00AF307A" w:rsidRPr="00AF307A" w:rsidTr="00C1453E">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170</w:t>
            </w:r>
          </w:p>
        </w:tc>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21.2±2.3</w:t>
            </w:r>
          </w:p>
        </w:tc>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178.53± 6.730</w:t>
            </w:r>
          </w:p>
        </w:tc>
        <w:tc>
          <w:tcPr>
            <w:tcW w:w="2322" w:type="dxa"/>
            <w:shd w:val="clear" w:color="auto" w:fill="auto"/>
          </w:tcPr>
          <w:p w:rsidR="00AF307A" w:rsidRPr="00AF307A" w:rsidRDefault="00AF307A" w:rsidP="00AF307A">
            <w:pPr>
              <w:rPr>
                <w:rFonts w:asciiTheme="minorHAnsi" w:eastAsia="Calibri" w:hAnsiTheme="minorHAnsi" w:cstheme="minorHAnsi"/>
                <w:lang w:val="sr-Latn-RS"/>
              </w:rPr>
            </w:pPr>
            <w:r w:rsidRPr="00AF307A">
              <w:rPr>
                <w:rFonts w:asciiTheme="minorHAnsi" w:eastAsia="Calibri" w:hAnsiTheme="minorHAnsi" w:cstheme="minorHAnsi"/>
                <w:lang w:val="sr-Latn-RS"/>
              </w:rPr>
              <w:t>73.62±7.35</w:t>
            </w:r>
          </w:p>
        </w:tc>
      </w:tr>
    </w:tbl>
    <w:p w:rsidR="00AF307A" w:rsidRPr="00AF307A" w:rsidRDefault="00AF307A" w:rsidP="00AF307A">
      <w:pPr>
        <w:pStyle w:val="BodyTextIndent"/>
        <w:tabs>
          <w:tab w:val="left" w:pos="24"/>
        </w:tabs>
        <w:adjustRightInd w:val="0"/>
        <w:snapToGrid w:val="0"/>
        <w:spacing w:before="120"/>
        <w:ind w:firstLine="244"/>
        <w:rPr>
          <w:rFonts w:asciiTheme="minorHAnsi" w:hAnsiTheme="minorHAnsi" w:cstheme="minorHAnsi"/>
          <w:i/>
          <w:spacing w:val="0"/>
          <w:szCs w:val="22"/>
        </w:rPr>
      </w:pPr>
    </w:p>
    <w:p w:rsidR="00AF307A" w:rsidRPr="00AF307A" w:rsidRDefault="00AF307A" w:rsidP="00AF307A">
      <w:pPr>
        <w:ind w:firstLine="244"/>
        <w:jc w:val="both"/>
        <w:rPr>
          <w:rFonts w:asciiTheme="minorHAnsi" w:hAnsiTheme="minorHAnsi" w:cstheme="minorHAnsi"/>
          <w:sz w:val="22"/>
          <w:szCs w:val="22"/>
          <w:lang w:val="en-GB"/>
        </w:rPr>
      </w:pPr>
      <w:r w:rsidRPr="00AF307A">
        <w:rPr>
          <w:rFonts w:asciiTheme="minorHAnsi" w:hAnsiTheme="minorHAnsi" w:cstheme="minorHAnsi"/>
          <w:sz w:val="22"/>
          <w:szCs w:val="22"/>
          <w:lang w:val="en-GB"/>
        </w:rPr>
        <w:t xml:space="preserve">A total of 170 male students were recruited from the Faculty of Sport in </w:t>
      </w:r>
      <w:proofErr w:type="spellStart"/>
      <w:r w:rsidRPr="00AF307A">
        <w:rPr>
          <w:rFonts w:asciiTheme="minorHAnsi" w:hAnsiTheme="minorHAnsi" w:cstheme="minorHAnsi"/>
          <w:sz w:val="22"/>
          <w:szCs w:val="22"/>
          <w:lang w:val="en-GB"/>
        </w:rPr>
        <w:t>Prishtina</w:t>
      </w:r>
      <w:proofErr w:type="spellEnd"/>
      <w:r w:rsidRPr="00AF307A">
        <w:rPr>
          <w:rFonts w:asciiTheme="minorHAnsi" w:hAnsiTheme="minorHAnsi" w:cstheme="minorHAnsi"/>
          <w:sz w:val="22"/>
          <w:szCs w:val="22"/>
          <w:lang w:val="en-GB"/>
        </w:rPr>
        <w:t xml:space="preserve"> to participate in the study. </w:t>
      </w:r>
      <w:r w:rsidR="00B707DF" w:rsidRPr="00606754">
        <w:rPr>
          <w:rFonts w:asciiTheme="minorHAnsi" w:hAnsiTheme="minorHAnsi" w:cstheme="minorHAnsi"/>
          <w:sz w:val="22"/>
          <w:szCs w:val="22"/>
        </w:rPr>
        <w:t xml:space="preserve">Participant characteristics are shown in Table 1. All participants read </w:t>
      </w:r>
      <w:r w:rsidR="00B707DF" w:rsidRPr="00606754">
        <w:rPr>
          <w:rFonts w:asciiTheme="minorHAnsi" w:hAnsiTheme="minorHAnsi" w:cstheme="minorHAnsi"/>
          <w:sz w:val="22"/>
          <w:szCs w:val="22"/>
        </w:rPr>
        <w:lastRenderedPageBreak/>
        <w:t>and signed an informed consent form approved by the university’s Institutional Review Board.</w:t>
      </w:r>
      <w:r w:rsidRPr="00606754">
        <w:rPr>
          <w:rFonts w:asciiTheme="minorHAnsi" w:hAnsiTheme="minorHAnsi" w:cstheme="minorHAnsi"/>
          <w:sz w:val="22"/>
          <w:szCs w:val="22"/>
          <w:lang w:val="en-GB"/>
        </w:rPr>
        <w:t xml:space="preserve"> Inclusion criteria required the subjects to be male, between 19 and 28</w:t>
      </w:r>
      <w:r w:rsidRPr="00AF307A">
        <w:rPr>
          <w:rFonts w:asciiTheme="minorHAnsi" w:hAnsiTheme="minorHAnsi" w:cstheme="minorHAnsi"/>
          <w:sz w:val="22"/>
          <w:szCs w:val="22"/>
          <w:lang w:val="en-GB"/>
        </w:rPr>
        <w:t xml:space="preserve"> years of age, regularly practicing three to six days per week. Approval for the study was obtained from the </w:t>
      </w:r>
      <w:r w:rsidR="00DF3610" w:rsidRPr="00DF3610">
        <w:rPr>
          <w:rFonts w:asciiTheme="minorHAnsi" w:hAnsiTheme="minorHAnsi" w:cstheme="minorHAnsi"/>
          <w:sz w:val="22"/>
          <w:szCs w:val="22"/>
          <w:lang w:val="en-GB"/>
        </w:rPr>
        <w:t xml:space="preserve">Faculty of Sport in </w:t>
      </w:r>
      <w:proofErr w:type="spellStart"/>
      <w:r w:rsidR="00DF3610" w:rsidRPr="00DF3610">
        <w:rPr>
          <w:rFonts w:asciiTheme="minorHAnsi" w:hAnsiTheme="minorHAnsi" w:cstheme="minorHAnsi"/>
          <w:sz w:val="22"/>
          <w:szCs w:val="22"/>
          <w:lang w:val="en-GB"/>
        </w:rPr>
        <w:t>Prishtina</w:t>
      </w:r>
      <w:proofErr w:type="spellEnd"/>
      <w:r w:rsidRPr="00AF307A">
        <w:rPr>
          <w:rFonts w:asciiTheme="minorHAnsi" w:hAnsiTheme="minorHAnsi" w:cstheme="minorHAnsi"/>
          <w:sz w:val="22"/>
          <w:szCs w:val="22"/>
          <w:lang w:val="en-GB"/>
        </w:rPr>
        <w:t xml:space="preserve">. Exclusion criteria included musculoskeletal pathology currently limiting the student’s ability to train or compete; a history of, or current systemic illnesses including cardiovascular or pulmonary disease; musculoskeletal disease or rheumatoid arthritis; and a lack of informed assent given by the subject. </w:t>
      </w:r>
    </w:p>
    <w:p w:rsidR="00AF307A" w:rsidRPr="00AF307A" w:rsidRDefault="00AF307A" w:rsidP="00AF307A">
      <w:pPr>
        <w:pStyle w:val="BodyTextIndent"/>
        <w:tabs>
          <w:tab w:val="left" w:pos="24"/>
        </w:tabs>
        <w:adjustRightInd w:val="0"/>
        <w:snapToGrid w:val="0"/>
        <w:spacing w:before="120"/>
        <w:ind w:firstLine="244"/>
        <w:rPr>
          <w:rFonts w:asciiTheme="minorHAnsi" w:hAnsiTheme="minorHAnsi" w:cstheme="minorHAnsi"/>
          <w:i/>
          <w:spacing w:val="0"/>
          <w:szCs w:val="22"/>
        </w:rPr>
      </w:pPr>
    </w:p>
    <w:p w:rsidR="00AF307A" w:rsidRPr="00AF307A" w:rsidRDefault="00AF307A" w:rsidP="00AF307A">
      <w:pPr>
        <w:pStyle w:val="BodyTextIndent"/>
        <w:tabs>
          <w:tab w:val="left" w:pos="24"/>
        </w:tabs>
        <w:adjustRightInd w:val="0"/>
        <w:snapToGrid w:val="0"/>
        <w:spacing w:before="120"/>
        <w:ind w:firstLine="244"/>
        <w:rPr>
          <w:rFonts w:asciiTheme="minorHAnsi" w:hAnsiTheme="minorHAnsi" w:cstheme="minorHAnsi"/>
          <w:i/>
          <w:szCs w:val="22"/>
        </w:rPr>
      </w:pPr>
      <w:r w:rsidRPr="00AF307A">
        <w:rPr>
          <w:rFonts w:asciiTheme="minorHAnsi" w:hAnsiTheme="minorHAnsi" w:cstheme="minorHAnsi"/>
          <w:i/>
          <w:szCs w:val="22"/>
        </w:rPr>
        <w:t>Procedure</w:t>
      </w:r>
    </w:p>
    <w:p w:rsidR="00AF307A" w:rsidRPr="00AF307A" w:rsidRDefault="00AF307A" w:rsidP="00AF307A">
      <w:pPr>
        <w:pStyle w:val="BodyTextIndent"/>
        <w:tabs>
          <w:tab w:val="left" w:pos="24"/>
        </w:tabs>
        <w:adjustRightInd w:val="0"/>
        <w:snapToGrid w:val="0"/>
        <w:spacing w:before="120"/>
        <w:ind w:firstLine="244"/>
        <w:rPr>
          <w:rFonts w:asciiTheme="minorHAnsi" w:hAnsiTheme="minorHAnsi" w:cstheme="minorHAnsi"/>
          <w:i/>
          <w:szCs w:val="22"/>
        </w:rPr>
      </w:pPr>
    </w:p>
    <w:p w:rsidR="00AF307A" w:rsidRPr="00AF307A" w:rsidRDefault="00B707DF" w:rsidP="00AF307A">
      <w:pPr>
        <w:ind w:firstLine="244"/>
        <w:jc w:val="both"/>
        <w:rPr>
          <w:rFonts w:asciiTheme="minorHAnsi" w:hAnsiTheme="minorHAnsi" w:cstheme="minorHAnsi"/>
          <w:sz w:val="22"/>
          <w:szCs w:val="22"/>
          <w:lang w:val="en-GB"/>
        </w:rPr>
      </w:pPr>
      <w:r w:rsidRPr="00606754">
        <w:rPr>
          <w:rFonts w:asciiTheme="minorHAnsi" w:hAnsiTheme="minorHAnsi" w:cstheme="minorHAnsi"/>
          <w:sz w:val="22"/>
          <w:szCs w:val="22"/>
        </w:rPr>
        <w:t>On arrival at the testing site, each participant was asked to complete the informed consent form, which described all the assessment procedures to be followed.</w:t>
      </w:r>
      <w:r w:rsidRPr="00606754">
        <w:rPr>
          <w:rFonts w:asciiTheme="minorHAnsi" w:hAnsiTheme="minorHAnsi" w:cstheme="minorHAnsi"/>
        </w:rPr>
        <w:t xml:space="preserve"> </w:t>
      </w:r>
      <w:r w:rsidR="00FC699F" w:rsidRPr="00FC699F">
        <w:rPr>
          <w:rFonts w:asciiTheme="minorHAnsi" w:hAnsiTheme="minorHAnsi" w:cstheme="minorHAnsi"/>
          <w:sz w:val="22"/>
          <w:szCs w:val="22"/>
          <w:lang w:val="en-GB"/>
        </w:rPr>
        <w:t xml:space="preserve">Testing was administered in university </w:t>
      </w:r>
      <w:r w:rsidR="00FC699F">
        <w:rPr>
          <w:rFonts w:asciiTheme="minorHAnsi" w:hAnsiTheme="minorHAnsi" w:cstheme="minorHAnsi"/>
          <w:sz w:val="22"/>
          <w:szCs w:val="22"/>
          <w:lang w:val="en-GB"/>
        </w:rPr>
        <w:t>gyms</w:t>
      </w:r>
      <w:r w:rsidR="00FC699F" w:rsidRPr="00FC699F">
        <w:rPr>
          <w:rFonts w:asciiTheme="minorHAnsi" w:hAnsiTheme="minorHAnsi" w:cstheme="minorHAnsi"/>
          <w:sz w:val="22"/>
          <w:szCs w:val="22"/>
          <w:lang w:val="en-GB"/>
        </w:rPr>
        <w:t>, with identical physical conditions during both testing sessions.</w:t>
      </w:r>
      <w:r w:rsidR="00FC699F">
        <w:rPr>
          <w:rFonts w:asciiTheme="minorHAnsi" w:hAnsiTheme="minorHAnsi" w:cstheme="minorHAnsi"/>
          <w:sz w:val="22"/>
          <w:szCs w:val="22"/>
          <w:lang w:val="en-GB"/>
        </w:rPr>
        <w:t xml:space="preserve"> </w:t>
      </w:r>
      <w:r w:rsidR="00AF307A" w:rsidRPr="00AF307A">
        <w:rPr>
          <w:rFonts w:asciiTheme="minorHAnsi" w:hAnsiTheme="minorHAnsi" w:cstheme="minorHAnsi"/>
          <w:sz w:val="22"/>
          <w:szCs w:val="22"/>
          <w:lang w:val="en-GB"/>
        </w:rPr>
        <w:t xml:space="preserve">Prior to testing, subjects completed their regular, coach-directed warm-up routines without regard to the requirements of the tests. Given that field-tests comprised of multiple items are often administered in stations each consisting of an individual item, subjects were placed into groups of 5-10 and moved through each of the stations to complete the testing. Data were collected by gymnastics coaches with a minimum of five years of coaching experience, the principal investigator, and another licensed physical therapist with gymnastics experience. </w:t>
      </w:r>
    </w:p>
    <w:p w:rsidR="00AF307A" w:rsidRPr="00606754" w:rsidRDefault="00AF307A" w:rsidP="00AF307A">
      <w:pPr>
        <w:jc w:val="both"/>
        <w:rPr>
          <w:rFonts w:asciiTheme="minorHAnsi" w:hAnsiTheme="minorHAnsi" w:cstheme="minorHAnsi"/>
          <w:sz w:val="22"/>
          <w:szCs w:val="22"/>
          <w:lang w:val="en-GB"/>
        </w:rPr>
      </w:pPr>
      <w:r w:rsidRPr="00606754">
        <w:rPr>
          <w:rFonts w:asciiTheme="minorHAnsi" w:hAnsiTheme="minorHAnsi" w:cstheme="minorHAnsi"/>
          <w:sz w:val="22"/>
          <w:szCs w:val="22"/>
          <w:lang w:val="en-GB"/>
        </w:rPr>
        <w:t xml:space="preserve">Fitness tests were:  Plate Tapping (PLT), Standing broad jump (SBJ), the 20 meter run, bent arm hang (BAH), grip strength (GS), </w:t>
      </w:r>
      <w:proofErr w:type="gramStart"/>
      <w:r w:rsidRPr="00606754">
        <w:rPr>
          <w:rFonts w:asciiTheme="minorHAnsi" w:hAnsiTheme="minorHAnsi" w:cstheme="minorHAnsi"/>
          <w:sz w:val="22"/>
          <w:szCs w:val="22"/>
          <w:lang w:val="en-GB"/>
        </w:rPr>
        <w:t>sit ups</w:t>
      </w:r>
      <w:proofErr w:type="gramEnd"/>
      <w:r w:rsidRPr="00606754">
        <w:rPr>
          <w:rFonts w:asciiTheme="minorHAnsi" w:hAnsiTheme="minorHAnsi" w:cstheme="minorHAnsi"/>
          <w:sz w:val="22"/>
          <w:szCs w:val="22"/>
          <w:lang w:val="en-GB"/>
        </w:rPr>
        <w:t>, Sit and reach (SAR).</w:t>
      </w:r>
    </w:p>
    <w:p w:rsidR="007016FE" w:rsidRPr="00606754" w:rsidRDefault="007016FE" w:rsidP="007016FE">
      <w:pPr>
        <w:jc w:val="both"/>
        <w:rPr>
          <w:rFonts w:asciiTheme="minorHAnsi" w:hAnsiTheme="minorHAnsi" w:cstheme="minorHAnsi"/>
          <w:sz w:val="22"/>
          <w:szCs w:val="22"/>
          <w:lang w:val="en-GB"/>
        </w:rPr>
      </w:pPr>
      <w:r w:rsidRPr="00BC466E">
        <w:rPr>
          <w:rFonts w:asciiTheme="minorHAnsi" w:hAnsiTheme="minorHAnsi" w:cstheme="minorHAnsi"/>
          <w:b/>
          <w:i/>
          <w:sz w:val="22"/>
          <w:szCs w:val="22"/>
          <w:lang w:val="en-GB"/>
        </w:rPr>
        <w:t>Arm plate tapping</w:t>
      </w:r>
      <w:r w:rsidRPr="00BC466E">
        <w:rPr>
          <w:rFonts w:asciiTheme="minorHAnsi" w:hAnsiTheme="minorHAnsi" w:cstheme="minorHAnsi"/>
          <w:b/>
          <w:sz w:val="22"/>
          <w:szCs w:val="22"/>
          <w:lang w:val="en-GB"/>
        </w:rPr>
        <w:t>.</w:t>
      </w:r>
      <w:r w:rsidRPr="00606754">
        <w:rPr>
          <w:rFonts w:asciiTheme="minorHAnsi" w:hAnsiTheme="minorHAnsi" w:cstheme="minorHAnsi"/>
          <w:sz w:val="22"/>
          <w:szCs w:val="22"/>
          <w:lang w:val="en-GB"/>
        </w:rPr>
        <w:t xml:space="preserve"> For fifteen seconds the child has </w:t>
      </w:r>
      <w:proofErr w:type="gramStart"/>
      <w:r w:rsidRPr="00606754">
        <w:rPr>
          <w:rFonts w:asciiTheme="minorHAnsi" w:hAnsiTheme="minorHAnsi" w:cstheme="minorHAnsi"/>
          <w:sz w:val="22"/>
          <w:szCs w:val="22"/>
          <w:lang w:val="en-GB"/>
        </w:rPr>
        <w:t>to alternately tap</w:t>
      </w:r>
      <w:proofErr w:type="gramEnd"/>
      <w:r w:rsidRPr="00606754">
        <w:rPr>
          <w:rFonts w:asciiTheme="minorHAnsi" w:hAnsiTheme="minorHAnsi" w:cstheme="minorHAnsi"/>
          <w:sz w:val="22"/>
          <w:szCs w:val="22"/>
          <w:lang w:val="en-GB"/>
        </w:rPr>
        <w:t xml:space="preserve"> the two plates on the tapping board with his dominant hand, while holding the other hand in between the two plates. The result is the number of alternate double hits.</w:t>
      </w:r>
    </w:p>
    <w:p w:rsidR="007016FE" w:rsidRPr="00606754" w:rsidRDefault="007016FE" w:rsidP="007016FE">
      <w:pPr>
        <w:jc w:val="both"/>
        <w:rPr>
          <w:rFonts w:asciiTheme="minorHAnsi" w:hAnsiTheme="minorHAnsi" w:cstheme="minorHAnsi"/>
          <w:sz w:val="22"/>
          <w:szCs w:val="22"/>
          <w:lang w:val="en-GB"/>
        </w:rPr>
      </w:pPr>
      <w:r w:rsidRPr="00BC466E">
        <w:rPr>
          <w:rFonts w:asciiTheme="minorHAnsi" w:hAnsiTheme="minorHAnsi" w:cstheme="minorHAnsi"/>
          <w:b/>
          <w:i/>
          <w:sz w:val="22"/>
          <w:szCs w:val="22"/>
          <w:lang w:val="en-GB"/>
        </w:rPr>
        <w:t>Standing broad jump test</w:t>
      </w:r>
      <w:r w:rsidRPr="00606754">
        <w:rPr>
          <w:rFonts w:asciiTheme="minorHAnsi" w:hAnsiTheme="minorHAnsi" w:cstheme="minorHAnsi"/>
          <w:sz w:val="22"/>
          <w:szCs w:val="22"/>
          <w:lang w:val="en-GB"/>
        </w:rPr>
        <w:t>. The maximum horizontal distance attained, with feet together, was measured. This test evaluates lower limb explosive-strength.</w:t>
      </w:r>
      <w:r w:rsidRPr="00606754">
        <w:rPr>
          <w:rFonts w:asciiTheme="minorHAnsi" w:hAnsiTheme="minorHAnsi" w:cstheme="minorHAnsi"/>
          <w:sz w:val="22"/>
          <w:szCs w:val="22"/>
        </w:rPr>
        <w:t xml:space="preserve"> The </w:t>
      </w:r>
      <w:r w:rsidRPr="00606754">
        <w:rPr>
          <w:rFonts w:asciiTheme="minorHAnsi" w:hAnsiTheme="minorHAnsi" w:cstheme="minorHAnsi"/>
          <w:sz w:val="22"/>
          <w:szCs w:val="22"/>
          <w:lang w:val="en-GB"/>
        </w:rPr>
        <w:t xml:space="preserve">broad jump trials were performed along the side of a steel measuring tape, which was fixed to the floor. Subjects began the broad jump with their toes on a marked line fixed at the 0-cm mark of the tape. The distance from the rearmost heel strike to the starting line was marked and measured. The best score of the 3 trials was recorded to the nearest </w:t>
      </w:r>
      <w:r w:rsidR="00C755A1">
        <w:rPr>
          <w:rFonts w:asciiTheme="minorHAnsi" w:hAnsiTheme="minorHAnsi" w:cstheme="minorHAnsi"/>
          <w:sz w:val="22"/>
          <w:szCs w:val="22"/>
          <w:lang w:val="en-GB"/>
        </w:rPr>
        <w:t>centimetre.</w:t>
      </w:r>
    </w:p>
    <w:p w:rsidR="00AF307A" w:rsidRPr="00606754" w:rsidRDefault="00AF307A" w:rsidP="00AF307A">
      <w:pPr>
        <w:jc w:val="both"/>
        <w:rPr>
          <w:rFonts w:asciiTheme="minorHAnsi" w:hAnsiTheme="minorHAnsi" w:cstheme="minorHAnsi"/>
          <w:sz w:val="22"/>
          <w:szCs w:val="22"/>
          <w:lang w:val="en-GB"/>
        </w:rPr>
      </w:pPr>
      <w:r w:rsidRPr="00BC466E">
        <w:rPr>
          <w:rFonts w:asciiTheme="minorHAnsi" w:hAnsiTheme="minorHAnsi" w:cstheme="minorHAnsi"/>
          <w:b/>
          <w:i/>
          <w:sz w:val="22"/>
          <w:szCs w:val="22"/>
          <w:lang w:val="en-GB"/>
        </w:rPr>
        <w:t>The 20 m dash</w:t>
      </w:r>
      <w:r w:rsidRPr="00BC466E">
        <w:rPr>
          <w:rFonts w:asciiTheme="minorHAnsi" w:hAnsiTheme="minorHAnsi" w:cstheme="minorHAnsi"/>
          <w:b/>
          <w:sz w:val="22"/>
          <w:szCs w:val="22"/>
          <w:lang w:val="en-GB"/>
        </w:rPr>
        <w:t>.</w:t>
      </w:r>
      <w:r w:rsidRPr="00606754">
        <w:rPr>
          <w:rFonts w:asciiTheme="minorHAnsi" w:hAnsiTheme="minorHAnsi" w:cstheme="minorHAnsi"/>
          <w:sz w:val="22"/>
          <w:szCs w:val="22"/>
          <w:lang w:val="en-GB"/>
        </w:rPr>
        <w:t xml:space="preserve"> The result is the time it takes a child to run a </w:t>
      </w:r>
      <w:proofErr w:type="gramStart"/>
      <w:r w:rsidRPr="00606754">
        <w:rPr>
          <w:rFonts w:asciiTheme="minorHAnsi" w:hAnsiTheme="minorHAnsi" w:cstheme="minorHAnsi"/>
          <w:sz w:val="22"/>
          <w:szCs w:val="22"/>
          <w:lang w:val="en-GB"/>
        </w:rPr>
        <w:t>20 meter</w:t>
      </w:r>
      <w:proofErr w:type="gramEnd"/>
      <w:r w:rsidRPr="00606754">
        <w:rPr>
          <w:rFonts w:asciiTheme="minorHAnsi" w:hAnsiTheme="minorHAnsi" w:cstheme="minorHAnsi"/>
          <w:sz w:val="22"/>
          <w:szCs w:val="22"/>
          <w:lang w:val="en-GB"/>
        </w:rPr>
        <w:t xml:space="preserve"> distance from a standing start. The children run in pairs.</w:t>
      </w:r>
    </w:p>
    <w:p w:rsidR="00AF307A" w:rsidRPr="00606754" w:rsidRDefault="00AF307A" w:rsidP="00AF307A">
      <w:pPr>
        <w:jc w:val="both"/>
        <w:rPr>
          <w:rFonts w:asciiTheme="minorHAnsi" w:hAnsiTheme="minorHAnsi" w:cstheme="minorHAnsi"/>
          <w:sz w:val="22"/>
          <w:szCs w:val="22"/>
          <w:lang w:val="en-GB"/>
        </w:rPr>
      </w:pPr>
      <w:r w:rsidRPr="00606754">
        <w:rPr>
          <w:rFonts w:asciiTheme="minorHAnsi" w:hAnsiTheme="minorHAnsi" w:cstheme="minorHAnsi"/>
          <w:i/>
          <w:sz w:val="22"/>
          <w:szCs w:val="22"/>
          <w:lang w:val="en-GB"/>
        </w:rPr>
        <w:t>Sit and Reach test</w:t>
      </w:r>
      <w:r w:rsidRPr="00606754">
        <w:rPr>
          <w:rFonts w:asciiTheme="minorHAnsi" w:hAnsiTheme="minorHAnsi" w:cstheme="minorHAnsi"/>
          <w:sz w:val="22"/>
          <w:szCs w:val="22"/>
          <w:lang w:val="en-GB"/>
        </w:rPr>
        <w:t xml:space="preserve">. </w:t>
      </w:r>
      <w:r w:rsidR="00D03CA7" w:rsidRPr="00606754">
        <w:rPr>
          <w:rFonts w:asciiTheme="minorHAnsi" w:hAnsiTheme="minorHAnsi" w:cstheme="minorHAnsi"/>
          <w:sz w:val="22"/>
          <w:szCs w:val="22"/>
          <w:lang w:val="en-GB"/>
        </w:rPr>
        <w:t>The subjects sat with their feet approximately hip-wide against the testing box. They kept their knees extended and placed the right hand over the left, and slowly reached forward as far as they could by sliding their hands along the measuring board.</w:t>
      </w:r>
      <w:r w:rsidR="007016FE" w:rsidRPr="00606754">
        <w:rPr>
          <w:rFonts w:asciiTheme="minorHAnsi" w:hAnsiTheme="minorHAnsi" w:cstheme="minorHAnsi"/>
          <w:sz w:val="22"/>
          <w:szCs w:val="22"/>
          <w:lang w:val="en-GB"/>
        </w:rPr>
        <w:t xml:space="preserve"> </w:t>
      </w:r>
      <w:r w:rsidRPr="00606754">
        <w:rPr>
          <w:rFonts w:asciiTheme="minorHAnsi" w:hAnsiTheme="minorHAnsi" w:cstheme="minorHAnsi"/>
          <w:sz w:val="22"/>
          <w:szCs w:val="22"/>
          <w:lang w:val="en-GB"/>
        </w:rPr>
        <w:t>Test indicative of amplitude of movement or flexibility.</w:t>
      </w:r>
    </w:p>
    <w:p w:rsidR="00AF307A" w:rsidRPr="00606754" w:rsidRDefault="00AF307A" w:rsidP="00AF307A">
      <w:pPr>
        <w:jc w:val="both"/>
        <w:rPr>
          <w:rFonts w:asciiTheme="minorHAnsi" w:hAnsiTheme="minorHAnsi" w:cstheme="minorHAnsi"/>
          <w:sz w:val="22"/>
          <w:szCs w:val="22"/>
          <w:lang w:val="en-GB"/>
        </w:rPr>
      </w:pPr>
      <w:r w:rsidRPr="00BC466E">
        <w:rPr>
          <w:rFonts w:asciiTheme="minorHAnsi" w:hAnsiTheme="minorHAnsi" w:cstheme="minorHAnsi"/>
          <w:b/>
          <w:i/>
          <w:sz w:val="22"/>
          <w:szCs w:val="22"/>
          <w:lang w:val="en-GB"/>
        </w:rPr>
        <w:t>Hand Grip test</w:t>
      </w:r>
      <w:r w:rsidRPr="00BC466E">
        <w:rPr>
          <w:rFonts w:asciiTheme="minorHAnsi" w:hAnsiTheme="minorHAnsi" w:cstheme="minorHAnsi"/>
          <w:b/>
          <w:sz w:val="22"/>
          <w:szCs w:val="22"/>
          <w:lang w:val="en-GB"/>
        </w:rPr>
        <w:t>.</w:t>
      </w:r>
      <w:r w:rsidRPr="00606754">
        <w:rPr>
          <w:rFonts w:asciiTheme="minorHAnsi" w:hAnsiTheme="minorHAnsi" w:cstheme="minorHAnsi"/>
          <w:sz w:val="22"/>
          <w:szCs w:val="22"/>
          <w:lang w:val="en-GB"/>
        </w:rPr>
        <w:t xml:space="preserve"> By use of a digital Takei TKK 5101 dynamometer (range, 1-100 kg), the</w:t>
      </w:r>
    </w:p>
    <w:p w:rsidR="00AF307A" w:rsidRPr="00606754" w:rsidRDefault="00AF307A" w:rsidP="00AF307A">
      <w:pPr>
        <w:jc w:val="both"/>
        <w:rPr>
          <w:rFonts w:asciiTheme="minorHAnsi" w:hAnsiTheme="minorHAnsi" w:cstheme="minorHAnsi"/>
          <w:sz w:val="22"/>
          <w:szCs w:val="22"/>
          <w:lang w:val="en-GB"/>
        </w:rPr>
      </w:pPr>
      <w:r w:rsidRPr="00606754">
        <w:rPr>
          <w:rFonts w:asciiTheme="minorHAnsi" w:hAnsiTheme="minorHAnsi" w:cstheme="minorHAnsi"/>
          <w:sz w:val="22"/>
          <w:szCs w:val="22"/>
          <w:lang w:val="en-GB"/>
        </w:rPr>
        <w:t>maximum grip strength was measured for both hands.</w:t>
      </w:r>
    </w:p>
    <w:p w:rsidR="00AF307A" w:rsidRPr="00606754" w:rsidRDefault="00AF307A" w:rsidP="00AF307A">
      <w:pPr>
        <w:jc w:val="both"/>
        <w:rPr>
          <w:rFonts w:asciiTheme="minorHAnsi" w:hAnsiTheme="minorHAnsi" w:cstheme="minorHAnsi"/>
          <w:sz w:val="22"/>
          <w:szCs w:val="22"/>
          <w:lang w:val="en-GB"/>
        </w:rPr>
      </w:pPr>
      <w:r w:rsidRPr="00BC466E">
        <w:rPr>
          <w:rFonts w:asciiTheme="minorHAnsi" w:hAnsiTheme="minorHAnsi" w:cstheme="minorHAnsi"/>
          <w:b/>
          <w:i/>
          <w:sz w:val="22"/>
          <w:szCs w:val="22"/>
          <w:lang w:val="en-GB"/>
        </w:rPr>
        <w:t>Bent Arm H</w:t>
      </w:r>
      <w:r w:rsidR="00B707DF" w:rsidRPr="00BC466E">
        <w:rPr>
          <w:rFonts w:asciiTheme="minorHAnsi" w:hAnsiTheme="minorHAnsi" w:cstheme="minorHAnsi"/>
          <w:b/>
          <w:i/>
          <w:sz w:val="22"/>
          <w:szCs w:val="22"/>
          <w:lang w:val="en-GB"/>
        </w:rPr>
        <w:t>ang test</w:t>
      </w:r>
      <w:r w:rsidR="00B707DF" w:rsidRPr="00606754">
        <w:rPr>
          <w:rFonts w:asciiTheme="minorHAnsi" w:hAnsiTheme="minorHAnsi" w:cstheme="minorHAnsi"/>
          <w:sz w:val="22"/>
          <w:szCs w:val="22"/>
          <w:lang w:val="en-GB"/>
        </w:rPr>
        <w:t xml:space="preserve"> </w:t>
      </w:r>
      <w:r w:rsidR="00D03CA7" w:rsidRPr="00606754">
        <w:rPr>
          <w:rFonts w:asciiTheme="minorHAnsi" w:hAnsiTheme="minorHAnsi" w:cstheme="minorHAnsi"/>
          <w:sz w:val="22"/>
          <w:szCs w:val="22"/>
        </w:rPr>
        <w:t xml:space="preserve">(upper </w:t>
      </w:r>
      <w:proofErr w:type="gramStart"/>
      <w:r w:rsidR="00D03CA7" w:rsidRPr="00606754">
        <w:rPr>
          <w:rFonts w:asciiTheme="minorHAnsi" w:hAnsiTheme="minorHAnsi" w:cstheme="minorHAnsi"/>
          <w:sz w:val="22"/>
          <w:szCs w:val="22"/>
        </w:rPr>
        <w:t>limb endurance strength assessment</w:t>
      </w:r>
      <w:proofErr w:type="gramEnd"/>
      <w:r w:rsidR="00D03CA7" w:rsidRPr="00606754">
        <w:rPr>
          <w:rFonts w:asciiTheme="minorHAnsi" w:hAnsiTheme="minorHAnsi" w:cstheme="minorHAnsi"/>
          <w:sz w:val="22"/>
          <w:szCs w:val="22"/>
        </w:rPr>
        <w:t xml:space="preserve">): The </w:t>
      </w:r>
      <w:r w:rsidR="00B707DF" w:rsidRPr="00606754">
        <w:rPr>
          <w:rFonts w:asciiTheme="minorHAnsi" w:hAnsiTheme="minorHAnsi" w:cstheme="minorHAnsi"/>
          <w:sz w:val="22"/>
          <w:szCs w:val="22"/>
        </w:rPr>
        <w:t>participants</w:t>
      </w:r>
      <w:r w:rsidR="00D03CA7" w:rsidRPr="00606754">
        <w:rPr>
          <w:rFonts w:asciiTheme="minorHAnsi" w:hAnsiTheme="minorHAnsi" w:cstheme="minorHAnsi"/>
          <w:sz w:val="22"/>
          <w:szCs w:val="22"/>
        </w:rPr>
        <w:t xml:space="preserve"> hangs from a bar for as long as possible, with the arms bent at 90 degrees. The palms face forward and the chin must be over the bar’s plane. The time spent in this position, to the nearest tenth of a second, is recorded. A cylindrical horizontal bar and a stopwatch were used to perform the te</w:t>
      </w:r>
      <w:r w:rsidR="00B707DF" w:rsidRPr="00606754">
        <w:rPr>
          <w:rFonts w:asciiTheme="minorHAnsi" w:hAnsiTheme="minorHAnsi" w:cstheme="minorHAnsi"/>
          <w:sz w:val="22"/>
          <w:szCs w:val="22"/>
        </w:rPr>
        <w:t>st.</w:t>
      </w:r>
      <w:r w:rsidR="00D03CA7" w:rsidRPr="00606754">
        <w:rPr>
          <w:rFonts w:asciiTheme="minorHAnsi" w:hAnsiTheme="minorHAnsi" w:cstheme="minorHAnsi"/>
          <w:sz w:val="22"/>
          <w:szCs w:val="22"/>
          <w:lang w:val="en-GB"/>
        </w:rPr>
        <w:t xml:space="preserve"> </w:t>
      </w:r>
    </w:p>
    <w:p w:rsidR="00AF307A" w:rsidRPr="00606754" w:rsidRDefault="00B707DF" w:rsidP="00AF307A">
      <w:pPr>
        <w:jc w:val="both"/>
        <w:rPr>
          <w:rFonts w:asciiTheme="minorHAnsi" w:hAnsiTheme="minorHAnsi" w:cstheme="minorHAnsi"/>
          <w:sz w:val="22"/>
          <w:szCs w:val="22"/>
          <w:lang w:val="en-GB"/>
        </w:rPr>
      </w:pPr>
      <w:r w:rsidRPr="00BC466E">
        <w:rPr>
          <w:rFonts w:asciiTheme="minorHAnsi" w:hAnsiTheme="minorHAnsi" w:cstheme="minorHAnsi"/>
          <w:b/>
          <w:i/>
          <w:sz w:val="22"/>
          <w:szCs w:val="22"/>
          <w:lang w:val="en-GB"/>
        </w:rPr>
        <w:t>Sit-up Test for 30 seconds Test</w:t>
      </w:r>
      <w:r w:rsidRPr="00606754">
        <w:rPr>
          <w:rFonts w:asciiTheme="minorHAnsi" w:hAnsiTheme="minorHAnsi" w:cstheme="minorHAnsi"/>
          <w:sz w:val="22"/>
          <w:szCs w:val="22"/>
          <w:lang w:val="en-GB"/>
        </w:rPr>
        <w:t xml:space="preserve">: The aim of this test is defining the abdominal strength and muscles endurance by defining the pull-up </w:t>
      </w:r>
      <w:proofErr w:type="gramStart"/>
      <w:r w:rsidRPr="00606754">
        <w:rPr>
          <w:rFonts w:asciiTheme="minorHAnsi" w:hAnsiTheme="minorHAnsi" w:cstheme="minorHAnsi"/>
          <w:sz w:val="22"/>
          <w:szCs w:val="22"/>
          <w:lang w:val="en-GB"/>
        </w:rPr>
        <w:t>exercise which</w:t>
      </w:r>
      <w:proofErr w:type="gramEnd"/>
      <w:r w:rsidRPr="00606754">
        <w:rPr>
          <w:rFonts w:asciiTheme="minorHAnsi" w:hAnsiTheme="minorHAnsi" w:cstheme="minorHAnsi"/>
          <w:sz w:val="22"/>
          <w:szCs w:val="22"/>
          <w:lang w:val="en-GB"/>
        </w:rPr>
        <w:t xml:space="preserve"> the participant can do possibly at maximum in 30 seconds. The subjects on the soles of the feet mat, knees bent 90 degrees and the body of an upright position. </w:t>
      </w:r>
      <w:proofErr w:type="gramStart"/>
      <w:r w:rsidRPr="00606754">
        <w:rPr>
          <w:rFonts w:asciiTheme="minorHAnsi" w:hAnsiTheme="minorHAnsi" w:cstheme="minorHAnsi"/>
          <w:sz w:val="22"/>
          <w:szCs w:val="22"/>
          <w:lang w:val="en-GB"/>
        </w:rPr>
        <w:t>help</w:t>
      </w:r>
      <w:proofErr w:type="gramEnd"/>
      <w:r w:rsidRPr="00606754">
        <w:rPr>
          <w:rFonts w:asciiTheme="minorHAnsi" w:hAnsiTheme="minorHAnsi" w:cstheme="minorHAnsi"/>
          <w:sz w:val="22"/>
          <w:szCs w:val="22"/>
          <w:lang w:val="en-GB"/>
        </w:rPr>
        <w:t xml:space="preserve"> you grasp the subjects' feet, sits behind an element of the subjects knees. Sit up during the movement of the elbows must touch the string. The </w:t>
      </w:r>
      <w:r w:rsidRPr="00606754">
        <w:rPr>
          <w:rFonts w:asciiTheme="minorHAnsi" w:hAnsiTheme="minorHAnsi" w:cstheme="minorHAnsi"/>
          <w:sz w:val="22"/>
          <w:szCs w:val="22"/>
          <w:lang w:val="en-GB"/>
        </w:rPr>
        <w:lastRenderedPageBreak/>
        <w:t>subject makes the movement of the shuttle during the 30 seconds and within this period the number of sit-ups as the value of the subject is recorded.</w:t>
      </w:r>
    </w:p>
    <w:p w:rsidR="00AF307A" w:rsidRPr="00AF307A" w:rsidRDefault="00AF307A" w:rsidP="00606754">
      <w:pPr>
        <w:ind w:firstLine="720"/>
        <w:jc w:val="both"/>
        <w:rPr>
          <w:rFonts w:asciiTheme="minorHAnsi" w:hAnsiTheme="minorHAnsi" w:cstheme="minorHAnsi"/>
          <w:sz w:val="22"/>
          <w:szCs w:val="22"/>
          <w:lang w:val="en-GB"/>
        </w:rPr>
      </w:pPr>
      <w:r w:rsidRPr="00AF307A">
        <w:rPr>
          <w:rFonts w:asciiTheme="minorHAnsi" w:hAnsiTheme="minorHAnsi" w:cstheme="minorHAnsi"/>
          <w:sz w:val="22"/>
          <w:szCs w:val="22"/>
          <w:lang w:val="en-GB"/>
        </w:rPr>
        <w:t xml:space="preserve">Selected gymnastic skills were: </w:t>
      </w:r>
      <w:r w:rsidRPr="00BC466E">
        <w:rPr>
          <w:rFonts w:asciiTheme="minorHAnsi" w:hAnsiTheme="minorHAnsi" w:cstheme="minorHAnsi"/>
          <w:b/>
          <w:sz w:val="22"/>
          <w:szCs w:val="22"/>
          <w:lang w:val="en-GB"/>
        </w:rPr>
        <w:t>Straddle vault</w:t>
      </w:r>
      <w:r w:rsidRPr="00AF307A">
        <w:rPr>
          <w:rFonts w:asciiTheme="minorHAnsi" w:hAnsiTheme="minorHAnsi" w:cstheme="minorHAnsi"/>
          <w:sz w:val="22"/>
          <w:szCs w:val="22"/>
          <w:lang w:val="en-GB"/>
        </w:rPr>
        <w:t xml:space="preserve">, </w:t>
      </w:r>
      <w:r w:rsidRPr="00BC466E">
        <w:rPr>
          <w:rFonts w:asciiTheme="minorHAnsi" w:hAnsiTheme="minorHAnsi" w:cstheme="minorHAnsi"/>
          <w:b/>
          <w:sz w:val="22"/>
          <w:szCs w:val="22"/>
          <w:lang w:val="en-GB"/>
        </w:rPr>
        <w:t>Round off</w:t>
      </w:r>
      <w:r w:rsidRPr="00AF307A">
        <w:rPr>
          <w:rFonts w:asciiTheme="minorHAnsi" w:hAnsiTheme="minorHAnsi" w:cstheme="minorHAnsi"/>
          <w:sz w:val="22"/>
          <w:szCs w:val="22"/>
          <w:lang w:val="en-GB"/>
        </w:rPr>
        <w:t xml:space="preserve">, </w:t>
      </w:r>
      <w:proofErr w:type="gramStart"/>
      <w:r w:rsidRPr="00BC466E">
        <w:rPr>
          <w:rFonts w:asciiTheme="minorHAnsi" w:hAnsiTheme="minorHAnsi" w:cstheme="minorHAnsi"/>
          <w:b/>
          <w:sz w:val="22"/>
          <w:szCs w:val="22"/>
          <w:lang w:val="en-GB"/>
        </w:rPr>
        <w:t>Backward</w:t>
      </w:r>
      <w:proofErr w:type="gramEnd"/>
      <w:r w:rsidRPr="00BC466E">
        <w:rPr>
          <w:rFonts w:asciiTheme="minorHAnsi" w:hAnsiTheme="minorHAnsi" w:cstheme="minorHAnsi"/>
          <w:b/>
          <w:sz w:val="22"/>
          <w:szCs w:val="22"/>
          <w:lang w:val="en-GB"/>
        </w:rPr>
        <w:t xml:space="preserve"> roll passing through handstand (BRTH)</w:t>
      </w:r>
      <w:r w:rsidRPr="00AF307A">
        <w:rPr>
          <w:rFonts w:asciiTheme="minorHAnsi" w:hAnsiTheme="minorHAnsi" w:cstheme="minorHAnsi"/>
          <w:sz w:val="22"/>
          <w:szCs w:val="22"/>
          <w:lang w:val="en-GB"/>
        </w:rPr>
        <w:t xml:space="preserve">, </w:t>
      </w:r>
      <w:r w:rsidR="002F70E9" w:rsidRPr="00BC466E">
        <w:rPr>
          <w:rFonts w:asciiTheme="minorHAnsi" w:hAnsiTheme="minorHAnsi" w:cstheme="minorHAnsi"/>
          <w:b/>
          <w:sz w:val="22"/>
          <w:szCs w:val="22"/>
          <w:lang w:val="en-GB"/>
        </w:rPr>
        <w:t xml:space="preserve">front </w:t>
      </w:r>
      <w:proofErr w:type="spellStart"/>
      <w:r w:rsidR="002F70E9" w:rsidRPr="00BC466E">
        <w:rPr>
          <w:rFonts w:asciiTheme="minorHAnsi" w:hAnsiTheme="minorHAnsi" w:cstheme="minorHAnsi"/>
          <w:b/>
          <w:sz w:val="22"/>
          <w:szCs w:val="22"/>
          <w:lang w:val="en-GB"/>
        </w:rPr>
        <w:t>uprise</w:t>
      </w:r>
      <w:proofErr w:type="spellEnd"/>
      <w:r w:rsidR="002F70E9" w:rsidRPr="00BC466E">
        <w:rPr>
          <w:rFonts w:asciiTheme="minorHAnsi" w:hAnsiTheme="minorHAnsi" w:cstheme="minorHAnsi"/>
          <w:b/>
          <w:sz w:val="22"/>
          <w:szCs w:val="22"/>
          <w:lang w:val="en-GB"/>
        </w:rPr>
        <w:t xml:space="preserve"> on parallel bars </w:t>
      </w:r>
      <w:r w:rsidRPr="00BC466E">
        <w:rPr>
          <w:rFonts w:asciiTheme="minorHAnsi" w:hAnsiTheme="minorHAnsi" w:cstheme="minorHAnsi"/>
          <w:b/>
          <w:sz w:val="22"/>
          <w:szCs w:val="22"/>
          <w:lang w:val="en-GB"/>
        </w:rPr>
        <w:t>(</w:t>
      </w:r>
      <w:r w:rsidR="002F70E9" w:rsidRPr="00BC466E">
        <w:rPr>
          <w:rFonts w:asciiTheme="minorHAnsi" w:hAnsiTheme="minorHAnsi" w:cstheme="minorHAnsi"/>
          <w:b/>
          <w:sz w:val="22"/>
          <w:szCs w:val="22"/>
          <w:lang w:val="en-GB"/>
        </w:rPr>
        <w:t>FUPB</w:t>
      </w:r>
      <w:r w:rsidRPr="00AF307A">
        <w:rPr>
          <w:rFonts w:asciiTheme="minorHAnsi" w:hAnsiTheme="minorHAnsi" w:cstheme="minorHAnsi"/>
          <w:sz w:val="22"/>
          <w:szCs w:val="22"/>
          <w:lang w:val="en-GB"/>
        </w:rPr>
        <w:t>).</w:t>
      </w:r>
    </w:p>
    <w:p w:rsidR="00AF307A" w:rsidRPr="00F20312" w:rsidRDefault="00AF307A" w:rsidP="00AF307A">
      <w:pPr>
        <w:jc w:val="both"/>
        <w:rPr>
          <w:rFonts w:asciiTheme="minorHAnsi" w:hAnsiTheme="minorHAnsi" w:cstheme="minorHAnsi"/>
          <w:sz w:val="22"/>
          <w:szCs w:val="22"/>
          <w:lang w:val="en-GB"/>
        </w:rPr>
      </w:pPr>
      <w:r w:rsidRPr="00AF307A">
        <w:rPr>
          <w:rFonts w:asciiTheme="minorHAnsi" w:hAnsiTheme="minorHAnsi" w:cstheme="minorHAnsi"/>
          <w:sz w:val="22"/>
          <w:szCs w:val="22"/>
          <w:lang w:val="en-GB"/>
        </w:rPr>
        <w:t xml:space="preserve">The group of applied variables was taken from the research in </w:t>
      </w:r>
      <w:r w:rsidR="0020646C" w:rsidRPr="00F20312">
        <w:rPr>
          <w:rFonts w:asciiTheme="minorHAnsi" w:hAnsiTheme="minorHAnsi" w:cstheme="minorHAnsi"/>
          <w:sz w:val="22"/>
          <w:szCs w:val="22"/>
          <w:lang w:val="en-GB"/>
        </w:rPr>
        <w:t xml:space="preserve">Kurelic, </w:t>
      </w:r>
      <w:proofErr w:type="spellStart"/>
      <w:r w:rsidR="0020646C" w:rsidRPr="00F20312">
        <w:rPr>
          <w:rFonts w:asciiTheme="minorHAnsi" w:hAnsiTheme="minorHAnsi" w:cstheme="minorHAnsi"/>
          <w:sz w:val="22"/>
          <w:szCs w:val="22"/>
          <w:lang w:val="en-GB"/>
        </w:rPr>
        <w:t>Momirovic</w:t>
      </w:r>
      <w:proofErr w:type="spellEnd"/>
      <w:r w:rsidR="0020646C" w:rsidRPr="00F20312">
        <w:rPr>
          <w:rFonts w:asciiTheme="minorHAnsi" w:hAnsiTheme="minorHAnsi" w:cstheme="minorHAnsi"/>
          <w:sz w:val="22"/>
          <w:szCs w:val="22"/>
          <w:lang w:val="en-GB"/>
        </w:rPr>
        <w:t xml:space="preserve">, </w:t>
      </w:r>
      <w:proofErr w:type="spellStart"/>
      <w:r w:rsidR="0020646C" w:rsidRPr="00F20312">
        <w:rPr>
          <w:rFonts w:asciiTheme="minorHAnsi" w:hAnsiTheme="minorHAnsi" w:cstheme="minorHAnsi"/>
          <w:sz w:val="22"/>
          <w:szCs w:val="22"/>
          <w:lang w:val="en-GB"/>
        </w:rPr>
        <w:t>Stojanovic</w:t>
      </w:r>
      <w:proofErr w:type="spellEnd"/>
      <w:r w:rsidR="0020646C" w:rsidRPr="00F20312">
        <w:rPr>
          <w:rFonts w:asciiTheme="minorHAnsi" w:hAnsiTheme="minorHAnsi" w:cstheme="minorHAnsi"/>
          <w:sz w:val="22"/>
          <w:szCs w:val="22"/>
          <w:lang w:val="en-GB"/>
        </w:rPr>
        <w:t xml:space="preserve">, Sturm, </w:t>
      </w:r>
      <w:proofErr w:type="spellStart"/>
      <w:r w:rsidR="0020646C" w:rsidRPr="00F20312">
        <w:rPr>
          <w:rFonts w:asciiTheme="minorHAnsi" w:hAnsiTheme="minorHAnsi" w:cstheme="minorHAnsi"/>
          <w:sz w:val="22"/>
          <w:szCs w:val="22"/>
          <w:lang w:val="en-GB"/>
        </w:rPr>
        <w:t>Radojevic</w:t>
      </w:r>
      <w:proofErr w:type="spellEnd"/>
      <w:r w:rsidR="0020646C" w:rsidRPr="00F20312">
        <w:rPr>
          <w:rFonts w:asciiTheme="minorHAnsi" w:hAnsiTheme="minorHAnsi" w:cstheme="minorHAnsi"/>
          <w:sz w:val="22"/>
          <w:szCs w:val="22"/>
          <w:lang w:val="en-GB"/>
        </w:rPr>
        <w:t xml:space="preserve">, &amp; </w:t>
      </w:r>
      <w:proofErr w:type="spellStart"/>
      <w:r w:rsidR="0020646C" w:rsidRPr="00F20312">
        <w:rPr>
          <w:rFonts w:asciiTheme="minorHAnsi" w:hAnsiTheme="minorHAnsi" w:cstheme="minorHAnsi"/>
          <w:sz w:val="22"/>
          <w:szCs w:val="22"/>
          <w:lang w:val="en-GB"/>
        </w:rPr>
        <w:t>Viskic-Stalec</w:t>
      </w:r>
      <w:proofErr w:type="spellEnd"/>
      <w:r w:rsidR="0020646C" w:rsidRPr="00F20312">
        <w:rPr>
          <w:rFonts w:asciiTheme="minorHAnsi" w:hAnsiTheme="minorHAnsi" w:cstheme="minorHAnsi"/>
          <w:sz w:val="22"/>
          <w:szCs w:val="22"/>
          <w:lang w:val="en-GB"/>
        </w:rPr>
        <w:t>, (1975)</w:t>
      </w:r>
      <w:r w:rsidRPr="00F20312">
        <w:rPr>
          <w:rFonts w:asciiTheme="minorHAnsi" w:hAnsiTheme="minorHAnsi" w:cstheme="minorHAnsi"/>
          <w:sz w:val="22"/>
          <w:szCs w:val="22"/>
          <w:lang w:val="en-GB"/>
        </w:rPr>
        <w:t xml:space="preserve"> and </w:t>
      </w:r>
      <w:proofErr w:type="spellStart"/>
      <w:r w:rsidR="00F20312" w:rsidRPr="00F20312">
        <w:rPr>
          <w:rFonts w:asciiTheme="minorHAnsi" w:hAnsiTheme="minorHAnsi" w:cstheme="minorHAnsi"/>
          <w:sz w:val="22"/>
          <w:szCs w:val="22"/>
          <w:lang w:val="en-GB"/>
        </w:rPr>
        <w:t>Marinšek</w:t>
      </w:r>
      <w:proofErr w:type="spellEnd"/>
      <w:r w:rsidR="00F20312" w:rsidRPr="00F20312">
        <w:rPr>
          <w:rFonts w:asciiTheme="minorHAnsi" w:hAnsiTheme="minorHAnsi" w:cstheme="minorHAnsi"/>
          <w:sz w:val="22"/>
          <w:szCs w:val="22"/>
          <w:lang w:val="en-GB"/>
        </w:rPr>
        <w:t xml:space="preserve"> &amp; </w:t>
      </w:r>
      <w:proofErr w:type="spellStart"/>
      <w:r w:rsidR="00F20312" w:rsidRPr="00F20312">
        <w:rPr>
          <w:rFonts w:asciiTheme="minorHAnsi" w:hAnsiTheme="minorHAnsi" w:cstheme="minorHAnsi"/>
          <w:sz w:val="22"/>
          <w:szCs w:val="22"/>
          <w:lang w:val="en-GB"/>
        </w:rPr>
        <w:t>Veličković</w:t>
      </w:r>
      <w:proofErr w:type="spellEnd"/>
      <w:r w:rsidR="00F20312" w:rsidRPr="00F20312">
        <w:rPr>
          <w:rFonts w:asciiTheme="minorHAnsi" w:hAnsiTheme="minorHAnsi" w:cstheme="minorHAnsi"/>
          <w:sz w:val="22"/>
          <w:szCs w:val="22"/>
          <w:lang w:val="en-GB"/>
        </w:rPr>
        <w:t xml:space="preserve"> (2010)</w:t>
      </w:r>
      <w:r w:rsidRPr="00F20312">
        <w:rPr>
          <w:rFonts w:asciiTheme="minorHAnsi" w:hAnsiTheme="minorHAnsi" w:cstheme="minorHAnsi"/>
          <w:sz w:val="22"/>
          <w:szCs w:val="22"/>
          <w:lang w:val="en-GB"/>
        </w:rPr>
        <w:t>.</w:t>
      </w:r>
    </w:p>
    <w:p w:rsidR="00F20312" w:rsidRDefault="00F20312" w:rsidP="00967558">
      <w:pPr>
        <w:pStyle w:val="BodyTextIndent"/>
        <w:tabs>
          <w:tab w:val="left" w:pos="24"/>
        </w:tabs>
        <w:adjustRightInd w:val="0"/>
        <w:snapToGrid w:val="0"/>
        <w:spacing w:before="120"/>
        <w:ind w:firstLine="0"/>
        <w:rPr>
          <w:rFonts w:asciiTheme="minorHAnsi" w:hAnsiTheme="minorHAnsi" w:cstheme="minorHAnsi"/>
          <w:i/>
          <w:szCs w:val="22"/>
        </w:rPr>
      </w:pPr>
    </w:p>
    <w:p w:rsidR="00AF307A" w:rsidRPr="00AF307A" w:rsidRDefault="00AF307A" w:rsidP="00AF307A">
      <w:pPr>
        <w:pStyle w:val="BodyTextIndent"/>
        <w:tabs>
          <w:tab w:val="left" w:pos="24"/>
        </w:tabs>
        <w:adjustRightInd w:val="0"/>
        <w:snapToGrid w:val="0"/>
        <w:spacing w:before="120"/>
        <w:ind w:firstLine="244"/>
        <w:rPr>
          <w:rFonts w:asciiTheme="minorHAnsi" w:hAnsiTheme="minorHAnsi" w:cstheme="minorHAnsi"/>
          <w:i/>
          <w:szCs w:val="22"/>
        </w:rPr>
      </w:pPr>
      <w:r w:rsidRPr="00AF307A">
        <w:rPr>
          <w:rFonts w:asciiTheme="minorHAnsi" w:hAnsiTheme="minorHAnsi" w:cstheme="minorHAnsi"/>
          <w:i/>
          <w:szCs w:val="22"/>
        </w:rPr>
        <w:t>Statistical analysis</w:t>
      </w:r>
    </w:p>
    <w:p w:rsidR="00AF307A" w:rsidRPr="00AF307A" w:rsidRDefault="00AF307A" w:rsidP="00AF307A">
      <w:pPr>
        <w:pStyle w:val="BodyTextIndent"/>
        <w:tabs>
          <w:tab w:val="left" w:pos="24"/>
        </w:tabs>
        <w:adjustRightInd w:val="0"/>
        <w:snapToGrid w:val="0"/>
        <w:spacing w:before="120"/>
        <w:ind w:firstLine="244"/>
        <w:rPr>
          <w:rFonts w:asciiTheme="minorHAnsi" w:hAnsiTheme="minorHAnsi" w:cstheme="minorHAnsi"/>
          <w:i/>
          <w:szCs w:val="22"/>
        </w:rPr>
      </w:pPr>
    </w:p>
    <w:p w:rsidR="00AF307A" w:rsidRPr="0020646C" w:rsidRDefault="0020646C" w:rsidP="0020646C">
      <w:pPr>
        <w:autoSpaceDE w:val="0"/>
        <w:autoSpaceDN w:val="0"/>
        <w:adjustRightInd w:val="0"/>
        <w:jc w:val="both"/>
        <w:rPr>
          <w:rFonts w:asciiTheme="minorHAnsi" w:hAnsiTheme="minorHAnsi" w:cstheme="minorHAnsi"/>
          <w:sz w:val="22"/>
          <w:szCs w:val="22"/>
        </w:rPr>
      </w:pPr>
      <w:r w:rsidRPr="0020646C">
        <w:rPr>
          <w:rFonts w:asciiTheme="minorHAnsi" w:eastAsiaTheme="minorHAnsi" w:hAnsiTheme="minorHAnsi" w:cstheme="minorHAnsi"/>
          <w:color w:val="231F20"/>
          <w:sz w:val="22"/>
          <w:szCs w:val="22"/>
        </w:rPr>
        <w:t>All variables are shown as mean and SD. The Kolmogorov- S</w:t>
      </w:r>
      <w:r>
        <w:rPr>
          <w:rFonts w:asciiTheme="minorHAnsi" w:eastAsiaTheme="minorHAnsi" w:hAnsiTheme="minorHAnsi" w:cstheme="minorHAnsi"/>
          <w:color w:val="231F20"/>
          <w:sz w:val="22"/>
          <w:szCs w:val="22"/>
        </w:rPr>
        <w:t xml:space="preserve">mirnov test was used to confirm </w:t>
      </w:r>
      <w:r w:rsidRPr="0020646C">
        <w:rPr>
          <w:rFonts w:asciiTheme="minorHAnsi" w:eastAsiaTheme="minorHAnsi" w:hAnsiTheme="minorHAnsi" w:cstheme="minorHAnsi"/>
          <w:color w:val="231F20"/>
          <w:sz w:val="22"/>
          <w:szCs w:val="22"/>
        </w:rPr>
        <w:t>the normality.</w:t>
      </w:r>
      <w:r>
        <w:rPr>
          <w:rFonts w:ascii="AdvPS958D" w:eastAsiaTheme="minorHAnsi" w:hAnsi="AdvPS958D" w:cs="AdvPS958D"/>
          <w:color w:val="231F20"/>
          <w:sz w:val="19"/>
          <w:szCs w:val="19"/>
        </w:rPr>
        <w:t xml:space="preserve"> </w:t>
      </w:r>
      <w:r w:rsidR="00AF307A" w:rsidRPr="00AF307A">
        <w:rPr>
          <w:rFonts w:asciiTheme="minorHAnsi" w:hAnsiTheme="minorHAnsi" w:cstheme="minorHAnsi"/>
          <w:sz w:val="22"/>
          <w:szCs w:val="22"/>
        </w:rPr>
        <w:t xml:space="preserve">Descriptive and inferential statistics were performed. Pearson’s product-moment correlations (r) were used to evaluate relationships between test variables: fitness tests, specific gymnastic tests, and performance in selected gymnastic skills. A </w:t>
      </w:r>
      <w:r w:rsidR="00606754">
        <w:rPr>
          <w:rFonts w:asciiTheme="minorHAnsi" w:hAnsiTheme="minorHAnsi" w:cstheme="minorHAnsi"/>
          <w:sz w:val="22"/>
          <w:szCs w:val="22"/>
        </w:rPr>
        <w:t>stepwise</w:t>
      </w:r>
      <w:r w:rsidR="00AF307A" w:rsidRPr="00AF307A">
        <w:rPr>
          <w:rFonts w:asciiTheme="minorHAnsi" w:hAnsiTheme="minorHAnsi" w:cstheme="minorHAnsi"/>
          <w:sz w:val="22"/>
          <w:szCs w:val="22"/>
        </w:rPr>
        <w:t xml:space="preserve"> multiple regression analysis was conducted to determine which independent variables in fitness tests and specific gymnastic tests were significant predictors of performance in gymnastics.  </w:t>
      </w:r>
      <w:r>
        <w:rPr>
          <w:rFonts w:asciiTheme="minorHAnsi" w:hAnsiTheme="minorHAnsi" w:cstheme="minorHAnsi"/>
          <w:sz w:val="22"/>
          <w:szCs w:val="22"/>
        </w:rPr>
        <w:t xml:space="preserve">The </w:t>
      </w:r>
      <w:r w:rsidRPr="0020646C">
        <w:rPr>
          <w:rFonts w:asciiTheme="minorHAnsi" w:hAnsiTheme="minorHAnsi" w:cstheme="minorHAnsi"/>
          <w:sz w:val="22"/>
          <w:szCs w:val="22"/>
        </w:rPr>
        <w:t>level of significance was set at p</w:t>
      </w:r>
      <w:r>
        <w:rPr>
          <w:rFonts w:asciiTheme="minorHAnsi" w:hAnsiTheme="minorHAnsi" w:cstheme="minorHAnsi"/>
          <w:sz w:val="22"/>
          <w:szCs w:val="22"/>
        </w:rPr>
        <w:t xml:space="preserve"> </w:t>
      </w:r>
      <w:r w:rsidR="001225EC">
        <w:rPr>
          <w:rFonts w:asciiTheme="minorHAnsi" w:hAnsiTheme="minorHAnsi" w:cstheme="minorHAnsi"/>
          <w:sz w:val="22"/>
          <w:szCs w:val="22"/>
        </w:rPr>
        <w:t>≤</w:t>
      </w:r>
      <w:r>
        <w:rPr>
          <w:rFonts w:asciiTheme="minorHAnsi" w:hAnsiTheme="minorHAnsi" w:cstheme="minorHAnsi"/>
          <w:sz w:val="22"/>
          <w:szCs w:val="22"/>
        </w:rPr>
        <w:t xml:space="preserve"> 0.05 for all the tests. SPSS </w:t>
      </w:r>
      <w:r w:rsidRPr="0020646C">
        <w:rPr>
          <w:rFonts w:asciiTheme="minorHAnsi" w:hAnsiTheme="minorHAnsi" w:cstheme="minorHAnsi"/>
          <w:sz w:val="22"/>
          <w:szCs w:val="22"/>
        </w:rPr>
        <w:t>17.0 software for Windows (SPSS, Inc., Chicag</w:t>
      </w:r>
      <w:r>
        <w:rPr>
          <w:rFonts w:asciiTheme="minorHAnsi" w:hAnsiTheme="minorHAnsi" w:cstheme="minorHAnsi"/>
          <w:sz w:val="22"/>
          <w:szCs w:val="22"/>
        </w:rPr>
        <w:t xml:space="preserve">o, IL, USA) </w:t>
      </w:r>
      <w:r w:rsidRPr="0020646C">
        <w:rPr>
          <w:rFonts w:asciiTheme="minorHAnsi" w:hAnsiTheme="minorHAnsi" w:cstheme="minorHAnsi"/>
          <w:sz w:val="22"/>
          <w:szCs w:val="22"/>
        </w:rPr>
        <w:t>was used for the statistical analysis.</w:t>
      </w:r>
    </w:p>
    <w:p w:rsidR="00AF307A" w:rsidRPr="00AF307A" w:rsidRDefault="00AF307A" w:rsidP="00AF307A">
      <w:pPr>
        <w:pStyle w:val="BodyTextIndent2"/>
        <w:tabs>
          <w:tab w:val="left" w:pos="24"/>
        </w:tabs>
        <w:adjustRightInd w:val="0"/>
        <w:snapToGrid w:val="0"/>
        <w:spacing w:before="0" w:line="240" w:lineRule="auto"/>
        <w:ind w:firstLine="0"/>
        <w:rPr>
          <w:rFonts w:asciiTheme="minorHAnsi" w:hAnsiTheme="minorHAnsi" w:cstheme="minorHAnsi"/>
          <w:spacing w:val="0"/>
          <w:szCs w:val="22"/>
        </w:rPr>
      </w:pPr>
    </w:p>
    <w:p w:rsidR="00AF307A" w:rsidRPr="00084449" w:rsidRDefault="00AF307A" w:rsidP="00AF307A">
      <w:pPr>
        <w:tabs>
          <w:tab w:val="left" w:pos="24"/>
        </w:tabs>
        <w:adjustRightInd w:val="0"/>
        <w:snapToGrid w:val="0"/>
        <w:jc w:val="both"/>
        <w:rPr>
          <w:rFonts w:asciiTheme="minorHAnsi" w:hAnsiTheme="minorHAnsi" w:cstheme="minorHAnsi"/>
          <w:sz w:val="24"/>
          <w:szCs w:val="24"/>
        </w:rPr>
      </w:pPr>
      <w:r w:rsidRPr="00084449">
        <w:rPr>
          <w:rFonts w:asciiTheme="minorHAnsi" w:hAnsiTheme="minorHAnsi" w:cstheme="minorHAnsi"/>
          <w:sz w:val="24"/>
          <w:szCs w:val="24"/>
        </w:rPr>
        <w:t xml:space="preserve">Results </w:t>
      </w:r>
    </w:p>
    <w:p w:rsidR="00AF307A" w:rsidRPr="00AF307A" w:rsidRDefault="00AF307A" w:rsidP="00AF307A">
      <w:pPr>
        <w:tabs>
          <w:tab w:val="left" w:pos="24"/>
        </w:tabs>
        <w:adjustRightInd w:val="0"/>
        <w:snapToGrid w:val="0"/>
        <w:jc w:val="both"/>
        <w:rPr>
          <w:rFonts w:asciiTheme="minorHAnsi" w:hAnsiTheme="minorHAnsi" w:cstheme="minorHAnsi"/>
          <w:b/>
          <w:sz w:val="22"/>
          <w:szCs w:val="22"/>
        </w:rPr>
      </w:pPr>
    </w:p>
    <w:p w:rsidR="00AF3B61" w:rsidRDefault="00AF307A" w:rsidP="0020646C">
      <w:pPr>
        <w:tabs>
          <w:tab w:val="left" w:pos="24"/>
        </w:tabs>
        <w:adjustRightInd w:val="0"/>
        <w:snapToGrid w:val="0"/>
        <w:jc w:val="both"/>
        <w:rPr>
          <w:rFonts w:asciiTheme="minorHAnsi" w:hAnsiTheme="minorHAnsi" w:cstheme="minorHAnsi"/>
          <w:sz w:val="22"/>
          <w:szCs w:val="22"/>
        </w:rPr>
      </w:pPr>
      <w:r w:rsidRPr="00AF307A">
        <w:rPr>
          <w:rFonts w:asciiTheme="minorHAnsi" w:hAnsiTheme="minorHAnsi" w:cstheme="minorHAnsi"/>
          <w:sz w:val="22"/>
          <w:szCs w:val="22"/>
        </w:rPr>
        <w:tab/>
      </w:r>
      <w:r w:rsidRPr="00AF307A">
        <w:rPr>
          <w:rFonts w:asciiTheme="minorHAnsi" w:hAnsiTheme="minorHAnsi" w:cstheme="minorHAnsi"/>
          <w:sz w:val="22"/>
          <w:szCs w:val="22"/>
        </w:rPr>
        <w:tab/>
      </w:r>
      <w:r w:rsidR="0020646C" w:rsidRPr="0020646C">
        <w:rPr>
          <w:rFonts w:asciiTheme="minorHAnsi" w:hAnsiTheme="minorHAnsi" w:cstheme="minorHAnsi"/>
          <w:sz w:val="22"/>
          <w:szCs w:val="22"/>
        </w:rPr>
        <w:t xml:space="preserve">The assessments of </w:t>
      </w:r>
      <w:r w:rsidR="0020646C">
        <w:rPr>
          <w:rFonts w:asciiTheme="minorHAnsi" w:hAnsiTheme="minorHAnsi" w:cstheme="minorHAnsi"/>
          <w:sz w:val="22"/>
          <w:szCs w:val="22"/>
        </w:rPr>
        <w:t>fitness</w:t>
      </w:r>
      <w:r w:rsidR="0020646C" w:rsidRPr="0020646C">
        <w:rPr>
          <w:rFonts w:asciiTheme="minorHAnsi" w:hAnsiTheme="minorHAnsi" w:cstheme="minorHAnsi"/>
          <w:sz w:val="22"/>
          <w:szCs w:val="22"/>
        </w:rPr>
        <w:t xml:space="preserve"> and </w:t>
      </w:r>
      <w:r w:rsidR="0020646C">
        <w:rPr>
          <w:rFonts w:asciiTheme="minorHAnsi" w:hAnsiTheme="minorHAnsi" w:cstheme="minorHAnsi"/>
          <w:sz w:val="22"/>
          <w:szCs w:val="22"/>
        </w:rPr>
        <w:t xml:space="preserve">gymnastics skill for all variables are </w:t>
      </w:r>
      <w:r w:rsidR="0020646C" w:rsidRPr="0020646C">
        <w:rPr>
          <w:rFonts w:asciiTheme="minorHAnsi" w:hAnsiTheme="minorHAnsi" w:cstheme="minorHAnsi"/>
          <w:sz w:val="22"/>
          <w:szCs w:val="22"/>
        </w:rPr>
        <w:t xml:space="preserve">shown in Table </w:t>
      </w:r>
      <w:r w:rsidR="0020646C">
        <w:rPr>
          <w:rFonts w:asciiTheme="minorHAnsi" w:hAnsiTheme="minorHAnsi" w:cstheme="minorHAnsi"/>
          <w:sz w:val="22"/>
          <w:szCs w:val="22"/>
        </w:rPr>
        <w:t>2</w:t>
      </w:r>
      <w:r w:rsidR="0020646C" w:rsidRPr="0020646C">
        <w:rPr>
          <w:rFonts w:asciiTheme="minorHAnsi" w:hAnsiTheme="minorHAnsi" w:cstheme="minorHAnsi"/>
          <w:sz w:val="22"/>
          <w:szCs w:val="22"/>
        </w:rPr>
        <w:t>. The results a</w:t>
      </w:r>
      <w:r w:rsidR="0020646C">
        <w:rPr>
          <w:rFonts w:asciiTheme="minorHAnsi" w:hAnsiTheme="minorHAnsi" w:cstheme="minorHAnsi"/>
          <w:sz w:val="22"/>
          <w:szCs w:val="22"/>
        </w:rPr>
        <w:t xml:space="preserve">re means of the best attempt in </w:t>
      </w:r>
      <w:r w:rsidR="0020646C" w:rsidRPr="0020646C">
        <w:rPr>
          <w:rFonts w:asciiTheme="minorHAnsi" w:hAnsiTheme="minorHAnsi" w:cstheme="minorHAnsi"/>
          <w:sz w:val="22"/>
          <w:szCs w:val="22"/>
        </w:rPr>
        <w:t xml:space="preserve">each test for the total sample (Table </w:t>
      </w:r>
      <w:r w:rsidR="0020646C">
        <w:rPr>
          <w:rFonts w:asciiTheme="minorHAnsi" w:hAnsiTheme="minorHAnsi" w:cstheme="minorHAnsi"/>
          <w:sz w:val="22"/>
          <w:szCs w:val="22"/>
        </w:rPr>
        <w:t>2</w:t>
      </w:r>
      <w:r w:rsidR="0020646C" w:rsidRPr="0020646C">
        <w:rPr>
          <w:rFonts w:asciiTheme="minorHAnsi" w:hAnsiTheme="minorHAnsi" w:cstheme="minorHAnsi"/>
          <w:sz w:val="22"/>
          <w:szCs w:val="22"/>
        </w:rPr>
        <w:t>).</w:t>
      </w:r>
    </w:p>
    <w:p w:rsidR="0020646C" w:rsidRDefault="0020646C" w:rsidP="0020646C">
      <w:pPr>
        <w:tabs>
          <w:tab w:val="left" w:pos="24"/>
        </w:tabs>
        <w:adjustRightInd w:val="0"/>
        <w:snapToGrid w:val="0"/>
        <w:jc w:val="both"/>
        <w:rPr>
          <w:rFonts w:asciiTheme="minorHAnsi" w:hAnsiTheme="minorHAnsi" w:cstheme="minorHAnsi"/>
          <w:sz w:val="22"/>
          <w:szCs w:val="22"/>
        </w:rPr>
      </w:pPr>
    </w:p>
    <w:p w:rsidR="0020646C" w:rsidRDefault="005214F8" w:rsidP="005214F8">
      <w:pPr>
        <w:tabs>
          <w:tab w:val="left" w:pos="24"/>
        </w:tabs>
        <w:adjustRightInd w:val="0"/>
        <w:snapToGrid w:val="0"/>
        <w:jc w:val="center"/>
        <w:rPr>
          <w:rFonts w:asciiTheme="minorHAnsi" w:hAnsiTheme="minorHAnsi" w:cstheme="minorHAnsi"/>
          <w:sz w:val="22"/>
          <w:szCs w:val="22"/>
        </w:rPr>
      </w:pPr>
      <w:r>
        <w:rPr>
          <w:rFonts w:asciiTheme="minorHAnsi" w:hAnsiTheme="minorHAnsi" w:cstheme="minorHAnsi"/>
          <w:sz w:val="22"/>
          <w:szCs w:val="22"/>
        </w:rPr>
        <w:t>Table 2</w:t>
      </w:r>
      <w:r w:rsidRPr="005214F8">
        <w:rPr>
          <w:rFonts w:asciiTheme="minorHAnsi" w:hAnsiTheme="minorHAnsi" w:cstheme="minorHAnsi"/>
          <w:sz w:val="22"/>
          <w:szCs w:val="22"/>
        </w:rPr>
        <w:t xml:space="preserve">. Descriptive statistics for </w:t>
      </w:r>
      <w:r>
        <w:rPr>
          <w:rFonts w:asciiTheme="minorHAnsi" w:hAnsiTheme="minorHAnsi" w:cstheme="minorHAnsi"/>
          <w:sz w:val="22"/>
          <w:szCs w:val="22"/>
        </w:rPr>
        <w:t>fitness</w:t>
      </w:r>
      <w:r w:rsidRPr="005214F8">
        <w:rPr>
          <w:rFonts w:asciiTheme="minorHAnsi" w:hAnsiTheme="minorHAnsi" w:cstheme="minorHAnsi"/>
          <w:sz w:val="22"/>
          <w:szCs w:val="22"/>
        </w:rPr>
        <w:t xml:space="preserve"> and </w:t>
      </w:r>
      <w:r>
        <w:rPr>
          <w:rFonts w:asciiTheme="minorHAnsi" w:hAnsiTheme="minorHAnsi" w:cstheme="minorHAnsi"/>
          <w:sz w:val="22"/>
          <w:szCs w:val="22"/>
        </w:rPr>
        <w:t>gymnastics skill tests</w:t>
      </w:r>
    </w:p>
    <w:tbl>
      <w:tblPr>
        <w:tblW w:w="6390" w:type="dxa"/>
        <w:jc w:val="center"/>
        <w:tblBorders>
          <w:top w:val="single" w:sz="8" w:space="0" w:color="000000"/>
          <w:bottom w:val="single" w:sz="8" w:space="0" w:color="000000"/>
        </w:tblBorders>
        <w:tblLayout w:type="fixed"/>
        <w:tblCellMar>
          <w:left w:w="0" w:type="dxa"/>
          <w:right w:w="0" w:type="dxa"/>
        </w:tblCellMar>
        <w:tblLook w:val="0000" w:firstRow="0" w:lastRow="0" w:firstColumn="0" w:lastColumn="0" w:noHBand="0" w:noVBand="0"/>
      </w:tblPr>
      <w:tblGrid>
        <w:gridCol w:w="2610"/>
        <w:gridCol w:w="1350"/>
        <w:gridCol w:w="1260"/>
        <w:gridCol w:w="1170"/>
      </w:tblGrid>
      <w:tr w:rsidR="00AF3B61" w:rsidRPr="00553484" w:rsidTr="005214F8">
        <w:trPr>
          <w:cantSplit/>
          <w:jc w:val="center"/>
        </w:trPr>
        <w:tc>
          <w:tcPr>
            <w:tcW w:w="2610" w:type="dxa"/>
            <w:tcBorders>
              <w:top w:val="single" w:sz="8" w:space="0" w:color="000000"/>
              <w:bottom w:val="single" w:sz="8" w:space="0" w:color="000000"/>
            </w:tcBorders>
            <w:shd w:val="clear" w:color="auto" w:fill="FFFFFF"/>
            <w:vAlign w:val="bottom"/>
          </w:tcPr>
          <w:p w:rsidR="00AF3B61" w:rsidRPr="00553484" w:rsidRDefault="00AF3B61" w:rsidP="00C1453E">
            <w:pPr>
              <w:autoSpaceDE w:val="0"/>
              <w:autoSpaceDN w:val="0"/>
              <w:adjustRightInd w:val="0"/>
              <w:rPr>
                <w:rFonts w:asciiTheme="minorHAnsi" w:hAnsiTheme="minorHAnsi" w:cstheme="minorHAnsi"/>
              </w:rPr>
            </w:pPr>
          </w:p>
        </w:tc>
        <w:tc>
          <w:tcPr>
            <w:tcW w:w="1350" w:type="dxa"/>
            <w:tcBorders>
              <w:top w:val="single" w:sz="8" w:space="0" w:color="000000"/>
              <w:bottom w:val="single" w:sz="8" w:space="0" w:color="000000"/>
            </w:tcBorders>
            <w:shd w:val="clear" w:color="auto" w:fill="FFFFFF"/>
            <w:vAlign w:val="bottom"/>
          </w:tcPr>
          <w:p w:rsidR="00AF3B61" w:rsidRPr="00553484" w:rsidRDefault="00AF3B61" w:rsidP="00C1453E">
            <w:pPr>
              <w:autoSpaceDE w:val="0"/>
              <w:autoSpaceDN w:val="0"/>
              <w:adjustRightInd w:val="0"/>
              <w:spacing w:line="320" w:lineRule="atLeast"/>
              <w:ind w:left="60" w:right="60"/>
              <w:jc w:val="center"/>
              <w:rPr>
                <w:rFonts w:asciiTheme="minorHAnsi" w:hAnsiTheme="minorHAnsi" w:cstheme="minorHAnsi"/>
                <w:color w:val="000000"/>
              </w:rPr>
            </w:pPr>
            <w:proofErr w:type="spellStart"/>
            <w:r w:rsidRPr="00553484">
              <w:rPr>
                <w:rFonts w:asciiTheme="minorHAnsi" w:hAnsiTheme="minorHAnsi" w:cstheme="minorHAnsi"/>
                <w:color w:val="000000"/>
              </w:rPr>
              <w:t>Mean±SD</w:t>
            </w:r>
            <w:proofErr w:type="spellEnd"/>
          </w:p>
        </w:tc>
        <w:tc>
          <w:tcPr>
            <w:tcW w:w="1260" w:type="dxa"/>
            <w:tcBorders>
              <w:top w:val="single" w:sz="8" w:space="0" w:color="000000"/>
              <w:bottom w:val="single" w:sz="8" w:space="0" w:color="000000"/>
            </w:tcBorders>
            <w:shd w:val="clear" w:color="auto" w:fill="FFFFFF"/>
            <w:vAlign w:val="bottom"/>
          </w:tcPr>
          <w:p w:rsidR="00AF3B61" w:rsidRPr="00553484" w:rsidRDefault="00AF3B61" w:rsidP="00C1453E">
            <w:pPr>
              <w:autoSpaceDE w:val="0"/>
              <w:autoSpaceDN w:val="0"/>
              <w:adjustRightInd w:val="0"/>
              <w:spacing w:line="320" w:lineRule="atLeast"/>
              <w:ind w:left="60" w:right="60"/>
              <w:jc w:val="center"/>
              <w:rPr>
                <w:rFonts w:asciiTheme="minorHAnsi" w:hAnsiTheme="minorHAnsi" w:cstheme="minorHAnsi"/>
                <w:color w:val="000000"/>
              </w:rPr>
            </w:pPr>
            <w:r w:rsidRPr="00553484">
              <w:rPr>
                <w:rFonts w:asciiTheme="minorHAnsi" w:hAnsiTheme="minorHAnsi" w:cstheme="minorHAnsi"/>
                <w:color w:val="000000"/>
              </w:rPr>
              <w:t>Minimum</w:t>
            </w:r>
          </w:p>
        </w:tc>
        <w:tc>
          <w:tcPr>
            <w:tcW w:w="1170" w:type="dxa"/>
            <w:tcBorders>
              <w:top w:val="single" w:sz="8" w:space="0" w:color="000000"/>
              <w:bottom w:val="single" w:sz="8" w:space="0" w:color="000000"/>
            </w:tcBorders>
            <w:shd w:val="clear" w:color="auto" w:fill="FFFFFF"/>
            <w:vAlign w:val="bottom"/>
          </w:tcPr>
          <w:p w:rsidR="00AF3B61" w:rsidRPr="00553484" w:rsidRDefault="00AF3B61" w:rsidP="00C1453E">
            <w:pPr>
              <w:autoSpaceDE w:val="0"/>
              <w:autoSpaceDN w:val="0"/>
              <w:adjustRightInd w:val="0"/>
              <w:spacing w:line="320" w:lineRule="atLeast"/>
              <w:ind w:left="60" w:right="60"/>
              <w:jc w:val="center"/>
              <w:rPr>
                <w:rFonts w:asciiTheme="minorHAnsi" w:hAnsiTheme="minorHAnsi" w:cstheme="minorHAnsi"/>
                <w:color w:val="000000"/>
              </w:rPr>
            </w:pPr>
            <w:r w:rsidRPr="00553484">
              <w:rPr>
                <w:rFonts w:asciiTheme="minorHAnsi" w:hAnsiTheme="minorHAnsi" w:cstheme="minorHAnsi"/>
                <w:color w:val="000000"/>
              </w:rPr>
              <w:t>Maximum</w:t>
            </w:r>
          </w:p>
        </w:tc>
      </w:tr>
      <w:tr w:rsidR="00AF3B61" w:rsidRPr="00553484" w:rsidTr="005214F8">
        <w:trPr>
          <w:cantSplit/>
          <w:jc w:val="center"/>
        </w:trPr>
        <w:tc>
          <w:tcPr>
            <w:tcW w:w="2610" w:type="dxa"/>
            <w:tcBorders>
              <w:top w:val="single" w:sz="8" w:space="0" w:color="000000"/>
              <w:bottom w:val="nil"/>
            </w:tcBorders>
            <w:shd w:val="clear" w:color="auto" w:fill="FFFFFF"/>
          </w:tcPr>
          <w:p w:rsidR="00AF3B61" w:rsidRPr="00553484" w:rsidRDefault="00AF3B61"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 xml:space="preserve">Plate taping </w:t>
            </w:r>
          </w:p>
        </w:tc>
        <w:tc>
          <w:tcPr>
            <w:tcW w:w="1350" w:type="dxa"/>
            <w:tcBorders>
              <w:top w:val="single" w:sz="8" w:space="0" w:color="000000"/>
              <w:bottom w:val="nil"/>
            </w:tcBorders>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35.21±4.61</w:t>
            </w:r>
          </w:p>
        </w:tc>
        <w:tc>
          <w:tcPr>
            <w:tcW w:w="1260" w:type="dxa"/>
            <w:tcBorders>
              <w:top w:val="single" w:sz="8" w:space="0" w:color="000000"/>
              <w:bottom w:val="nil"/>
            </w:tcBorders>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18</w:t>
            </w:r>
          </w:p>
        </w:tc>
        <w:tc>
          <w:tcPr>
            <w:tcW w:w="1170" w:type="dxa"/>
            <w:tcBorders>
              <w:top w:val="single" w:sz="8" w:space="0" w:color="000000"/>
              <w:bottom w:val="nil"/>
            </w:tcBorders>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51</w:t>
            </w:r>
          </w:p>
        </w:tc>
      </w:tr>
      <w:tr w:rsidR="00AF3B61" w:rsidRPr="00553484" w:rsidTr="005214F8">
        <w:trPr>
          <w:cantSplit/>
          <w:jc w:val="center"/>
        </w:trPr>
        <w:tc>
          <w:tcPr>
            <w:tcW w:w="2610" w:type="dxa"/>
            <w:tcBorders>
              <w:top w:val="nil"/>
            </w:tcBorders>
            <w:shd w:val="clear" w:color="auto" w:fill="FFFFFF"/>
          </w:tcPr>
          <w:p w:rsidR="00AF3B61" w:rsidRPr="00553484" w:rsidRDefault="00AF3B61"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Sit and reach</w:t>
            </w:r>
          </w:p>
        </w:tc>
        <w:tc>
          <w:tcPr>
            <w:tcW w:w="1350" w:type="dxa"/>
            <w:tcBorders>
              <w:top w:val="nil"/>
            </w:tcBorders>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29.16±8.11</w:t>
            </w:r>
          </w:p>
        </w:tc>
        <w:tc>
          <w:tcPr>
            <w:tcW w:w="1260" w:type="dxa"/>
            <w:tcBorders>
              <w:top w:val="nil"/>
            </w:tcBorders>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w:t>
            </w:r>
            <w:r w:rsidR="002610A7" w:rsidRPr="00553484">
              <w:rPr>
                <w:rFonts w:asciiTheme="minorHAnsi" w:hAnsiTheme="minorHAnsi" w:cstheme="minorHAnsi"/>
                <w:color w:val="000000"/>
              </w:rPr>
              <w:t>0</w:t>
            </w:r>
            <w:r w:rsidRPr="00553484">
              <w:rPr>
                <w:rFonts w:asciiTheme="minorHAnsi" w:hAnsiTheme="minorHAnsi" w:cstheme="minorHAnsi"/>
                <w:color w:val="000000"/>
              </w:rPr>
              <w:t>.5</w:t>
            </w:r>
          </w:p>
        </w:tc>
        <w:tc>
          <w:tcPr>
            <w:tcW w:w="1170" w:type="dxa"/>
            <w:tcBorders>
              <w:top w:val="nil"/>
            </w:tcBorders>
            <w:shd w:val="clear" w:color="auto" w:fill="FFFFFF"/>
            <w:vAlign w:val="center"/>
          </w:tcPr>
          <w:p w:rsidR="00AF3B61" w:rsidRPr="00553484" w:rsidRDefault="002610A7"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4</w:t>
            </w:r>
            <w:r w:rsidR="00AF3B61" w:rsidRPr="00553484">
              <w:rPr>
                <w:rFonts w:asciiTheme="minorHAnsi" w:hAnsiTheme="minorHAnsi" w:cstheme="minorHAnsi"/>
                <w:color w:val="000000"/>
              </w:rPr>
              <w:t>8.0</w:t>
            </w:r>
          </w:p>
        </w:tc>
      </w:tr>
      <w:tr w:rsidR="00AF3B61" w:rsidRPr="00553484" w:rsidTr="005214F8">
        <w:trPr>
          <w:cantSplit/>
          <w:jc w:val="center"/>
        </w:trPr>
        <w:tc>
          <w:tcPr>
            <w:tcW w:w="2610" w:type="dxa"/>
            <w:shd w:val="clear" w:color="auto" w:fill="FFFFFF"/>
          </w:tcPr>
          <w:p w:rsidR="00AF3B61" w:rsidRPr="00553484" w:rsidRDefault="00AF3B61"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Standing broad jump</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237.46±16.88</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200</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285</w:t>
            </w:r>
          </w:p>
        </w:tc>
      </w:tr>
      <w:tr w:rsidR="00AF3B61" w:rsidRPr="00553484" w:rsidTr="005214F8">
        <w:trPr>
          <w:cantSplit/>
          <w:jc w:val="center"/>
        </w:trPr>
        <w:tc>
          <w:tcPr>
            <w:tcW w:w="2610" w:type="dxa"/>
            <w:shd w:val="clear" w:color="auto" w:fill="FFFFFF"/>
          </w:tcPr>
          <w:p w:rsidR="00AF3B61" w:rsidRPr="00553484" w:rsidRDefault="00AF3B61"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 xml:space="preserve">20 </w:t>
            </w:r>
            <w:r w:rsidR="002610A7" w:rsidRPr="00553484">
              <w:rPr>
                <w:rFonts w:asciiTheme="minorHAnsi" w:hAnsiTheme="minorHAnsi" w:cstheme="minorHAnsi"/>
                <w:color w:val="000000"/>
              </w:rPr>
              <w:t>dash</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3.29±0.169</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2.80</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4.13</w:t>
            </w:r>
          </w:p>
        </w:tc>
      </w:tr>
      <w:tr w:rsidR="00AF3B61" w:rsidRPr="00553484" w:rsidTr="005214F8">
        <w:trPr>
          <w:cantSplit/>
          <w:jc w:val="center"/>
        </w:trPr>
        <w:tc>
          <w:tcPr>
            <w:tcW w:w="2610" w:type="dxa"/>
            <w:shd w:val="clear" w:color="auto" w:fill="FFFFFF"/>
          </w:tcPr>
          <w:p w:rsidR="00AF3B61" w:rsidRPr="00553484" w:rsidRDefault="00AF3B61"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Bent arm hang</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54.93±18.47</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11.03</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106.00</w:t>
            </w:r>
          </w:p>
        </w:tc>
      </w:tr>
      <w:tr w:rsidR="00AF3B61" w:rsidRPr="00553484" w:rsidTr="005214F8">
        <w:trPr>
          <w:cantSplit/>
          <w:jc w:val="center"/>
        </w:trPr>
        <w:tc>
          <w:tcPr>
            <w:tcW w:w="2610" w:type="dxa"/>
            <w:shd w:val="clear" w:color="auto" w:fill="FFFFFF"/>
          </w:tcPr>
          <w:p w:rsidR="00AF3B61" w:rsidRPr="00553484" w:rsidRDefault="00AF3B61"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Sit ups</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19.53±2.38</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13</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27</w:t>
            </w:r>
          </w:p>
        </w:tc>
      </w:tr>
      <w:tr w:rsidR="00AF3B61" w:rsidRPr="00553484" w:rsidTr="005214F8">
        <w:trPr>
          <w:cantSplit/>
          <w:jc w:val="center"/>
        </w:trPr>
        <w:tc>
          <w:tcPr>
            <w:tcW w:w="2610" w:type="dxa"/>
            <w:shd w:val="clear" w:color="auto" w:fill="FFFFFF"/>
          </w:tcPr>
          <w:p w:rsidR="00AF3B61" w:rsidRPr="00553484" w:rsidRDefault="00AF3B61"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 xml:space="preserve">Handgrip strength </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56.68±8.73</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36.40</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85.10</w:t>
            </w:r>
          </w:p>
        </w:tc>
      </w:tr>
      <w:tr w:rsidR="00AF3B61" w:rsidRPr="00553484" w:rsidTr="005214F8">
        <w:trPr>
          <w:cantSplit/>
          <w:jc w:val="center"/>
        </w:trPr>
        <w:tc>
          <w:tcPr>
            <w:tcW w:w="2610" w:type="dxa"/>
            <w:shd w:val="clear" w:color="auto" w:fill="FFFFFF"/>
          </w:tcPr>
          <w:p w:rsidR="00AF3B61" w:rsidRPr="00553484" w:rsidRDefault="002610A7"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Straddle vault</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3.62±1.24</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6</w:t>
            </w:r>
          </w:p>
        </w:tc>
      </w:tr>
      <w:tr w:rsidR="00AF3B61" w:rsidRPr="00553484" w:rsidTr="005214F8">
        <w:trPr>
          <w:cantSplit/>
          <w:jc w:val="center"/>
        </w:trPr>
        <w:tc>
          <w:tcPr>
            <w:tcW w:w="2610" w:type="dxa"/>
            <w:shd w:val="clear" w:color="auto" w:fill="FFFFFF"/>
          </w:tcPr>
          <w:p w:rsidR="00AF3B61" w:rsidRPr="00553484" w:rsidRDefault="002610A7"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Round off</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3.24±1.23</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1</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6</w:t>
            </w:r>
          </w:p>
        </w:tc>
      </w:tr>
      <w:tr w:rsidR="00AF3B61" w:rsidRPr="00553484" w:rsidTr="005214F8">
        <w:trPr>
          <w:cantSplit/>
          <w:jc w:val="center"/>
        </w:trPr>
        <w:tc>
          <w:tcPr>
            <w:tcW w:w="2610" w:type="dxa"/>
            <w:shd w:val="clear" w:color="auto" w:fill="FFFFFF"/>
          </w:tcPr>
          <w:p w:rsidR="00AF3B61" w:rsidRPr="00553484" w:rsidRDefault="002610A7" w:rsidP="00C1453E">
            <w:pPr>
              <w:autoSpaceDE w:val="0"/>
              <w:autoSpaceDN w:val="0"/>
              <w:adjustRightInd w:val="0"/>
              <w:spacing w:line="320" w:lineRule="atLeast"/>
              <w:ind w:left="60" w:right="60"/>
              <w:rPr>
                <w:rFonts w:asciiTheme="minorHAnsi" w:hAnsiTheme="minorHAnsi" w:cstheme="minorHAnsi"/>
                <w:color w:val="000000"/>
              </w:rPr>
            </w:pPr>
            <w:r w:rsidRPr="00553484">
              <w:rPr>
                <w:rFonts w:asciiTheme="minorHAnsi" w:hAnsiTheme="minorHAnsi" w:cstheme="minorHAnsi"/>
                <w:color w:val="000000"/>
              </w:rPr>
              <w:t>BRTH</w:t>
            </w:r>
          </w:p>
        </w:tc>
        <w:tc>
          <w:tcPr>
            <w:tcW w:w="135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3.22±1.08</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2</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rPr>
            </w:pPr>
            <w:r w:rsidRPr="00553484">
              <w:rPr>
                <w:rFonts w:asciiTheme="minorHAnsi" w:hAnsiTheme="minorHAnsi" w:cstheme="minorHAnsi"/>
                <w:color w:val="000000"/>
              </w:rPr>
              <w:t>6</w:t>
            </w:r>
          </w:p>
        </w:tc>
      </w:tr>
      <w:tr w:rsidR="00553484" w:rsidRPr="00553484" w:rsidTr="005214F8">
        <w:trPr>
          <w:cantSplit/>
          <w:jc w:val="center"/>
        </w:trPr>
        <w:tc>
          <w:tcPr>
            <w:tcW w:w="2610" w:type="dxa"/>
            <w:shd w:val="clear" w:color="auto" w:fill="FFFFFF"/>
          </w:tcPr>
          <w:p w:rsidR="00AF3B61" w:rsidRPr="00553484" w:rsidRDefault="002F70E9" w:rsidP="00C1453E">
            <w:pPr>
              <w:autoSpaceDE w:val="0"/>
              <w:autoSpaceDN w:val="0"/>
              <w:adjustRightInd w:val="0"/>
              <w:spacing w:line="320" w:lineRule="atLeast"/>
              <w:ind w:left="60" w:right="60"/>
              <w:rPr>
                <w:rFonts w:asciiTheme="minorHAnsi" w:hAnsiTheme="minorHAnsi" w:cstheme="minorHAnsi"/>
                <w:color w:val="000000" w:themeColor="text1"/>
              </w:rPr>
            </w:pPr>
            <w:r w:rsidRPr="00553484">
              <w:rPr>
                <w:rFonts w:asciiTheme="minorHAnsi" w:hAnsiTheme="minorHAnsi" w:cstheme="minorHAnsi"/>
                <w:color w:val="000000" w:themeColor="text1"/>
              </w:rPr>
              <w:t>FUPB</w:t>
            </w:r>
          </w:p>
        </w:tc>
        <w:tc>
          <w:tcPr>
            <w:tcW w:w="1350" w:type="dxa"/>
            <w:shd w:val="clear" w:color="auto" w:fill="FFFFFF"/>
            <w:vAlign w:val="center"/>
          </w:tcPr>
          <w:p w:rsidR="00AF3B61" w:rsidRPr="00553484" w:rsidRDefault="00553484" w:rsidP="00C1453E">
            <w:pPr>
              <w:autoSpaceDE w:val="0"/>
              <w:autoSpaceDN w:val="0"/>
              <w:adjustRightInd w:val="0"/>
              <w:spacing w:line="320" w:lineRule="atLeast"/>
              <w:ind w:left="60" w:right="60"/>
              <w:jc w:val="right"/>
              <w:rPr>
                <w:rFonts w:asciiTheme="minorHAnsi" w:hAnsiTheme="minorHAnsi" w:cstheme="minorHAnsi"/>
                <w:color w:val="000000" w:themeColor="text1"/>
              </w:rPr>
            </w:pPr>
            <w:r w:rsidRPr="00553484">
              <w:rPr>
                <w:rFonts w:asciiTheme="minorHAnsi" w:hAnsiTheme="minorHAnsi" w:cstheme="minorHAnsi"/>
                <w:color w:val="000000" w:themeColor="text1"/>
              </w:rPr>
              <w:t>3</w:t>
            </w:r>
            <w:r w:rsidR="00AF3B61" w:rsidRPr="00553484">
              <w:rPr>
                <w:rFonts w:asciiTheme="minorHAnsi" w:hAnsiTheme="minorHAnsi" w:cstheme="minorHAnsi"/>
                <w:color w:val="000000" w:themeColor="text1"/>
              </w:rPr>
              <w:t>.</w:t>
            </w:r>
            <w:r w:rsidRPr="00553484">
              <w:rPr>
                <w:rFonts w:asciiTheme="minorHAnsi" w:hAnsiTheme="minorHAnsi" w:cstheme="minorHAnsi"/>
                <w:color w:val="000000" w:themeColor="text1"/>
              </w:rPr>
              <w:t>35</w:t>
            </w:r>
            <w:r w:rsidR="00AF3B61" w:rsidRPr="00553484">
              <w:rPr>
                <w:rFonts w:asciiTheme="minorHAnsi" w:hAnsiTheme="minorHAnsi" w:cstheme="minorHAnsi"/>
                <w:color w:val="000000" w:themeColor="text1"/>
              </w:rPr>
              <w:t>±1.</w:t>
            </w:r>
            <w:r w:rsidRPr="00553484">
              <w:rPr>
                <w:rFonts w:asciiTheme="minorHAnsi" w:hAnsiTheme="minorHAnsi" w:cstheme="minorHAnsi"/>
                <w:color w:val="000000" w:themeColor="text1"/>
              </w:rPr>
              <w:t>38</w:t>
            </w:r>
          </w:p>
        </w:tc>
        <w:tc>
          <w:tcPr>
            <w:tcW w:w="126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themeColor="text1"/>
              </w:rPr>
            </w:pPr>
            <w:r w:rsidRPr="00553484">
              <w:rPr>
                <w:rFonts w:asciiTheme="minorHAnsi" w:hAnsiTheme="minorHAnsi" w:cstheme="minorHAnsi"/>
                <w:color w:val="000000" w:themeColor="text1"/>
              </w:rPr>
              <w:t>1</w:t>
            </w:r>
          </w:p>
        </w:tc>
        <w:tc>
          <w:tcPr>
            <w:tcW w:w="1170" w:type="dxa"/>
            <w:shd w:val="clear" w:color="auto" w:fill="FFFFFF"/>
            <w:vAlign w:val="center"/>
          </w:tcPr>
          <w:p w:rsidR="00AF3B61" w:rsidRPr="00553484" w:rsidRDefault="00AF3B61" w:rsidP="00C1453E">
            <w:pPr>
              <w:autoSpaceDE w:val="0"/>
              <w:autoSpaceDN w:val="0"/>
              <w:adjustRightInd w:val="0"/>
              <w:spacing w:line="320" w:lineRule="atLeast"/>
              <w:ind w:left="60" w:right="60"/>
              <w:jc w:val="right"/>
              <w:rPr>
                <w:rFonts w:asciiTheme="minorHAnsi" w:hAnsiTheme="minorHAnsi" w:cstheme="minorHAnsi"/>
                <w:color w:val="000000" w:themeColor="text1"/>
              </w:rPr>
            </w:pPr>
            <w:r w:rsidRPr="00553484">
              <w:rPr>
                <w:rFonts w:asciiTheme="minorHAnsi" w:hAnsiTheme="minorHAnsi" w:cstheme="minorHAnsi"/>
                <w:color w:val="000000" w:themeColor="text1"/>
              </w:rPr>
              <w:t>6</w:t>
            </w:r>
          </w:p>
        </w:tc>
      </w:tr>
    </w:tbl>
    <w:p w:rsidR="00AF3B61" w:rsidRPr="00553484" w:rsidRDefault="00553484" w:rsidP="00AF307A">
      <w:pPr>
        <w:tabs>
          <w:tab w:val="left" w:pos="24"/>
        </w:tabs>
        <w:adjustRightInd w:val="0"/>
        <w:snapToGrid w:val="0"/>
        <w:jc w:val="both"/>
        <w:rPr>
          <w:rFonts w:asciiTheme="minorHAnsi" w:hAnsiTheme="minorHAnsi" w:cstheme="minorHAnsi"/>
          <w:color w:val="000000" w:themeColor="text1"/>
          <w:sz w:val="22"/>
          <w:szCs w:val="22"/>
        </w:rPr>
      </w:pPr>
      <w:r w:rsidRPr="00553484">
        <w:rPr>
          <w:rFonts w:asciiTheme="minorHAnsi" w:hAnsiTheme="minorHAnsi" w:cstheme="minorHAnsi"/>
          <w:color w:val="000000" w:themeColor="text1"/>
          <w:sz w:val="22"/>
          <w:szCs w:val="22"/>
        </w:rPr>
        <w:t xml:space="preserve">PLT-Plate Tapping, SBJ- Standing broad jump, 20m- the 20 meter run, BAH- bent arm hang, GS- grip strength, SAR-Sit and reach; Vault- Straddle vault, BRTH- Backward roll passing through handstand, FUPB- </w:t>
      </w:r>
      <w:r w:rsidR="00A02184">
        <w:rPr>
          <w:rFonts w:asciiTheme="minorHAnsi" w:hAnsiTheme="minorHAnsi" w:cstheme="minorHAnsi"/>
          <w:color w:val="000000" w:themeColor="text1"/>
          <w:sz w:val="22"/>
          <w:szCs w:val="22"/>
        </w:rPr>
        <w:t>F</w:t>
      </w:r>
      <w:r w:rsidRPr="00553484">
        <w:rPr>
          <w:rFonts w:asciiTheme="minorHAnsi" w:hAnsiTheme="minorHAnsi" w:cstheme="minorHAnsi"/>
          <w:color w:val="000000" w:themeColor="text1"/>
          <w:sz w:val="22"/>
          <w:szCs w:val="22"/>
        </w:rPr>
        <w:t xml:space="preserve">ront </w:t>
      </w:r>
      <w:proofErr w:type="spellStart"/>
      <w:r w:rsidRPr="00553484">
        <w:rPr>
          <w:rFonts w:asciiTheme="minorHAnsi" w:hAnsiTheme="minorHAnsi" w:cstheme="minorHAnsi"/>
          <w:color w:val="000000" w:themeColor="text1"/>
          <w:sz w:val="22"/>
          <w:szCs w:val="22"/>
        </w:rPr>
        <w:t>uprise</w:t>
      </w:r>
      <w:proofErr w:type="spellEnd"/>
      <w:r w:rsidRPr="00553484">
        <w:rPr>
          <w:rFonts w:asciiTheme="minorHAnsi" w:hAnsiTheme="minorHAnsi" w:cstheme="minorHAnsi"/>
          <w:color w:val="000000" w:themeColor="text1"/>
          <w:sz w:val="22"/>
          <w:szCs w:val="22"/>
        </w:rPr>
        <w:t xml:space="preserve"> on parallel bars</w:t>
      </w:r>
    </w:p>
    <w:p w:rsidR="00AF3B61" w:rsidRDefault="00AF3B61" w:rsidP="00AF307A">
      <w:pPr>
        <w:tabs>
          <w:tab w:val="left" w:pos="24"/>
        </w:tabs>
        <w:adjustRightInd w:val="0"/>
        <w:snapToGrid w:val="0"/>
        <w:jc w:val="both"/>
        <w:rPr>
          <w:rFonts w:asciiTheme="minorHAnsi" w:hAnsiTheme="minorHAnsi" w:cstheme="minorHAnsi"/>
          <w:sz w:val="22"/>
          <w:szCs w:val="22"/>
        </w:rPr>
      </w:pPr>
    </w:p>
    <w:p w:rsidR="00AF307A" w:rsidRPr="00AF307A" w:rsidRDefault="0007488A" w:rsidP="00815D78">
      <w:pPr>
        <w:tabs>
          <w:tab w:val="left" w:pos="24"/>
        </w:tabs>
        <w:adjustRightInd w:val="0"/>
        <w:snapToGri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15D78" w:rsidRPr="00815D78">
        <w:rPr>
          <w:rFonts w:asciiTheme="minorHAnsi" w:hAnsiTheme="minorHAnsi" w:cstheme="minorHAnsi"/>
          <w:sz w:val="22"/>
          <w:szCs w:val="22"/>
        </w:rPr>
        <w:t>Subsequently, a bivariate c</w:t>
      </w:r>
      <w:r w:rsidR="00815D78">
        <w:rPr>
          <w:rFonts w:asciiTheme="minorHAnsi" w:hAnsiTheme="minorHAnsi" w:cstheme="minorHAnsi"/>
          <w:sz w:val="22"/>
          <w:szCs w:val="22"/>
        </w:rPr>
        <w:t xml:space="preserve">orrelation analysis was carried </w:t>
      </w:r>
      <w:r w:rsidR="00815D78" w:rsidRPr="00815D78">
        <w:rPr>
          <w:rFonts w:asciiTheme="minorHAnsi" w:hAnsiTheme="minorHAnsi" w:cstheme="minorHAnsi"/>
          <w:sz w:val="22"/>
          <w:szCs w:val="22"/>
        </w:rPr>
        <w:t>out between the results obt</w:t>
      </w:r>
      <w:r w:rsidR="00815D78">
        <w:rPr>
          <w:rFonts w:asciiTheme="minorHAnsi" w:hAnsiTheme="minorHAnsi" w:cstheme="minorHAnsi"/>
          <w:sz w:val="22"/>
          <w:szCs w:val="22"/>
        </w:rPr>
        <w:t>ained from the variables in the fitness</w:t>
      </w:r>
      <w:r w:rsidR="00815D78" w:rsidRPr="00815D78">
        <w:rPr>
          <w:rFonts w:asciiTheme="minorHAnsi" w:hAnsiTheme="minorHAnsi" w:cstheme="minorHAnsi"/>
          <w:sz w:val="22"/>
          <w:szCs w:val="22"/>
        </w:rPr>
        <w:t xml:space="preserve"> tests and the results from </w:t>
      </w:r>
      <w:r w:rsidR="00815D78">
        <w:rPr>
          <w:rFonts w:asciiTheme="minorHAnsi" w:hAnsiTheme="minorHAnsi" w:cstheme="minorHAnsi"/>
          <w:sz w:val="22"/>
          <w:szCs w:val="22"/>
        </w:rPr>
        <w:t xml:space="preserve">gymnastic skills. These results are </w:t>
      </w:r>
      <w:r w:rsidR="00815D78" w:rsidRPr="00815D78">
        <w:rPr>
          <w:rFonts w:asciiTheme="minorHAnsi" w:hAnsiTheme="minorHAnsi" w:cstheme="minorHAnsi"/>
          <w:sz w:val="22"/>
          <w:szCs w:val="22"/>
        </w:rPr>
        <w:t>presented in Table 3.</w:t>
      </w:r>
      <w:r w:rsidR="00815D78">
        <w:rPr>
          <w:rFonts w:asciiTheme="minorHAnsi" w:hAnsiTheme="minorHAnsi" w:cstheme="minorHAnsi"/>
          <w:sz w:val="22"/>
          <w:szCs w:val="22"/>
        </w:rPr>
        <w:t xml:space="preserve"> </w:t>
      </w:r>
      <w:r w:rsidR="00AF307A" w:rsidRPr="00AF307A">
        <w:rPr>
          <w:rFonts w:asciiTheme="minorHAnsi" w:hAnsiTheme="minorHAnsi" w:cstheme="minorHAnsi"/>
          <w:sz w:val="22"/>
          <w:szCs w:val="22"/>
        </w:rPr>
        <w:t xml:space="preserve">There were significant correlations between fitness tests, and performance in gymnastic skills (Table </w:t>
      </w:r>
      <w:r w:rsidR="0020646C">
        <w:rPr>
          <w:rFonts w:asciiTheme="minorHAnsi" w:hAnsiTheme="minorHAnsi" w:cstheme="minorHAnsi"/>
          <w:sz w:val="22"/>
          <w:szCs w:val="22"/>
        </w:rPr>
        <w:t>3</w:t>
      </w:r>
      <w:r w:rsidR="00AF307A" w:rsidRPr="00AF307A">
        <w:rPr>
          <w:rFonts w:asciiTheme="minorHAnsi" w:hAnsiTheme="minorHAnsi" w:cstheme="minorHAnsi"/>
          <w:sz w:val="22"/>
          <w:szCs w:val="22"/>
        </w:rPr>
        <w:t xml:space="preserve">). The Vault was positively correlated with PLT, SBJ, BAH, Sit ups, SAR and HST. However, the Vault </w:t>
      </w:r>
      <w:r w:rsidR="008B1549">
        <w:rPr>
          <w:rFonts w:asciiTheme="minorHAnsi" w:hAnsiTheme="minorHAnsi" w:cstheme="minorHAnsi"/>
          <w:sz w:val="22"/>
          <w:szCs w:val="22"/>
        </w:rPr>
        <w:t>showed no</w:t>
      </w:r>
      <w:r w:rsidR="00AF307A" w:rsidRPr="00AF307A">
        <w:rPr>
          <w:rFonts w:asciiTheme="minorHAnsi" w:hAnsiTheme="minorHAnsi" w:cstheme="minorHAnsi"/>
          <w:sz w:val="22"/>
          <w:szCs w:val="22"/>
        </w:rPr>
        <w:t xml:space="preserve"> correlated with 20m, and </w:t>
      </w:r>
      <w:r w:rsidR="00815D78">
        <w:rPr>
          <w:rFonts w:asciiTheme="minorHAnsi" w:hAnsiTheme="minorHAnsi" w:cstheme="minorHAnsi"/>
          <w:sz w:val="22"/>
          <w:szCs w:val="22"/>
        </w:rPr>
        <w:t>GS</w:t>
      </w:r>
      <w:r w:rsidR="00AF307A" w:rsidRPr="00AF307A">
        <w:rPr>
          <w:rFonts w:asciiTheme="minorHAnsi" w:hAnsiTheme="minorHAnsi" w:cstheme="minorHAnsi"/>
          <w:sz w:val="22"/>
          <w:szCs w:val="22"/>
        </w:rPr>
        <w:t xml:space="preserve">. </w:t>
      </w:r>
    </w:p>
    <w:p w:rsidR="00AF307A" w:rsidRDefault="00AF307A" w:rsidP="00AF307A">
      <w:pPr>
        <w:tabs>
          <w:tab w:val="left" w:pos="24"/>
        </w:tabs>
        <w:adjustRightInd w:val="0"/>
        <w:snapToGrid w:val="0"/>
        <w:jc w:val="both"/>
        <w:rPr>
          <w:rFonts w:asciiTheme="minorHAnsi" w:hAnsiTheme="minorHAnsi" w:cstheme="minorHAnsi"/>
          <w:sz w:val="22"/>
          <w:szCs w:val="22"/>
        </w:rPr>
      </w:pPr>
      <w:r w:rsidRPr="00AF307A">
        <w:rPr>
          <w:rFonts w:asciiTheme="minorHAnsi" w:hAnsiTheme="minorHAnsi" w:cstheme="minorHAnsi"/>
          <w:sz w:val="22"/>
          <w:szCs w:val="22"/>
        </w:rPr>
        <w:lastRenderedPageBreak/>
        <w:tab/>
      </w:r>
      <w:r w:rsidRPr="00AF307A">
        <w:rPr>
          <w:rFonts w:asciiTheme="minorHAnsi" w:hAnsiTheme="minorHAnsi" w:cstheme="minorHAnsi"/>
          <w:sz w:val="22"/>
          <w:szCs w:val="22"/>
        </w:rPr>
        <w:tab/>
        <w:t xml:space="preserve">Significant correlations between Round off and specific gymnastic tests were found (Table </w:t>
      </w:r>
      <w:r w:rsidR="0020646C">
        <w:rPr>
          <w:rFonts w:asciiTheme="minorHAnsi" w:hAnsiTheme="minorHAnsi" w:cstheme="minorHAnsi"/>
          <w:sz w:val="22"/>
          <w:szCs w:val="22"/>
        </w:rPr>
        <w:t>3</w:t>
      </w:r>
      <w:r w:rsidRPr="00AF307A">
        <w:rPr>
          <w:rFonts w:asciiTheme="minorHAnsi" w:hAnsiTheme="minorHAnsi" w:cstheme="minorHAnsi"/>
          <w:sz w:val="22"/>
          <w:szCs w:val="22"/>
        </w:rPr>
        <w:t xml:space="preserve">). The Round off was positively correlated with </w:t>
      </w:r>
      <w:r w:rsidR="00815D78">
        <w:rPr>
          <w:rFonts w:asciiTheme="minorHAnsi" w:hAnsiTheme="minorHAnsi" w:cstheme="minorHAnsi"/>
          <w:sz w:val="22"/>
          <w:szCs w:val="22"/>
        </w:rPr>
        <w:t>PLT, sit ups</w:t>
      </w:r>
      <w:r w:rsidRPr="00AF307A">
        <w:rPr>
          <w:rFonts w:asciiTheme="minorHAnsi" w:hAnsiTheme="minorHAnsi" w:cstheme="minorHAnsi"/>
          <w:sz w:val="22"/>
          <w:szCs w:val="22"/>
        </w:rPr>
        <w:t xml:space="preserve"> and </w:t>
      </w:r>
      <w:r w:rsidR="00815D78">
        <w:rPr>
          <w:rFonts w:asciiTheme="minorHAnsi" w:hAnsiTheme="minorHAnsi" w:cstheme="minorHAnsi"/>
          <w:sz w:val="22"/>
          <w:szCs w:val="22"/>
        </w:rPr>
        <w:t>SAR</w:t>
      </w:r>
      <w:r w:rsidRPr="00AF307A">
        <w:rPr>
          <w:rFonts w:asciiTheme="minorHAnsi" w:hAnsiTheme="minorHAnsi" w:cstheme="minorHAnsi"/>
          <w:sz w:val="22"/>
          <w:szCs w:val="22"/>
        </w:rPr>
        <w:t xml:space="preserve"> but </w:t>
      </w:r>
      <w:r w:rsidR="00815D78">
        <w:rPr>
          <w:rFonts w:asciiTheme="minorHAnsi" w:hAnsiTheme="minorHAnsi" w:cstheme="minorHAnsi"/>
          <w:sz w:val="22"/>
          <w:szCs w:val="22"/>
        </w:rPr>
        <w:t>has no</w:t>
      </w:r>
      <w:r w:rsidRPr="00AF307A">
        <w:rPr>
          <w:rFonts w:asciiTheme="minorHAnsi" w:hAnsiTheme="minorHAnsi" w:cstheme="minorHAnsi"/>
          <w:sz w:val="22"/>
          <w:szCs w:val="22"/>
        </w:rPr>
        <w:t xml:space="preserve"> correlat</w:t>
      </w:r>
      <w:r w:rsidR="00815D78">
        <w:rPr>
          <w:rFonts w:asciiTheme="minorHAnsi" w:hAnsiTheme="minorHAnsi" w:cstheme="minorHAnsi"/>
          <w:sz w:val="22"/>
          <w:szCs w:val="22"/>
        </w:rPr>
        <w:t>ion</w:t>
      </w:r>
      <w:r w:rsidRPr="00AF307A">
        <w:rPr>
          <w:rFonts w:asciiTheme="minorHAnsi" w:hAnsiTheme="minorHAnsi" w:cstheme="minorHAnsi"/>
          <w:sz w:val="22"/>
          <w:szCs w:val="22"/>
        </w:rPr>
        <w:t xml:space="preserve"> with </w:t>
      </w:r>
      <w:r w:rsidR="00815D78">
        <w:rPr>
          <w:rFonts w:asciiTheme="minorHAnsi" w:hAnsiTheme="minorHAnsi" w:cstheme="minorHAnsi"/>
          <w:sz w:val="22"/>
          <w:szCs w:val="22"/>
        </w:rPr>
        <w:t>SBJ, 20m dash, BAH</w:t>
      </w:r>
      <w:r w:rsidRPr="00AF307A">
        <w:rPr>
          <w:rFonts w:asciiTheme="minorHAnsi" w:hAnsiTheme="minorHAnsi" w:cstheme="minorHAnsi"/>
          <w:sz w:val="22"/>
          <w:szCs w:val="22"/>
        </w:rPr>
        <w:t xml:space="preserve"> and </w:t>
      </w:r>
      <w:r w:rsidR="00815D78">
        <w:rPr>
          <w:rFonts w:asciiTheme="minorHAnsi" w:hAnsiTheme="minorHAnsi" w:cstheme="minorHAnsi"/>
          <w:sz w:val="22"/>
          <w:szCs w:val="22"/>
        </w:rPr>
        <w:t>GS</w:t>
      </w:r>
      <w:r w:rsidRPr="00AF307A">
        <w:rPr>
          <w:rFonts w:asciiTheme="minorHAnsi" w:hAnsiTheme="minorHAnsi" w:cstheme="minorHAnsi"/>
          <w:sz w:val="22"/>
          <w:szCs w:val="22"/>
        </w:rPr>
        <w:t xml:space="preserve">. The BRTH was positively related with </w:t>
      </w:r>
      <w:r w:rsidR="00815D78">
        <w:rPr>
          <w:rFonts w:asciiTheme="minorHAnsi" w:hAnsiTheme="minorHAnsi" w:cstheme="minorHAnsi"/>
          <w:sz w:val="22"/>
          <w:szCs w:val="22"/>
        </w:rPr>
        <w:t>all fitness variables except GS</w:t>
      </w:r>
      <w:r w:rsidRPr="00AF307A">
        <w:rPr>
          <w:rFonts w:asciiTheme="minorHAnsi" w:hAnsiTheme="minorHAnsi" w:cstheme="minorHAnsi"/>
          <w:sz w:val="22"/>
          <w:szCs w:val="22"/>
        </w:rPr>
        <w:t xml:space="preserve">. The </w:t>
      </w:r>
      <w:r w:rsidR="007852A9">
        <w:rPr>
          <w:rFonts w:asciiTheme="minorHAnsi" w:hAnsiTheme="minorHAnsi" w:cstheme="minorHAnsi"/>
          <w:sz w:val="22"/>
          <w:szCs w:val="22"/>
        </w:rPr>
        <w:t>FUPB</w:t>
      </w:r>
      <w:r w:rsidRPr="00AF307A">
        <w:rPr>
          <w:rFonts w:asciiTheme="minorHAnsi" w:hAnsiTheme="minorHAnsi" w:cstheme="minorHAnsi"/>
          <w:sz w:val="22"/>
          <w:szCs w:val="22"/>
        </w:rPr>
        <w:t xml:space="preserve"> was related with </w:t>
      </w:r>
      <w:r w:rsidR="007852A9">
        <w:rPr>
          <w:rFonts w:asciiTheme="minorHAnsi" w:hAnsiTheme="minorHAnsi" w:cstheme="minorHAnsi"/>
          <w:sz w:val="22"/>
          <w:szCs w:val="22"/>
        </w:rPr>
        <w:t>SBJ, sit ups, BAH</w:t>
      </w:r>
      <w:r w:rsidRPr="00AF307A">
        <w:rPr>
          <w:rFonts w:asciiTheme="minorHAnsi" w:hAnsiTheme="minorHAnsi" w:cstheme="minorHAnsi"/>
          <w:sz w:val="22"/>
          <w:szCs w:val="22"/>
        </w:rPr>
        <w:t xml:space="preserve"> and </w:t>
      </w:r>
      <w:r w:rsidR="007852A9">
        <w:rPr>
          <w:rFonts w:asciiTheme="minorHAnsi" w:hAnsiTheme="minorHAnsi" w:cstheme="minorHAnsi"/>
          <w:sz w:val="22"/>
          <w:szCs w:val="22"/>
        </w:rPr>
        <w:t>SAR</w:t>
      </w:r>
      <w:r w:rsidRPr="00AF307A">
        <w:rPr>
          <w:rFonts w:asciiTheme="minorHAnsi" w:hAnsiTheme="minorHAnsi" w:cstheme="minorHAnsi"/>
          <w:sz w:val="22"/>
          <w:szCs w:val="22"/>
        </w:rPr>
        <w:t xml:space="preserve">. No significant correlations were found between any of the performance skills and GS and </w:t>
      </w:r>
      <w:r w:rsidR="007852A9">
        <w:rPr>
          <w:rFonts w:asciiTheme="minorHAnsi" w:hAnsiTheme="minorHAnsi" w:cstheme="minorHAnsi"/>
          <w:sz w:val="22"/>
          <w:szCs w:val="22"/>
        </w:rPr>
        <w:t>20m dash</w:t>
      </w:r>
      <w:r w:rsidRPr="00AF307A">
        <w:rPr>
          <w:rFonts w:asciiTheme="minorHAnsi" w:hAnsiTheme="minorHAnsi" w:cstheme="minorHAnsi"/>
          <w:sz w:val="22"/>
          <w:szCs w:val="22"/>
        </w:rPr>
        <w:t xml:space="preserve"> tests. </w:t>
      </w:r>
    </w:p>
    <w:p w:rsidR="002F70E9" w:rsidRPr="00AF307A" w:rsidRDefault="002F70E9" w:rsidP="00AF307A">
      <w:pPr>
        <w:tabs>
          <w:tab w:val="left" w:pos="24"/>
        </w:tabs>
        <w:adjustRightInd w:val="0"/>
        <w:snapToGrid w:val="0"/>
        <w:jc w:val="both"/>
        <w:rPr>
          <w:rFonts w:asciiTheme="minorHAnsi" w:hAnsiTheme="minorHAnsi" w:cstheme="minorHAnsi"/>
          <w:sz w:val="22"/>
          <w:szCs w:val="22"/>
        </w:rPr>
      </w:pPr>
    </w:p>
    <w:p w:rsidR="00AF307A" w:rsidRPr="00084449" w:rsidRDefault="007B2FE7" w:rsidP="00AF307A">
      <w:pPr>
        <w:tabs>
          <w:tab w:val="left" w:pos="24"/>
        </w:tabs>
        <w:adjustRightInd w:val="0"/>
        <w:snapToGrid w:val="0"/>
        <w:spacing w:before="240" w:after="120"/>
        <w:jc w:val="center"/>
        <w:rPr>
          <w:rFonts w:asciiTheme="minorHAnsi" w:hAnsiTheme="minorHAnsi" w:cstheme="minorHAnsi"/>
          <w:bCs/>
          <w:sz w:val="22"/>
          <w:szCs w:val="22"/>
        </w:rPr>
      </w:pPr>
      <w:r>
        <w:rPr>
          <w:rFonts w:asciiTheme="minorHAnsi" w:hAnsiTheme="minorHAnsi" w:cstheme="minorHAnsi"/>
          <w:sz w:val="22"/>
          <w:szCs w:val="22"/>
          <w:lang w:eastAsia="ko-KR"/>
        </w:rPr>
        <w:t>Table 3</w:t>
      </w:r>
      <w:bookmarkStart w:id="0" w:name="_GoBack"/>
      <w:bookmarkEnd w:id="0"/>
      <w:r w:rsidR="00AF307A" w:rsidRPr="00084449">
        <w:rPr>
          <w:rFonts w:asciiTheme="minorHAnsi" w:hAnsiTheme="minorHAnsi" w:cstheme="minorHAnsi"/>
          <w:sz w:val="22"/>
          <w:szCs w:val="22"/>
          <w:lang w:eastAsia="ko-KR"/>
        </w:rPr>
        <w:t xml:space="preserve">. </w:t>
      </w:r>
      <w:r w:rsidR="00253889" w:rsidRPr="00084449">
        <w:rPr>
          <w:rFonts w:asciiTheme="minorHAnsi" w:hAnsiTheme="minorHAnsi" w:cstheme="minorHAnsi"/>
          <w:bCs/>
          <w:sz w:val="22"/>
          <w:szCs w:val="22"/>
        </w:rPr>
        <w:t>C</w:t>
      </w:r>
      <w:r w:rsidR="00AF307A" w:rsidRPr="00084449">
        <w:rPr>
          <w:rFonts w:asciiTheme="minorHAnsi" w:hAnsiTheme="minorHAnsi" w:cstheme="minorHAnsi"/>
          <w:bCs/>
          <w:sz w:val="22"/>
          <w:szCs w:val="22"/>
        </w:rPr>
        <w:t>orrelations between fitness tests, specific gymnastic tests, and performance in selected gymnastic skills (n =170)</w:t>
      </w:r>
    </w:p>
    <w:tbl>
      <w:tblPr>
        <w:tblW w:w="7216" w:type="dxa"/>
        <w:jc w:val="center"/>
        <w:tblBorders>
          <w:top w:val="single" w:sz="6" w:space="0" w:color="000000"/>
          <w:bottom w:val="single" w:sz="6" w:space="0" w:color="000000"/>
        </w:tblBorders>
        <w:tblLayout w:type="fixed"/>
        <w:tblLook w:val="0000" w:firstRow="0" w:lastRow="0" w:firstColumn="0" w:lastColumn="0" w:noHBand="0" w:noVBand="0"/>
      </w:tblPr>
      <w:tblGrid>
        <w:gridCol w:w="787"/>
        <w:gridCol w:w="23"/>
        <w:gridCol w:w="914"/>
        <w:gridCol w:w="722"/>
        <w:gridCol w:w="852"/>
        <w:gridCol w:w="768"/>
        <w:gridCol w:w="811"/>
        <w:gridCol w:w="629"/>
        <w:gridCol w:w="900"/>
        <w:gridCol w:w="22"/>
        <w:gridCol w:w="788"/>
      </w:tblGrid>
      <w:tr w:rsidR="00D0754F" w:rsidRPr="00D0754F" w:rsidTr="00D0754F">
        <w:trPr>
          <w:trHeight w:val="375"/>
          <w:jc w:val="center"/>
        </w:trPr>
        <w:tc>
          <w:tcPr>
            <w:tcW w:w="810" w:type="dxa"/>
            <w:gridSpan w:val="2"/>
            <w:tcBorders>
              <w:bottom w:val="single" w:sz="6" w:space="0" w:color="000000"/>
            </w:tcBorders>
            <w:vAlign w:val="center"/>
          </w:tcPr>
          <w:p w:rsidR="00D0754F" w:rsidRPr="00D0754F" w:rsidRDefault="00D0754F" w:rsidP="00AF307A">
            <w:pPr>
              <w:pStyle w:val="Default"/>
              <w:jc w:val="center"/>
              <w:rPr>
                <w:rFonts w:asciiTheme="minorHAnsi" w:hAnsiTheme="minorHAnsi" w:cstheme="minorHAnsi"/>
                <w:color w:val="auto"/>
                <w:sz w:val="20"/>
                <w:szCs w:val="20"/>
              </w:rPr>
            </w:pPr>
          </w:p>
        </w:tc>
        <w:tc>
          <w:tcPr>
            <w:tcW w:w="1636" w:type="dxa"/>
            <w:gridSpan w:val="2"/>
            <w:tcBorders>
              <w:bottom w:val="single" w:sz="6" w:space="0" w:color="000000"/>
            </w:tcBorders>
            <w:vAlign w:val="center"/>
          </w:tcPr>
          <w:p w:rsidR="00D0754F" w:rsidRPr="00D0754F" w:rsidRDefault="00D0754F" w:rsidP="00AF307A">
            <w:pPr>
              <w:pStyle w:val="Default"/>
              <w:jc w:val="center"/>
              <w:rPr>
                <w:rFonts w:asciiTheme="minorHAnsi" w:hAnsiTheme="minorHAnsi" w:cstheme="minorHAnsi"/>
                <w:color w:val="auto"/>
                <w:sz w:val="20"/>
                <w:szCs w:val="20"/>
              </w:rPr>
            </w:pPr>
            <w:r w:rsidRPr="00D0754F">
              <w:rPr>
                <w:rFonts w:asciiTheme="minorHAnsi" w:hAnsiTheme="minorHAnsi" w:cstheme="minorHAnsi"/>
                <w:sz w:val="20"/>
                <w:szCs w:val="20"/>
              </w:rPr>
              <w:t>Vault</w:t>
            </w:r>
          </w:p>
        </w:tc>
        <w:tc>
          <w:tcPr>
            <w:tcW w:w="1620" w:type="dxa"/>
            <w:gridSpan w:val="2"/>
            <w:tcBorders>
              <w:bottom w:val="single" w:sz="6" w:space="0" w:color="000000"/>
            </w:tcBorders>
            <w:vAlign w:val="center"/>
          </w:tcPr>
          <w:p w:rsidR="00D0754F" w:rsidRPr="00D0754F" w:rsidRDefault="00D0754F" w:rsidP="00AF307A">
            <w:pPr>
              <w:pStyle w:val="Default"/>
              <w:jc w:val="center"/>
              <w:rPr>
                <w:rFonts w:asciiTheme="minorHAnsi" w:hAnsiTheme="minorHAnsi" w:cstheme="minorHAnsi"/>
                <w:color w:val="auto"/>
                <w:sz w:val="20"/>
                <w:szCs w:val="20"/>
              </w:rPr>
            </w:pPr>
            <w:r w:rsidRPr="00D0754F">
              <w:rPr>
                <w:rFonts w:asciiTheme="minorHAnsi" w:hAnsiTheme="minorHAnsi" w:cstheme="minorHAnsi"/>
                <w:sz w:val="20"/>
                <w:szCs w:val="20"/>
              </w:rPr>
              <w:t>Round off</w:t>
            </w:r>
          </w:p>
        </w:tc>
        <w:tc>
          <w:tcPr>
            <w:tcW w:w="1440" w:type="dxa"/>
            <w:gridSpan w:val="2"/>
            <w:tcBorders>
              <w:bottom w:val="single" w:sz="6" w:space="0" w:color="000000"/>
            </w:tcBorders>
            <w:vAlign w:val="center"/>
          </w:tcPr>
          <w:p w:rsidR="00D0754F" w:rsidRPr="00D0754F" w:rsidRDefault="00D0754F" w:rsidP="00AF307A">
            <w:pPr>
              <w:pStyle w:val="Default"/>
              <w:jc w:val="center"/>
              <w:rPr>
                <w:rFonts w:asciiTheme="minorHAnsi" w:hAnsiTheme="minorHAnsi" w:cstheme="minorHAnsi"/>
                <w:color w:val="auto"/>
                <w:sz w:val="20"/>
                <w:szCs w:val="20"/>
              </w:rPr>
            </w:pPr>
            <w:r w:rsidRPr="00D0754F">
              <w:rPr>
                <w:rFonts w:asciiTheme="minorHAnsi" w:hAnsiTheme="minorHAnsi" w:cstheme="minorHAnsi"/>
                <w:sz w:val="20"/>
                <w:szCs w:val="20"/>
              </w:rPr>
              <w:t>BRTH</w:t>
            </w:r>
          </w:p>
        </w:tc>
        <w:tc>
          <w:tcPr>
            <w:tcW w:w="1710" w:type="dxa"/>
            <w:gridSpan w:val="3"/>
            <w:tcBorders>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rPr>
            </w:pPr>
            <w:r w:rsidRPr="00D0754F">
              <w:rPr>
                <w:rFonts w:asciiTheme="minorHAnsi" w:hAnsiTheme="minorHAnsi" w:cstheme="minorHAnsi"/>
                <w:color w:val="auto"/>
                <w:sz w:val="20"/>
                <w:szCs w:val="20"/>
              </w:rPr>
              <w:t>FUPB</w:t>
            </w:r>
          </w:p>
        </w:tc>
      </w:tr>
      <w:tr w:rsidR="00D0754F" w:rsidRPr="00D0754F" w:rsidTr="00D0754F">
        <w:trPr>
          <w:trHeight w:val="390"/>
          <w:jc w:val="center"/>
        </w:trPr>
        <w:tc>
          <w:tcPr>
            <w:tcW w:w="1724" w:type="dxa"/>
            <w:gridSpan w:val="3"/>
            <w:tcBorders>
              <w:top w:val="single" w:sz="6" w:space="0" w:color="000000"/>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rPr>
            </w:pPr>
            <w:r w:rsidRPr="00D0754F">
              <w:rPr>
                <w:rFonts w:asciiTheme="minorHAnsi" w:hAnsiTheme="minorHAnsi" w:cstheme="minorHAnsi"/>
                <w:sz w:val="20"/>
                <w:szCs w:val="20"/>
              </w:rPr>
              <w:t xml:space="preserve">               r</w:t>
            </w:r>
          </w:p>
        </w:tc>
        <w:tc>
          <w:tcPr>
            <w:tcW w:w="722" w:type="dxa"/>
            <w:tcBorders>
              <w:top w:val="single" w:sz="6" w:space="0" w:color="000000"/>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rPr>
            </w:pPr>
            <w:r w:rsidRPr="00D0754F">
              <w:rPr>
                <w:rFonts w:asciiTheme="minorHAnsi" w:hAnsiTheme="minorHAnsi" w:cstheme="minorHAnsi"/>
                <w:sz w:val="20"/>
                <w:szCs w:val="20"/>
              </w:rPr>
              <w:t>p</w:t>
            </w:r>
          </w:p>
        </w:tc>
        <w:tc>
          <w:tcPr>
            <w:tcW w:w="852" w:type="dxa"/>
            <w:tcBorders>
              <w:top w:val="single" w:sz="6" w:space="0" w:color="000000"/>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rPr>
            </w:pPr>
            <w:r w:rsidRPr="00D0754F">
              <w:rPr>
                <w:rFonts w:asciiTheme="minorHAnsi" w:hAnsiTheme="minorHAnsi" w:cstheme="minorHAnsi"/>
                <w:sz w:val="20"/>
                <w:szCs w:val="20"/>
              </w:rPr>
              <w:t>r</w:t>
            </w:r>
          </w:p>
        </w:tc>
        <w:tc>
          <w:tcPr>
            <w:tcW w:w="768" w:type="dxa"/>
            <w:tcBorders>
              <w:top w:val="single" w:sz="6" w:space="0" w:color="000000"/>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rPr>
            </w:pPr>
            <w:r w:rsidRPr="00D0754F">
              <w:rPr>
                <w:rFonts w:asciiTheme="minorHAnsi" w:hAnsiTheme="minorHAnsi" w:cstheme="minorHAnsi"/>
                <w:sz w:val="20"/>
                <w:szCs w:val="20"/>
              </w:rPr>
              <w:t>p</w:t>
            </w:r>
          </w:p>
        </w:tc>
        <w:tc>
          <w:tcPr>
            <w:tcW w:w="811" w:type="dxa"/>
            <w:tcBorders>
              <w:top w:val="single" w:sz="6" w:space="0" w:color="000000"/>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rPr>
            </w:pPr>
            <w:r w:rsidRPr="00D0754F">
              <w:rPr>
                <w:rFonts w:asciiTheme="minorHAnsi" w:hAnsiTheme="minorHAnsi" w:cstheme="minorHAnsi"/>
                <w:sz w:val="20"/>
                <w:szCs w:val="20"/>
              </w:rPr>
              <w:t>r</w:t>
            </w:r>
          </w:p>
        </w:tc>
        <w:tc>
          <w:tcPr>
            <w:tcW w:w="629" w:type="dxa"/>
            <w:tcBorders>
              <w:top w:val="single" w:sz="6" w:space="0" w:color="000000"/>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rPr>
            </w:pPr>
            <w:r w:rsidRPr="00D0754F">
              <w:rPr>
                <w:rFonts w:asciiTheme="minorHAnsi" w:hAnsiTheme="minorHAnsi" w:cstheme="minorHAnsi"/>
                <w:sz w:val="20"/>
                <w:szCs w:val="20"/>
              </w:rPr>
              <w:t>p</w:t>
            </w:r>
          </w:p>
        </w:tc>
        <w:tc>
          <w:tcPr>
            <w:tcW w:w="900" w:type="dxa"/>
            <w:tcBorders>
              <w:top w:val="single" w:sz="6" w:space="0" w:color="000000"/>
              <w:bottom w:val="single" w:sz="6" w:space="0" w:color="000000"/>
            </w:tcBorders>
            <w:vAlign w:val="center"/>
          </w:tcPr>
          <w:p w:rsidR="00D0754F" w:rsidRPr="00D0754F" w:rsidRDefault="00D0754F" w:rsidP="00AF307A">
            <w:pPr>
              <w:pStyle w:val="Default"/>
              <w:jc w:val="center"/>
              <w:rPr>
                <w:rFonts w:asciiTheme="minorHAnsi" w:hAnsiTheme="minorHAnsi" w:cstheme="minorHAnsi"/>
                <w:sz w:val="20"/>
                <w:szCs w:val="20"/>
                <w:vertAlign w:val="superscript"/>
              </w:rPr>
            </w:pPr>
            <w:r w:rsidRPr="00D0754F">
              <w:rPr>
                <w:rFonts w:asciiTheme="minorHAnsi" w:hAnsiTheme="minorHAnsi" w:cstheme="minorHAnsi"/>
                <w:sz w:val="20"/>
                <w:szCs w:val="20"/>
              </w:rPr>
              <w:t>r</w:t>
            </w:r>
          </w:p>
        </w:tc>
        <w:tc>
          <w:tcPr>
            <w:tcW w:w="810" w:type="dxa"/>
            <w:gridSpan w:val="2"/>
            <w:tcBorders>
              <w:top w:val="single" w:sz="6" w:space="0" w:color="000000"/>
              <w:bottom w:val="single" w:sz="6" w:space="0" w:color="000000"/>
            </w:tcBorders>
            <w:vAlign w:val="center"/>
          </w:tcPr>
          <w:p w:rsidR="00D0754F" w:rsidRPr="00D0754F" w:rsidRDefault="00D0754F" w:rsidP="00D0754F">
            <w:pPr>
              <w:pStyle w:val="Default"/>
              <w:rPr>
                <w:rFonts w:asciiTheme="minorHAnsi" w:hAnsiTheme="minorHAnsi" w:cstheme="minorHAnsi"/>
                <w:sz w:val="20"/>
                <w:szCs w:val="20"/>
              </w:rPr>
            </w:pPr>
            <w:r w:rsidRPr="00D0754F">
              <w:rPr>
                <w:rFonts w:asciiTheme="minorHAnsi" w:hAnsiTheme="minorHAnsi" w:cstheme="minorHAnsi"/>
                <w:sz w:val="20"/>
                <w:szCs w:val="20"/>
              </w:rPr>
              <w:t>p</w:t>
            </w:r>
          </w:p>
        </w:tc>
      </w:tr>
      <w:tr w:rsidR="00307B27" w:rsidRPr="00D0754F" w:rsidTr="00D0754F">
        <w:trPr>
          <w:trHeight w:val="320"/>
          <w:jc w:val="center"/>
        </w:trPr>
        <w:tc>
          <w:tcPr>
            <w:tcW w:w="787" w:type="dxa"/>
            <w:tcBorders>
              <w:top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PLT</w:t>
            </w:r>
          </w:p>
        </w:tc>
        <w:tc>
          <w:tcPr>
            <w:tcW w:w="937" w:type="dxa"/>
            <w:gridSpan w:val="2"/>
            <w:tcBorders>
              <w:top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.169*</w:t>
            </w:r>
          </w:p>
        </w:tc>
        <w:tc>
          <w:tcPr>
            <w:tcW w:w="722" w:type="dxa"/>
            <w:tcBorders>
              <w:top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.026</w:t>
            </w:r>
          </w:p>
        </w:tc>
        <w:tc>
          <w:tcPr>
            <w:tcW w:w="852" w:type="dxa"/>
            <w:tcBorders>
              <w:top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.213**</w:t>
            </w:r>
          </w:p>
        </w:tc>
        <w:tc>
          <w:tcPr>
            <w:tcW w:w="768" w:type="dxa"/>
            <w:tcBorders>
              <w:top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.005</w:t>
            </w:r>
          </w:p>
        </w:tc>
        <w:tc>
          <w:tcPr>
            <w:tcW w:w="811" w:type="dxa"/>
            <w:tcBorders>
              <w:top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.205**</w:t>
            </w:r>
          </w:p>
        </w:tc>
        <w:tc>
          <w:tcPr>
            <w:tcW w:w="629" w:type="dxa"/>
            <w:tcBorders>
              <w:top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.007</w:t>
            </w:r>
          </w:p>
        </w:tc>
        <w:tc>
          <w:tcPr>
            <w:tcW w:w="922" w:type="dxa"/>
            <w:gridSpan w:val="2"/>
            <w:tcBorders>
              <w:top w:val="single" w:sz="6" w:space="0" w:color="000000"/>
            </w:tcBorders>
            <w:vAlign w:val="center"/>
          </w:tcPr>
          <w:p w:rsidR="00307B27" w:rsidRPr="0007488A" w:rsidRDefault="004E1FBA" w:rsidP="0007488A">
            <w:pPr>
              <w:rPr>
                <w:rFonts w:asciiTheme="minorHAnsi" w:hAnsiTheme="minorHAnsi" w:cstheme="minorHAnsi"/>
              </w:rPr>
            </w:pPr>
            <w:r w:rsidRPr="0007488A">
              <w:rPr>
                <w:rFonts w:asciiTheme="minorHAnsi" w:hAnsiTheme="minorHAnsi" w:cstheme="minorHAnsi"/>
              </w:rPr>
              <w:t>.076</w:t>
            </w:r>
          </w:p>
        </w:tc>
        <w:tc>
          <w:tcPr>
            <w:tcW w:w="788" w:type="dxa"/>
            <w:tcBorders>
              <w:top w:val="single" w:sz="6" w:space="0" w:color="000000"/>
            </w:tcBorders>
            <w:vAlign w:val="center"/>
          </w:tcPr>
          <w:p w:rsidR="00307B27" w:rsidRPr="0007488A" w:rsidRDefault="004E1FBA" w:rsidP="0007488A">
            <w:pPr>
              <w:rPr>
                <w:rFonts w:asciiTheme="minorHAnsi" w:hAnsiTheme="minorHAnsi" w:cstheme="minorHAnsi"/>
              </w:rPr>
            </w:pPr>
            <w:r w:rsidRPr="0007488A">
              <w:rPr>
                <w:rFonts w:asciiTheme="minorHAnsi" w:hAnsiTheme="minorHAnsi" w:cstheme="minorHAnsi"/>
              </w:rPr>
              <w:t>.323</w:t>
            </w:r>
          </w:p>
        </w:tc>
      </w:tr>
      <w:tr w:rsidR="00307B27" w:rsidRPr="00D0754F" w:rsidTr="00D0754F">
        <w:trPr>
          <w:trHeight w:val="320"/>
          <w:jc w:val="center"/>
        </w:trPr>
        <w:tc>
          <w:tcPr>
            <w:tcW w:w="787"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SBJ</w:t>
            </w:r>
          </w:p>
        </w:tc>
        <w:tc>
          <w:tcPr>
            <w:tcW w:w="937" w:type="dxa"/>
            <w:gridSpan w:val="2"/>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.151*</w:t>
            </w:r>
          </w:p>
        </w:tc>
        <w:tc>
          <w:tcPr>
            <w:tcW w:w="72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.048</w:t>
            </w:r>
          </w:p>
        </w:tc>
        <w:tc>
          <w:tcPr>
            <w:tcW w:w="85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.127</w:t>
            </w:r>
          </w:p>
        </w:tc>
        <w:tc>
          <w:tcPr>
            <w:tcW w:w="768"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.097</w:t>
            </w:r>
          </w:p>
        </w:tc>
        <w:tc>
          <w:tcPr>
            <w:tcW w:w="811"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.221**</w:t>
            </w:r>
          </w:p>
        </w:tc>
        <w:tc>
          <w:tcPr>
            <w:tcW w:w="629"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.004</w:t>
            </w:r>
          </w:p>
        </w:tc>
        <w:tc>
          <w:tcPr>
            <w:tcW w:w="922" w:type="dxa"/>
            <w:gridSpan w:val="2"/>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w:t>
            </w:r>
            <w:r w:rsidR="004E1FBA" w:rsidRPr="0007488A">
              <w:rPr>
                <w:rFonts w:asciiTheme="minorHAnsi" w:hAnsiTheme="minorHAnsi" w:cstheme="minorHAnsi"/>
              </w:rPr>
              <w:t>69</w:t>
            </w:r>
            <w:r w:rsidRPr="0007488A">
              <w:rPr>
                <w:rFonts w:asciiTheme="minorHAnsi" w:hAnsiTheme="minorHAnsi" w:cstheme="minorHAnsi"/>
              </w:rPr>
              <w:t>**</w:t>
            </w:r>
          </w:p>
        </w:tc>
        <w:tc>
          <w:tcPr>
            <w:tcW w:w="788" w:type="dxa"/>
            <w:vAlign w:val="center"/>
          </w:tcPr>
          <w:p w:rsidR="00307B27" w:rsidRPr="0007488A" w:rsidRDefault="004E1FBA" w:rsidP="0007488A">
            <w:pPr>
              <w:rPr>
                <w:rFonts w:asciiTheme="minorHAnsi" w:hAnsiTheme="minorHAnsi" w:cstheme="minorHAnsi"/>
              </w:rPr>
            </w:pPr>
            <w:r w:rsidRPr="0007488A">
              <w:rPr>
                <w:rFonts w:asciiTheme="minorHAnsi" w:hAnsiTheme="minorHAnsi" w:cstheme="minorHAnsi"/>
              </w:rPr>
              <w:t>.000</w:t>
            </w:r>
          </w:p>
        </w:tc>
      </w:tr>
      <w:tr w:rsidR="00307B27" w:rsidRPr="00D0754F" w:rsidTr="00D0754F">
        <w:trPr>
          <w:trHeight w:val="218"/>
          <w:jc w:val="center"/>
        </w:trPr>
        <w:tc>
          <w:tcPr>
            <w:tcW w:w="787" w:type="dxa"/>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Sit ups</w:t>
            </w:r>
          </w:p>
        </w:tc>
        <w:tc>
          <w:tcPr>
            <w:tcW w:w="937" w:type="dxa"/>
            <w:gridSpan w:val="2"/>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.215**</w:t>
            </w:r>
          </w:p>
        </w:tc>
        <w:tc>
          <w:tcPr>
            <w:tcW w:w="722" w:type="dxa"/>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.005</w:t>
            </w:r>
          </w:p>
        </w:tc>
        <w:tc>
          <w:tcPr>
            <w:tcW w:w="852" w:type="dxa"/>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.246**</w:t>
            </w:r>
          </w:p>
        </w:tc>
        <w:tc>
          <w:tcPr>
            <w:tcW w:w="768" w:type="dxa"/>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.001</w:t>
            </w:r>
          </w:p>
        </w:tc>
        <w:tc>
          <w:tcPr>
            <w:tcW w:w="811" w:type="dxa"/>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.232**</w:t>
            </w:r>
          </w:p>
        </w:tc>
        <w:tc>
          <w:tcPr>
            <w:tcW w:w="629" w:type="dxa"/>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.002</w:t>
            </w:r>
          </w:p>
        </w:tc>
        <w:tc>
          <w:tcPr>
            <w:tcW w:w="922" w:type="dxa"/>
            <w:gridSpan w:val="2"/>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.227**</w:t>
            </w:r>
          </w:p>
        </w:tc>
        <w:tc>
          <w:tcPr>
            <w:tcW w:w="788" w:type="dxa"/>
            <w:vAlign w:val="center"/>
          </w:tcPr>
          <w:p w:rsidR="00307B27" w:rsidRPr="0007488A" w:rsidRDefault="00D0754F" w:rsidP="0007488A">
            <w:pPr>
              <w:rPr>
                <w:rFonts w:asciiTheme="minorHAnsi" w:hAnsiTheme="minorHAnsi" w:cstheme="minorHAnsi"/>
              </w:rPr>
            </w:pPr>
            <w:r w:rsidRPr="0007488A">
              <w:rPr>
                <w:rFonts w:asciiTheme="minorHAnsi" w:hAnsiTheme="minorHAnsi" w:cstheme="minorHAnsi"/>
              </w:rPr>
              <w:t>.003</w:t>
            </w:r>
          </w:p>
        </w:tc>
      </w:tr>
      <w:tr w:rsidR="00307B27" w:rsidRPr="00D0754F" w:rsidTr="00D0754F">
        <w:trPr>
          <w:trHeight w:val="220"/>
          <w:jc w:val="center"/>
        </w:trPr>
        <w:tc>
          <w:tcPr>
            <w:tcW w:w="787"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20M</w:t>
            </w:r>
          </w:p>
        </w:tc>
        <w:tc>
          <w:tcPr>
            <w:tcW w:w="937" w:type="dxa"/>
            <w:gridSpan w:val="2"/>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.136</w:t>
            </w:r>
          </w:p>
        </w:tc>
        <w:tc>
          <w:tcPr>
            <w:tcW w:w="72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.074</w:t>
            </w:r>
          </w:p>
        </w:tc>
        <w:tc>
          <w:tcPr>
            <w:tcW w:w="85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.088</w:t>
            </w:r>
          </w:p>
        </w:tc>
        <w:tc>
          <w:tcPr>
            <w:tcW w:w="768"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.250</w:t>
            </w:r>
          </w:p>
        </w:tc>
        <w:tc>
          <w:tcPr>
            <w:tcW w:w="811"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.154*</w:t>
            </w:r>
          </w:p>
        </w:tc>
        <w:tc>
          <w:tcPr>
            <w:tcW w:w="629"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.044</w:t>
            </w:r>
          </w:p>
        </w:tc>
        <w:tc>
          <w:tcPr>
            <w:tcW w:w="922" w:type="dxa"/>
            <w:gridSpan w:val="2"/>
            <w:vAlign w:val="center"/>
          </w:tcPr>
          <w:p w:rsidR="00307B27" w:rsidRPr="0007488A" w:rsidRDefault="004E1FBA" w:rsidP="0007488A">
            <w:pPr>
              <w:rPr>
                <w:rFonts w:asciiTheme="minorHAnsi" w:hAnsiTheme="minorHAnsi" w:cstheme="minorHAnsi"/>
              </w:rPr>
            </w:pPr>
            <w:r w:rsidRPr="0007488A">
              <w:rPr>
                <w:rFonts w:asciiTheme="minorHAnsi" w:hAnsiTheme="minorHAnsi" w:cstheme="minorHAnsi"/>
              </w:rPr>
              <w:t>.140</w:t>
            </w:r>
          </w:p>
        </w:tc>
        <w:tc>
          <w:tcPr>
            <w:tcW w:w="788" w:type="dxa"/>
            <w:vAlign w:val="center"/>
          </w:tcPr>
          <w:p w:rsidR="00307B27" w:rsidRPr="0007488A" w:rsidRDefault="004E1FBA" w:rsidP="0007488A">
            <w:pPr>
              <w:rPr>
                <w:rFonts w:asciiTheme="minorHAnsi" w:hAnsiTheme="minorHAnsi" w:cstheme="minorHAnsi"/>
              </w:rPr>
            </w:pPr>
            <w:r w:rsidRPr="0007488A">
              <w:rPr>
                <w:rFonts w:asciiTheme="minorHAnsi" w:hAnsiTheme="minorHAnsi" w:cstheme="minorHAnsi"/>
              </w:rPr>
              <w:t>.067</w:t>
            </w:r>
          </w:p>
        </w:tc>
      </w:tr>
      <w:tr w:rsidR="00307B27" w:rsidRPr="00D0754F" w:rsidTr="00D0754F">
        <w:trPr>
          <w:trHeight w:val="218"/>
          <w:jc w:val="center"/>
        </w:trPr>
        <w:tc>
          <w:tcPr>
            <w:tcW w:w="787"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BAH</w:t>
            </w:r>
          </w:p>
        </w:tc>
        <w:tc>
          <w:tcPr>
            <w:tcW w:w="937" w:type="dxa"/>
            <w:gridSpan w:val="2"/>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.161*</w:t>
            </w:r>
          </w:p>
        </w:tc>
        <w:tc>
          <w:tcPr>
            <w:tcW w:w="72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.035</w:t>
            </w:r>
          </w:p>
        </w:tc>
        <w:tc>
          <w:tcPr>
            <w:tcW w:w="85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.111</w:t>
            </w:r>
          </w:p>
        </w:tc>
        <w:tc>
          <w:tcPr>
            <w:tcW w:w="768"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.149</w:t>
            </w:r>
          </w:p>
        </w:tc>
        <w:tc>
          <w:tcPr>
            <w:tcW w:w="811"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.227**</w:t>
            </w:r>
          </w:p>
        </w:tc>
        <w:tc>
          <w:tcPr>
            <w:tcW w:w="629"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.003</w:t>
            </w:r>
          </w:p>
        </w:tc>
        <w:tc>
          <w:tcPr>
            <w:tcW w:w="922" w:type="dxa"/>
            <w:gridSpan w:val="2"/>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.268**</w:t>
            </w:r>
          </w:p>
        </w:tc>
        <w:tc>
          <w:tcPr>
            <w:tcW w:w="788"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.000</w:t>
            </w:r>
          </w:p>
        </w:tc>
      </w:tr>
      <w:tr w:rsidR="00307B27" w:rsidRPr="00D0754F" w:rsidTr="00D0754F">
        <w:trPr>
          <w:trHeight w:val="218"/>
          <w:jc w:val="center"/>
        </w:trPr>
        <w:tc>
          <w:tcPr>
            <w:tcW w:w="787"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GS</w:t>
            </w:r>
          </w:p>
        </w:tc>
        <w:tc>
          <w:tcPr>
            <w:tcW w:w="937" w:type="dxa"/>
            <w:gridSpan w:val="2"/>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.167</w:t>
            </w:r>
          </w:p>
        </w:tc>
        <w:tc>
          <w:tcPr>
            <w:tcW w:w="72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.790</w:t>
            </w:r>
          </w:p>
        </w:tc>
        <w:tc>
          <w:tcPr>
            <w:tcW w:w="852"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-.065</w:t>
            </w:r>
          </w:p>
        </w:tc>
        <w:tc>
          <w:tcPr>
            <w:tcW w:w="768"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.400</w:t>
            </w:r>
          </w:p>
        </w:tc>
        <w:tc>
          <w:tcPr>
            <w:tcW w:w="811"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.053</w:t>
            </w:r>
          </w:p>
        </w:tc>
        <w:tc>
          <w:tcPr>
            <w:tcW w:w="629" w:type="dxa"/>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.490</w:t>
            </w:r>
          </w:p>
        </w:tc>
        <w:tc>
          <w:tcPr>
            <w:tcW w:w="922" w:type="dxa"/>
            <w:gridSpan w:val="2"/>
            <w:vAlign w:val="center"/>
          </w:tcPr>
          <w:p w:rsidR="00307B27" w:rsidRPr="0007488A" w:rsidRDefault="004E1FBA" w:rsidP="0007488A">
            <w:pPr>
              <w:rPr>
                <w:rFonts w:asciiTheme="minorHAnsi" w:hAnsiTheme="minorHAnsi" w:cstheme="minorHAnsi"/>
              </w:rPr>
            </w:pPr>
            <w:r w:rsidRPr="0007488A">
              <w:rPr>
                <w:rFonts w:asciiTheme="minorHAnsi" w:hAnsiTheme="minorHAnsi" w:cstheme="minorHAnsi"/>
              </w:rPr>
              <w:t>-.009</w:t>
            </w:r>
          </w:p>
        </w:tc>
        <w:tc>
          <w:tcPr>
            <w:tcW w:w="788" w:type="dxa"/>
            <w:vAlign w:val="center"/>
          </w:tcPr>
          <w:p w:rsidR="00307B27" w:rsidRPr="0007488A" w:rsidRDefault="004E1FBA" w:rsidP="0007488A">
            <w:pPr>
              <w:rPr>
                <w:rFonts w:asciiTheme="minorHAnsi" w:hAnsiTheme="minorHAnsi" w:cstheme="minorHAnsi"/>
              </w:rPr>
            </w:pPr>
            <w:r w:rsidRPr="0007488A">
              <w:rPr>
                <w:rFonts w:asciiTheme="minorHAnsi" w:hAnsiTheme="minorHAnsi" w:cstheme="minorHAnsi"/>
              </w:rPr>
              <w:t>.908</w:t>
            </w:r>
          </w:p>
        </w:tc>
      </w:tr>
      <w:tr w:rsidR="00307B27" w:rsidRPr="00D0754F" w:rsidTr="00D0754F">
        <w:trPr>
          <w:trHeight w:val="218"/>
          <w:jc w:val="center"/>
        </w:trPr>
        <w:tc>
          <w:tcPr>
            <w:tcW w:w="787" w:type="dxa"/>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SAR</w:t>
            </w:r>
          </w:p>
        </w:tc>
        <w:tc>
          <w:tcPr>
            <w:tcW w:w="937" w:type="dxa"/>
            <w:gridSpan w:val="2"/>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.306**</w:t>
            </w:r>
          </w:p>
        </w:tc>
        <w:tc>
          <w:tcPr>
            <w:tcW w:w="722" w:type="dxa"/>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.000</w:t>
            </w:r>
          </w:p>
        </w:tc>
        <w:tc>
          <w:tcPr>
            <w:tcW w:w="852" w:type="dxa"/>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.273**</w:t>
            </w:r>
          </w:p>
        </w:tc>
        <w:tc>
          <w:tcPr>
            <w:tcW w:w="768" w:type="dxa"/>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.000</w:t>
            </w:r>
          </w:p>
        </w:tc>
        <w:tc>
          <w:tcPr>
            <w:tcW w:w="811" w:type="dxa"/>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.336**</w:t>
            </w:r>
          </w:p>
        </w:tc>
        <w:tc>
          <w:tcPr>
            <w:tcW w:w="629" w:type="dxa"/>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.000</w:t>
            </w:r>
          </w:p>
        </w:tc>
        <w:tc>
          <w:tcPr>
            <w:tcW w:w="922" w:type="dxa"/>
            <w:gridSpan w:val="2"/>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.3</w:t>
            </w:r>
            <w:r w:rsidR="004E1FBA" w:rsidRPr="0007488A">
              <w:rPr>
                <w:rFonts w:asciiTheme="minorHAnsi" w:hAnsiTheme="minorHAnsi" w:cstheme="minorHAnsi"/>
              </w:rPr>
              <w:t>24</w:t>
            </w:r>
            <w:r w:rsidRPr="0007488A">
              <w:rPr>
                <w:rFonts w:asciiTheme="minorHAnsi" w:hAnsiTheme="minorHAnsi" w:cstheme="minorHAnsi"/>
              </w:rPr>
              <w:t>**</w:t>
            </w:r>
          </w:p>
        </w:tc>
        <w:tc>
          <w:tcPr>
            <w:tcW w:w="788" w:type="dxa"/>
            <w:tcBorders>
              <w:bottom w:val="single" w:sz="6" w:space="0" w:color="000000"/>
            </w:tcBorders>
            <w:vAlign w:val="center"/>
          </w:tcPr>
          <w:p w:rsidR="00307B27" w:rsidRPr="0007488A" w:rsidRDefault="00307B27" w:rsidP="0007488A">
            <w:pPr>
              <w:rPr>
                <w:rFonts w:asciiTheme="minorHAnsi" w:hAnsiTheme="minorHAnsi" w:cstheme="minorHAnsi"/>
              </w:rPr>
            </w:pPr>
            <w:r w:rsidRPr="0007488A">
              <w:rPr>
                <w:rFonts w:asciiTheme="minorHAnsi" w:hAnsiTheme="minorHAnsi" w:cstheme="minorHAnsi"/>
              </w:rPr>
              <w:t>.000</w:t>
            </w:r>
          </w:p>
        </w:tc>
      </w:tr>
    </w:tbl>
    <w:p w:rsidR="00AF307A" w:rsidRPr="00AF307A" w:rsidRDefault="00AF307A" w:rsidP="00F20312">
      <w:pPr>
        <w:pStyle w:val="Default"/>
        <w:rPr>
          <w:rFonts w:asciiTheme="minorHAnsi" w:hAnsiTheme="minorHAnsi" w:cstheme="minorHAnsi"/>
          <w:sz w:val="22"/>
          <w:szCs w:val="22"/>
        </w:rPr>
      </w:pPr>
      <w:r w:rsidRPr="00AF307A">
        <w:rPr>
          <w:rFonts w:asciiTheme="minorHAnsi" w:hAnsiTheme="minorHAnsi" w:cstheme="minorHAnsi"/>
          <w:sz w:val="22"/>
          <w:szCs w:val="22"/>
        </w:rPr>
        <w:t xml:space="preserve">PLT-Plate Tapping, SBJ- Standing broad jump, 20m- the 20 meter run, BAH- bent arm hang, GS- grip strength, SAR-Sit and reach; Vault- Straddle vault, BRTH- Backward roll passing through handstand, </w:t>
      </w:r>
      <w:r w:rsidR="00307B27">
        <w:rPr>
          <w:rFonts w:asciiTheme="minorHAnsi" w:hAnsiTheme="minorHAnsi" w:cstheme="minorHAnsi"/>
          <w:sz w:val="22"/>
          <w:szCs w:val="22"/>
        </w:rPr>
        <w:t>FU</w:t>
      </w:r>
      <w:r w:rsidRPr="00AF307A">
        <w:rPr>
          <w:rFonts w:asciiTheme="minorHAnsi" w:hAnsiTheme="minorHAnsi" w:cstheme="minorHAnsi"/>
          <w:sz w:val="22"/>
          <w:szCs w:val="22"/>
        </w:rPr>
        <w:t xml:space="preserve">PB- </w:t>
      </w:r>
      <w:r w:rsidR="00307B27">
        <w:rPr>
          <w:rFonts w:asciiTheme="minorHAnsi" w:hAnsiTheme="minorHAnsi" w:cstheme="minorHAnsi"/>
          <w:sz w:val="22"/>
          <w:szCs w:val="22"/>
        </w:rPr>
        <w:t xml:space="preserve">front </w:t>
      </w:r>
      <w:proofErr w:type="spellStart"/>
      <w:r w:rsidR="00307B27">
        <w:rPr>
          <w:rFonts w:asciiTheme="minorHAnsi" w:hAnsiTheme="minorHAnsi" w:cstheme="minorHAnsi"/>
          <w:sz w:val="22"/>
          <w:szCs w:val="22"/>
        </w:rPr>
        <w:t>uprise</w:t>
      </w:r>
      <w:proofErr w:type="spellEnd"/>
      <w:r w:rsidR="00307B27">
        <w:rPr>
          <w:rFonts w:asciiTheme="minorHAnsi" w:hAnsiTheme="minorHAnsi" w:cstheme="minorHAnsi"/>
          <w:sz w:val="22"/>
          <w:szCs w:val="22"/>
        </w:rPr>
        <w:t xml:space="preserve"> on parallel bars</w:t>
      </w:r>
      <w:r w:rsidRPr="00AF307A">
        <w:rPr>
          <w:rFonts w:asciiTheme="minorHAnsi" w:hAnsiTheme="minorHAnsi" w:cstheme="minorHAnsi"/>
          <w:sz w:val="22"/>
          <w:szCs w:val="22"/>
        </w:rPr>
        <w:t xml:space="preserve"> </w:t>
      </w:r>
    </w:p>
    <w:p w:rsidR="00AF307A" w:rsidRDefault="00AF307A" w:rsidP="00AF307A">
      <w:pPr>
        <w:tabs>
          <w:tab w:val="left" w:pos="24"/>
        </w:tabs>
        <w:adjustRightInd w:val="0"/>
        <w:snapToGrid w:val="0"/>
        <w:jc w:val="both"/>
        <w:rPr>
          <w:rFonts w:asciiTheme="minorHAnsi" w:eastAsia="Malgun Gothic" w:hAnsiTheme="minorHAnsi" w:cstheme="minorHAnsi"/>
          <w:sz w:val="22"/>
          <w:szCs w:val="22"/>
          <w:lang w:eastAsia="ko-KR"/>
        </w:rPr>
      </w:pPr>
    </w:p>
    <w:p w:rsidR="002F70E9" w:rsidRPr="00F22E92" w:rsidRDefault="001225EC" w:rsidP="00712CB5">
      <w:pPr>
        <w:tabs>
          <w:tab w:val="left" w:pos="24"/>
        </w:tabs>
        <w:adjustRightInd w:val="0"/>
        <w:snapToGrid w:val="0"/>
        <w:jc w:val="both"/>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ab/>
      </w:r>
      <w:r>
        <w:rPr>
          <w:rFonts w:asciiTheme="minorHAnsi" w:eastAsia="Malgun Gothic" w:hAnsiTheme="minorHAnsi" w:cstheme="minorHAnsi"/>
          <w:sz w:val="22"/>
          <w:szCs w:val="22"/>
          <w:lang w:eastAsia="ko-KR"/>
        </w:rPr>
        <w:tab/>
      </w:r>
      <w:r w:rsidR="00712CB5" w:rsidRPr="00F22E92">
        <w:rPr>
          <w:rFonts w:asciiTheme="minorHAnsi" w:eastAsia="Malgun Gothic" w:hAnsiTheme="minorHAnsi" w:cstheme="minorHAnsi"/>
          <w:sz w:val="22"/>
          <w:szCs w:val="22"/>
          <w:lang w:eastAsia="ko-KR"/>
        </w:rPr>
        <w:t xml:space="preserve">Lastly, data about linear regressions (Table 4), which determine the relationship between variables, were obtained to check the linearity established between the independent variables and performance in gymnastic skills. </w:t>
      </w:r>
      <w:r w:rsidR="002F70E9" w:rsidRPr="00F22E92">
        <w:rPr>
          <w:rFonts w:asciiTheme="minorHAnsi" w:eastAsia="Malgun Gothic" w:hAnsiTheme="minorHAnsi" w:cstheme="minorHAnsi"/>
          <w:sz w:val="22"/>
          <w:szCs w:val="22"/>
          <w:lang w:eastAsia="ko-KR"/>
        </w:rPr>
        <w:t xml:space="preserve">The multiple regression analysis included all independent variables and identified SAR, </w:t>
      </w:r>
      <w:r w:rsidR="007852A9" w:rsidRPr="00F22E92">
        <w:rPr>
          <w:rFonts w:asciiTheme="minorHAnsi" w:eastAsia="Malgun Gothic" w:hAnsiTheme="minorHAnsi" w:cstheme="minorHAnsi"/>
          <w:sz w:val="22"/>
          <w:szCs w:val="22"/>
          <w:lang w:eastAsia="ko-KR"/>
        </w:rPr>
        <w:t xml:space="preserve">sit ups, PLT, BAH, </w:t>
      </w:r>
      <w:r w:rsidR="002F70E9" w:rsidRPr="00F22E92">
        <w:rPr>
          <w:rFonts w:asciiTheme="minorHAnsi" w:eastAsia="Malgun Gothic" w:hAnsiTheme="minorHAnsi" w:cstheme="minorHAnsi"/>
          <w:sz w:val="22"/>
          <w:szCs w:val="22"/>
          <w:lang w:eastAsia="ko-KR"/>
        </w:rPr>
        <w:t xml:space="preserve">and </w:t>
      </w:r>
      <w:r w:rsidR="007852A9" w:rsidRPr="00F22E92">
        <w:rPr>
          <w:rFonts w:asciiTheme="minorHAnsi" w:eastAsia="Malgun Gothic" w:hAnsiTheme="minorHAnsi" w:cstheme="minorHAnsi"/>
          <w:sz w:val="22"/>
          <w:szCs w:val="22"/>
          <w:lang w:eastAsia="ko-KR"/>
        </w:rPr>
        <w:t>SBJ</w:t>
      </w:r>
      <w:r w:rsidR="002F70E9" w:rsidRPr="00F22E92">
        <w:rPr>
          <w:rFonts w:asciiTheme="minorHAnsi" w:eastAsia="Malgun Gothic" w:hAnsiTheme="minorHAnsi" w:cstheme="minorHAnsi"/>
          <w:sz w:val="22"/>
          <w:szCs w:val="22"/>
          <w:lang w:eastAsia="ko-KR"/>
        </w:rPr>
        <w:t xml:space="preserve"> as significant predictors of performance in gymnastic skills. These variables accounted for more than 30% of the variability in all gymnastic skills.</w:t>
      </w:r>
    </w:p>
    <w:p w:rsidR="002F70E9" w:rsidRDefault="002F70E9" w:rsidP="002F70E9">
      <w:pPr>
        <w:tabs>
          <w:tab w:val="left" w:pos="24"/>
        </w:tabs>
        <w:adjustRightInd w:val="0"/>
        <w:snapToGrid w:val="0"/>
        <w:jc w:val="both"/>
        <w:rPr>
          <w:rFonts w:asciiTheme="minorHAnsi" w:eastAsia="Malgun Gothic" w:hAnsiTheme="minorHAnsi" w:cstheme="minorHAnsi"/>
          <w:color w:val="FF0000"/>
          <w:sz w:val="22"/>
          <w:szCs w:val="22"/>
          <w:lang w:eastAsia="ko-KR"/>
        </w:rPr>
      </w:pPr>
    </w:p>
    <w:p w:rsidR="004E1FBA" w:rsidRDefault="004E1FBA" w:rsidP="002E2C04">
      <w:pPr>
        <w:kinsoku w:val="0"/>
        <w:overflowPunct w:val="0"/>
        <w:autoSpaceDE w:val="0"/>
        <w:autoSpaceDN w:val="0"/>
        <w:adjustRightInd w:val="0"/>
        <w:spacing w:before="78"/>
        <w:ind w:left="140"/>
        <w:rPr>
          <w:rFonts w:asciiTheme="minorHAnsi" w:eastAsia="Malgun Gothic" w:hAnsiTheme="minorHAnsi" w:cstheme="minorHAnsi"/>
          <w:sz w:val="22"/>
          <w:szCs w:val="22"/>
          <w:lang w:eastAsia="ko-KR"/>
        </w:rPr>
      </w:pPr>
    </w:p>
    <w:p w:rsidR="002E2C04" w:rsidRPr="00AE1263" w:rsidRDefault="00AF307A" w:rsidP="002F70E9">
      <w:pPr>
        <w:kinsoku w:val="0"/>
        <w:overflowPunct w:val="0"/>
        <w:autoSpaceDE w:val="0"/>
        <w:autoSpaceDN w:val="0"/>
        <w:adjustRightInd w:val="0"/>
        <w:spacing w:before="78"/>
        <w:ind w:left="140"/>
        <w:rPr>
          <w:rFonts w:asciiTheme="minorHAnsi" w:eastAsiaTheme="minorHAnsi" w:hAnsiTheme="minorHAnsi" w:cstheme="minorHAnsi"/>
          <w:color w:val="000000"/>
        </w:rPr>
      </w:pPr>
      <w:r w:rsidRPr="002F70E9">
        <w:rPr>
          <w:rFonts w:asciiTheme="minorHAnsi" w:eastAsia="Malgun Gothic" w:hAnsiTheme="minorHAnsi" w:cstheme="minorHAnsi"/>
          <w:lang w:eastAsia="ko-KR"/>
        </w:rPr>
        <w:tab/>
      </w:r>
      <w:r w:rsidR="002E2C04" w:rsidRPr="00AE1263">
        <w:rPr>
          <w:rFonts w:asciiTheme="minorHAnsi" w:eastAsiaTheme="minorHAnsi" w:hAnsiTheme="minorHAnsi" w:cstheme="minorHAnsi"/>
          <w:color w:val="231F20"/>
        </w:rPr>
        <w:t>TABLE</w:t>
      </w:r>
      <w:r w:rsidR="002E2C04" w:rsidRPr="00AE1263">
        <w:rPr>
          <w:rFonts w:asciiTheme="minorHAnsi" w:eastAsiaTheme="minorHAnsi" w:hAnsiTheme="minorHAnsi" w:cstheme="minorHAnsi"/>
          <w:color w:val="231F20"/>
          <w:spacing w:val="-2"/>
        </w:rPr>
        <w:t xml:space="preserve"> </w:t>
      </w:r>
      <w:r w:rsidR="002E2C04" w:rsidRPr="00AE1263">
        <w:rPr>
          <w:rFonts w:asciiTheme="minorHAnsi" w:eastAsiaTheme="minorHAnsi" w:hAnsiTheme="minorHAnsi" w:cstheme="minorHAnsi"/>
          <w:color w:val="231F20"/>
        </w:rPr>
        <w:t>4.</w:t>
      </w:r>
      <w:r w:rsidR="002E2C04" w:rsidRPr="00AE1263">
        <w:rPr>
          <w:rFonts w:asciiTheme="minorHAnsi" w:eastAsiaTheme="minorHAnsi" w:hAnsiTheme="minorHAnsi" w:cstheme="minorHAnsi"/>
          <w:color w:val="231F20"/>
          <w:spacing w:val="-15"/>
        </w:rPr>
        <w:t xml:space="preserve"> </w:t>
      </w:r>
      <w:r w:rsidR="00967558">
        <w:rPr>
          <w:rFonts w:asciiTheme="minorHAnsi" w:eastAsiaTheme="minorHAnsi" w:hAnsiTheme="minorHAnsi" w:cstheme="minorHAnsi"/>
          <w:color w:val="231F20"/>
          <w:spacing w:val="-15"/>
        </w:rPr>
        <w:t xml:space="preserve">Stepwise </w:t>
      </w:r>
      <w:r w:rsidR="00967558">
        <w:rPr>
          <w:rFonts w:asciiTheme="minorHAnsi" w:eastAsiaTheme="minorHAnsi" w:hAnsiTheme="minorHAnsi" w:cstheme="minorHAnsi"/>
          <w:color w:val="231F20"/>
        </w:rPr>
        <w:t>m</w:t>
      </w:r>
      <w:r w:rsidR="002E2C04" w:rsidRPr="00AE1263">
        <w:rPr>
          <w:rFonts w:asciiTheme="minorHAnsi" w:eastAsiaTheme="minorHAnsi" w:hAnsiTheme="minorHAnsi" w:cstheme="minorHAnsi"/>
          <w:color w:val="231F20"/>
        </w:rPr>
        <w:t>ultiple</w:t>
      </w:r>
      <w:r w:rsidR="002E2C04" w:rsidRPr="00AE1263">
        <w:rPr>
          <w:rFonts w:asciiTheme="minorHAnsi" w:eastAsiaTheme="minorHAnsi" w:hAnsiTheme="minorHAnsi" w:cstheme="minorHAnsi"/>
          <w:color w:val="231F20"/>
          <w:spacing w:val="-15"/>
        </w:rPr>
        <w:t xml:space="preserve"> </w:t>
      </w:r>
      <w:r w:rsidR="002E2C04" w:rsidRPr="00AE1263">
        <w:rPr>
          <w:rFonts w:asciiTheme="minorHAnsi" w:eastAsiaTheme="minorHAnsi" w:hAnsiTheme="minorHAnsi" w:cstheme="minorHAnsi"/>
          <w:color w:val="231F20"/>
        </w:rPr>
        <w:t>linear</w:t>
      </w:r>
      <w:r w:rsidR="002E2C04" w:rsidRPr="00AE1263">
        <w:rPr>
          <w:rFonts w:asciiTheme="minorHAnsi" w:eastAsiaTheme="minorHAnsi" w:hAnsiTheme="minorHAnsi" w:cstheme="minorHAnsi"/>
          <w:color w:val="231F20"/>
          <w:spacing w:val="-15"/>
        </w:rPr>
        <w:t xml:space="preserve"> </w:t>
      </w:r>
      <w:r w:rsidR="002E2C04" w:rsidRPr="00AE1263">
        <w:rPr>
          <w:rFonts w:asciiTheme="minorHAnsi" w:eastAsiaTheme="minorHAnsi" w:hAnsiTheme="minorHAnsi" w:cstheme="minorHAnsi"/>
          <w:color w:val="231F20"/>
        </w:rPr>
        <w:t>regressions</w:t>
      </w:r>
      <w:r w:rsidR="002E2C04" w:rsidRPr="00AE1263">
        <w:rPr>
          <w:rFonts w:asciiTheme="minorHAnsi" w:eastAsiaTheme="minorHAnsi" w:hAnsiTheme="minorHAnsi" w:cstheme="minorHAnsi"/>
          <w:color w:val="231F20"/>
          <w:spacing w:val="-14"/>
        </w:rPr>
        <w:t xml:space="preserve"> </w:t>
      </w:r>
      <w:r w:rsidR="002E2C04" w:rsidRPr="00AE1263">
        <w:rPr>
          <w:rFonts w:asciiTheme="minorHAnsi" w:eastAsiaTheme="minorHAnsi" w:hAnsiTheme="minorHAnsi" w:cstheme="minorHAnsi"/>
          <w:color w:val="231F20"/>
        </w:rPr>
        <w:t>between</w:t>
      </w:r>
      <w:r w:rsidR="002E2C04" w:rsidRPr="00AE1263">
        <w:rPr>
          <w:rFonts w:asciiTheme="minorHAnsi" w:eastAsiaTheme="minorHAnsi" w:hAnsiTheme="minorHAnsi" w:cstheme="minorHAnsi"/>
          <w:color w:val="231F20"/>
          <w:spacing w:val="-15"/>
        </w:rPr>
        <w:t xml:space="preserve"> </w:t>
      </w:r>
      <w:r w:rsidR="002F70E9" w:rsidRPr="002F70E9">
        <w:rPr>
          <w:rFonts w:asciiTheme="minorHAnsi" w:eastAsiaTheme="minorHAnsi" w:hAnsiTheme="minorHAnsi" w:cstheme="minorHAnsi"/>
          <w:color w:val="231F20"/>
        </w:rPr>
        <w:t>fitness</w:t>
      </w:r>
      <w:r w:rsidR="002E2C04" w:rsidRPr="00AE1263">
        <w:rPr>
          <w:rFonts w:asciiTheme="minorHAnsi" w:eastAsiaTheme="minorHAnsi" w:hAnsiTheme="minorHAnsi" w:cstheme="minorHAnsi"/>
          <w:color w:val="231F20"/>
          <w:spacing w:val="-16"/>
        </w:rPr>
        <w:t xml:space="preserve"> </w:t>
      </w:r>
      <w:r w:rsidR="002E2C04" w:rsidRPr="00AE1263">
        <w:rPr>
          <w:rFonts w:asciiTheme="minorHAnsi" w:eastAsiaTheme="minorHAnsi" w:hAnsiTheme="minorHAnsi" w:cstheme="minorHAnsi"/>
          <w:color w:val="231F20"/>
        </w:rPr>
        <w:t>and</w:t>
      </w:r>
      <w:r w:rsidR="002E2C04" w:rsidRPr="00AE1263">
        <w:rPr>
          <w:rFonts w:asciiTheme="minorHAnsi" w:eastAsiaTheme="minorHAnsi" w:hAnsiTheme="minorHAnsi" w:cstheme="minorHAnsi"/>
          <w:color w:val="231F20"/>
          <w:spacing w:val="-15"/>
        </w:rPr>
        <w:t xml:space="preserve"> </w:t>
      </w:r>
      <w:r w:rsidR="002F70E9" w:rsidRPr="002F70E9">
        <w:rPr>
          <w:rFonts w:asciiTheme="minorHAnsi" w:eastAsiaTheme="minorHAnsi" w:hAnsiTheme="minorHAnsi" w:cstheme="minorHAnsi"/>
          <w:color w:val="231F20"/>
        </w:rPr>
        <w:t>performance in gymnastics.</w:t>
      </w:r>
    </w:p>
    <w:p w:rsidR="002E2C04" w:rsidRPr="00AE1263" w:rsidRDefault="002E2C04" w:rsidP="002E2C04">
      <w:pPr>
        <w:kinsoku w:val="0"/>
        <w:overflowPunct w:val="0"/>
        <w:autoSpaceDE w:val="0"/>
        <w:autoSpaceDN w:val="0"/>
        <w:adjustRightInd w:val="0"/>
        <w:spacing w:before="10"/>
        <w:rPr>
          <w:rFonts w:ascii="Arial" w:eastAsiaTheme="minorHAnsi" w:hAnsi="Arial" w:cs="Arial"/>
          <w:sz w:val="12"/>
          <w:szCs w:val="12"/>
        </w:rPr>
      </w:pPr>
    </w:p>
    <w:tbl>
      <w:tblPr>
        <w:tblW w:w="0" w:type="auto"/>
        <w:jc w:val="center"/>
        <w:tblLayout w:type="fixed"/>
        <w:tblCellMar>
          <w:left w:w="0" w:type="dxa"/>
          <w:right w:w="0" w:type="dxa"/>
        </w:tblCellMar>
        <w:tblLook w:val="0000" w:firstRow="0" w:lastRow="0" w:firstColumn="0" w:lastColumn="0" w:noHBand="0" w:noVBand="0"/>
      </w:tblPr>
      <w:tblGrid>
        <w:gridCol w:w="1655"/>
        <w:gridCol w:w="1816"/>
        <w:gridCol w:w="1157"/>
        <w:gridCol w:w="1155"/>
        <w:gridCol w:w="624"/>
      </w:tblGrid>
      <w:tr w:rsidR="002E2C04" w:rsidRPr="002F70E9" w:rsidTr="0007488A">
        <w:trPr>
          <w:trHeight w:hRule="exact" w:val="375"/>
          <w:jc w:val="center"/>
        </w:trPr>
        <w:tc>
          <w:tcPr>
            <w:tcW w:w="1655" w:type="dxa"/>
            <w:tcBorders>
              <w:top w:val="single" w:sz="4" w:space="0" w:color="231F20"/>
              <w:left w:val="nil"/>
              <w:bottom w:val="single" w:sz="4" w:space="0" w:color="231F20"/>
              <w:right w:val="nil"/>
            </w:tcBorders>
            <w:vAlign w:val="center"/>
          </w:tcPr>
          <w:p w:rsidR="002E2C04" w:rsidRPr="0007488A" w:rsidRDefault="002E2C04" w:rsidP="00AC03E8">
            <w:pPr>
              <w:pStyle w:val="NoSpacing"/>
              <w:rPr>
                <w:rFonts w:asciiTheme="minorHAnsi" w:hAnsiTheme="minorHAnsi" w:cstheme="minorHAnsi"/>
              </w:rPr>
            </w:pPr>
            <w:r w:rsidRPr="0007488A">
              <w:rPr>
                <w:rFonts w:asciiTheme="minorHAnsi" w:hAnsiTheme="minorHAnsi" w:cstheme="minorHAnsi"/>
                <w:w w:val="95"/>
              </w:rPr>
              <w:t>Dependent</w:t>
            </w:r>
            <w:r w:rsidRPr="0007488A">
              <w:rPr>
                <w:rFonts w:asciiTheme="minorHAnsi" w:hAnsiTheme="minorHAnsi" w:cstheme="minorHAnsi"/>
                <w:spacing w:val="3"/>
                <w:w w:val="95"/>
              </w:rPr>
              <w:t xml:space="preserve"> </w:t>
            </w:r>
            <w:r w:rsidRPr="0007488A">
              <w:rPr>
                <w:rFonts w:asciiTheme="minorHAnsi" w:hAnsiTheme="minorHAnsi" w:cstheme="minorHAnsi"/>
                <w:w w:val="95"/>
              </w:rPr>
              <w:t>variable</w:t>
            </w:r>
          </w:p>
        </w:tc>
        <w:tc>
          <w:tcPr>
            <w:tcW w:w="1816" w:type="dxa"/>
            <w:tcBorders>
              <w:top w:val="single" w:sz="4" w:space="0" w:color="231F20"/>
              <w:left w:val="nil"/>
              <w:bottom w:val="single" w:sz="4" w:space="0" w:color="231F20"/>
              <w:right w:val="nil"/>
            </w:tcBorders>
            <w:vAlign w:val="center"/>
          </w:tcPr>
          <w:p w:rsidR="002E2C04" w:rsidRPr="0007488A" w:rsidRDefault="002E2C04" w:rsidP="00AC03E8">
            <w:pPr>
              <w:pStyle w:val="NoSpacing"/>
              <w:rPr>
                <w:rFonts w:asciiTheme="minorHAnsi" w:hAnsiTheme="minorHAnsi" w:cstheme="minorHAnsi"/>
              </w:rPr>
            </w:pPr>
            <w:r w:rsidRPr="0007488A">
              <w:rPr>
                <w:rFonts w:asciiTheme="minorHAnsi" w:hAnsiTheme="minorHAnsi" w:cstheme="minorHAnsi"/>
                <w:w w:val="95"/>
              </w:rPr>
              <w:t>Independent</w:t>
            </w:r>
            <w:r w:rsidRPr="0007488A">
              <w:rPr>
                <w:rFonts w:asciiTheme="minorHAnsi" w:hAnsiTheme="minorHAnsi" w:cstheme="minorHAnsi"/>
                <w:spacing w:val="-7"/>
                <w:w w:val="95"/>
              </w:rPr>
              <w:t xml:space="preserve"> </w:t>
            </w:r>
            <w:r w:rsidRPr="0007488A">
              <w:rPr>
                <w:rFonts w:asciiTheme="minorHAnsi" w:hAnsiTheme="minorHAnsi" w:cstheme="minorHAnsi"/>
                <w:w w:val="95"/>
              </w:rPr>
              <w:t>variable</w:t>
            </w:r>
          </w:p>
        </w:tc>
        <w:tc>
          <w:tcPr>
            <w:tcW w:w="1157" w:type="dxa"/>
            <w:tcBorders>
              <w:top w:val="single" w:sz="4" w:space="0" w:color="231F20"/>
              <w:left w:val="nil"/>
              <w:bottom w:val="single" w:sz="4" w:space="0" w:color="231F20"/>
              <w:right w:val="nil"/>
            </w:tcBorders>
            <w:vAlign w:val="center"/>
          </w:tcPr>
          <w:p w:rsidR="002E2C04" w:rsidRPr="0007488A" w:rsidRDefault="002E2C04" w:rsidP="0007488A">
            <w:pPr>
              <w:pStyle w:val="NoSpacing"/>
              <w:rPr>
                <w:rFonts w:asciiTheme="minorHAnsi" w:hAnsiTheme="minorHAnsi" w:cstheme="minorHAnsi"/>
              </w:rPr>
            </w:pPr>
            <w:r w:rsidRPr="0007488A">
              <w:rPr>
                <w:rFonts w:asciiTheme="minorHAnsi" w:hAnsiTheme="minorHAnsi" w:cstheme="minorHAnsi"/>
              </w:rPr>
              <w:t>Adjusted R2</w:t>
            </w:r>
          </w:p>
        </w:tc>
        <w:tc>
          <w:tcPr>
            <w:tcW w:w="1155" w:type="dxa"/>
            <w:tcBorders>
              <w:top w:val="single" w:sz="4" w:space="0" w:color="231F20"/>
              <w:left w:val="nil"/>
              <w:bottom w:val="single" w:sz="4" w:space="0" w:color="231F20"/>
              <w:right w:val="nil"/>
            </w:tcBorders>
            <w:vAlign w:val="center"/>
          </w:tcPr>
          <w:p w:rsidR="002E2C04" w:rsidRPr="0007488A" w:rsidRDefault="002E2C04" w:rsidP="00AC03E8">
            <w:pPr>
              <w:pStyle w:val="NoSpacing"/>
              <w:rPr>
                <w:rFonts w:asciiTheme="minorHAnsi" w:hAnsiTheme="minorHAnsi" w:cstheme="minorHAnsi"/>
              </w:rPr>
            </w:pPr>
            <w:r w:rsidRPr="0007488A">
              <w:rPr>
                <w:rFonts w:asciiTheme="minorHAnsi" w:hAnsiTheme="minorHAnsi" w:cstheme="minorHAnsi"/>
              </w:rPr>
              <w:t>Significance</w:t>
            </w:r>
          </w:p>
        </w:tc>
        <w:tc>
          <w:tcPr>
            <w:tcW w:w="624" w:type="dxa"/>
            <w:tcBorders>
              <w:top w:val="single" w:sz="4" w:space="0" w:color="231F20"/>
              <w:left w:val="nil"/>
              <w:bottom w:val="single" w:sz="4" w:space="0" w:color="231F20"/>
              <w:right w:val="nil"/>
            </w:tcBorders>
            <w:vAlign w:val="center"/>
          </w:tcPr>
          <w:p w:rsidR="002E2C04" w:rsidRPr="0007488A" w:rsidRDefault="002E2C04" w:rsidP="00AC03E8">
            <w:pPr>
              <w:pStyle w:val="NoSpacing"/>
              <w:rPr>
                <w:rFonts w:asciiTheme="minorHAnsi" w:hAnsiTheme="minorHAnsi" w:cstheme="minorHAnsi"/>
              </w:rPr>
            </w:pPr>
            <w:r w:rsidRPr="0007488A">
              <w:rPr>
                <w:rFonts w:asciiTheme="minorHAnsi" w:hAnsiTheme="minorHAnsi" w:cstheme="minorHAnsi"/>
                <w:i/>
                <w:iCs/>
              </w:rPr>
              <w:t>SEE</w:t>
            </w:r>
          </w:p>
        </w:tc>
      </w:tr>
      <w:tr w:rsidR="0007488A" w:rsidRPr="002F70E9" w:rsidTr="00A5703B">
        <w:trPr>
          <w:trHeight w:val="489"/>
          <w:jc w:val="center"/>
        </w:trPr>
        <w:tc>
          <w:tcPr>
            <w:tcW w:w="1655" w:type="dxa"/>
            <w:tcBorders>
              <w:top w:val="single" w:sz="4" w:space="0" w:color="231F20"/>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Vault</w:t>
            </w:r>
          </w:p>
        </w:tc>
        <w:tc>
          <w:tcPr>
            <w:tcW w:w="1816" w:type="dxa"/>
            <w:tcBorders>
              <w:top w:val="single" w:sz="4" w:space="0" w:color="231F20"/>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SAR</w:t>
            </w:r>
          </w:p>
        </w:tc>
        <w:tc>
          <w:tcPr>
            <w:tcW w:w="1157" w:type="dxa"/>
            <w:tcBorders>
              <w:top w:val="single" w:sz="4" w:space="0" w:color="231F20"/>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0.105</w:t>
            </w:r>
          </w:p>
        </w:tc>
        <w:tc>
          <w:tcPr>
            <w:tcW w:w="1155" w:type="dxa"/>
            <w:tcBorders>
              <w:top w:val="single" w:sz="4" w:space="0" w:color="231F20"/>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0.001</w:t>
            </w:r>
          </w:p>
        </w:tc>
        <w:tc>
          <w:tcPr>
            <w:tcW w:w="624" w:type="dxa"/>
            <w:tcBorders>
              <w:top w:val="single" w:sz="4" w:space="0" w:color="231F20"/>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1.179</w:t>
            </w:r>
          </w:p>
        </w:tc>
      </w:tr>
      <w:tr w:rsidR="0007488A" w:rsidRPr="002F70E9" w:rsidTr="00A43367">
        <w:trPr>
          <w:trHeight w:hRule="exact" w:val="317"/>
          <w:jc w:val="center"/>
        </w:trPr>
        <w:tc>
          <w:tcPr>
            <w:tcW w:w="1655" w:type="dxa"/>
            <w:vMerge w:val="restart"/>
            <w:tcBorders>
              <w:top w:val="single" w:sz="4" w:space="0" w:color="auto"/>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Round off</w:t>
            </w:r>
          </w:p>
        </w:tc>
        <w:tc>
          <w:tcPr>
            <w:tcW w:w="1816"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SAR</w:t>
            </w:r>
          </w:p>
        </w:tc>
        <w:tc>
          <w:tcPr>
            <w:tcW w:w="1157" w:type="dxa"/>
            <w:vMerge w:val="restart"/>
            <w:tcBorders>
              <w:top w:val="single" w:sz="4" w:space="0" w:color="auto"/>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0.132</w:t>
            </w:r>
          </w:p>
        </w:tc>
        <w:tc>
          <w:tcPr>
            <w:tcW w:w="1155"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0.011</w:t>
            </w:r>
          </w:p>
        </w:tc>
        <w:tc>
          <w:tcPr>
            <w:tcW w:w="624"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color w:val="000000"/>
              </w:rPr>
              <w:t>1.194</w:t>
            </w:r>
          </w:p>
        </w:tc>
      </w:tr>
      <w:tr w:rsidR="0007488A" w:rsidRPr="002F70E9" w:rsidTr="00A43367">
        <w:trPr>
          <w:trHeight w:hRule="exact" w:val="352"/>
          <w:jc w:val="center"/>
        </w:trPr>
        <w:tc>
          <w:tcPr>
            <w:tcW w:w="1655" w:type="dxa"/>
            <w:vMerge/>
            <w:tcBorders>
              <w:left w:val="nil"/>
              <w:right w:val="nil"/>
            </w:tcBorders>
            <w:vAlign w:val="center"/>
          </w:tcPr>
          <w:p w:rsidR="0007488A" w:rsidRPr="002F70E9" w:rsidRDefault="0007488A" w:rsidP="00AC03E8">
            <w:pPr>
              <w:pStyle w:val="NoSpacing"/>
              <w:rPr>
                <w:rFonts w:asciiTheme="minorHAnsi" w:hAnsiTheme="minorHAnsi" w:cstheme="minorHAnsi"/>
              </w:rPr>
            </w:pPr>
          </w:p>
        </w:tc>
        <w:tc>
          <w:tcPr>
            <w:tcW w:w="1816"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Sit ups</w:t>
            </w:r>
          </w:p>
        </w:tc>
        <w:tc>
          <w:tcPr>
            <w:tcW w:w="1157" w:type="dxa"/>
            <w:vMerge/>
            <w:tcBorders>
              <w:left w:val="nil"/>
              <w:right w:val="nil"/>
            </w:tcBorders>
            <w:vAlign w:val="center"/>
          </w:tcPr>
          <w:p w:rsidR="0007488A" w:rsidRPr="002F70E9" w:rsidRDefault="0007488A" w:rsidP="00AC03E8">
            <w:pPr>
              <w:pStyle w:val="NoSpacing"/>
              <w:rPr>
                <w:rFonts w:asciiTheme="minorHAnsi" w:hAnsiTheme="minorHAnsi" w:cstheme="minorHAnsi"/>
              </w:rPr>
            </w:pPr>
          </w:p>
        </w:tc>
        <w:tc>
          <w:tcPr>
            <w:tcW w:w="1155"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0.015</w:t>
            </w:r>
          </w:p>
        </w:tc>
        <w:tc>
          <w:tcPr>
            <w:tcW w:w="624"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color w:val="000000"/>
              </w:rPr>
              <w:t>1.175</w:t>
            </w:r>
          </w:p>
        </w:tc>
      </w:tr>
      <w:tr w:rsidR="0007488A" w:rsidRPr="002F70E9" w:rsidTr="00A43367">
        <w:trPr>
          <w:trHeight w:hRule="exact" w:val="262"/>
          <w:jc w:val="center"/>
        </w:trPr>
        <w:tc>
          <w:tcPr>
            <w:tcW w:w="1655" w:type="dxa"/>
            <w:vMerge/>
            <w:tcBorders>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p>
        </w:tc>
        <w:tc>
          <w:tcPr>
            <w:tcW w:w="1816" w:type="dxa"/>
            <w:tcBorders>
              <w:top w:val="nil"/>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 xml:space="preserve">PLT </w:t>
            </w:r>
          </w:p>
        </w:tc>
        <w:tc>
          <w:tcPr>
            <w:tcW w:w="1157" w:type="dxa"/>
            <w:vMerge/>
            <w:tcBorders>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p>
        </w:tc>
        <w:tc>
          <w:tcPr>
            <w:tcW w:w="1155" w:type="dxa"/>
            <w:tcBorders>
              <w:top w:val="nil"/>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0.020</w:t>
            </w:r>
          </w:p>
        </w:tc>
        <w:tc>
          <w:tcPr>
            <w:tcW w:w="624" w:type="dxa"/>
            <w:tcBorders>
              <w:top w:val="nil"/>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color w:val="000000"/>
              </w:rPr>
            </w:pPr>
            <w:r w:rsidRPr="002F70E9">
              <w:rPr>
                <w:rFonts w:asciiTheme="minorHAnsi" w:hAnsiTheme="minorHAnsi" w:cstheme="minorHAnsi"/>
                <w:color w:val="000000"/>
              </w:rPr>
              <w:t>1.159</w:t>
            </w:r>
          </w:p>
        </w:tc>
      </w:tr>
      <w:tr w:rsidR="0007488A" w:rsidRPr="002F70E9" w:rsidTr="00315B54">
        <w:trPr>
          <w:trHeight w:hRule="exact" w:val="279"/>
          <w:jc w:val="center"/>
        </w:trPr>
        <w:tc>
          <w:tcPr>
            <w:tcW w:w="1655" w:type="dxa"/>
            <w:vMerge w:val="restart"/>
            <w:tcBorders>
              <w:top w:val="single" w:sz="4" w:space="0" w:color="auto"/>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BRTH</w:t>
            </w:r>
          </w:p>
        </w:tc>
        <w:tc>
          <w:tcPr>
            <w:tcW w:w="1816"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SAR</w:t>
            </w:r>
          </w:p>
        </w:tc>
        <w:tc>
          <w:tcPr>
            <w:tcW w:w="1157" w:type="dxa"/>
            <w:vMerge w:val="restart"/>
            <w:tcBorders>
              <w:top w:val="single" w:sz="4" w:space="0" w:color="auto"/>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0.172</w:t>
            </w:r>
          </w:p>
        </w:tc>
        <w:tc>
          <w:tcPr>
            <w:tcW w:w="1155"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0.001</w:t>
            </w:r>
          </w:p>
        </w:tc>
        <w:tc>
          <w:tcPr>
            <w:tcW w:w="624"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color w:val="000000"/>
              </w:rPr>
            </w:pPr>
            <w:r w:rsidRPr="002F70E9">
              <w:rPr>
                <w:rFonts w:asciiTheme="minorHAnsi" w:hAnsiTheme="minorHAnsi" w:cstheme="minorHAnsi"/>
                <w:color w:val="000000"/>
              </w:rPr>
              <w:t>1.027</w:t>
            </w:r>
          </w:p>
        </w:tc>
      </w:tr>
      <w:tr w:rsidR="0007488A" w:rsidRPr="002F70E9" w:rsidTr="00315B54">
        <w:trPr>
          <w:trHeight w:hRule="exact" w:val="253"/>
          <w:jc w:val="center"/>
        </w:trPr>
        <w:tc>
          <w:tcPr>
            <w:tcW w:w="1655" w:type="dxa"/>
            <w:vMerge/>
            <w:tcBorders>
              <w:left w:val="nil"/>
              <w:right w:val="nil"/>
            </w:tcBorders>
            <w:vAlign w:val="center"/>
          </w:tcPr>
          <w:p w:rsidR="0007488A" w:rsidRPr="002F70E9" w:rsidRDefault="0007488A" w:rsidP="00AC03E8">
            <w:pPr>
              <w:pStyle w:val="NoSpacing"/>
              <w:rPr>
                <w:rFonts w:asciiTheme="minorHAnsi" w:hAnsiTheme="minorHAnsi" w:cstheme="minorHAnsi"/>
              </w:rPr>
            </w:pPr>
          </w:p>
        </w:tc>
        <w:tc>
          <w:tcPr>
            <w:tcW w:w="1816"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BAH</w:t>
            </w:r>
          </w:p>
        </w:tc>
        <w:tc>
          <w:tcPr>
            <w:tcW w:w="1157" w:type="dxa"/>
            <w:vMerge/>
            <w:tcBorders>
              <w:left w:val="nil"/>
              <w:right w:val="nil"/>
            </w:tcBorders>
            <w:vAlign w:val="center"/>
          </w:tcPr>
          <w:p w:rsidR="0007488A" w:rsidRPr="002F70E9" w:rsidRDefault="0007488A" w:rsidP="00AC03E8">
            <w:pPr>
              <w:pStyle w:val="NoSpacing"/>
              <w:rPr>
                <w:rFonts w:asciiTheme="minorHAnsi" w:hAnsiTheme="minorHAnsi" w:cstheme="minorHAnsi"/>
              </w:rPr>
            </w:pPr>
          </w:p>
        </w:tc>
        <w:tc>
          <w:tcPr>
            <w:tcW w:w="1155"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0.009</w:t>
            </w:r>
          </w:p>
        </w:tc>
        <w:tc>
          <w:tcPr>
            <w:tcW w:w="624"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color w:val="000000"/>
              </w:rPr>
            </w:pPr>
            <w:r w:rsidRPr="002F70E9">
              <w:rPr>
                <w:rFonts w:asciiTheme="minorHAnsi" w:hAnsiTheme="minorHAnsi" w:cstheme="minorHAnsi"/>
                <w:color w:val="000000"/>
              </w:rPr>
              <w:t>1.012</w:t>
            </w:r>
          </w:p>
        </w:tc>
      </w:tr>
      <w:tr w:rsidR="0007488A" w:rsidRPr="002F70E9" w:rsidTr="00315B54">
        <w:trPr>
          <w:trHeight w:hRule="exact" w:val="352"/>
          <w:jc w:val="center"/>
        </w:trPr>
        <w:tc>
          <w:tcPr>
            <w:tcW w:w="1655" w:type="dxa"/>
            <w:vMerge/>
            <w:tcBorders>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p>
        </w:tc>
        <w:tc>
          <w:tcPr>
            <w:tcW w:w="1816" w:type="dxa"/>
            <w:tcBorders>
              <w:top w:val="nil"/>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PLT</w:t>
            </w:r>
          </w:p>
        </w:tc>
        <w:tc>
          <w:tcPr>
            <w:tcW w:w="1157" w:type="dxa"/>
            <w:vMerge/>
            <w:tcBorders>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p>
        </w:tc>
        <w:tc>
          <w:tcPr>
            <w:tcW w:w="1155" w:type="dxa"/>
            <w:tcBorders>
              <w:top w:val="nil"/>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0.014</w:t>
            </w:r>
          </w:p>
        </w:tc>
        <w:tc>
          <w:tcPr>
            <w:tcW w:w="624" w:type="dxa"/>
            <w:tcBorders>
              <w:top w:val="nil"/>
              <w:left w:val="nil"/>
              <w:bottom w:val="single" w:sz="4" w:space="0" w:color="auto"/>
              <w:right w:val="nil"/>
            </w:tcBorders>
            <w:vAlign w:val="center"/>
          </w:tcPr>
          <w:p w:rsidR="0007488A" w:rsidRPr="002F70E9" w:rsidRDefault="0007488A" w:rsidP="00AC03E8">
            <w:pPr>
              <w:pStyle w:val="NoSpacing"/>
              <w:rPr>
                <w:rFonts w:asciiTheme="minorHAnsi" w:hAnsiTheme="minorHAnsi" w:cstheme="minorHAnsi"/>
                <w:color w:val="000000"/>
              </w:rPr>
            </w:pPr>
            <w:r w:rsidRPr="002F70E9">
              <w:rPr>
                <w:rFonts w:asciiTheme="minorHAnsi" w:hAnsiTheme="minorHAnsi" w:cstheme="minorHAnsi"/>
                <w:color w:val="000000"/>
              </w:rPr>
              <w:t>.997</w:t>
            </w:r>
          </w:p>
        </w:tc>
      </w:tr>
      <w:tr w:rsidR="0007488A" w:rsidRPr="002F70E9" w:rsidTr="005D6B1C">
        <w:trPr>
          <w:trHeight w:hRule="exact" w:val="279"/>
          <w:jc w:val="center"/>
        </w:trPr>
        <w:tc>
          <w:tcPr>
            <w:tcW w:w="1655" w:type="dxa"/>
            <w:vMerge w:val="restart"/>
            <w:tcBorders>
              <w:top w:val="single" w:sz="4" w:space="0" w:color="auto"/>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FUPB</w:t>
            </w:r>
          </w:p>
        </w:tc>
        <w:tc>
          <w:tcPr>
            <w:tcW w:w="1816"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SAR</w:t>
            </w:r>
          </w:p>
        </w:tc>
        <w:tc>
          <w:tcPr>
            <w:tcW w:w="1157" w:type="dxa"/>
            <w:tcBorders>
              <w:top w:val="single" w:sz="4" w:space="0" w:color="auto"/>
              <w:left w:val="nil"/>
              <w:right w:val="nil"/>
            </w:tcBorders>
            <w:vAlign w:val="center"/>
          </w:tcPr>
          <w:p w:rsidR="0007488A" w:rsidRPr="002F70E9" w:rsidRDefault="0007488A" w:rsidP="00AC03E8">
            <w:pPr>
              <w:pStyle w:val="NoSpacing"/>
              <w:rPr>
                <w:rFonts w:asciiTheme="minorHAnsi" w:hAnsiTheme="minorHAnsi" w:cstheme="minorHAnsi"/>
              </w:rPr>
            </w:pPr>
          </w:p>
        </w:tc>
        <w:tc>
          <w:tcPr>
            <w:tcW w:w="1155"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0.005</w:t>
            </w:r>
          </w:p>
        </w:tc>
        <w:tc>
          <w:tcPr>
            <w:tcW w:w="624" w:type="dxa"/>
            <w:tcBorders>
              <w:top w:val="single" w:sz="4" w:space="0" w:color="auto"/>
              <w:left w:val="nil"/>
              <w:bottom w:val="nil"/>
              <w:right w:val="nil"/>
            </w:tcBorders>
            <w:vAlign w:val="center"/>
          </w:tcPr>
          <w:p w:rsidR="0007488A" w:rsidRPr="002F70E9" w:rsidRDefault="0007488A" w:rsidP="00AC03E8">
            <w:pPr>
              <w:pStyle w:val="NoSpacing"/>
              <w:rPr>
                <w:rFonts w:asciiTheme="minorHAnsi" w:hAnsiTheme="minorHAnsi" w:cstheme="minorHAnsi"/>
                <w:color w:val="000000"/>
              </w:rPr>
            </w:pPr>
            <w:r w:rsidRPr="002F70E9">
              <w:rPr>
                <w:rFonts w:asciiTheme="minorHAnsi" w:eastAsiaTheme="minorHAnsi" w:hAnsiTheme="minorHAnsi" w:cstheme="minorHAnsi"/>
                <w:color w:val="000000"/>
              </w:rPr>
              <w:t>1.308</w:t>
            </w:r>
          </w:p>
        </w:tc>
      </w:tr>
      <w:tr w:rsidR="0007488A" w:rsidRPr="002F70E9" w:rsidTr="005D6B1C">
        <w:trPr>
          <w:trHeight w:hRule="exact" w:val="279"/>
          <w:jc w:val="center"/>
        </w:trPr>
        <w:tc>
          <w:tcPr>
            <w:tcW w:w="1655" w:type="dxa"/>
            <w:vMerge/>
            <w:tcBorders>
              <w:left w:val="nil"/>
              <w:right w:val="nil"/>
            </w:tcBorders>
            <w:vAlign w:val="center"/>
          </w:tcPr>
          <w:p w:rsidR="0007488A" w:rsidRPr="002F70E9" w:rsidRDefault="0007488A" w:rsidP="00AC03E8">
            <w:pPr>
              <w:pStyle w:val="NoSpacing"/>
              <w:rPr>
                <w:rFonts w:asciiTheme="minorHAnsi" w:hAnsiTheme="minorHAnsi" w:cstheme="minorHAnsi"/>
              </w:rPr>
            </w:pPr>
          </w:p>
        </w:tc>
        <w:tc>
          <w:tcPr>
            <w:tcW w:w="1816"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SBJ</w:t>
            </w:r>
          </w:p>
        </w:tc>
        <w:tc>
          <w:tcPr>
            <w:tcW w:w="1157" w:type="dxa"/>
            <w:tcBorders>
              <w:left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eastAsiaTheme="minorHAnsi" w:hAnsiTheme="minorHAnsi" w:cstheme="minorHAnsi"/>
                <w:color w:val="000000"/>
              </w:rPr>
              <w:t>0.154</w:t>
            </w:r>
          </w:p>
        </w:tc>
        <w:tc>
          <w:tcPr>
            <w:tcW w:w="1155"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0.012</w:t>
            </w:r>
          </w:p>
        </w:tc>
        <w:tc>
          <w:tcPr>
            <w:tcW w:w="624" w:type="dxa"/>
            <w:tcBorders>
              <w:top w:val="nil"/>
              <w:left w:val="nil"/>
              <w:bottom w:val="nil"/>
              <w:right w:val="nil"/>
            </w:tcBorders>
            <w:vAlign w:val="center"/>
          </w:tcPr>
          <w:p w:rsidR="0007488A" w:rsidRPr="002F70E9" w:rsidRDefault="0007488A" w:rsidP="00AC03E8">
            <w:pPr>
              <w:pStyle w:val="NoSpacing"/>
              <w:rPr>
                <w:rFonts w:asciiTheme="minorHAnsi" w:hAnsiTheme="minorHAnsi" w:cstheme="minorHAnsi"/>
                <w:color w:val="000000"/>
              </w:rPr>
            </w:pPr>
            <w:r w:rsidRPr="002F70E9">
              <w:rPr>
                <w:rFonts w:asciiTheme="minorHAnsi" w:eastAsiaTheme="minorHAnsi" w:hAnsiTheme="minorHAnsi" w:cstheme="minorHAnsi"/>
                <w:color w:val="000000"/>
              </w:rPr>
              <w:t>1.285</w:t>
            </w:r>
          </w:p>
        </w:tc>
      </w:tr>
      <w:tr w:rsidR="0007488A" w:rsidRPr="002F70E9" w:rsidTr="005D6B1C">
        <w:trPr>
          <w:trHeight w:hRule="exact" w:val="271"/>
          <w:jc w:val="center"/>
        </w:trPr>
        <w:tc>
          <w:tcPr>
            <w:tcW w:w="1655" w:type="dxa"/>
            <w:vMerge/>
            <w:tcBorders>
              <w:left w:val="nil"/>
              <w:bottom w:val="single" w:sz="4" w:space="0" w:color="231F20"/>
              <w:right w:val="nil"/>
            </w:tcBorders>
            <w:vAlign w:val="center"/>
          </w:tcPr>
          <w:p w:rsidR="0007488A" w:rsidRPr="002F70E9" w:rsidRDefault="0007488A" w:rsidP="00AC03E8">
            <w:pPr>
              <w:pStyle w:val="NoSpacing"/>
              <w:rPr>
                <w:rFonts w:asciiTheme="minorHAnsi" w:hAnsiTheme="minorHAnsi" w:cstheme="minorHAnsi"/>
              </w:rPr>
            </w:pPr>
          </w:p>
        </w:tc>
        <w:tc>
          <w:tcPr>
            <w:tcW w:w="1816" w:type="dxa"/>
            <w:tcBorders>
              <w:top w:val="nil"/>
              <w:left w:val="nil"/>
              <w:bottom w:val="single" w:sz="4" w:space="0" w:color="231F20"/>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Sit ups</w:t>
            </w:r>
          </w:p>
        </w:tc>
        <w:tc>
          <w:tcPr>
            <w:tcW w:w="1157" w:type="dxa"/>
            <w:tcBorders>
              <w:left w:val="nil"/>
              <w:bottom w:val="single" w:sz="4" w:space="0" w:color="231F20"/>
              <w:right w:val="nil"/>
            </w:tcBorders>
            <w:vAlign w:val="center"/>
          </w:tcPr>
          <w:p w:rsidR="0007488A" w:rsidRPr="002F70E9" w:rsidRDefault="0007488A" w:rsidP="00AC03E8">
            <w:pPr>
              <w:pStyle w:val="NoSpacing"/>
              <w:rPr>
                <w:rFonts w:asciiTheme="minorHAnsi" w:hAnsiTheme="minorHAnsi" w:cstheme="minorHAnsi"/>
              </w:rPr>
            </w:pPr>
          </w:p>
        </w:tc>
        <w:tc>
          <w:tcPr>
            <w:tcW w:w="1155" w:type="dxa"/>
            <w:tcBorders>
              <w:top w:val="nil"/>
              <w:left w:val="nil"/>
              <w:bottom w:val="single" w:sz="4" w:space="0" w:color="231F20"/>
              <w:right w:val="nil"/>
            </w:tcBorders>
            <w:vAlign w:val="center"/>
          </w:tcPr>
          <w:p w:rsidR="0007488A" w:rsidRPr="002F70E9" w:rsidRDefault="0007488A" w:rsidP="00AC03E8">
            <w:pPr>
              <w:pStyle w:val="NoSpacing"/>
              <w:rPr>
                <w:rFonts w:asciiTheme="minorHAnsi" w:hAnsiTheme="minorHAnsi" w:cstheme="minorHAnsi"/>
              </w:rPr>
            </w:pPr>
            <w:r w:rsidRPr="002F70E9">
              <w:rPr>
                <w:rFonts w:asciiTheme="minorHAnsi" w:hAnsiTheme="minorHAnsi" w:cstheme="minorHAnsi"/>
              </w:rPr>
              <w:t>0.046</w:t>
            </w:r>
          </w:p>
        </w:tc>
        <w:tc>
          <w:tcPr>
            <w:tcW w:w="624" w:type="dxa"/>
            <w:tcBorders>
              <w:top w:val="nil"/>
              <w:left w:val="nil"/>
              <w:bottom w:val="single" w:sz="4" w:space="0" w:color="231F20"/>
              <w:right w:val="nil"/>
            </w:tcBorders>
            <w:vAlign w:val="center"/>
          </w:tcPr>
          <w:p w:rsidR="0007488A" w:rsidRPr="002F70E9" w:rsidRDefault="0007488A" w:rsidP="00AC03E8">
            <w:pPr>
              <w:pStyle w:val="NoSpacing"/>
              <w:rPr>
                <w:rFonts w:asciiTheme="minorHAnsi" w:hAnsiTheme="minorHAnsi" w:cstheme="minorHAnsi"/>
                <w:color w:val="000000"/>
              </w:rPr>
            </w:pPr>
            <w:r w:rsidRPr="002F70E9">
              <w:rPr>
                <w:rFonts w:asciiTheme="minorHAnsi" w:eastAsiaTheme="minorHAnsi" w:hAnsiTheme="minorHAnsi" w:cstheme="minorHAnsi"/>
                <w:color w:val="000000"/>
              </w:rPr>
              <w:t>1.274</w:t>
            </w:r>
          </w:p>
        </w:tc>
      </w:tr>
    </w:tbl>
    <w:p w:rsidR="002E2C04" w:rsidRPr="00AE1263" w:rsidRDefault="002E2C04" w:rsidP="002E2C04">
      <w:pPr>
        <w:rPr>
          <w:rFonts w:asciiTheme="minorHAnsi" w:hAnsiTheme="minorHAnsi" w:cstheme="minorHAnsi"/>
          <w:sz w:val="22"/>
          <w:szCs w:val="22"/>
        </w:rPr>
      </w:pPr>
    </w:p>
    <w:p w:rsidR="002F70E9" w:rsidRPr="002F70E9" w:rsidRDefault="00AF307A" w:rsidP="002F70E9">
      <w:pPr>
        <w:rPr>
          <w:rFonts w:eastAsiaTheme="minorHAnsi"/>
          <w:sz w:val="24"/>
          <w:szCs w:val="24"/>
        </w:rPr>
      </w:pPr>
      <w:r w:rsidRPr="00AF307A">
        <w:rPr>
          <w:rFonts w:asciiTheme="minorHAnsi" w:eastAsia="Malgun Gothic" w:hAnsiTheme="minorHAnsi" w:cstheme="minorHAnsi"/>
          <w:sz w:val="22"/>
          <w:szCs w:val="22"/>
          <w:lang w:eastAsia="ko-KR"/>
        </w:rPr>
        <w:tab/>
      </w:r>
    </w:p>
    <w:p w:rsidR="00E03437" w:rsidRDefault="00E03437" w:rsidP="00AF307A">
      <w:pPr>
        <w:tabs>
          <w:tab w:val="left" w:pos="24"/>
        </w:tabs>
        <w:adjustRightInd w:val="0"/>
        <w:snapToGrid w:val="0"/>
        <w:jc w:val="both"/>
        <w:rPr>
          <w:rFonts w:asciiTheme="minorHAnsi" w:eastAsia="Malgun Gothic" w:hAnsiTheme="minorHAnsi" w:cstheme="minorHAnsi"/>
          <w:sz w:val="22"/>
          <w:szCs w:val="22"/>
          <w:lang w:eastAsia="ko-KR"/>
        </w:rPr>
      </w:pPr>
    </w:p>
    <w:p w:rsidR="00E03437" w:rsidRDefault="00E03437" w:rsidP="00AF307A">
      <w:pPr>
        <w:tabs>
          <w:tab w:val="left" w:pos="24"/>
        </w:tabs>
        <w:adjustRightInd w:val="0"/>
        <w:snapToGrid w:val="0"/>
        <w:jc w:val="both"/>
        <w:rPr>
          <w:rFonts w:asciiTheme="minorHAnsi" w:eastAsia="Malgun Gothic" w:hAnsiTheme="minorHAnsi" w:cstheme="minorHAnsi"/>
          <w:sz w:val="22"/>
          <w:szCs w:val="22"/>
          <w:lang w:eastAsia="ko-KR"/>
        </w:rPr>
      </w:pPr>
    </w:p>
    <w:p w:rsidR="00AF3B61" w:rsidRPr="00084449" w:rsidRDefault="00AF3B61" w:rsidP="00AF307A">
      <w:pPr>
        <w:tabs>
          <w:tab w:val="left" w:pos="24"/>
        </w:tabs>
        <w:adjustRightInd w:val="0"/>
        <w:snapToGrid w:val="0"/>
        <w:jc w:val="both"/>
        <w:rPr>
          <w:rFonts w:asciiTheme="minorHAnsi" w:eastAsia="Malgun Gothic" w:hAnsiTheme="minorHAnsi" w:cstheme="minorHAnsi"/>
          <w:sz w:val="24"/>
          <w:szCs w:val="24"/>
          <w:lang w:eastAsia="ko-KR"/>
        </w:rPr>
      </w:pPr>
      <w:r w:rsidRPr="00084449">
        <w:rPr>
          <w:rFonts w:asciiTheme="minorHAnsi" w:eastAsia="Malgun Gothic" w:hAnsiTheme="minorHAnsi" w:cstheme="minorHAnsi"/>
          <w:sz w:val="24"/>
          <w:szCs w:val="24"/>
          <w:lang w:eastAsia="ko-KR"/>
        </w:rPr>
        <w:t xml:space="preserve">Discussion </w:t>
      </w:r>
    </w:p>
    <w:p w:rsidR="00AF3B61" w:rsidRDefault="00AF3B61" w:rsidP="00AF307A">
      <w:pPr>
        <w:tabs>
          <w:tab w:val="left" w:pos="24"/>
        </w:tabs>
        <w:adjustRightInd w:val="0"/>
        <w:snapToGrid w:val="0"/>
        <w:jc w:val="both"/>
        <w:rPr>
          <w:rFonts w:asciiTheme="minorHAnsi" w:eastAsia="Malgun Gothic" w:hAnsiTheme="minorHAnsi" w:cstheme="minorHAnsi"/>
          <w:sz w:val="22"/>
          <w:szCs w:val="22"/>
          <w:lang w:eastAsia="ko-KR"/>
        </w:rPr>
      </w:pPr>
    </w:p>
    <w:p w:rsidR="00AF307A" w:rsidRPr="00AF307A" w:rsidRDefault="00AF3B61" w:rsidP="00AF307A">
      <w:pPr>
        <w:tabs>
          <w:tab w:val="left" w:pos="24"/>
        </w:tabs>
        <w:adjustRightInd w:val="0"/>
        <w:snapToGrid w:val="0"/>
        <w:jc w:val="both"/>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ab/>
      </w:r>
      <w:r>
        <w:rPr>
          <w:rFonts w:asciiTheme="minorHAnsi" w:eastAsia="Malgun Gothic" w:hAnsiTheme="minorHAnsi" w:cstheme="minorHAnsi"/>
          <w:sz w:val="22"/>
          <w:szCs w:val="22"/>
          <w:lang w:eastAsia="ko-KR"/>
        </w:rPr>
        <w:tab/>
      </w:r>
      <w:r w:rsidR="00AF307A" w:rsidRPr="00AF307A">
        <w:rPr>
          <w:rFonts w:asciiTheme="minorHAnsi" w:eastAsia="Malgun Gothic" w:hAnsiTheme="minorHAnsi" w:cstheme="minorHAnsi"/>
          <w:sz w:val="22"/>
          <w:szCs w:val="22"/>
          <w:lang w:eastAsia="ko-KR"/>
        </w:rPr>
        <w:t xml:space="preserve">The primary purpose of this study was to determine the relationships between fitness tests, and results in selected gymnastic skills, and the secondary purpose was to identify assessment tests that best predict, or represent, performance. We assessed motor fitness through tests that measure speed, strength, power, </w:t>
      </w:r>
      <w:r w:rsidR="00F22E92" w:rsidRPr="00AF307A">
        <w:rPr>
          <w:rFonts w:asciiTheme="minorHAnsi" w:eastAsia="Malgun Gothic" w:hAnsiTheme="minorHAnsi" w:cstheme="minorHAnsi"/>
          <w:sz w:val="22"/>
          <w:szCs w:val="22"/>
          <w:lang w:eastAsia="ko-KR"/>
        </w:rPr>
        <w:t xml:space="preserve">and </w:t>
      </w:r>
      <w:r w:rsidR="00AF307A" w:rsidRPr="00AF307A">
        <w:rPr>
          <w:rFonts w:asciiTheme="minorHAnsi" w:eastAsia="Malgun Gothic" w:hAnsiTheme="minorHAnsi" w:cstheme="minorHAnsi"/>
          <w:sz w:val="22"/>
          <w:szCs w:val="22"/>
          <w:lang w:eastAsia="ko-KR"/>
        </w:rPr>
        <w:t xml:space="preserve">flexibility. Specific gymnastic tests were taken from several studies on the basis of required movements and muscle groups involved. The gymnastic skills tests were selected according to authors’ experience and based on several programs in the faculty of sport and physical education. </w:t>
      </w:r>
    </w:p>
    <w:p w:rsidR="00337DFA" w:rsidRDefault="00AF307A" w:rsidP="00337DFA">
      <w:pPr>
        <w:tabs>
          <w:tab w:val="left" w:pos="24"/>
        </w:tabs>
        <w:adjustRightInd w:val="0"/>
        <w:snapToGrid w:val="0"/>
        <w:jc w:val="both"/>
        <w:rPr>
          <w:rFonts w:asciiTheme="minorHAnsi" w:eastAsia="Malgun Gothic" w:hAnsiTheme="minorHAnsi" w:cstheme="minorHAnsi"/>
          <w:sz w:val="22"/>
          <w:szCs w:val="22"/>
          <w:lang w:eastAsia="ko-KR"/>
        </w:rPr>
      </w:pPr>
      <w:r w:rsidRPr="00AF307A">
        <w:rPr>
          <w:rFonts w:asciiTheme="minorHAnsi" w:eastAsia="Malgun Gothic" w:hAnsiTheme="minorHAnsi" w:cstheme="minorHAnsi"/>
          <w:sz w:val="22"/>
          <w:szCs w:val="22"/>
          <w:lang w:eastAsia="ko-KR"/>
        </w:rPr>
        <w:tab/>
      </w:r>
      <w:r w:rsidRPr="00AF307A">
        <w:rPr>
          <w:rFonts w:asciiTheme="minorHAnsi" w:eastAsia="Malgun Gothic" w:hAnsiTheme="minorHAnsi" w:cstheme="minorHAnsi"/>
          <w:sz w:val="22"/>
          <w:szCs w:val="22"/>
          <w:lang w:eastAsia="ko-KR"/>
        </w:rPr>
        <w:tab/>
        <w:t>Several significant positive</w:t>
      </w:r>
      <w:r w:rsidR="005214F8">
        <w:rPr>
          <w:rFonts w:asciiTheme="minorHAnsi" w:eastAsia="Malgun Gothic" w:hAnsiTheme="minorHAnsi" w:cstheme="minorHAnsi"/>
          <w:sz w:val="22"/>
          <w:szCs w:val="22"/>
          <w:lang w:eastAsia="ko-KR"/>
        </w:rPr>
        <w:t xml:space="preserve"> </w:t>
      </w:r>
      <w:r w:rsidRPr="00AF307A">
        <w:rPr>
          <w:rFonts w:asciiTheme="minorHAnsi" w:eastAsia="Malgun Gothic" w:hAnsiTheme="minorHAnsi" w:cstheme="minorHAnsi"/>
          <w:sz w:val="22"/>
          <w:szCs w:val="22"/>
          <w:lang w:eastAsia="ko-KR"/>
        </w:rPr>
        <w:t xml:space="preserve">correlations were identified between fitness tests and performance variables. Sit ups had significant correlations with all of the results in gymnastic skills. Even though Sit ups was used to examine muscle endurance of the trunk, subjects had to use their trunk muscles to stabilize their upper body in an upright position. This means that the core muscles were contracted isometrically throughout the test despite dynamic movements. These similarities in muscle contraction and activation types may have resulted in their significant correlations. Next, significant correlations were identified between flexibility and all gymnastic skills. Nelson, Johnson, </w:t>
      </w:r>
      <w:r w:rsidR="00C755A1">
        <w:rPr>
          <w:rFonts w:asciiTheme="minorHAnsi" w:eastAsia="Malgun Gothic" w:hAnsiTheme="minorHAnsi" w:cstheme="minorHAnsi"/>
          <w:sz w:val="22"/>
          <w:szCs w:val="22"/>
          <w:lang w:val="sr-Latn-RS" w:eastAsia="ko-KR"/>
        </w:rPr>
        <w:t>&amp;</w:t>
      </w:r>
      <w:r w:rsidRPr="00AF307A">
        <w:rPr>
          <w:rFonts w:asciiTheme="minorHAnsi" w:eastAsia="Malgun Gothic" w:hAnsiTheme="minorHAnsi" w:cstheme="minorHAnsi"/>
          <w:sz w:val="22"/>
          <w:szCs w:val="22"/>
          <w:lang w:eastAsia="ko-KR"/>
        </w:rPr>
        <w:t xml:space="preserve"> Smith </w:t>
      </w:r>
      <w:r w:rsidR="00C755A1">
        <w:rPr>
          <w:rFonts w:asciiTheme="minorHAnsi" w:eastAsia="Malgun Gothic" w:hAnsiTheme="minorHAnsi" w:cstheme="minorHAnsi"/>
          <w:sz w:val="22"/>
          <w:szCs w:val="22"/>
          <w:lang w:eastAsia="ko-KR"/>
        </w:rPr>
        <w:t>(1983)</w:t>
      </w:r>
      <w:r w:rsidRPr="00AF307A">
        <w:rPr>
          <w:rFonts w:asciiTheme="minorHAnsi" w:eastAsia="Malgun Gothic" w:hAnsiTheme="minorHAnsi" w:cstheme="minorHAnsi"/>
          <w:sz w:val="22"/>
          <w:szCs w:val="22"/>
          <w:lang w:eastAsia="ko-KR"/>
        </w:rPr>
        <w:t xml:space="preserve"> investigated the relationship between gymnasts’ flexibility and strength and varying training intensity levels. The gymnasts at the highest level of training were reported to be the most flexible, weighed less, and demonstrated higher amounts of both functional and absolute strength especially in the upper body. </w:t>
      </w:r>
      <w:proofErr w:type="spellStart"/>
      <w:r w:rsidRPr="00AF307A">
        <w:rPr>
          <w:rFonts w:asciiTheme="minorHAnsi" w:eastAsia="Malgun Gothic" w:hAnsiTheme="minorHAnsi" w:cstheme="minorHAnsi"/>
          <w:sz w:val="22"/>
          <w:szCs w:val="22"/>
          <w:lang w:eastAsia="ko-KR"/>
        </w:rPr>
        <w:t>Faria</w:t>
      </w:r>
      <w:proofErr w:type="spellEnd"/>
      <w:r w:rsidRPr="00AF307A">
        <w:rPr>
          <w:rFonts w:asciiTheme="minorHAnsi" w:eastAsia="Malgun Gothic" w:hAnsiTheme="minorHAnsi" w:cstheme="minorHAnsi"/>
          <w:sz w:val="22"/>
          <w:szCs w:val="22"/>
          <w:lang w:eastAsia="ko-KR"/>
        </w:rPr>
        <w:t xml:space="preserve"> &amp; </w:t>
      </w:r>
      <w:proofErr w:type="spellStart"/>
      <w:r w:rsidRPr="00AF307A">
        <w:rPr>
          <w:rFonts w:asciiTheme="minorHAnsi" w:eastAsia="Malgun Gothic" w:hAnsiTheme="minorHAnsi" w:cstheme="minorHAnsi"/>
          <w:sz w:val="22"/>
          <w:szCs w:val="22"/>
          <w:lang w:eastAsia="ko-KR"/>
        </w:rPr>
        <w:t>Faria</w:t>
      </w:r>
      <w:proofErr w:type="spellEnd"/>
      <w:r w:rsidRPr="00AF307A">
        <w:rPr>
          <w:rFonts w:asciiTheme="minorHAnsi" w:eastAsia="Malgun Gothic" w:hAnsiTheme="minorHAnsi" w:cstheme="minorHAnsi"/>
          <w:sz w:val="22"/>
          <w:szCs w:val="22"/>
          <w:lang w:eastAsia="ko-KR"/>
        </w:rPr>
        <w:t xml:space="preserve"> </w:t>
      </w:r>
      <w:r w:rsidR="00DF77CF">
        <w:rPr>
          <w:rFonts w:asciiTheme="minorHAnsi" w:eastAsia="Malgun Gothic" w:hAnsiTheme="minorHAnsi" w:cstheme="minorHAnsi"/>
          <w:sz w:val="22"/>
          <w:szCs w:val="22"/>
          <w:lang w:eastAsia="ko-KR"/>
        </w:rPr>
        <w:t>(1989)</w:t>
      </w:r>
      <w:r w:rsidRPr="00AF307A">
        <w:rPr>
          <w:rFonts w:asciiTheme="minorHAnsi" w:eastAsia="Malgun Gothic" w:hAnsiTheme="minorHAnsi" w:cstheme="minorHAnsi"/>
          <w:sz w:val="22"/>
          <w:szCs w:val="22"/>
          <w:lang w:eastAsia="ko-KR"/>
        </w:rPr>
        <w:t xml:space="preserve"> concluded that the top gymnasts possessed greater overall flexibility through the hip region, shoulder girdle, and back. </w:t>
      </w:r>
    </w:p>
    <w:p w:rsidR="00AF307A" w:rsidRPr="00AF307A" w:rsidRDefault="001225EC" w:rsidP="00222509">
      <w:pPr>
        <w:tabs>
          <w:tab w:val="left" w:pos="24"/>
        </w:tabs>
        <w:adjustRightInd w:val="0"/>
        <w:snapToGrid w:val="0"/>
        <w:jc w:val="both"/>
        <w:rPr>
          <w:rFonts w:asciiTheme="minorHAnsi" w:eastAsia="Malgun Gothic" w:hAnsiTheme="minorHAnsi" w:cstheme="minorHAnsi"/>
          <w:sz w:val="22"/>
          <w:szCs w:val="22"/>
          <w:lang w:eastAsia="ko-KR"/>
        </w:rPr>
      </w:pPr>
      <w:r>
        <w:rPr>
          <w:rFonts w:asciiTheme="minorHAnsi" w:eastAsia="Malgun Gothic" w:hAnsiTheme="minorHAnsi" w:cstheme="minorHAnsi"/>
          <w:sz w:val="22"/>
          <w:szCs w:val="22"/>
          <w:lang w:eastAsia="ko-KR"/>
        </w:rPr>
        <w:tab/>
      </w:r>
      <w:r>
        <w:rPr>
          <w:rFonts w:asciiTheme="minorHAnsi" w:eastAsia="Malgun Gothic" w:hAnsiTheme="minorHAnsi" w:cstheme="minorHAnsi"/>
          <w:sz w:val="22"/>
          <w:szCs w:val="22"/>
          <w:lang w:eastAsia="ko-KR"/>
        </w:rPr>
        <w:tab/>
      </w:r>
      <w:proofErr w:type="spellStart"/>
      <w:r w:rsidR="00337DFA" w:rsidRPr="00222509">
        <w:rPr>
          <w:rFonts w:asciiTheme="minorHAnsi" w:eastAsia="Malgun Gothic" w:hAnsiTheme="minorHAnsi" w:cstheme="minorHAnsi"/>
          <w:sz w:val="22"/>
          <w:szCs w:val="22"/>
          <w:lang w:eastAsia="ko-KR"/>
        </w:rPr>
        <w:t>Živcic</w:t>
      </w:r>
      <w:proofErr w:type="spellEnd"/>
      <w:r w:rsidR="00337DFA" w:rsidRPr="00222509">
        <w:rPr>
          <w:rFonts w:asciiTheme="minorHAnsi" w:eastAsia="Malgun Gothic" w:hAnsiTheme="minorHAnsi" w:cstheme="minorHAnsi"/>
          <w:sz w:val="22"/>
          <w:szCs w:val="22"/>
          <w:lang w:eastAsia="ko-KR"/>
        </w:rPr>
        <w:t xml:space="preserve"> </w:t>
      </w:r>
      <w:proofErr w:type="spellStart"/>
      <w:r w:rsidR="00337DFA" w:rsidRPr="00222509">
        <w:rPr>
          <w:rFonts w:asciiTheme="minorHAnsi" w:eastAsia="Malgun Gothic" w:hAnsiTheme="minorHAnsi" w:cstheme="minorHAnsi"/>
          <w:sz w:val="22"/>
          <w:szCs w:val="22"/>
          <w:lang w:eastAsia="ko-KR"/>
        </w:rPr>
        <w:t>Markovic</w:t>
      </w:r>
      <w:proofErr w:type="spellEnd"/>
      <w:r w:rsidR="00337DFA" w:rsidRPr="00222509">
        <w:rPr>
          <w:rFonts w:asciiTheme="minorHAnsi" w:eastAsia="Malgun Gothic" w:hAnsiTheme="minorHAnsi" w:cstheme="minorHAnsi"/>
          <w:sz w:val="22"/>
          <w:szCs w:val="22"/>
          <w:lang w:eastAsia="ko-KR"/>
        </w:rPr>
        <w:t xml:space="preserve">, </w:t>
      </w:r>
      <w:proofErr w:type="spellStart"/>
      <w:r w:rsidR="00337DFA" w:rsidRPr="00222509">
        <w:rPr>
          <w:rFonts w:asciiTheme="minorHAnsi" w:eastAsia="Malgun Gothic" w:hAnsiTheme="minorHAnsi" w:cstheme="minorHAnsi"/>
          <w:sz w:val="22"/>
          <w:szCs w:val="22"/>
          <w:lang w:eastAsia="ko-KR"/>
        </w:rPr>
        <w:t>Sporiš</w:t>
      </w:r>
      <w:proofErr w:type="spellEnd"/>
      <w:r w:rsidR="00337DFA" w:rsidRPr="00222509">
        <w:rPr>
          <w:rFonts w:asciiTheme="minorHAnsi" w:eastAsia="Malgun Gothic" w:hAnsiTheme="minorHAnsi" w:cstheme="minorHAnsi"/>
          <w:sz w:val="22"/>
          <w:szCs w:val="22"/>
          <w:lang w:eastAsia="ko-KR"/>
        </w:rPr>
        <w:t xml:space="preserve"> </w:t>
      </w:r>
      <w:r w:rsidR="00967558" w:rsidRPr="00967558">
        <w:rPr>
          <w:rFonts w:asciiTheme="minorHAnsi" w:eastAsia="Malgun Gothic" w:hAnsiTheme="minorHAnsi" w:cstheme="minorHAnsi"/>
          <w:sz w:val="22"/>
          <w:szCs w:val="22"/>
          <w:lang w:eastAsia="ko-KR"/>
        </w:rPr>
        <w:t>&amp;</w:t>
      </w:r>
      <w:r w:rsidR="00337DFA" w:rsidRPr="00222509">
        <w:rPr>
          <w:rFonts w:asciiTheme="minorHAnsi" w:eastAsia="Malgun Gothic" w:hAnsiTheme="minorHAnsi" w:cstheme="minorHAnsi"/>
          <w:sz w:val="22"/>
          <w:szCs w:val="22"/>
          <w:lang w:eastAsia="ko-KR"/>
        </w:rPr>
        <w:t xml:space="preserve"> </w:t>
      </w:r>
      <w:proofErr w:type="spellStart"/>
      <w:r w:rsidR="00337DFA" w:rsidRPr="00222509">
        <w:rPr>
          <w:rFonts w:asciiTheme="minorHAnsi" w:eastAsia="Malgun Gothic" w:hAnsiTheme="minorHAnsi" w:cstheme="minorHAnsi"/>
          <w:sz w:val="22"/>
          <w:szCs w:val="22"/>
          <w:lang w:eastAsia="ko-KR"/>
        </w:rPr>
        <w:t>Cavar</w:t>
      </w:r>
      <w:proofErr w:type="spellEnd"/>
      <w:r w:rsidR="00337DFA" w:rsidRPr="00222509">
        <w:rPr>
          <w:rFonts w:asciiTheme="minorHAnsi" w:eastAsia="Malgun Gothic" w:hAnsiTheme="minorHAnsi" w:cstheme="minorHAnsi"/>
          <w:sz w:val="22"/>
          <w:szCs w:val="22"/>
          <w:lang w:eastAsia="ko-KR"/>
        </w:rPr>
        <w:t xml:space="preserve"> </w:t>
      </w:r>
      <w:r w:rsidR="00222509" w:rsidRPr="00222509">
        <w:rPr>
          <w:rFonts w:asciiTheme="minorHAnsi" w:eastAsia="Malgun Gothic" w:hAnsiTheme="minorHAnsi" w:cstheme="minorHAnsi"/>
          <w:sz w:val="22"/>
          <w:szCs w:val="22"/>
          <w:lang w:eastAsia="ko-KR"/>
        </w:rPr>
        <w:t xml:space="preserve">(2011) </w:t>
      </w:r>
      <w:r w:rsidR="00337DFA">
        <w:rPr>
          <w:rFonts w:asciiTheme="minorHAnsi" w:eastAsia="Malgun Gothic" w:hAnsiTheme="minorHAnsi" w:cstheme="minorHAnsi"/>
          <w:sz w:val="22"/>
          <w:szCs w:val="22"/>
          <w:lang w:eastAsia="ko-KR"/>
        </w:rPr>
        <w:t xml:space="preserve">concluded that </w:t>
      </w:r>
      <w:r w:rsidR="00222509">
        <w:rPr>
          <w:rFonts w:asciiTheme="minorHAnsi" w:eastAsia="Malgun Gothic" w:hAnsiTheme="minorHAnsi" w:cstheme="minorHAnsi"/>
          <w:sz w:val="22"/>
          <w:szCs w:val="22"/>
          <w:lang w:eastAsia="ko-KR"/>
        </w:rPr>
        <w:t xml:space="preserve">there is a disturbingly low </w:t>
      </w:r>
      <w:r w:rsidR="00337DFA" w:rsidRPr="00337DFA">
        <w:rPr>
          <w:rFonts w:asciiTheme="minorHAnsi" w:eastAsia="Malgun Gothic" w:hAnsiTheme="minorHAnsi" w:cstheme="minorHAnsi"/>
          <w:sz w:val="22"/>
          <w:szCs w:val="22"/>
          <w:lang w:eastAsia="ko-KR"/>
        </w:rPr>
        <w:t>l</w:t>
      </w:r>
      <w:r w:rsidR="00337DFA">
        <w:rPr>
          <w:rFonts w:asciiTheme="minorHAnsi" w:eastAsia="Malgun Gothic" w:hAnsiTheme="minorHAnsi" w:cstheme="minorHAnsi"/>
          <w:sz w:val="22"/>
          <w:szCs w:val="22"/>
          <w:lang w:eastAsia="ko-KR"/>
        </w:rPr>
        <w:t xml:space="preserve">evel of the prior knowledge of </w:t>
      </w:r>
      <w:r w:rsidR="00337DFA" w:rsidRPr="00337DFA">
        <w:rPr>
          <w:rFonts w:asciiTheme="minorHAnsi" w:eastAsia="Malgun Gothic" w:hAnsiTheme="minorHAnsi" w:cstheme="minorHAnsi"/>
          <w:sz w:val="22"/>
          <w:szCs w:val="22"/>
          <w:lang w:eastAsia="ko-KR"/>
        </w:rPr>
        <w:t>gymnastics, which di</w:t>
      </w:r>
      <w:r w:rsidR="00222509">
        <w:rPr>
          <w:rFonts w:asciiTheme="minorHAnsi" w:eastAsia="Malgun Gothic" w:hAnsiTheme="minorHAnsi" w:cstheme="minorHAnsi"/>
          <w:sz w:val="22"/>
          <w:szCs w:val="22"/>
          <w:lang w:eastAsia="ko-KR"/>
        </w:rPr>
        <w:t xml:space="preserve">ctate the way of thinking about </w:t>
      </w:r>
      <w:r w:rsidR="00337DFA">
        <w:rPr>
          <w:rFonts w:asciiTheme="minorHAnsi" w:eastAsia="Malgun Gothic" w:hAnsiTheme="minorHAnsi" w:cstheme="minorHAnsi"/>
          <w:sz w:val="22"/>
          <w:szCs w:val="22"/>
          <w:lang w:eastAsia="ko-KR"/>
        </w:rPr>
        <w:t xml:space="preserve">implementation in </w:t>
      </w:r>
      <w:r w:rsidR="00337DFA" w:rsidRPr="00337DFA">
        <w:rPr>
          <w:rFonts w:asciiTheme="minorHAnsi" w:eastAsia="Malgun Gothic" w:hAnsiTheme="minorHAnsi" w:cstheme="minorHAnsi"/>
          <w:sz w:val="22"/>
          <w:szCs w:val="22"/>
          <w:lang w:eastAsia="ko-KR"/>
        </w:rPr>
        <w:t>primary and secondary school children</w:t>
      </w:r>
      <w:r w:rsidR="00337DFA">
        <w:rPr>
          <w:rFonts w:asciiTheme="minorHAnsi" w:eastAsia="Malgun Gothic" w:hAnsiTheme="minorHAnsi" w:cstheme="minorHAnsi"/>
          <w:sz w:val="22"/>
          <w:szCs w:val="22"/>
          <w:lang w:eastAsia="ko-KR"/>
        </w:rPr>
        <w:t xml:space="preserve">. </w:t>
      </w:r>
      <w:r w:rsidR="00337DFA" w:rsidRPr="00337DFA">
        <w:rPr>
          <w:rFonts w:asciiTheme="minorHAnsi" w:eastAsia="Malgun Gothic" w:hAnsiTheme="minorHAnsi" w:cstheme="minorHAnsi"/>
          <w:sz w:val="22"/>
          <w:szCs w:val="22"/>
          <w:lang w:eastAsia="ko-KR"/>
        </w:rPr>
        <w:t xml:space="preserve"> </w:t>
      </w:r>
      <w:r w:rsidR="00337DFA">
        <w:rPr>
          <w:rFonts w:asciiTheme="minorHAnsi" w:eastAsia="Malgun Gothic" w:hAnsiTheme="minorHAnsi" w:cstheme="minorHAnsi"/>
          <w:sz w:val="22"/>
          <w:szCs w:val="22"/>
          <w:lang w:eastAsia="ko-KR"/>
        </w:rPr>
        <w:t xml:space="preserve">Accordingly, </w:t>
      </w:r>
      <w:proofErr w:type="spellStart"/>
      <w:r w:rsidR="00222509" w:rsidRPr="00222509">
        <w:rPr>
          <w:rFonts w:asciiTheme="minorHAnsi" w:eastAsia="Malgun Gothic" w:hAnsiTheme="minorHAnsi" w:cstheme="minorHAnsi"/>
          <w:sz w:val="22"/>
          <w:szCs w:val="22"/>
          <w:lang w:eastAsia="ko-KR"/>
        </w:rPr>
        <w:t>Tabaković</w:t>
      </w:r>
      <w:proofErr w:type="spellEnd"/>
      <w:proofErr w:type="gramStart"/>
      <w:r w:rsidR="00222509" w:rsidRPr="00222509">
        <w:rPr>
          <w:rFonts w:asciiTheme="minorHAnsi" w:eastAsia="Malgun Gothic" w:hAnsiTheme="minorHAnsi" w:cstheme="minorHAnsi"/>
          <w:sz w:val="22"/>
          <w:szCs w:val="22"/>
          <w:lang w:eastAsia="ko-KR"/>
        </w:rPr>
        <w:t>,  Ibrahimović</w:t>
      </w:r>
      <w:proofErr w:type="gramEnd"/>
      <w:r w:rsidR="00222509" w:rsidRPr="00222509">
        <w:rPr>
          <w:rFonts w:asciiTheme="minorHAnsi" w:eastAsia="Malgun Gothic" w:hAnsiTheme="minorHAnsi" w:cstheme="minorHAnsi"/>
          <w:sz w:val="22"/>
          <w:szCs w:val="22"/>
          <w:lang w:eastAsia="ko-KR"/>
        </w:rPr>
        <w:t xml:space="preserve"> </w:t>
      </w:r>
      <w:bookmarkStart w:id="1" w:name="_Hlk494291920"/>
      <w:r w:rsidR="00222509" w:rsidRPr="00222509">
        <w:rPr>
          <w:rFonts w:asciiTheme="minorHAnsi" w:eastAsia="Malgun Gothic" w:hAnsiTheme="minorHAnsi" w:cstheme="minorHAnsi"/>
          <w:sz w:val="22"/>
          <w:szCs w:val="22"/>
          <w:lang w:eastAsia="ko-KR"/>
        </w:rPr>
        <w:t>&amp;</w:t>
      </w:r>
      <w:bookmarkEnd w:id="1"/>
      <w:r w:rsidR="00222509" w:rsidRPr="00222509">
        <w:rPr>
          <w:rFonts w:asciiTheme="minorHAnsi" w:eastAsia="Malgun Gothic" w:hAnsiTheme="minorHAnsi" w:cstheme="minorHAnsi"/>
          <w:sz w:val="22"/>
          <w:szCs w:val="22"/>
          <w:lang w:eastAsia="ko-KR"/>
        </w:rPr>
        <w:t xml:space="preserve"> </w:t>
      </w:r>
      <w:proofErr w:type="spellStart"/>
      <w:r w:rsidR="00222509" w:rsidRPr="00222509">
        <w:rPr>
          <w:rFonts w:asciiTheme="minorHAnsi" w:eastAsia="Malgun Gothic" w:hAnsiTheme="minorHAnsi" w:cstheme="minorHAnsi"/>
          <w:sz w:val="22"/>
          <w:szCs w:val="22"/>
          <w:lang w:eastAsia="ko-KR"/>
        </w:rPr>
        <w:t>Tabaković</w:t>
      </w:r>
      <w:proofErr w:type="spellEnd"/>
      <w:r w:rsidR="00222509" w:rsidRPr="00222509">
        <w:rPr>
          <w:rFonts w:asciiTheme="minorHAnsi" w:eastAsia="Malgun Gothic" w:hAnsiTheme="minorHAnsi" w:cstheme="minorHAnsi"/>
          <w:sz w:val="22"/>
          <w:szCs w:val="22"/>
          <w:lang w:eastAsia="ko-KR"/>
        </w:rPr>
        <w:t xml:space="preserve"> (2013)</w:t>
      </w:r>
      <w:r w:rsidR="00337DFA" w:rsidRPr="00222509">
        <w:rPr>
          <w:rFonts w:asciiTheme="minorHAnsi" w:eastAsia="Malgun Gothic" w:hAnsiTheme="minorHAnsi" w:cstheme="minorHAnsi"/>
          <w:sz w:val="22"/>
          <w:szCs w:val="22"/>
          <w:lang w:eastAsia="ko-KR"/>
        </w:rPr>
        <w:t xml:space="preserve">, try </w:t>
      </w:r>
      <w:r w:rsidR="00337DFA">
        <w:rPr>
          <w:rFonts w:asciiTheme="minorHAnsi" w:eastAsia="Malgun Gothic" w:hAnsiTheme="minorHAnsi" w:cstheme="minorHAnsi"/>
          <w:sz w:val="22"/>
          <w:szCs w:val="22"/>
          <w:lang w:eastAsia="ko-KR"/>
        </w:rPr>
        <w:t xml:space="preserve">to determine if </w:t>
      </w:r>
      <w:r w:rsidR="00337DFA" w:rsidRPr="00337DFA">
        <w:rPr>
          <w:rFonts w:asciiTheme="minorHAnsi" w:eastAsia="Malgun Gothic" w:hAnsiTheme="minorHAnsi" w:cstheme="minorHAnsi"/>
          <w:sz w:val="22"/>
          <w:szCs w:val="22"/>
          <w:lang w:eastAsia="ko-KR"/>
        </w:rPr>
        <w:t xml:space="preserve">applied contents of artistic gymnastics program </w:t>
      </w:r>
      <w:r w:rsidR="00337DFA">
        <w:rPr>
          <w:rFonts w:asciiTheme="minorHAnsi" w:eastAsia="Malgun Gothic" w:hAnsiTheme="minorHAnsi" w:cstheme="minorHAnsi"/>
          <w:sz w:val="22"/>
          <w:szCs w:val="22"/>
          <w:lang w:eastAsia="ko-KR"/>
        </w:rPr>
        <w:t>have significant e</w:t>
      </w:r>
      <w:r w:rsidR="00337DFA" w:rsidRPr="00337DFA">
        <w:rPr>
          <w:rFonts w:asciiTheme="minorHAnsi" w:eastAsia="Malgun Gothic" w:hAnsiTheme="minorHAnsi" w:cstheme="minorHAnsi"/>
          <w:sz w:val="22"/>
          <w:szCs w:val="22"/>
          <w:lang w:eastAsia="ko-KR"/>
        </w:rPr>
        <w:t xml:space="preserve">ffects of some motor abilities </w:t>
      </w:r>
      <w:r w:rsidR="00337DFA">
        <w:rPr>
          <w:rFonts w:asciiTheme="minorHAnsi" w:eastAsia="Malgun Gothic" w:hAnsiTheme="minorHAnsi" w:cstheme="minorHAnsi"/>
          <w:sz w:val="22"/>
          <w:szCs w:val="22"/>
          <w:lang w:eastAsia="ko-KR"/>
        </w:rPr>
        <w:t>on</w:t>
      </w:r>
      <w:r w:rsidR="00337DFA" w:rsidRPr="00337DFA">
        <w:rPr>
          <w:rFonts w:asciiTheme="minorHAnsi" w:eastAsia="Malgun Gothic" w:hAnsiTheme="minorHAnsi" w:cstheme="minorHAnsi"/>
          <w:sz w:val="22"/>
          <w:szCs w:val="22"/>
          <w:lang w:eastAsia="ko-KR"/>
        </w:rPr>
        <w:t xml:space="preserve"> ma</w:t>
      </w:r>
      <w:r w:rsidR="00337DFA">
        <w:rPr>
          <w:rFonts w:asciiTheme="minorHAnsi" w:eastAsia="Malgun Gothic" w:hAnsiTheme="minorHAnsi" w:cstheme="minorHAnsi"/>
          <w:sz w:val="22"/>
          <w:szCs w:val="22"/>
          <w:lang w:eastAsia="ko-KR"/>
        </w:rPr>
        <w:t xml:space="preserve">le students </w:t>
      </w:r>
      <w:r w:rsidR="00337DFA" w:rsidRPr="00337DFA">
        <w:rPr>
          <w:rFonts w:asciiTheme="minorHAnsi" w:eastAsia="Malgun Gothic" w:hAnsiTheme="minorHAnsi" w:cstheme="minorHAnsi"/>
          <w:sz w:val="22"/>
          <w:szCs w:val="22"/>
          <w:lang w:eastAsia="ko-KR"/>
        </w:rPr>
        <w:t>of the Faculty of sport and physical education</w:t>
      </w:r>
      <w:r w:rsidR="00337DFA">
        <w:rPr>
          <w:rFonts w:asciiTheme="minorHAnsi" w:eastAsia="Malgun Gothic" w:hAnsiTheme="minorHAnsi" w:cstheme="minorHAnsi"/>
          <w:sz w:val="22"/>
          <w:szCs w:val="22"/>
          <w:lang w:eastAsia="ko-KR"/>
        </w:rPr>
        <w:t xml:space="preserve">. The aforementioned authors found changes in </w:t>
      </w:r>
      <w:r w:rsidR="00337DFA" w:rsidRPr="00337DFA">
        <w:rPr>
          <w:rFonts w:asciiTheme="minorHAnsi" w:eastAsia="Malgun Gothic" w:hAnsiTheme="minorHAnsi" w:cstheme="minorHAnsi"/>
          <w:sz w:val="22"/>
          <w:szCs w:val="22"/>
          <w:lang w:eastAsia="ko-KR"/>
        </w:rPr>
        <w:t xml:space="preserve">strength and flexibility </w:t>
      </w:r>
      <w:r w:rsidR="00337DFA">
        <w:rPr>
          <w:rFonts w:asciiTheme="minorHAnsi" w:eastAsia="Malgun Gothic" w:hAnsiTheme="minorHAnsi" w:cstheme="minorHAnsi"/>
          <w:sz w:val="22"/>
          <w:szCs w:val="22"/>
          <w:lang w:eastAsia="ko-KR"/>
        </w:rPr>
        <w:t>and</w:t>
      </w:r>
      <w:r w:rsidR="00337DFA" w:rsidRPr="00337DFA">
        <w:rPr>
          <w:rFonts w:asciiTheme="minorHAnsi" w:eastAsia="Malgun Gothic" w:hAnsiTheme="minorHAnsi" w:cstheme="minorHAnsi"/>
          <w:sz w:val="22"/>
          <w:szCs w:val="22"/>
          <w:lang w:eastAsia="ko-KR"/>
        </w:rPr>
        <w:t xml:space="preserve"> in the area of coordination</w:t>
      </w:r>
      <w:r w:rsidR="00337DFA">
        <w:rPr>
          <w:rFonts w:asciiTheme="minorHAnsi" w:eastAsia="Malgun Gothic" w:hAnsiTheme="minorHAnsi" w:cstheme="minorHAnsi"/>
          <w:sz w:val="22"/>
          <w:szCs w:val="22"/>
          <w:lang w:eastAsia="ko-KR"/>
        </w:rPr>
        <w:t xml:space="preserve"> following the gymnastics program</w:t>
      </w:r>
      <w:r w:rsidR="00337DFA" w:rsidRPr="00337DFA">
        <w:rPr>
          <w:rFonts w:asciiTheme="minorHAnsi" w:eastAsia="Malgun Gothic" w:hAnsiTheme="minorHAnsi" w:cstheme="minorHAnsi"/>
          <w:sz w:val="22"/>
          <w:szCs w:val="22"/>
          <w:lang w:eastAsia="ko-KR"/>
        </w:rPr>
        <w:t xml:space="preserve">. </w:t>
      </w:r>
      <w:r w:rsidR="00222509" w:rsidRPr="00222509">
        <w:rPr>
          <w:rFonts w:asciiTheme="minorHAnsi" w:eastAsia="Malgun Gothic" w:hAnsiTheme="minorHAnsi" w:cstheme="minorHAnsi"/>
          <w:sz w:val="22"/>
          <w:szCs w:val="22"/>
          <w:lang w:eastAsia="ko-KR"/>
        </w:rPr>
        <w:t>Gymna</w:t>
      </w:r>
      <w:r w:rsidR="00222509">
        <w:rPr>
          <w:rFonts w:asciiTheme="minorHAnsi" w:eastAsia="Malgun Gothic" w:hAnsiTheme="minorHAnsi" w:cstheme="minorHAnsi"/>
          <w:sz w:val="22"/>
          <w:szCs w:val="22"/>
          <w:lang w:eastAsia="ko-KR"/>
        </w:rPr>
        <w:t xml:space="preserve">stic elements are irreplaceable </w:t>
      </w:r>
      <w:r w:rsidR="00222509" w:rsidRPr="00222509">
        <w:rPr>
          <w:rFonts w:asciiTheme="minorHAnsi" w:eastAsia="Malgun Gothic" w:hAnsiTheme="minorHAnsi" w:cstheme="minorHAnsi"/>
          <w:sz w:val="22"/>
          <w:szCs w:val="22"/>
          <w:lang w:eastAsia="ko-KR"/>
        </w:rPr>
        <w:t xml:space="preserve">contents </w:t>
      </w:r>
      <w:r w:rsidR="00222509">
        <w:rPr>
          <w:rFonts w:asciiTheme="minorHAnsi" w:eastAsia="Malgun Gothic" w:hAnsiTheme="minorHAnsi" w:cstheme="minorHAnsi"/>
          <w:sz w:val="22"/>
          <w:szCs w:val="22"/>
          <w:lang w:eastAsia="ko-KR"/>
        </w:rPr>
        <w:t>that</w:t>
      </w:r>
      <w:r w:rsidR="00222509" w:rsidRPr="00222509">
        <w:rPr>
          <w:rFonts w:asciiTheme="minorHAnsi" w:eastAsia="Malgun Gothic" w:hAnsiTheme="minorHAnsi" w:cstheme="minorHAnsi"/>
          <w:sz w:val="22"/>
          <w:szCs w:val="22"/>
          <w:lang w:eastAsia="ko-KR"/>
        </w:rPr>
        <w:t xml:space="preserve"> have an overall impact o</w:t>
      </w:r>
      <w:r w:rsidR="00222509">
        <w:rPr>
          <w:rFonts w:asciiTheme="minorHAnsi" w:eastAsia="Malgun Gothic" w:hAnsiTheme="minorHAnsi" w:cstheme="minorHAnsi"/>
          <w:sz w:val="22"/>
          <w:szCs w:val="22"/>
          <w:lang w:eastAsia="ko-KR"/>
        </w:rPr>
        <w:t xml:space="preserve">n the anthropological status of </w:t>
      </w:r>
      <w:r w:rsidR="00222509" w:rsidRPr="00222509">
        <w:rPr>
          <w:rFonts w:asciiTheme="minorHAnsi" w:eastAsia="Malgun Gothic" w:hAnsiTheme="minorHAnsi" w:cstheme="minorHAnsi"/>
          <w:sz w:val="22"/>
          <w:szCs w:val="22"/>
          <w:lang w:eastAsia="ko-KR"/>
        </w:rPr>
        <w:t>children, so th</w:t>
      </w:r>
      <w:r w:rsidR="00222509">
        <w:rPr>
          <w:rFonts w:asciiTheme="minorHAnsi" w:eastAsia="Malgun Gothic" w:hAnsiTheme="minorHAnsi" w:cstheme="minorHAnsi"/>
          <w:sz w:val="22"/>
          <w:szCs w:val="22"/>
          <w:lang w:eastAsia="ko-KR"/>
        </w:rPr>
        <w:t xml:space="preserve">ey </w:t>
      </w:r>
      <w:r w:rsidR="00222509" w:rsidRPr="00222509">
        <w:rPr>
          <w:rFonts w:asciiTheme="minorHAnsi" w:eastAsia="Malgun Gothic" w:hAnsiTheme="minorHAnsi" w:cstheme="minorHAnsi"/>
          <w:sz w:val="22"/>
          <w:szCs w:val="22"/>
          <w:lang w:eastAsia="ko-KR"/>
        </w:rPr>
        <w:t xml:space="preserve">should play a more important role in the </w:t>
      </w:r>
      <w:r w:rsidR="00222509">
        <w:rPr>
          <w:rFonts w:asciiTheme="minorHAnsi" w:eastAsia="Malgun Gothic" w:hAnsiTheme="minorHAnsi" w:cstheme="minorHAnsi"/>
          <w:sz w:val="22"/>
          <w:szCs w:val="22"/>
          <w:lang w:eastAsia="ko-KR"/>
        </w:rPr>
        <w:t xml:space="preserve">physical education curriculum </w:t>
      </w:r>
      <w:r w:rsidR="00222509" w:rsidRPr="00222509">
        <w:rPr>
          <w:rFonts w:asciiTheme="minorHAnsi" w:eastAsia="Malgun Gothic" w:hAnsiTheme="minorHAnsi" w:cstheme="minorHAnsi"/>
          <w:sz w:val="22"/>
          <w:szCs w:val="22"/>
          <w:lang w:eastAsia="ko-KR"/>
        </w:rPr>
        <w:t>at each level of education</w:t>
      </w:r>
      <w:r w:rsidR="00222509">
        <w:rPr>
          <w:rFonts w:asciiTheme="minorHAnsi" w:eastAsia="Malgun Gothic" w:hAnsiTheme="minorHAnsi" w:cstheme="minorHAnsi"/>
          <w:sz w:val="22"/>
          <w:szCs w:val="22"/>
          <w:lang w:eastAsia="ko-KR"/>
        </w:rPr>
        <w:t xml:space="preserve">, especially in the </w:t>
      </w:r>
      <w:r w:rsidR="00222509" w:rsidRPr="00222509">
        <w:rPr>
          <w:rFonts w:asciiTheme="minorHAnsi" w:eastAsia="Malgun Gothic" w:hAnsiTheme="minorHAnsi" w:cstheme="minorHAnsi"/>
          <w:sz w:val="22"/>
          <w:szCs w:val="22"/>
          <w:lang w:eastAsia="ko-KR"/>
        </w:rPr>
        <w:t>lower elementary school classes</w:t>
      </w:r>
      <w:r w:rsidR="00222509" w:rsidRPr="00222509">
        <w:t xml:space="preserve"> </w:t>
      </w:r>
      <w:r w:rsidR="00222509">
        <w:t>(</w:t>
      </w:r>
      <w:proofErr w:type="spellStart"/>
      <w:r w:rsidR="00222509" w:rsidRPr="00222509">
        <w:rPr>
          <w:rFonts w:asciiTheme="minorHAnsi" w:eastAsia="Malgun Gothic" w:hAnsiTheme="minorHAnsi" w:cstheme="minorHAnsi"/>
          <w:sz w:val="22"/>
          <w:szCs w:val="22"/>
          <w:lang w:eastAsia="ko-KR"/>
        </w:rPr>
        <w:t>Delas</w:t>
      </w:r>
      <w:proofErr w:type="spellEnd"/>
      <w:r w:rsidR="00222509" w:rsidRPr="00222509">
        <w:rPr>
          <w:rFonts w:asciiTheme="minorHAnsi" w:eastAsia="Malgun Gothic" w:hAnsiTheme="minorHAnsi" w:cstheme="minorHAnsi"/>
          <w:sz w:val="22"/>
          <w:szCs w:val="22"/>
          <w:lang w:eastAsia="ko-KR"/>
        </w:rPr>
        <w:t xml:space="preserve"> </w:t>
      </w:r>
      <w:proofErr w:type="spellStart"/>
      <w:r w:rsidR="00222509" w:rsidRPr="00222509">
        <w:rPr>
          <w:rFonts w:asciiTheme="minorHAnsi" w:eastAsia="Malgun Gothic" w:hAnsiTheme="minorHAnsi" w:cstheme="minorHAnsi"/>
          <w:sz w:val="22"/>
          <w:szCs w:val="22"/>
          <w:lang w:eastAsia="ko-KR"/>
        </w:rPr>
        <w:t>Kalinski</w:t>
      </w:r>
      <w:proofErr w:type="spellEnd"/>
      <w:proofErr w:type="gramStart"/>
      <w:r w:rsidR="00222509" w:rsidRPr="00222509">
        <w:rPr>
          <w:rFonts w:asciiTheme="minorHAnsi" w:eastAsia="Malgun Gothic" w:hAnsiTheme="minorHAnsi" w:cstheme="minorHAnsi"/>
          <w:sz w:val="22"/>
          <w:szCs w:val="22"/>
          <w:lang w:eastAsia="ko-KR"/>
        </w:rPr>
        <w:t xml:space="preserve">, </w:t>
      </w:r>
      <w:r w:rsidR="00222509">
        <w:rPr>
          <w:rFonts w:asciiTheme="minorHAnsi" w:eastAsia="Malgun Gothic" w:hAnsiTheme="minorHAnsi" w:cstheme="minorHAnsi"/>
          <w:sz w:val="22"/>
          <w:szCs w:val="22"/>
          <w:lang w:eastAsia="ko-KR"/>
        </w:rPr>
        <w:t xml:space="preserve"> </w:t>
      </w:r>
      <w:proofErr w:type="spellStart"/>
      <w:r w:rsidR="00222509">
        <w:rPr>
          <w:rFonts w:asciiTheme="minorHAnsi" w:eastAsia="Malgun Gothic" w:hAnsiTheme="minorHAnsi" w:cstheme="minorHAnsi"/>
          <w:sz w:val="22"/>
          <w:szCs w:val="22"/>
          <w:lang w:eastAsia="ko-KR"/>
        </w:rPr>
        <w:t>Miletic</w:t>
      </w:r>
      <w:proofErr w:type="spellEnd"/>
      <w:proofErr w:type="gramEnd"/>
      <w:r w:rsidR="00222509">
        <w:rPr>
          <w:rFonts w:asciiTheme="minorHAnsi" w:eastAsia="Malgun Gothic" w:hAnsiTheme="minorHAnsi" w:cstheme="minorHAnsi"/>
          <w:sz w:val="22"/>
          <w:szCs w:val="22"/>
          <w:lang w:eastAsia="ko-KR"/>
        </w:rPr>
        <w:t xml:space="preserve">, &amp; </w:t>
      </w:r>
      <w:proofErr w:type="spellStart"/>
      <w:r w:rsidR="00222509">
        <w:rPr>
          <w:rFonts w:asciiTheme="minorHAnsi" w:eastAsia="Malgun Gothic" w:hAnsiTheme="minorHAnsi" w:cstheme="minorHAnsi"/>
          <w:sz w:val="22"/>
          <w:szCs w:val="22"/>
          <w:lang w:eastAsia="ko-KR"/>
        </w:rPr>
        <w:t>Bozanic</w:t>
      </w:r>
      <w:proofErr w:type="spellEnd"/>
      <w:r w:rsidR="00222509">
        <w:rPr>
          <w:rFonts w:asciiTheme="minorHAnsi" w:eastAsia="Malgun Gothic" w:hAnsiTheme="minorHAnsi" w:cstheme="minorHAnsi"/>
          <w:sz w:val="22"/>
          <w:szCs w:val="22"/>
          <w:lang w:eastAsia="ko-KR"/>
        </w:rPr>
        <w:t xml:space="preserve">, </w:t>
      </w:r>
      <w:r w:rsidR="00222509" w:rsidRPr="00222509">
        <w:rPr>
          <w:rFonts w:asciiTheme="minorHAnsi" w:eastAsia="Malgun Gothic" w:hAnsiTheme="minorHAnsi" w:cstheme="minorHAnsi"/>
          <w:sz w:val="22"/>
          <w:szCs w:val="22"/>
          <w:lang w:eastAsia="ko-KR"/>
        </w:rPr>
        <w:t>2011).</w:t>
      </w:r>
      <w:r w:rsidR="00222509">
        <w:rPr>
          <w:rFonts w:asciiTheme="minorHAnsi" w:eastAsia="Malgun Gothic" w:hAnsiTheme="minorHAnsi" w:cstheme="minorHAnsi"/>
          <w:sz w:val="22"/>
          <w:szCs w:val="22"/>
          <w:lang w:eastAsia="ko-KR"/>
        </w:rPr>
        <w:t xml:space="preserve"> </w:t>
      </w:r>
      <w:r w:rsidR="00AF307A" w:rsidRPr="00AF307A">
        <w:rPr>
          <w:rFonts w:asciiTheme="minorHAnsi" w:eastAsia="Malgun Gothic" w:hAnsiTheme="minorHAnsi" w:cstheme="minorHAnsi"/>
          <w:sz w:val="22"/>
          <w:szCs w:val="22"/>
          <w:lang w:eastAsia="ko-KR"/>
        </w:rPr>
        <w:t xml:space="preserve">Sands </w:t>
      </w:r>
      <w:r w:rsidR="00222509">
        <w:rPr>
          <w:rFonts w:asciiTheme="minorHAnsi" w:eastAsia="Malgun Gothic" w:hAnsiTheme="minorHAnsi" w:cstheme="minorHAnsi"/>
          <w:sz w:val="22"/>
          <w:szCs w:val="22"/>
          <w:lang w:eastAsia="ko-KR"/>
        </w:rPr>
        <w:t>(2000)</w:t>
      </w:r>
      <w:r w:rsidR="00AF307A" w:rsidRPr="00AF307A">
        <w:rPr>
          <w:rFonts w:asciiTheme="minorHAnsi" w:eastAsia="Malgun Gothic" w:hAnsiTheme="minorHAnsi" w:cstheme="minorHAnsi"/>
          <w:sz w:val="22"/>
          <w:szCs w:val="22"/>
          <w:lang w:eastAsia="ko-KR"/>
        </w:rPr>
        <w:t xml:space="preserve"> suggested that a gymnast routinely and repeatedly performs difficult skills but may not possess the overall physical abilities and fitness levels necessary for prolonged, successful participation in the sport. There is a great annual injury rate in male and female gymnasts. Using the fitness tests and specific gymnastic testing to identify deficits in sport-specific physical abilities that can be targeted as part of a gymnast’s individual training regime may prove useful in injury prevention. Although </w:t>
      </w:r>
      <w:r w:rsidR="00590F00" w:rsidRPr="00590F00">
        <w:rPr>
          <w:rFonts w:asciiTheme="minorHAnsi" w:eastAsia="Malgun Gothic" w:hAnsiTheme="minorHAnsi" w:cstheme="minorHAnsi"/>
          <w:sz w:val="22"/>
          <w:szCs w:val="22"/>
          <w:lang w:eastAsia="ko-KR"/>
        </w:rPr>
        <w:t>SAR, sit ups, PLT, BAH, and SBJ</w:t>
      </w:r>
      <w:r w:rsidR="00AF307A" w:rsidRPr="00AF307A">
        <w:rPr>
          <w:rFonts w:asciiTheme="minorHAnsi" w:eastAsia="Malgun Gothic" w:hAnsiTheme="minorHAnsi" w:cstheme="minorHAnsi"/>
          <w:sz w:val="22"/>
          <w:szCs w:val="22"/>
          <w:lang w:eastAsia="ko-KR"/>
        </w:rPr>
        <w:t xml:space="preserve"> were best predictors in performance, reliance on these var</w:t>
      </w:r>
      <w:r w:rsidR="00590F00">
        <w:rPr>
          <w:rFonts w:asciiTheme="minorHAnsi" w:eastAsia="Malgun Gothic" w:hAnsiTheme="minorHAnsi" w:cstheme="minorHAnsi"/>
          <w:sz w:val="22"/>
          <w:szCs w:val="22"/>
          <w:lang w:eastAsia="ko-KR"/>
        </w:rPr>
        <w:t>iables could not be recommended because the</w:t>
      </w:r>
      <w:r w:rsidR="00AF307A" w:rsidRPr="00AF307A">
        <w:rPr>
          <w:rFonts w:asciiTheme="minorHAnsi" w:hAnsiTheme="minorHAnsi" w:cstheme="minorHAnsi"/>
          <w:sz w:val="22"/>
          <w:szCs w:val="22"/>
        </w:rPr>
        <w:t xml:space="preserve"> </w:t>
      </w:r>
      <w:r w:rsidR="00712CB5" w:rsidRPr="00590F00">
        <w:rPr>
          <w:rFonts w:asciiTheme="minorHAnsi" w:hAnsiTheme="minorHAnsi" w:cstheme="minorHAnsi"/>
          <w:sz w:val="22"/>
          <w:szCs w:val="22"/>
        </w:rPr>
        <w:t xml:space="preserve">final adjusted r-square </w:t>
      </w:r>
      <w:r w:rsidR="00590F00" w:rsidRPr="00590F00">
        <w:rPr>
          <w:rFonts w:asciiTheme="minorHAnsi" w:hAnsiTheme="minorHAnsi" w:cstheme="minorHAnsi"/>
          <w:sz w:val="22"/>
          <w:szCs w:val="22"/>
        </w:rPr>
        <w:t>was</w:t>
      </w:r>
      <w:r w:rsidR="00712CB5" w:rsidRPr="00590F00">
        <w:rPr>
          <w:rFonts w:asciiTheme="minorHAnsi" w:hAnsiTheme="minorHAnsi" w:cstheme="minorHAnsi"/>
          <w:sz w:val="22"/>
          <w:szCs w:val="22"/>
        </w:rPr>
        <w:t xml:space="preserve"> </w:t>
      </w:r>
      <w:r w:rsidR="00590F00" w:rsidRPr="00590F00">
        <w:rPr>
          <w:rFonts w:asciiTheme="minorHAnsi" w:hAnsiTheme="minorHAnsi" w:cstheme="minorHAnsi"/>
          <w:sz w:val="22"/>
          <w:szCs w:val="22"/>
        </w:rPr>
        <w:t>low</w:t>
      </w:r>
      <w:r w:rsidR="00712CB5" w:rsidRPr="00590F00">
        <w:rPr>
          <w:rFonts w:asciiTheme="minorHAnsi" w:hAnsiTheme="minorHAnsi" w:cstheme="minorHAnsi"/>
          <w:sz w:val="22"/>
          <w:szCs w:val="22"/>
        </w:rPr>
        <w:t xml:space="preserve">, which means that our  predictors account </w:t>
      </w:r>
      <w:r w:rsidR="00590F00" w:rsidRPr="00590F00">
        <w:rPr>
          <w:rFonts w:asciiTheme="minorHAnsi" w:hAnsiTheme="minorHAnsi" w:cstheme="minorHAnsi"/>
          <w:sz w:val="22"/>
          <w:szCs w:val="22"/>
        </w:rPr>
        <w:t>around</w:t>
      </w:r>
      <w:r w:rsidR="00712CB5" w:rsidRPr="00590F00">
        <w:rPr>
          <w:rFonts w:asciiTheme="minorHAnsi" w:hAnsiTheme="minorHAnsi" w:cstheme="minorHAnsi"/>
          <w:sz w:val="22"/>
          <w:szCs w:val="22"/>
        </w:rPr>
        <w:t xml:space="preserve"> 3</w:t>
      </w:r>
      <w:r w:rsidR="00590F00" w:rsidRPr="00590F00">
        <w:rPr>
          <w:rFonts w:asciiTheme="minorHAnsi" w:hAnsiTheme="minorHAnsi" w:cstheme="minorHAnsi"/>
          <w:sz w:val="22"/>
          <w:szCs w:val="22"/>
        </w:rPr>
        <w:t>0</w:t>
      </w:r>
      <w:r w:rsidR="00712CB5" w:rsidRPr="00590F00">
        <w:rPr>
          <w:rFonts w:asciiTheme="minorHAnsi" w:hAnsiTheme="minorHAnsi" w:cstheme="minorHAnsi"/>
          <w:sz w:val="22"/>
          <w:szCs w:val="22"/>
        </w:rPr>
        <w:t xml:space="preserve">% of the variance in overall satisfaction. This is somewhat disappointing but pretty normal in social science research. </w:t>
      </w:r>
      <w:r w:rsidR="00AF307A" w:rsidRPr="00AF307A">
        <w:rPr>
          <w:rFonts w:asciiTheme="minorHAnsi" w:eastAsia="Malgun Gothic" w:hAnsiTheme="minorHAnsi" w:cstheme="minorHAnsi"/>
          <w:sz w:val="22"/>
          <w:szCs w:val="22"/>
          <w:lang w:eastAsia="ko-KR"/>
        </w:rPr>
        <w:t>This study was limited by several factors. The total number of participants at any level ranged from 18 to 28. Moreover, the participants were students of the faculty of sport and physical education</w:t>
      </w:r>
      <w:r w:rsidR="00590F00">
        <w:rPr>
          <w:rFonts w:asciiTheme="minorHAnsi" w:eastAsia="Malgun Gothic" w:hAnsiTheme="minorHAnsi" w:cstheme="minorHAnsi"/>
          <w:sz w:val="22"/>
          <w:szCs w:val="22"/>
          <w:lang w:eastAsia="ko-KR"/>
        </w:rPr>
        <w:t xml:space="preserve"> that are engage in numerous activities throughout studies</w:t>
      </w:r>
      <w:r w:rsidR="00AF307A" w:rsidRPr="00AF307A">
        <w:rPr>
          <w:rFonts w:asciiTheme="minorHAnsi" w:eastAsia="Malgun Gothic" w:hAnsiTheme="minorHAnsi" w:cstheme="minorHAnsi"/>
          <w:sz w:val="22"/>
          <w:szCs w:val="22"/>
          <w:lang w:eastAsia="ko-KR"/>
        </w:rPr>
        <w:t xml:space="preserve">. </w:t>
      </w:r>
      <w:r w:rsidR="00590F00">
        <w:rPr>
          <w:rFonts w:asciiTheme="minorHAnsi" w:eastAsia="Malgun Gothic" w:hAnsiTheme="minorHAnsi" w:cstheme="minorHAnsi"/>
          <w:sz w:val="22"/>
          <w:szCs w:val="22"/>
          <w:lang w:eastAsia="ko-KR"/>
        </w:rPr>
        <w:t xml:space="preserve">Future studies should try to determine the potential impact of </w:t>
      </w:r>
      <w:r w:rsidR="00590F00" w:rsidRPr="00590F00">
        <w:rPr>
          <w:rFonts w:asciiTheme="minorHAnsi" w:eastAsia="Malgun Gothic" w:hAnsiTheme="minorHAnsi" w:cstheme="minorHAnsi"/>
          <w:sz w:val="22"/>
          <w:szCs w:val="22"/>
          <w:lang w:eastAsia="ko-KR"/>
        </w:rPr>
        <w:t>content courses on the content knowledge of Physical Education stude</w:t>
      </w:r>
      <w:r w:rsidR="00590F00">
        <w:rPr>
          <w:rFonts w:asciiTheme="minorHAnsi" w:eastAsia="Malgun Gothic" w:hAnsiTheme="minorHAnsi" w:cstheme="minorHAnsi"/>
          <w:sz w:val="22"/>
          <w:szCs w:val="22"/>
          <w:lang w:eastAsia="ko-KR"/>
        </w:rPr>
        <w:t xml:space="preserve">nts, and thus their ability and </w:t>
      </w:r>
      <w:r w:rsidR="00590F00" w:rsidRPr="00590F00">
        <w:rPr>
          <w:rFonts w:asciiTheme="minorHAnsi" w:eastAsia="Malgun Gothic" w:hAnsiTheme="minorHAnsi" w:cstheme="minorHAnsi"/>
          <w:sz w:val="22"/>
          <w:szCs w:val="22"/>
          <w:lang w:eastAsia="ko-KR"/>
        </w:rPr>
        <w:t>willingness to teach that content to their future students</w:t>
      </w:r>
      <w:r w:rsidR="00590F00">
        <w:rPr>
          <w:rFonts w:asciiTheme="minorHAnsi" w:eastAsia="Malgun Gothic" w:hAnsiTheme="minorHAnsi" w:cstheme="minorHAnsi"/>
          <w:sz w:val="22"/>
          <w:szCs w:val="22"/>
          <w:lang w:eastAsia="ko-KR"/>
        </w:rPr>
        <w:t>.</w:t>
      </w:r>
    </w:p>
    <w:p w:rsidR="00AF307A" w:rsidRPr="00AF307A" w:rsidRDefault="00AF307A" w:rsidP="00AF307A">
      <w:pPr>
        <w:tabs>
          <w:tab w:val="left" w:pos="24"/>
        </w:tabs>
        <w:adjustRightInd w:val="0"/>
        <w:snapToGrid w:val="0"/>
        <w:jc w:val="both"/>
        <w:rPr>
          <w:rFonts w:asciiTheme="minorHAnsi" w:eastAsia="Malgun Gothic" w:hAnsiTheme="minorHAnsi" w:cstheme="minorHAnsi"/>
          <w:sz w:val="22"/>
          <w:szCs w:val="22"/>
          <w:lang w:eastAsia="ko-KR"/>
        </w:rPr>
      </w:pPr>
    </w:p>
    <w:p w:rsidR="00AF307A" w:rsidRPr="00AF307A" w:rsidRDefault="00AF307A" w:rsidP="00AF307A">
      <w:pPr>
        <w:tabs>
          <w:tab w:val="left" w:pos="24"/>
        </w:tabs>
        <w:adjustRightInd w:val="0"/>
        <w:snapToGrid w:val="0"/>
        <w:jc w:val="both"/>
        <w:rPr>
          <w:rFonts w:asciiTheme="minorHAnsi" w:hAnsiTheme="minorHAnsi" w:cstheme="minorHAnsi"/>
          <w:b/>
          <w:sz w:val="22"/>
          <w:szCs w:val="22"/>
        </w:rPr>
      </w:pPr>
    </w:p>
    <w:p w:rsidR="00AF307A" w:rsidRPr="00084449" w:rsidRDefault="00AF307A" w:rsidP="00AF307A">
      <w:pPr>
        <w:tabs>
          <w:tab w:val="left" w:pos="24"/>
        </w:tabs>
        <w:adjustRightInd w:val="0"/>
        <w:snapToGrid w:val="0"/>
        <w:jc w:val="both"/>
        <w:rPr>
          <w:rFonts w:asciiTheme="minorHAnsi" w:hAnsiTheme="minorHAnsi" w:cstheme="minorHAnsi"/>
          <w:sz w:val="24"/>
          <w:szCs w:val="24"/>
        </w:rPr>
      </w:pPr>
      <w:r w:rsidRPr="00084449">
        <w:rPr>
          <w:rFonts w:asciiTheme="minorHAnsi" w:hAnsiTheme="minorHAnsi" w:cstheme="minorHAnsi"/>
          <w:sz w:val="24"/>
          <w:szCs w:val="24"/>
        </w:rPr>
        <w:t>Conclusions</w:t>
      </w:r>
    </w:p>
    <w:p w:rsidR="00AF307A" w:rsidRPr="00AF307A" w:rsidRDefault="00AF307A" w:rsidP="00AF307A">
      <w:pPr>
        <w:tabs>
          <w:tab w:val="left" w:pos="24"/>
        </w:tabs>
        <w:adjustRightInd w:val="0"/>
        <w:snapToGrid w:val="0"/>
        <w:jc w:val="both"/>
        <w:rPr>
          <w:rFonts w:asciiTheme="minorHAnsi" w:hAnsiTheme="minorHAnsi" w:cstheme="minorHAnsi"/>
          <w:b/>
          <w:sz w:val="22"/>
          <w:szCs w:val="22"/>
        </w:rPr>
      </w:pPr>
    </w:p>
    <w:p w:rsidR="00AF307A" w:rsidRPr="00AF307A" w:rsidRDefault="00AF307A" w:rsidP="008A2317">
      <w:pPr>
        <w:tabs>
          <w:tab w:val="left" w:pos="24"/>
        </w:tabs>
        <w:adjustRightInd w:val="0"/>
        <w:snapToGrid w:val="0"/>
        <w:jc w:val="both"/>
        <w:rPr>
          <w:rFonts w:asciiTheme="minorHAnsi" w:hAnsiTheme="minorHAnsi" w:cstheme="minorHAnsi"/>
          <w:sz w:val="22"/>
          <w:szCs w:val="22"/>
        </w:rPr>
      </w:pPr>
      <w:r w:rsidRPr="00AF307A">
        <w:rPr>
          <w:rFonts w:asciiTheme="minorHAnsi" w:hAnsiTheme="minorHAnsi" w:cstheme="minorHAnsi"/>
          <w:sz w:val="22"/>
          <w:szCs w:val="22"/>
        </w:rPr>
        <w:tab/>
      </w:r>
      <w:r w:rsidRPr="00AF307A">
        <w:rPr>
          <w:rFonts w:asciiTheme="minorHAnsi" w:hAnsiTheme="minorHAnsi" w:cstheme="minorHAnsi"/>
          <w:sz w:val="22"/>
          <w:szCs w:val="22"/>
        </w:rPr>
        <w:tab/>
        <w:t xml:space="preserve">In conclusion, there is significant correlation between flexibility, abdominal muscle strength and endurance and performance in gymnastics. Moreover, the </w:t>
      </w:r>
      <w:r w:rsidR="00590F00">
        <w:rPr>
          <w:rFonts w:asciiTheme="minorHAnsi" w:hAnsiTheme="minorHAnsi" w:cstheme="minorHAnsi"/>
          <w:sz w:val="22"/>
          <w:szCs w:val="22"/>
        </w:rPr>
        <w:t>fitness tests</w:t>
      </w:r>
      <w:r w:rsidRPr="00AF307A">
        <w:rPr>
          <w:rFonts w:asciiTheme="minorHAnsi" w:hAnsiTheme="minorHAnsi" w:cstheme="minorHAnsi"/>
          <w:sz w:val="22"/>
          <w:szCs w:val="22"/>
        </w:rPr>
        <w:t xml:space="preserve"> showed</w:t>
      </w:r>
      <w:r w:rsidR="00590F00">
        <w:rPr>
          <w:rFonts w:asciiTheme="minorHAnsi" w:hAnsiTheme="minorHAnsi" w:cstheme="minorHAnsi"/>
          <w:sz w:val="22"/>
          <w:szCs w:val="22"/>
        </w:rPr>
        <w:t xml:space="preserve"> low but</w:t>
      </w:r>
      <w:r w:rsidRPr="00AF307A">
        <w:rPr>
          <w:rFonts w:asciiTheme="minorHAnsi" w:hAnsiTheme="minorHAnsi" w:cstheme="minorHAnsi"/>
          <w:sz w:val="22"/>
          <w:szCs w:val="22"/>
        </w:rPr>
        <w:t xml:space="preserve"> </w:t>
      </w:r>
      <w:r w:rsidR="00590F00">
        <w:rPr>
          <w:rFonts w:asciiTheme="minorHAnsi" w:hAnsiTheme="minorHAnsi" w:cstheme="minorHAnsi"/>
          <w:sz w:val="22"/>
          <w:szCs w:val="22"/>
        </w:rPr>
        <w:t>significant</w:t>
      </w:r>
      <w:r w:rsidRPr="00AF307A">
        <w:rPr>
          <w:rFonts w:asciiTheme="minorHAnsi" w:hAnsiTheme="minorHAnsi" w:cstheme="minorHAnsi"/>
          <w:sz w:val="22"/>
          <w:szCs w:val="22"/>
        </w:rPr>
        <w:t xml:space="preserve"> associations with results in several gymnastic skills.</w:t>
      </w:r>
      <w:r w:rsidR="008A2317" w:rsidRPr="008A2317">
        <w:t xml:space="preserve"> </w:t>
      </w:r>
      <w:r w:rsidR="008A2317">
        <w:rPr>
          <w:rFonts w:asciiTheme="minorHAnsi" w:hAnsiTheme="minorHAnsi" w:cstheme="minorHAnsi"/>
          <w:sz w:val="22"/>
          <w:szCs w:val="22"/>
        </w:rPr>
        <w:t xml:space="preserve">Gymnastics is included </w:t>
      </w:r>
      <w:r w:rsidR="008A2317" w:rsidRPr="008A2317">
        <w:rPr>
          <w:rFonts w:asciiTheme="minorHAnsi" w:hAnsiTheme="minorHAnsi" w:cstheme="minorHAnsi"/>
          <w:sz w:val="22"/>
          <w:szCs w:val="22"/>
        </w:rPr>
        <w:t>in all curricula of ph</w:t>
      </w:r>
      <w:r w:rsidR="008A2317">
        <w:rPr>
          <w:rFonts w:asciiTheme="minorHAnsi" w:hAnsiTheme="minorHAnsi" w:cstheme="minorHAnsi"/>
          <w:sz w:val="22"/>
          <w:szCs w:val="22"/>
        </w:rPr>
        <w:t xml:space="preserve">ysical education, at each level of education. Moreover, an important fact that </w:t>
      </w:r>
      <w:r w:rsidR="008A2317" w:rsidRPr="008A2317">
        <w:rPr>
          <w:rFonts w:asciiTheme="minorHAnsi" w:hAnsiTheme="minorHAnsi" w:cstheme="minorHAnsi"/>
          <w:sz w:val="22"/>
          <w:szCs w:val="22"/>
        </w:rPr>
        <w:t>influences the importance of gymnastics in the</w:t>
      </w:r>
      <w:r w:rsidR="008A2317">
        <w:rPr>
          <w:rFonts w:asciiTheme="minorHAnsi" w:hAnsiTheme="minorHAnsi" w:cstheme="minorHAnsi"/>
          <w:sz w:val="22"/>
          <w:szCs w:val="22"/>
        </w:rPr>
        <w:t xml:space="preserve"> </w:t>
      </w:r>
      <w:r w:rsidR="008A2317" w:rsidRPr="008A2317">
        <w:rPr>
          <w:rFonts w:asciiTheme="minorHAnsi" w:hAnsiTheme="minorHAnsi" w:cstheme="minorHAnsi"/>
          <w:sz w:val="22"/>
          <w:szCs w:val="22"/>
        </w:rPr>
        <w:t>curriculum is that it i</w:t>
      </w:r>
      <w:r w:rsidR="008A2317">
        <w:rPr>
          <w:rFonts w:asciiTheme="minorHAnsi" w:hAnsiTheme="minorHAnsi" w:cstheme="minorHAnsi"/>
          <w:sz w:val="22"/>
          <w:szCs w:val="22"/>
        </w:rPr>
        <w:t xml:space="preserve">s particularly suitable for the </w:t>
      </w:r>
      <w:r w:rsidR="008A2317" w:rsidRPr="008A2317">
        <w:rPr>
          <w:rFonts w:asciiTheme="minorHAnsi" w:hAnsiTheme="minorHAnsi" w:cstheme="minorHAnsi"/>
          <w:sz w:val="22"/>
          <w:szCs w:val="22"/>
        </w:rPr>
        <w:t xml:space="preserve">adoption of </w:t>
      </w:r>
      <w:r w:rsidR="008A2317">
        <w:rPr>
          <w:rFonts w:asciiTheme="minorHAnsi" w:hAnsiTheme="minorHAnsi" w:cstheme="minorHAnsi"/>
          <w:sz w:val="22"/>
          <w:szCs w:val="22"/>
        </w:rPr>
        <w:t xml:space="preserve">basic movement structures </w:t>
      </w:r>
      <w:r w:rsidR="008A2317" w:rsidRPr="008A2317">
        <w:rPr>
          <w:rFonts w:asciiTheme="minorHAnsi" w:hAnsiTheme="minorHAnsi" w:cstheme="minorHAnsi"/>
          <w:sz w:val="22"/>
          <w:szCs w:val="22"/>
        </w:rPr>
        <w:t>that are stored i</w:t>
      </w:r>
      <w:r w:rsidR="008A2317">
        <w:rPr>
          <w:rFonts w:asciiTheme="minorHAnsi" w:hAnsiTheme="minorHAnsi" w:cstheme="minorHAnsi"/>
          <w:sz w:val="22"/>
          <w:szCs w:val="22"/>
        </w:rPr>
        <w:t xml:space="preserve">n the motor base in the form of </w:t>
      </w:r>
      <w:r w:rsidR="008A2317" w:rsidRPr="008A2317">
        <w:rPr>
          <w:rFonts w:asciiTheme="minorHAnsi" w:hAnsiTheme="minorHAnsi" w:cstheme="minorHAnsi"/>
          <w:sz w:val="22"/>
          <w:szCs w:val="22"/>
        </w:rPr>
        <w:t>motor fundamen</w:t>
      </w:r>
      <w:r w:rsidR="008A2317">
        <w:rPr>
          <w:rFonts w:asciiTheme="minorHAnsi" w:hAnsiTheme="minorHAnsi" w:cstheme="minorHAnsi"/>
          <w:sz w:val="22"/>
          <w:szCs w:val="22"/>
        </w:rPr>
        <w:t xml:space="preserve">tals necessary for </w:t>
      </w:r>
      <w:r w:rsidR="008A2317" w:rsidRPr="008A2317">
        <w:rPr>
          <w:rFonts w:asciiTheme="minorHAnsi" w:hAnsiTheme="minorHAnsi" w:cstheme="minorHAnsi"/>
          <w:sz w:val="22"/>
          <w:szCs w:val="22"/>
        </w:rPr>
        <w:t>efficient mo</w:t>
      </w:r>
      <w:r w:rsidR="008A2317">
        <w:rPr>
          <w:rFonts w:asciiTheme="minorHAnsi" w:hAnsiTheme="minorHAnsi" w:cstheme="minorHAnsi"/>
          <w:sz w:val="22"/>
          <w:szCs w:val="22"/>
        </w:rPr>
        <w:t xml:space="preserve">vement and their application in </w:t>
      </w:r>
      <w:r w:rsidR="008A2317" w:rsidRPr="008A2317">
        <w:rPr>
          <w:rFonts w:asciiTheme="minorHAnsi" w:hAnsiTheme="minorHAnsi" w:cstheme="minorHAnsi"/>
          <w:sz w:val="22"/>
          <w:szCs w:val="22"/>
        </w:rPr>
        <w:t xml:space="preserve">everyday life (Novak, </w:t>
      </w:r>
      <w:proofErr w:type="spellStart"/>
      <w:r w:rsidR="008A2317" w:rsidRPr="008A2317">
        <w:rPr>
          <w:rFonts w:asciiTheme="minorHAnsi" w:hAnsiTheme="minorHAnsi" w:cstheme="minorHAnsi"/>
          <w:sz w:val="22"/>
          <w:szCs w:val="22"/>
        </w:rPr>
        <w:t>Kovac</w:t>
      </w:r>
      <w:proofErr w:type="spellEnd"/>
      <w:r w:rsidR="008A2317" w:rsidRPr="008A2317">
        <w:rPr>
          <w:rFonts w:asciiTheme="minorHAnsi" w:hAnsiTheme="minorHAnsi" w:cstheme="minorHAnsi"/>
          <w:sz w:val="22"/>
          <w:szCs w:val="22"/>
        </w:rPr>
        <w:t xml:space="preserve">, &amp; </w:t>
      </w:r>
      <w:proofErr w:type="spellStart"/>
      <w:r w:rsidR="008A2317" w:rsidRPr="008A2317">
        <w:rPr>
          <w:rFonts w:asciiTheme="minorHAnsi" w:hAnsiTheme="minorHAnsi" w:cstheme="minorHAnsi"/>
          <w:sz w:val="22"/>
          <w:szCs w:val="22"/>
        </w:rPr>
        <w:t>Cuk</w:t>
      </w:r>
      <w:proofErr w:type="spellEnd"/>
      <w:r w:rsidR="008A2317" w:rsidRPr="008A2317">
        <w:rPr>
          <w:rFonts w:asciiTheme="minorHAnsi" w:hAnsiTheme="minorHAnsi" w:cstheme="minorHAnsi"/>
          <w:sz w:val="22"/>
          <w:szCs w:val="22"/>
        </w:rPr>
        <w:t>, 2008).</w:t>
      </w:r>
      <w:r w:rsidR="00967558">
        <w:rPr>
          <w:rFonts w:asciiTheme="minorHAnsi" w:hAnsiTheme="minorHAnsi" w:cstheme="minorHAnsi"/>
          <w:sz w:val="22"/>
          <w:szCs w:val="22"/>
        </w:rPr>
        <w:t xml:space="preserve"> </w:t>
      </w:r>
      <w:r w:rsidRPr="00AF307A">
        <w:rPr>
          <w:rFonts w:asciiTheme="minorHAnsi" w:hAnsiTheme="minorHAnsi" w:cstheme="minorHAnsi"/>
          <w:sz w:val="22"/>
          <w:szCs w:val="22"/>
        </w:rPr>
        <w:t xml:space="preserve">The establishment of a </w:t>
      </w:r>
      <w:r w:rsidR="00590F00">
        <w:rPr>
          <w:rFonts w:asciiTheme="minorHAnsi" w:hAnsiTheme="minorHAnsi" w:cstheme="minorHAnsi"/>
          <w:sz w:val="22"/>
          <w:szCs w:val="22"/>
        </w:rPr>
        <w:t xml:space="preserve">fitness or </w:t>
      </w:r>
      <w:r w:rsidRPr="00AF307A">
        <w:rPr>
          <w:rFonts w:asciiTheme="minorHAnsi" w:hAnsiTheme="minorHAnsi" w:cstheme="minorHAnsi"/>
          <w:sz w:val="22"/>
          <w:szCs w:val="22"/>
        </w:rPr>
        <w:t xml:space="preserve">gymnastics-specific field test, which assesses the physical abilities of </w:t>
      </w:r>
      <w:r w:rsidR="00590F00">
        <w:rPr>
          <w:rFonts w:asciiTheme="minorHAnsi" w:hAnsiTheme="minorHAnsi" w:cstheme="minorHAnsi"/>
          <w:sz w:val="22"/>
          <w:szCs w:val="22"/>
        </w:rPr>
        <w:t>students or</w:t>
      </w:r>
      <w:r w:rsidRPr="00AF307A">
        <w:rPr>
          <w:rFonts w:asciiTheme="minorHAnsi" w:hAnsiTheme="minorHAnsi" w:cstheme="minorHAnsi"/>
          <w:sz w:val="22"/>
          <w:szCs w:val="22"/>
        </w:rPr>
        <w:t xml:space="preserve"> gymnasts, is a first step in identifying and subsequently improving the physical abilities </w:t>
      </w:r>
      <w:r w:rsidR="00DF77CF">
        <w:rPr>
          <w:rFonts w:asciiTheme="minorHAnsi" w:hAnsiTheme="minorHAnsi" w:cstheme="minorHAnsi"/>
          <w:sz w:val="22"/>
          <w:szCs w:val="22"/>
        </w:rPr>
        <w:t xml:space="preserve">and </w:t>
      </w:r>
      <w:r w:rsidR="00DF77CF" w:rsidRPr="00DF77CF">
        <w:rPr>
          <w:rFonts w:asciiTheme="minorHAnsi" w:hAnsiTheme="minorHAnsi" w:cstheme="minorHAnsi"/>
          <w:sz w:val="22"/>
          <w:szCs w:val="22"/>
        </w:rPr>
        <w:t xml:space="preserve">content knowledge of </w:t>
      </w:r>
      <w:r w:rsidR="00DF77CF">
        <w:rPr>
          <w:rFonts w:asciiTheme="minorHAnsi" w:hAnsiTheme="minorHAnsi" w:cstheme="minorHAnsi"/>
          <w:sz w:val="22"/>
          <w:szCs w:val="22"/>
        </w:rPr>
        <w:t>p</w:t>
      </w:r>
      <w:r w:rsidR="00DF77CF" w:rsidRPr="00DF77CF">
        <w:rPr>
          <w:rFonts w:asciiTheme="minorHAnsi" w:hAnsiTheme="minorHAnsi" w:cstheme="minorHAnsi"/>
          <w:sz w:val="22"/>
          <w:szCs w:val="22"/>
        </w:rPr>
        <w:t xml:space="preserve">hysical </w:t>
      </w:r>
      <w:r w:rsidR="00DF77CF">
        <w:rPr>
          <w:rFonts w:asciiTheme="minorHAnsi" w:hAnsiTheme="minorHAnsi" w:cstheme="minorHAnsi"/>
          <w:sz w:val="22"/>
          <w:szCs w:val="22"/>
        </w:rPr>
        <w:t>e</w:t>
      </w:r>
      <w:r w:rsidR="00DF77CF" w:rsidRPr="00DF77CF">
        <w:rPr>
          <w:rFonts w:asciiTheme="minorHAnsi" w:hAnsiTheme="minorHAnsi" w:cstheme="minorHAnsi"/>
          <w:sz w:val="22"/>
          <w:szCs w:val="22"/>
        </w:rPr>
        <w:t xml:space="preserve">ducation students </w:t>
      </w:r>
      <w:r w:rsidR="00DF77CF">
        <w:rPr>
          <w:rFonts w:asciiTheme="minorHAnsi" w:hAnsiTheme="minorHAnsi" w:cstheme="minorHAnsi"/>
          <w:sz w:val="22"/>
          <w:szCs w:val="22"/>
        </w:rPr>
        <w:t>or probably</w:t>
      </w:r>
      <w:r w:rsidRPr="00AF307A">
        <w:rPr>
          <w:rFonts w:asciiTheme="minorHAnsi" w:hAnsiTheme="minorHAnsi" w:cstheme="minorHAnsi"/>
          <w:sz w:val="22"/>
          <w:szCs w:val="22"/>
        </w:rPr>
        <w:t xml:space="preserve"> </w:t>
      </w:r>
      <w:r w:rsidR="00DF77CF">
        <w:rPr>
          <w:rFonts w:asciiTheme="minorHAnsi" w:hAnsiTheme="minorHAnsi" w:cstheme="minorHAnsi"/>
          <w:sz w:val="22"/>
          <w:szCs w:val="22"/>
        </w:rPr>
        <w:t xml:space="preserve">the </w:t>
      </w:r>
      <w:r w:rsidRPr="00AF307A">
        <w:rPr>
          <w:rFonts w:asciiTheme="minorHAnsi" w:hAnsiTheme="minorHAnsi" w:cstheme="minorHAnsi"/>
          <w:sz w:val="22"/>
          <w:szCs w:val="22"/>
        </w:rPr>
        <w:t>competitive gymnasts across the world</w:t>
      </w:r>
      <w:r w:rsidR="00DF77CF">
        <w:rPr>
          <w:rFonts w:asciiTheme="minorHAnsi" w:hAnsiTheme="minorHAnsi" w:cstheme="minorHAnsi"/>
          <w:sz w:val="22"/>
          <w:szCs w:val="22"/>
        </w:rPr>
        <w:t xml:space="preserve"> too</w:t>
      </w:r>
      <w:r w:rsidRPr="00AF307A">
        <w:rPr>
          <w:rFonts w:asciiTheme="minorHAnsi" w:hAnsiTheme="minorHAnsi" w:cstheme="minorHAnsi"/>
          <w:sz w:val="22"/>
          <w:szCs w:val="22"/>
        </w:rPr>
        <w:t xml:space="preserve">. Moreover, it is a possible attempt to reduce the injury rate in gymnastics. </w:t>
      </w:r>
    </w:p>
    <w:p w:rsidR="00AF307A" w:rsidRPr="00AF307A" w:rsidRDefault="00AF307A" w:rsidP="00AF307A">
      <w:pPr>
        <w:pStyle w:val="References"/>
        <w:adjustRightInd w:val="0"/>
        <w:snapToGrid w:val="0"/>
        <w:rPr>
          <w:rFonts w:asciiTheme="minorHAnsi" w:hAnsiTheme="minorHAnsi" w:cstheme="minorHAnsi"/>
          <w:sz w:val="22"/>
          <w:szCs w:val="22"/>
        </w:rPr>
      </w:pPr>
    </w:p>
    <w:p w:rsidR="00AF3B61" w:rsidRDefault="00AF3B61" w:rsidP="00AF307A">
      <w:pPr>
        <w:tabs>
          <w:tab w:val="left" w:pos="24"/>
        </w:tabs>
        <w:adjustRightInd w:val="0"/>
        <w:snapToGrid w:val="0"/>
        <w:jc w:val="both"/>
        <w:rPr>
          <w:rFonts w:asciiTheme="minorHAnsi" w:hAnsiTheme="minorHAnsi" w:cstheme="minorHAnsi"/>
          <w:b/>
          <w:sz w:val="22"/>
          <w:szCs w:val="22"/>
        </w:rPr>
      </w:pPr>
    </w:p>
    <w:p w:rsidR="00AF3B61" w:rsidRDefault="00AF3B61" w:rsidP="00AF307A">
      <w:pPr>
        <w:tabs>
          <w:tab w:val="left" w:pos="24"/>
        </w:tabs>
        <w:adjustRightInd w:val="0"/>
        <w:snapToGrid w:val="0"/>
        <w:jc w:val="both"/>
        <w:rPr>
          <w:rFonts w:asciiTheme="minorHAnsi" w:hAnsiTheme="minorHAnsi" w:cstheme="minorHAnsi"/>
          <w:b/>
          <w:sz w:val="22"/>
          <w:szCs w:val="22"/>
        </w:rPr>
      </w:pPr>
    </w:p>
    <w:p w:rsidR="00DF77CF" w:rsidRDefault="00DF77CF" w:rsidP="00AF307A">
      <w:pPr>
        <w:tabs>
          <w:tab w:val="left" w:pos="24"/>
        </w:tabs>
        <w:adjustRightInd w:val="0"/>
        <w:snapToGrid w:val="0"/>
        <w:jc w:val="both"/>
        <w:rPr>
          <w:rFonts w:asciiTheme="minorHAnsi" w:hAnsiTheme="minorHAnsi" w:cstheme="minorHAnsi"/>
          <w:b/>
          <w:sz w:val="22"/>
          <w:szCs w:val="22"/>
        </w:rPr>
      </w:pPr>
    </w:p>
    <w:p w:rsidR="00DF77CF" w:rsidRDefault="00DF77CF" w:rsidP="00AF307A">
      <w:pPr>
        <w:tabs>
          <w:tab w:val="left" w:pos="24"/>
        </w:tabs>
        <w:adjustRightInd w:val="0"/>
        <w:snapToGrid w:val="0"/>
        <w:jc w:val="both"/>
        <w:rPr>
          <w:rFonts w:asciiTheme="minorHAnsi" w:hAnsiTheme="minorHAnsi" w:cstheme="minorHAnsi"/>
          <w:b/>
          <w:sz w:val="22"/>
          <w:szCs w:val="22"/>
        </w:rPr>
      </w:pPr>
    </w:p>
    <w:p w:rsidR="00DF77CF" w:rsidRDefault="00DF77CF" w:rsidP="00AF307A">
      <w:pPr>
        <w:tabs>
          <w:tab w:val="left" w:pos="24"/>
        </w:tabs>
        <w:adjustRightInd w:val="0"/>
        <w:snapToGrid w:val="0"/>
        <w:jc w:val="both"/>
        <w:rPr>
          <w:rFonts w:asciiTheme="minorHAnsi" w:hAnsiTheme="minorHAnsi" w:cstheme="minorHAnsi"/>
          <w:b/>
          <w:sz w:val="22"/>
          <w:szCs w:val="22"/>
        </w:rPr>
      </w:pPr>
    </w:p>
    <w:p w:rsidR="00DF77CF" w:rsidRDefault="00DF77CF" w:rsidP="00AF307A">
      <w:pPr>
        <w:tabs>
          <w:tab w:val="left" w:pos="24"/>
        </w:tabs>
        <w:adjustRightInd w:val="0"/>
        <w:snapToGrid w:val="0"/>
        <w:jc w:val="both"/>
        <w:rPr>
          <w:rFonts w:asciiTheme="minorHAnsi" w:hAnsiTheme="minorHAnsi" w:cstheme="minorHAnsi"/>
          <w:b/>
          <w:sz w:val="22"/>
          <w:szCs w:val="22"/>
        </w:rPr>
      </w:pPr>
    </w:p>
    <w:p w:rsidR="00AF307A" w:rsidRPr="00084449" w:rsidRDefault="00AF307A" w:rsidP="00AF307A">
      <w:pPr>
        <w:tabs>
          <w:tab w:val="left" w:pos="24"/>
        </w:tabs>
        <w:adjustRightInd w:val="0"/>
        <w:snapToGrid w:val="0"/>
        <w:jc w:val="both"/>
        <w:rPr>
          <w:rFonts w:asciiTheme="minorHAnsi" w:hAnsiTheme="minorHAnsi" w:cstheme="minorHAnsi"/>
          <w:sz w:val="24"/>
          <w:szCs w:val="24"/>
          <w:lang w:eastAsia="ko-KR"/>
        </w:rPr>
      </w:pPr>
      <w:r w:rsidRPr="00084449">
        <w:rPr>
          <w:rFonts w:asciiTheme="minorHAnsi" w:hAnsiTheme="minorHAnsi" w:cstheme="minorHAnsi"/>
          <w:sz w:val="24"/>
          <w:szCs w:val="24"/>
        </w:rPr>
        <w:t>Reference</w:t>
      </w:r>
      <w:r w:rsidRPr="00084449">
        <w:rPr>
          <w:rFonts w:asciiTheme="minorHAnsi" w:hAnsiTheme="minorHAnsi" w:cstheme="minorHAnsi"/>
          <w:sz w:val="24"/>
          <w:szCs w:val="24"/>
          <w:lang w:eastAsia="ko-KR"/>
        </w:rPr>
        <w:t>s</w:t>
      </w:r>
    </w:p>
    <w:p w:rsidR="00AF3B61" w:rsidRPr="00F20312" w:rsidRDefault="00AF3B61" w:rsidP="00AF307A">
      <w:pPr>
        <w:tabs>
          <w:tab w:val="left" w:pos="24"/>
        </w:tabs>
        <w:adjustRightInd w:val="0"/>
        <w:snapToGrid w:val="0"/>
        <w:jc w:val="both"/>
        <w:rPr>
          <w:rFonts w:asciiTheme="minorHAnsi" w:hAnsiTheme="minorHAnsi" w:cstheme="minorHAnsi"/>
          <w:b/>
          <w:sz w:val="22"/>
          <w:szCs w:val="22"/>
          <w:lang w:eastAsia="ko-KR"/>
        </w:rPr>
      </w:pPr>
    </w:p>
    <w:p w:rsidR="001225EC" w:rsidRPr="00F20312" w:rsidRDefault="001225EC" w:rsidP="001225EC">
      <w:pPr>
        <w:autoSpaceDE w:val="0"/>
        <w:autoSpaceDN w:val="0"/>
        <w:adjustRightInd w:val="0"/>
        <w:jc w:val="both"/>
        <w:rPr>
          <w:rFonts w:asciiTheme="minorHAnsi" w:hAnsiTheme="minorHAnsi" w:cstheme="minorHAnsi"/>
          <w:sz w:val="22"/>
          <w:szCs w:val="22"/>
        </w:rPr>
      </w:pPr>
    </w:p>
    <w:p w:rsidR="001225EC" w:rsidRPr="00F20312" w:rsidRDefault="001225EC" w:rsidP="00AF3B61">
      <w:pPr>
        <w:ind w:left="720" w:hanging="720"/>
        <w:jc w:val="both"/>
        <w:rPr>
          <w:rFonts w:asciiTheme="minorHAnsi" w:hAnsiTheme="minorHAnsi" w:cstheme="minorHAnsi"/>
          <w:sz w:val="22"/>
          <w:szCs w:val="22"/>
        </w:rPr>
      </w:pPr>
    </w:p>
    <w:p w:rsidR="001225EC" w:rsidRPr="00F20312" w:rsidRDefault="001225EC" w:rsidP="00AF3B61">
      <w:pPr>
        <w:autoSpaceDE w:val="0"/>
        <w:autoSpaceDN w:val="0"/>
        <w:adjustRightInd w:val="0"/>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Barnett, L. M., </w:t>
      </w:r>
      <w:proofErr w:type="spellStart"/>
      <w:r w:rsidRPr="00F20312">
        <w:rPr>
          <w:rFonts w:asciiTheme="minorHAnsi" w:hAnsiTheme="minorHAnsi" w:cstheme="minorHAnsi"/>
          <w:sz w:val="22"/>
          <w:szCs w:val="22"/>
        </w:rPr>
        <w:t>Beurden</w:t>
      </w:r>
      <w:proofErr w:type="spellEnd"/>
      <w:r w:rsidRPr="00F20312">
        <w:rPr>
          <w:rFonts w:asciiTheme="minorHAnsi" w:hAnsiTheme="minorHAnsi" w:cstheme="minorHAnsi"/>
          <w:sz w:val="22"/>
          <w:szCs w:val="22"/>
        </w:rPr>
        <w:t xml:space="preserve">, E. V., Morgan, P. J., Brooks, L. O., &amp; Beard, J. R. (2008). Does childhood motor skill proficiency predict adolescent fitness? </w:t>
      </w:r>
      <w:r w:rsidRPr="00F20312">
        <w:rPr>
          <w:rFonts w:asciiTheme="minorHAnsi" w:hAnsiTheme="minorHAnsi" w:cstheme="minorHAnsi"/>
          <w:i/>
          <w:iCs/>
          <w:sz w:val="22"/>
          <w:szCs w:val="22"/>
        </w:rPr>
        <w:t>Medicine and Science in Sports and Exercise, 40</w:t>
      </w:r>
      <w:r w:rsidRPr="00F20312">
        <w:rPr>
          <w:rFonts w:asciiTheme="minorHAnsi" w:hAnsiTheme="minorHAnsi" w:cstheme="minorHAnsi"/>
          <w:sz w:val="22"/>
          <w:szCs w:val="22"/>
        </w:rPr>
        <w:t>(12), 2137-2144.</w:t>
      </w:r>
    </w:p>
    <w:p w:rsidR="001225EC" w:rsidRPr="00F20312" w:rsidRDefault="001225EC" w:rsidP="00AF3B61">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Delas</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Kalinski</w:t>
      </w:r>
      <w:proofErr w:type="spellEnd"/>
      <w:r w:rsidRPr="00F20312">
        <w:rPr>
          <w:rFonts w:asciiTheme="minorHAnsi" w:hAnsiTheme="minorHAnsi" w:cstheme="minorHAnsi"/>
          <w:sz w:val="22"/>
          <w:szCs w:val="22"/>
        </w:rPr>
        <w:t xml:space="preserve">, S., </w:t>
      </w:r>
      <w:proofErr w:type="spellStart"/>
      <w:r w:rsidRPr="00F20312">
        <w:rPr>
          <w:rFonts w:asciiTheme="minorHAnsi" w:hAnsiTheme="minorHAnsi" w:cstheme="minorHAnsi"/>
          <w:sz w:val="22"/>
          <w:szCs w:val="22"/>
        </w:rPr>
        <w:t>Miletic</w:t>
      </w:r>
      <w:proofErr w:type="spellEnd"/>
      <w:r w:rsidRPr="00F20312">
        <w:rPr>
          <w:rFonts w:asciiTheme="minorHAnsi" w:hAnsiTheme="minorHAnsi" w:cstheme="minorHAnsi"/>
          <w:sz w:val="22"/>
          <w:szCs w:val="22"/>
        </w:rPr>
        <w:t xml:space="preserve">, D., &amp; </w:t>
      </w:r>
      <w:proofErr w:type="spellStart"/>
      <w:r w:rsidRPr="00F20312">
        <w:rPr>
          <w:rFonts w:asciiTheme="minorHAnsi" w:hAnsiTheme="minorHAnsi" w:cstheme="minorHAnsi"/>
          <w:sz w:val="22"/>
          <w:szCs w:val="22"/>
        </w:rPr>
        <w:t>Bozanic</w:t>
      </w:r>
      <w:proofErr w:type="spellEnd"/>
      <w:r w:rsidRPr="00F20312">
        <w:rPr>
          <w:rFonts w:asciiTheme="minorHAnsi" w:hAnsiTheme="minorHAnsi" w:cstheme="minorHAnsi"/>
          <w:sz w:val="22"/>
          <w:szCs w:val="22"/>
        </w:rPr>
        <w:t>, A. (2011). G</w:t>
      </w:r>
      <w:r>
        <w:rPr>
          <w:rFonts w:asciiTheme="minorHAnsi" w:hAnsiTheme="minorHAnsi" w:cstheme="minorHAnsi"/>
          <w:sz w:val="22"/>
          <w:szCs w:val="22"/>
        </w:rPr>
        <w:t xml:space="preserve">ender-based progression and acquisition of gymnastic skills in physical education. </w:t>
      </w:r>
      <w:r w:rsidRPr="001225EC">
        <w:rPr>
          <w:rFonts w:asciiTheme="minorHAnsi" w:hAnsiTheme="minorHAnsi" w:cstheme="minorHAnsi"/>
          <w:i/>
          <w:sz w:val="22"/>
          <w:szCs w:val="22"/>
        </w:rPr>
        <w:t>Croatian Journal of Education</w:t>
      </w:r>
      <w:r w:rsidRPr="00F20312">
        <w:rPr>
          <w:rFonts w:asciiTheme="minorHAnsi" w:hAnsiTheme="minorHAnsi" w:cstheme="minorHAnsi"/>
          <w:sz w:val="22"/>
          <w:szCs w:val="22"/>
        </w:rPr>
        <w:t>, 13(3), 4-24.</w:t>
      </w:r>
    </w:p>
    <w:p w:rsidR="001225EC" w:rsidRPr="00F20312" w:rsidRDefault="001225EC" w:rsidP="00AF3B61">
      <w:pPr>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Di </w:t>
      </w:r>
      <w:proofErr w:type="spellStart"/>
      <w:r w:rsidRPr="00F20312">
        <w:rPr>
          <w:rFonts w:asciiTheme="minorHAnsi" w:hAnsiTheme="minorHAnsi" w:cstheme="minorHAnsi"/>
          <w:sz w:val="22"/>
          <w:szCs w:val="22"/>
        </w:rPr>
        <w:t>Cagno</w:t>
      </w:r>
      <w:proofErr w:type="spellEnd"/>
      <w:r w:rsidRPr="00F20312">
        <w:rPr>
          <w:rFonts w:asciiTheme="minorHAnsi" w:hAnsiTheme="minorHAnsi" w:cstheme="minorHAnsi"/>
          <w:sz w:val="22"/>
          <w:szCs w:val="22"/>
        </w:rPr>
        <w:t xml:space="preserve"> A., </w:t>
      </w:r>
      <w:proofErr w:type="spellStart"/>
      <w:r w:rsidRPr="00F20312">
        <w:rPr>
          <w:rFonts w:asciiTheme="minorHAnsi" w:hAnsiTheme="minorHAnsi" w:cstheme="minorHAnsi"/>
          <w:sz w:val="22"/>
          <w:szCs w:val="22"/>
        </w:rPr>
        <w:t>Baldari</w:t>
      </w:r>
      <w:proofErr w:type="spellEnd"/>
      <w:r w:rsidRPr="00F20312">
        <w:rPr>
          <w:rFonts w:asciiTheme="minorHAnsi" w:hAnsiTheme="minorHAnsi" w:cstheme="minorHAnsi"/>
          <w:sz w:val="22"/>
          <w:szCs w:val="22"/>
        </w:rPr>
        <w:t xml:space="preserve"> C., Battaglia C., </w:t>
      </w:r>
      <w:proofErr w:type="spellStart"/>
      <w:r w:rsidRPr="00F20312">
        <w:rPr>
          <w:rFonts w:asciiTheme="minorHAnsi" w:hAnsiTheme="minorHAnsi" w:cstheme="minorHAnsi"/>
          <w:sz w:val="22"/>
          <w:szCs w:val="22"/>
        </w:rPr>
        <w:t>Brasili</w:t>
      </w:r>
      <w:proofErr w:type="spellEnd"/>
      <w:r w:rsidRPr="00F20312">
        <w:rPr>
          <w:rFonts w:asciiTheme="minorHAnsi" w:hAnsiTheme="minorHAnsi" w:cstheme="minorHAnsi"/>
          <w:sz w:val="22"/>
          <w:szCs w:val="22"/>
        </w:rPr>
        <w:t xml:space="preserve"> P., </w:t>
      </w:r>
      <w:proofErr w:type="spellStart"/>
      <w:r w:rsidRPr="00F20312">
        <w:rPr>
          <w:rFonts w:asciiTheme="minorHAnsi" w:hAnsiTheme="minorHAnsi" w:cstheme="minorHAnsi"/>
          <w:sz w:val="22"/>
          <w:szCs w:val="22"/>
        </w:rPr>
        <w:t>Merni</w:t>
      </w:r>
      <w:proofErr w:type="spellEnd"/>
      <w:r w:rsidRPr="00F20312">
        <w:rPr>
          <w:rFonts w:asciiTheme="minorHAnsi" w:hAnsiTheme="minorHAnsi" w:cstheme="minorHAnsi"/>
          <w:sz w:val="22"/>
          <w:szCs w:val="22"/>
        </w:rPr>
        <w:t xml:space="preserve"> F., Piazza M et al., (2008). Leaping ability and body composition in rhythmic </w:t>
      </w:r>
      <w:proofErr w:type="spellStart"/>
      <w:r w:rsidRPr="00F20312">
        <w:rPr>
          <w:rFonts w:asciiTheme="minorHAnsi" w:hAnsiTheme="minorHAnsi" w:cstheme="minorHAnsi"/>
          <w:sz w:val="22"/>
          <w:szCs w:val="22"/>
        </w:rPr>
        <w:t>gymnasics</w:t>
      </w:r>
      <w:proofErr w:type="spellEnd"/>
      <w:r w:rsidRPr="00F20312">
        <w:rPr>
          <w:rFonts w:asciiTheme="minorHAnsi" w:hAnsiTheme="minorHAnsi" w:cstheme="minorHAnsi"/>
          <w:sz w:val="22"/>
          <w:szCs w:val="22"/>
        </w:rPr>
        <w:t xml:space="preserve"> for talent identification. </w:t>
      </w:r>
      <w:r w:rsidRPr="00F20312">
        <w:rPr>
          <w:rFonts w:asciiTheme="minorHAnsi" w:hAnsiTheme="minorHAnsi" w:cstheme="minorHAnsi"/>
          <w:i/>
          <w:sz w:val="22"/>
          <w:szCs w:val="22"/>
        </w:rPr>
        <w:t>Journal of Sports medicine and Physical Fitness</w:t>
      </w:r>
      <w:r w:rsidRPr="00F20312">
        <w:rPr>
          <w:rFonts w:asciiTheme="minorHAnsi" w:hAnsiTheme="minorHAnsi" w:cstheme="minorHAnsi"/>
          <w:sz w:val="22"/>
          <w:szCs w:val="22"/>
        </w:rPr>
        <w:t>, 48 (3), 341–346.</w:t>
      </w:r>
    </w:p>
    <w:p w:rsidR="001225EC" w:rsidRPr="00F20312" w:rsidRDefault="001225EC" w:rsidP="00AF3B61">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Faria</w:t>
      </w:r>
      <w:proofErr w:type="spellEnd"/>
      <w:r w:rsidRPr="00F20312">
        <w:rPr>
          <w:rFonts w:asciiTheme="minorHAnsi" w:hAnsiTheme="minorHAnsi" w:cstheme="minorHAnsi"/>
          <w:sz w:val="22"/>
          <w:szCs w:val="22"/>
        </w:rPr>
        <w:t xml:space="preserve">, I. E., &amp; </w:t>
      </w:r>
      <w:proofErr w:type="spellStart"/>
      <w:r w:rsidRPr="00F20312">
        <w:rPr>
          <w:rFonts w:asciiTheme="minorHAnsi" w:hAnsiTheme="minorHAnsi" w:cstheme="minorHAnsi"/>
          <w:sz w:val="22"/>
          <w:szCs w:val="22"/>
        </w:rPr>
        <w:t>Faria</w:t>
      </w:r>
      <w:proofErr w:type="spellEnd"/>
      <w:r w:rsidRPr="00F20312">
        <w:rPr>
          <w:rFonts w:asciiTheme="minorHAnsi" w:hAnsiTheme="minorHAnsi" w:cstheme="minorHAnsi"/>
          <w:sz w:val="22"/>
          <w:szCs w:val="22"/>
        </w:rPr>
        <w:t xml:space="preserve">, E. W. (1989). Relationship of the anthropometric and physical characteristics of male junior gymnasts to performance. </w:t>
      </w:r>
      <w:r w:rsidRPr="008C6309">
        <w:rPr>
          <w:rFonts w:asciiTheme="minorHAnsi" w:hAnsiTheme="minorHAnsi" w:cstheme="minorHAnsi"/>
          <w:i/>
          <w:sz w:val="22"/>
          <w:szCs w:val="22"/>
        </w:rPr>
        <w:t>The Journal of sports medicine and physical fitness</w:t>
      </w:r>
      <w:r w:rsidRPr="00F20312">
        <w:rPr>
          <w:rFonts w:asciiTheme="minorHAnsi" w:hAnsiTheme="minorHAnsi" w:cstheme="minorHAnsi"/>
          <w:sz w:val="22"/>
          <w:szCs w:val="22"/>
        </w:rPr>
        <w:t>, 29(4), 369-378.</w:t>
      </w:r>
    </w:p>
    <w:p w:rsidR="001225EC" w:rsidRPr="00F20312" w:rsidRDefault="001225EC" w:rsidP="00DF77CF">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Findak</w:t>
      </w:r>
      <w:proofErr w:type="spellEnd"/>
      <w:r w:rsidRPr="00F20312">
        <w:rPr>
          <w:rFonts w:asciiTheme="minorHAnsi" w:hAnsiTheme="minorHAnsi" w:cstheme="minorHAnsi"/>
          <w:sz w:val="22"/>
          <w:szCs w:val="22"/>
        </w:rPr>
        <w:t xml:space="preserve">, V., </w:t>
      </w:r>
      <w:proofErr w:type="spellStart"/>
      <w:r w:rsidRPr="00F20312">
        <w:rPr>
          <w:rFonts w:asciiTheme="minorHAnsi" w:hAnsiTheme="minorHAnsi" w:cstheme="minorHAnsi"/>
          <w:sz w:val="22"/>
          <w:szCs w:val="22"/>
        </w:rPr>
        <w:t>Prskalo</w:t>
      </w:r>
      <w:proofErr w:type="spellEnd"/>
      <w:r w:rsidRPr="00F20312">
        <w:rPr>
          <w:rFonts w:asciiTheme="minorHAnsi" w:hAnsiTheme="minorHAnsi" w:cstheme="minorHAnsi"/>
          <w:sz w:val="22"/>
          <w:szCs w:val="22"/>
        </w:rPr>
        <w:t xml:space="preserve">, I., &amp; </w:t>
      </w:r>
      <w:proofErr w:type="spellStart"/>
      <w:r w:rsidRPr="00F20312">
        <w:rPr>
          <w:rFonts w:asciiTheme="minorHAnsi" w:hAnsiTheme="minorHAnsi" w:cstheme="minorHAnsi"/>
          <w:sz w:val="22"/>
          <w:szCs w:val="22"/>
        </w:rPr>
        <w:t>Pejcic</w:t>
      </w:r>
      <w:proofErr w:type="spellEnd"/>
      <w:r w:rsidRPr="00F20312">
        <w:rPr>
          <w:rFonts w:asciiTheme="minorHAnsi" w:hAnsiTheme="minorHAnsi" w:cstheme="minorHAnsi"/>
          <w:sz w:val="22"/>
          <w:szCs w:val="22"/>
        </w:rPr>
        <w:t xml:space="preserve">, A. (2003). Additional exercise as an efficiency factor in physical Education lessons. </w:t>
      </w:r>
      <w:r w:rsidRPr="00F20312">
        <w:rPr>
          <w:rFonts w:asciiTheme="minorHAnsi" w:hAnsiTheme="minorHAnsi" w:cstheme="minorHAnsi"/>
          <w:i/>
          <w:sz w:val="22"/>
          <w:szCs w:val="22"/>
        </w:rPr>
        <w:t>Kinesiology</w:t>
      </w:r>
      <w:r w:rsidRPr="00F20312">
        <w:rPr>
          <w:rFonts w:asciiTheme="minorHAnsi" w:hAnsiTheme="minorHAnsi" w:cstheme="minorHAnsi"/>
          <w:sz w:val="22"/>
          <w:szCs w:val="22"/>
        </w:rPr>
        <w:t>, 35(2), 143-154.</w:t>
      </w:r>
    </w:p>
    <w:p w:rsidR="001225EC" w:rsidRPr="00F20312" w:rsidRDefault="001225EC" w:rsidP="00AF3B61">
      <w:pPr>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Hutchinson M.R., </w:t>
      </w:r>
      <w:proofErr w:type="spellStart"/>
      <w:r w:rsidRPr="00F20312">
        <w:rPr>
          <w:rFonts w:asciiTheme="minorHAnsi" w:hAnsiTheme="minorHAnsi" w:cstheme="minorHAnsi"/>
          <w:sz w:val="22"/>
          <w:szCs w:val="22"/>
        </w:rPr>
        <w:t>Tremain</w:t>
      </w:r>
      <w:proofErr w:type="spellEnd"/>
      <w:r w:rsidRPr="00F20312">
        <w:rPr>
          <w:rFonts w:asciiTheme="minorHAnsi" w:hAnsiTheme="minorHAnsi" w:cstheme="minorHAnsi"/>
          <w:sz w:val="22"/>
          <w:szCs w:val="22"/>
        </w:rPr>
        <w:t xml:space="preserve"> L., Christiansen J., &amp; </w:t>
      </w:r>
      <w:proofErr w:type="spellStart"/>
      <w:r w:rsidRPr="00F20312">
        <w:rPr>
          <w:rFonts w:asciiTheme="minorHAnsi" w:hAnsiTheme="minorHAnsi" w:cstheme="minorHAnsi"/>
          <w:sz w:val="22"/>
          <w:szCs w:val="22"/>
        </w:rPr>
        <w:t>Beitzel</w:t>
      </w:r>
      <w:proofErr w:type="spellEnd"/>
      <w:r w:rsidRPr="00F20312">
        <w:rPr>
          <w:rFonts w:asciiTheme="minorHAnsi" w:hAnsiTheme="minorHAnsi" w:cstheme="minorHAnsi"/>
          <w:sz w:val="22"/>
          <w:szCs w:val="22"/>
        </w:rPr>
        <w:t xml:space="preserve"> J., (1998). Improving leaping ability in elite rhythmic gymnasts. </w:t>
      </w:r>
      <w:r w:rsidRPr="00F20312">
        <w:rPr>
          <w:rFonts w:asciiTheme="minorHAnsi" w:hAnsiTheme="minorHAnsi" w:cstheme="minorHAnsi"/>
          <w:i/>
          <w:sz w:val="22"/>
          <w:szCs w:val="22"/>
        </w:rPr>
        <w:t>Medicine and Science in Sports and Exercise</w:t>
      </w:r>
      <w:r w:rsidRPr="00F20312">
        <w:rPr>
          <w:rFonts w:asciiTheme="minorHAnsi" w:hAnsiTheme="minorHAnsi" w:cstheme="minorHAnsi"/>
          <w:sz w:val="22"/>
          <w:szCs w:val="22"/>
        </w:rPr>
        <w:t>, 30 (10), 1543–1547.</w:t>
      </w:r>
    </w:p>
    <w:p w:rsidR="001225EC" w:rsidRPr="00F20312" w:rsidRDefault="001225EC" w:rsidP="00AF3B61">
      <w:pPr>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Kurelic, N., </w:t>
      </w:r>
      <w:proofErr w:type="spellStart"/>
      <w:r w:rsidRPr="00F20312">
        <w:rPr>
          <w:rFonts w:asciiTheme="minorHAnsi" w:hAnsiTheme="minorHAnsi" w:cstheme="minorHAnsi"/>
          <w:sz w:val="22"/>
          <w:szCs w:val="22"/>
        </w:rPr>
        <w:t>Momirovic</w:t>
      </w:r>
      <w:proofErr w:type="spellEnd"/>
      <w:r w:rsidRPr="00F20312">
        <w:rPr>
          <w:rFonts w:asciiTheme="minorHAnsi" w:hAnsiTheme="minorHAnsi" w:cstheme="minorHAnsi"/>
          <w:sz w:val="22"/>
          <w:szCs w:val="22"/>
        </w:rPr>
        <w:t xml:space="preserve">, K., </w:t>
      </w:r>
      <w:proofErr w:type="spellStart"/>
      <w:r w:rsidRPr="00F20312">
        <w:rPr>
          <w:rFonts w:asciiTheme="minorHAnsi" w:hAnsiTheme="minorHAnsi" w:cstheme="minorHAnsi"/>
          <w:sz w:val="22"/>
          <w:szCs w:val="22"/>
        </w:rPr>
        <w:t>Stojanovic</w:t>
      </w:r>
      <w:proofErr w:type="spellEnd"/>
      <w:r w:rsidRPr="00F20312">
        <w:rPr>
          <w:rFonts w:asciiTheme="minorHAnsi" w:hAnsiTheme="minorHAnsi" w:cstheme="minorHAnsi"/>
          <w:sz w:val="22"/>
          <w:szCs w:val="22"/>
        </w:rPr>
        <w:t xml:space="preserve">, M., Sturm, J., </w:t>
      </w:r>
      <w:proofErr w:type="spellStart"/>
      <w:r w:rsidRPr="00F20312">
        <w:rPr>
          <w:rFonts w:asciiTheme="minorHAnsi" w:hAnsiTheme="minorHAnsi" w:cstheme="minorHAnsi"/>
          <w:sz w:val="22"/>
          <w:szCs w:val="22"/>
        </w:rPr>
        <w:t>Radojevic</w:t>
      </w:r>
      <w:proofErr w:type="spellEnd"/>
      <w:r w:rsidRPr="00F20312">
        <w:rPr>
          <w:rFonts w:asciiTheme="minorHAnsi" w:hAnsiTheme="minorHAnsi" w:cstheme="minorHAnsi"/>
          <w:sz w:val="22"/>
          <w:szCs w:val="22"/>
        </w:rPr>
        <w:t xml:space="preserve">, D., &amp; </w:t>
      </w:r>
      <w:proofErr w:type="spellStart"/>
      <w:r w:rsidRPr="00F20312">
        <w:rPr>
          <w:rFonts w:asciiTheme="minorHAnsi" w:hAnsiTheme="minorHAnsi" w:cstheme="minorHAnsi"/>
          <w:sz w:val="22"/>
          <w:szCs w:val="22"/>
        </w:rPr>
        <w:t>Viskic-Stalec</w:t>
      </w:r>
      <w:proofErr w:type="spellEnd"/>
      <w:r w:rsidRPr="00F20312">
        <w:rPr>
          <w:rFonts w:asciiTheme="minorHAnsi" w:hAnsiTheme="minorHAnsi" w:cstheme="minorHAnsi"/>
          <w:sz w:val="22"/>
          <w:szCs w:val="22"/>
        </w:rPr>
        <w:t xml:space="preserve">, N. (1975). </w:t>
      </w:r>
      <w:proofErr w:type="spellStart"/>
      <w:r w:rsidRPr="00F20312">
        <w:rPr>
          <w:rFonts w:asciiTheme="minorHAnsi" w:hAnsiTheme="minorHAnsi" w:cstheme="minorHAnsi"/>
          <w:sz w:val="22"/>
          <w:szCs w:val="22"/>
        </w:rPr>
        <w:t>Struktura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i</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razvoj</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morfoloskih</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i</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motorickih</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dimenzija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omladine</w:t>
      </w:r>
      <w:proofErr w:type="spellEnd"/>
      <w:r w:rsidRPr="00F20312">
        <w:rPr>
          <w:rFonts w:asciiTheme="minorHAnsi" w:hAnsiTheme="minorHAnsi" w:cstheme="minorHAnsi"/>
          <w:sz w:val="22"/>
          <w:szCs w:val="22"/>
        </w:rPr>
        <w:t>.</w:t>
      </w:r>
      <w:r w:rsidR="00BC466E">
        <w:rPr>
          <w:rFonts w:asciiTheme="minorHAnsi" w:hAnsiTheme="minorHAnsi" w:cstheme="minorHAnsi"/>
          <w:sz w:val="22"/>
          <w:szCs w:val="22"/>
        </w:rPr>
        <w:t xml:space="preserve"> </w:t>
      </w:r>
      <w:proofErr w:type="gramStart"/>
      <w:r w:rsidRPr="00F20312">
        <w:rPr>
          <w:rFonts w:asciiTheme="minorHAnsi" w:hAnsiTheme="minorHAnsi" w:cstheme="minorHAnsi"/>
          <w:sz w:val="22"/>
          <w:szCs w:val="22"/>
        </w:rPr>
        <w:t>[</w:t>
      </w:r>
      <w:proofErr w:type="gramEnd"/>
      <w:r w:rsidRPr="00F20312">
        <w:rPr>
          <w:rFonts w:asciiTheme="minorHAnsi" w:hAnsiTheme="minorHAnsi" w:cstheme="minorHAnsi"/>
          <w:sz w:val="22"/>
          <w:szCs w:val="22"/>
        </w:rPr>
        <w:t xml:space="preserve">The structure and development of morphological and motor dimensions of youth. In Serbian.]. Beograd: </w:t>
      </w:r>
      <w:proofErr w:type="spellStart"/>
      <w:r w:rsidRPr="00F20312">
        <w:rPr>
          <w:rFonts w:asciiTheme="minorHAnsi" w:hAnsiTheme="minorHAnsi" w:cstheme="minorHAnsi"/>
          <w:sz w:val="22"/>
          <w:szCs w:val="22"/>
        </w:rPr>
        <w:t>Institut</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za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naucna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istrazivanja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Fakulteta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za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fizicko</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vaspitanje</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Univerziteta</w:t>
      </w:r>
      <w:proofErr w:type="spellEnd"/>
      <w:r w:rsidRPr="00F20312">
        <w:rPr>
          <w:rFonts w:asciiTheme="minorHAnsi" w:hAnsiTheme="minorHAnsi" w:cstheme="minorHAnsi"/>
          <w:sz w:val="22"/>
          <w:szCs w:val="22"/>
        </w:rPr>
        <w:t xml:space="preserve"> u </w:t>
      </w:r>
      <w:proofErr w:type="spellStart"/>
      <w:r w:rsidRPr="00F20312">
        <w:rPr>
          <w:rFonts w:asciiTheme="minorHAnsi" w:hAnsiTheme="minorHAnsi" w:cstheme="minorHAnsi"/>
          <w:sz w:val="22"/>
          <w:szCs w:val="22"/>
        </w:rPr>
        <w:t>Beogradu</w:t>
      </w:r>
      <w:proofErr w:type="spellEnd"/>
      <w:r w:rsidRPr="00F20312">
        <w:rPr>
          <w:rFonts w:asciiTheme="minorHAnsi" w:hAnsiTheme="minorHAnsi" w:cstheme="minorHAnsi"/>
          <w:sz w:val="22"/>
          <w:szCs w:val="22"/>
        </w:rPr>
        <w:t>.</w:t>
      </w:r>
    </w:p>
    <w:p w:rsidR="001225EC" w:rsidRPr="00F20312" w:rsidRDefault="001225EC" w:rsidP="00AF3B61">
      <w:pPr>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Lindner, K. J. &amp; Caine, D. (1990). Injury predictors among female gymnasts’ anthropometric and performance characteristics." Sports, Medicine and Health. Amsterdam: </w:t>
      </w:r>
      <w:proofErr w:type="spellStart"/>
      <w:r w:rsidRPr="00F20312">
        <w:rPr>
          <w:rFonts w:asciiTheme="minorHAnsi" w:hAnsiTheme="minorHAnsi" w:cstheme="minorHAnsi"/>
          <w:sz w:val="22"/>
          <w:szCs w:val="22"/>
        </w:rPr>
        <w:t>Excerpta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Medica</w:t>
      </w:r>
      <w:proofErr w:type="spellEnd"/>
      <w:r w:rsidRPr="00F20312">
        <w:rPr>
          <w:rFonts w:asciiTheme="minorHAnsi" w:hAnsiTheme="minorHAnsi" w:cstheme="minorHAnsi"/>
          <w:sz w:val="22"/>
          <w:szCs w:val="22"/>
        </w:rPr>
        <w:t xml:space="preserve"> 136141.</w:t>
      </w:r>
    </w:p>
    <w:p w:rsidR="001225EC" w:rsidRDefault="001225EC" w:rsidP="00AF3B61">
      <w:pPr>
        <w:adjustRightInd w:val="0"/>
        <w:snapToGrid w:val="0"/>
        <w:spacing w:before="240"/>
        <w:ind w:left="720" w:hanging="720"/>
        <w:jc w:val="both"/>
        <w:rPr>
          <w:rFonts w:asciiTheme="minorHAnsi" w:hAnsiTheme="minorHAnsi" w:cstheme="minorHAnsi"/>
          <w:i/>
          <w:sz w:val="22"/>
          <w:szCs w:val="22"/>
        </w:rPr>
      </w:pPr>
      <w:proofErr w:type="spellStart"/>
      <w:r w:rsidRPr="00F20312">
        <w:rPr>
          <w:rFonts w:asciiTheme="minorHAnsi" w:hAnsiTheme="minorHAnsi" w:cstheme="minorHAnsi"/>
          <w:sz w:val="22"/>
          <w:szCs w:val="22"/>
        </w:rPr>
        <w:lastRenderedPageBreak/>
        <w:t>Marinšek</w:t>
      </w:r>
      <w:proofErr w:type="spellEnd"/>
      <w:r w:rsidRPr="00F20312">
        <w:rPr>
          <w:rFonts w:asciiTheme="minorHAnsi" w:hAnsiTheme="minorHAnsi" w:cstheme="minorHAnsi"/>
          <w:sz w:val="22"/>
          <w:szCs w:val="22"/>
        </w:rPr>
        <w:t xml:space="preserve">, M., &amp; </w:t>
      </w:r>
      <w:proofErr w:type="spellStart"/>
      <w:r w:rsidRPr="00F20312">
        <w:rPr>
          <w:rFonts w:asciiTheme="minorHAnsi" w:hAnsiTheme="minorHAnsi" w:cstheme="minorHAnsi"/>
          <w:sz w:val="22"/>
          <w:szCs w:val="22"/>
        </w:rPr>
        <w:t>Veličković</w:t>
      </w:r>
      <w:proofErr w:type="spellEnd"/>
      <w:r w:rsidRPr="00F20312">
        <w:rPr>
          <w:rFonts w:asciiTheme="minorHAnsi" w:hAnsiTheme="minorHAnsi" w:cstheme="minorHAnsi"/>
          <w:sz w:val="22"/>
          <w:szCs w:val="22"/>
        </w:rPr>
        <w:t xml:space="preserve">. S. (2010). Analysis of motor abilities between male gymnasts of two different countries. </w:t>
      </w:r>
      <w:r w:rsidRPr="001225EC">
        <w:rPr>
          <w:rFonts w:asciiTheme="minorHAnsi" w:hAnsiTheme="minorHAnsi" w:cstheme="minorHAnsi"/>
          <w:i/>
          <w:sz w:val="22"/>
          <w:szCs w:val="22"/>
        </w:rPr>
        <w:t>International quarterly of sport science.</w:t>
      </w:r>
    </w:p>
    <w:p w:rsidR="00C755A1" w:rsidRPr="00C755A1" w:rsidRDefault="00C755A1" w:rsidP="00AF3B61">
      <w:pPr>
        <w:adjustRightInd w:val="0"/>
        <w:snapToGrid w:val="0"/>
        <w:spacing w:before="240"/>
        <w:ind w:left="720" w:hanging="720"/>
        <w:jc w:val="both"/>
        <w:rPr>
          <w:rFonts w:asciiTheme="minorHAnsi" w:hAnsiTheme="minorHAnsi" w:cstheme="minorHAnsi"/>
          <w:sz w:val="22"/>
          <w:szCs w:val="22"/>
        </w:rPr>
      </w:pPr>
      <w:r w:rsidRPr="00C755A1">
        <w:rPr>
          <w:rFonts w:asciiTheme="minorHAnsi" w:hAnsiTheme="minorHAnsi" w:cstheme="minorHAnsi"/>
          <w:sz w:val="22"/>
          <w:szCs w:val="22"/>
        </w:rPr>
        <w:t xml:space="preserve">Nelson, J. K., Johnson, B. L., &amp; Smith, G. C. (1983). Physical characteristics, hip flexibility and arm strength of female gymnasts classified by intensity of training across age. </w:t>
      </w:r>
      <w:r w:rsidRPr="00C755A1">
        <w:rPr>
          <w:rFonts w:asciiTheme="minorHAnsi" w:hAnsiTheme="minorHAnsi" w:cstheme="minorHAnsi"/>
          <w:i/>
          <w:sz w:val="22"/>
          <w:szCs w:val="22"/>
        </w:rPr>
        <w:t>The Journal of sports medicine and physical fitness</w:t>
      </w:r>
      <w:r w:rsidRPr="00C755A1">
        <w:rPr>
          <w:rFonts w:asciiTheme="minorHAnsi" w:hAnsiTheme="minorHAnsi" w:cstheme="minorHAnsi"/>
          <w:sz w:val="22"/>
          <w:szCs w:val="22"/>
        </w:rPr>
        <w:t>, 23(1), 95.</w:t>
      </w:r>
    </w:p>
    <w:p w:rsidR="001225EC" w:rsidRPr="00F20312" w:rsidRDefault="001225EC" w:rsidP="008A2317">
      <w:pPr>
        <w:adjustRightInd w:val="0"/>
        <w:snapToGrid w:val="0"/>
        <w:spacing w:before="240"/>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Novak, D., Kovac, M., &amp; </w:t>
      </w:r>
      <w:proofErr w:type="spellStart"/>
      <w:r w:rsidRPr="00F20312">
        <w:rPr>
          <w:rFonts w:asciiTheme="minorHAnsi" w:hAnsiTheme="minorHAnsi" w:cstheme="minorHAnsi"/>
          <w:sz w:val="22"/>
          <w:szCs w:val="22"/>
        </w:rPr>
        <w:t>Cuk</w:t>
      </w:r>
      <w:proofErr w:type="spellEnd"/>
      <w:r w:rsidRPr="00F20312">
        <w:rPr>
          <w:rFonts w:asciiTheme="minorHAnsi" w:hAnsiTheme="minorHAnsi" w:cstheme="minorHAnsi"/>
          <w:sz w:val="22"/>
          <w:szCs w:val="22"/>
        </w:rPr>
        <w:t xml:space="preserve">, I. (2008). </w:t>
      </w:r>
      <w:proofErr w:type="spellStart"/>
      <w:r w:rsidRPr="00F20312">
        <w:rPr>
          <w:rFonts w:asciiTheme="minorHAnsi" w:hAnsiTheme="minorHAnsi" w:cstheme="minorHAnsi"/>
          <w:sz w:val="22"/>
          <w:szCs w:val="22"/>
        </w:rPr>
        <w:t>Gimnasticna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abeceda</w:t>
      </w:r>
      <w:proofErr w:type="spellEnd"/>
      <w:r w:rsidRPr="00F20312">
        <w:rPr>
          <w:rFonts w:asciiTheme="minorHAnsi" w:hAnsiTheme="minorHAnsi" w:cstheme="minorHAnsi"/>
          <w:sz w:val="22"/>
          <w:szCs w:val="22"/>
        </w:rPr>
        <w:t xml:space="preserve"> [Gymnastic alphabet. In Slovenian]. </w:t>
      </w:r>
      <w:proofErr w:type="spellStart"/>
      <w:r w:rsidRPr="00F20312">
        <w:rPr>
          <w:rFonts w:asciiTheme="minorHAnsi" w:hAnsiTheme="minorHAnsi" w:cstheme="minorHAnsi"/>
          <w:sz w:val="22"/>
          <w:szCs w:val="22"/>
        </w:rPr>
        <w:t>Ljubljana</w:t>
      </w:r>
      <w:proofErr w:type="gramStart"/>
      <w:r w:rsidRPr="00F20312">
        <w:rPr>
          <w:rFonts w:asciiTheme="minorHAnsi" w:hAnsiTheme="minorHAnsi" w:cstheme="minorHAnsi"/>
          <w:sz w:val="22"/>
          <w:szCs w:val="22"/>
        </w:rPr>
        <w:t>:Fakulteta</w:t>
      </w:r>
      <w:proofErr w:type="spellEnd"/>
      <w:proofErr w:type="gram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za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šport</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Univerze</w:t>
      </w:r>
      <w:proofErr w:type="spellEnd"/>
      <w:r w:rsidRPr="00F20312">
        <w:rPr>
          <w:rFonts w:asciiTheme="minorHAnsi" w:hAnsiTheme="minorHAnsi" w:cstheme="minorHAnsi"/>
          <w:sz w:val="22"/>
          <w:szCs w:val="22"/>
        </w:rPr>
        <w:t xml:space="preserve"> v </w:t>
      </w:r>
      <w:proofErr w:type="spellStart"/>
      <w:r w:rsidRPr="00F20312">
        <w:rPr>
          <w:rFonts w:asciiTheme="minorHAnsi" w:hAnsiTheme="minorHAnsi" w:cstheme="minorHAnsi"/>
          <w:sz w:val="22"/>
          <w:szCs w:val="22"/>
        </w:rPr>
        <w:t>Ljubljani</w:t>
      </w:r>
      <w:proofErr w:type="spellEnd"/>
      <w:r w:rsidRPr="00F20312">
        <w:rPr>
          <w:rFonts w:asciiTheme="minorHAnsi" w:hAnsiTheme="minorHAnsi" w:cstheme="minorHAnsi"/>
          <w:sz w:val="22"/>
          <w:szCs w:val="22"/>
        </w:rPr>
        <w:t>.</w:t>
      </w:r>
    </w:p>
    <w:p w:rsidR="001225EC" w:rsidRPr="00F20312" w:rsidRDefault="001225EC" w:rsidP="00AF3B61">
      <w:pPr>
        <w:ind w:left="720" w:hanging="720"/>
        <w:jc w:val="both"/>
        <w:rPr>
          <w:rFonts w:asciiTheme="minorHAnsi" w:hAnsiTheme="minorHAnsi" w:cstheme="minorHAnsi"/>
          <w:sz w:val="22"/>
          <w:szCs w:val="22"/>
        </w:rPr>
      </w:pPr>
      <w:r w:rsidRPr="001225EC">
        <w:rPr>
          <w:rFonts w:asciiTheme="minorHAnsi" w:hAnsiTheme="minorHAnsi" w:cstheme="minorHAnsi"/>
          <w:sz w:val="22"/>
          <w:szCs w:val="22"/>
        </w:rPr>
        <w:t xml:space="preserve">Sands, W. A. (2000). Injury prevention in women’s gymnastics. </w:t>
      </w:r>
      <w:r w:rsidRPr="001225EC">
        <w:rPr>
          <w:rFonts w:asciiTheme="minorHAnsi" w:hAnsiTheme="minorHAnsi" w:cstheme="minorHAnsi"/>
          <w:i/>
          <w:sz w:val="22"/>
          <w:szCs w:val="22"/>
        </w:rPr>
        <w:t>Sports medicine</w:t>
      </w:r>
      <w:r w:rsidRPr="001225EC">
        <w:rPr>
          <w:rFonts w:asciiTheme="minorHAnsi" w:hAnsiTheme="minorHAnsi" w:cstheme="minorHAnsi"/>
          <w:sz w:val="22"/>
          <w:szCs w:val="22"/>
        </w:rPr>
        <w:t>, 30(5), 359-373.</w:t>
      </w:r>
    </w:p>
    <w:p w:rsidR="001225EC" w:rsidRPr="00F20312" w:rsidRDefault="001225EC" w:rsidP="00222509">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Sawczyn</w:t>
      </w:r>
      <w:proofErr w:type="spellEnd"/>
      <w:r w:rsidRPr="00F20312">
        <w:rPr>
          <w:rFonts w:asciiTheme="minorHAnsi" w:hAnsiTheme="minorHAnsi" w:cstheme="minorHAnsi"/>
          <w:sz w:val="22"/>
          <w:szCs w:val="22"/>
        </w:rPr>
        <w:t xml:space="preserve"> S. (1985). Physical development and physical fitness of artistic gymnasts aged 10–15 years [in Polish]. PhD thesis, AWF, </w:t>
      </w:r>
      <w:proofErr w:type="spellStart"/>
      <w:r w:rsidRPr="00F20312">
        <w:rPr>
          <w:rFonts w:asciiTheme="minorHAnsi" w:hAnsiTheme="minorHAnsi" w:cstheme="minorHAnsi"/>
          <w:sz w:val="22"/>
          <w:szCs w:val="22"/>
        </w:rPr>
        <w:t>Poznań</w:t>
      </w:r>
      <w:proofErr w:type="spellEnd"/>
      <w:r w:rsidRPr="00F20312">
        <w:rPr>
          <w:rFonts w:asciiTheme="minorHAnsi" w:hAnsiTheme="minorHAnsi" w:cstheme="minorHAnsi"/>
          <w:sz w:val="22"/>
          <w:szCs w:val="22"/>
        </w:rPr>
        <w:t>.</w:t>
      </w:r>
    </w:p>
    <w:p w:rsidR="001225EC" w:rsidRPr="00F20312" w:rsidRDefault="001225EC" w:rsidP="00AF3B61">
      <w:pPr>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Sleeper, M. D., Kenyon, L. K. Elliott, J. M. &amp; Cheng. M. S. (2016). Measuring sport-specific physical abilities in male gymnastics: The men’s gymnastics functional measurement tool. </w:t>
      </w:r>
      <w:r w:rsidRPr="00F20312">
        <w:rPr>
          <w:rFonts w:asciiTheme="minorHAnsi" w:hAnsiTheme="minorHAnsi" w:cstheme="minorHAnsi"/>
          <w:i/>
          <w:sz w:val="22"/>
          <w:szCs w:val="22"/>
        </w:rPr>
        <w:t>International journal of sports physical therapy</w:t>
      </w:r>
      <w:r w:rsidRPr="00F20312">
        <w:rPr>
          <w:rFonts w:asciiTheme="minorHAnsi" w:hAnsiTheme="minorHAnsi" w:cstheme="minorHAnsi"/>
          <w:sz w:val="22"/>
          <w:szCs w:val="22"/>
        </w:rPr>
        <w:t>, 11(7), 1082-1100.</w:t>
      </w:r>
    </w:p>
    <w:p w:rsidR="001225EC" w:rsidRPr="00F20312" w:rsidRDefault="001225EC" w:rsidP="00AF3B61">
      <w:pPr>
        <w:autoSpaceDE w:val="0"/>
        <w:autoSpaceDN w:val="0"/>
        <w:adjustRightInd w:val="0"/>
        <w:ind w:left="720" w:hanging="720"/>
        <w:jc w:val="both"/>
        <w:rPr>
          <w:rFonts w:asciiTheme="minorHAnsi" w:hAnsiTheme="minorHAnsi" w:cstheme="minorHAnsi"/>
          <w:i/>
          <w:iCs/>
          <w:sz w:val="22"/>
          <w:szCs w:val="22"/>
        </w:rPr>
      </w:pPr>
      <w:proofErr w:type="spellStart"/>
      <w:r w:rsidRPr="00F20312">
        <w:rPr>
          <w:rFonts w:asciiTheme="minorHAnsi" w:hAnsiTheme="minorHAnsi" w:cstheme="minorHAnsi"/>
          <w:sz w:val="22"/>
          <w:szCs w:val="22"/>
        </w:rPr>
        <w:t>Stodden</w:t>
      </w:r>
      <w:proofErr w:type="spellEnd"/>
      <w:r w:rsidRPr="00F20312">
        <w:rPr>
          <w:rFonts w:asciiTheme="minorHAnsi" w:hAnsiTheme="minorHAnsi" w:cstheme="minorHAnsi"/>
          <w:sz w:val="22"/>
          <w:szCs w:val="22"/>
        </w:rPr>
        <w:t xml:space="preserve">, D., </w:t>
      </w:r>
      <w:proofErr w:type="spellStart"/>
      <w:r w:rsidRPr="00F20312">
        <w:rPr>
          <w:rFonts w:asciiTheme="minorHAnsi" w:hAnsiTheme="minorHAnsi" w:cstheme="minorHAnsi"/>
          <w:sz w:val="22"/>
          <w:szCs w:val="22"/>
        </w:rPr>
        <w:t>Langendorfer</w:t>
      </w:r>
      <w:proofErr w:type="spellEnd"/>
      <w:r w:rsidRPr="00F20312">
        <w:rPr>
          <w:rFonts w:asciiTheme="minorHAnsi" w:hAnsiTheme="minorHAnsi" w:cstheme="minorHAnsi"/>
          <w:sz w:val="22"/>
          <w:szCs w:val="22"/>
        </w:rPr>
        <w:t xml:space="preserve">, S., &amp; </w:t>
      </w:r>
      <w:proofErr w:type="spellStart"/>
      <w:r w:rsidRPr="00F20312">
        <w:rPr>
          <w:rFonts w:asciiTheme="minorHAnsi" w:hAnsiTheme="minorHAnsi" w:cstheme="minorHAnsi"/>
          <w:sz w:val="22"/>
          <w:szCs w:val="22"/>
        </w:rPr>
        <w:t>Roberton</w:t>
      </w:r>
      <w:proofErr w:type="spellEnd"/>
      <w:r w:rsidRPr="00F20312">
        <w:rPr>
          <w:rFonts w:asciiTheme="minorHAnsi" w:hAnsiTheme="minorHAnsi" w:cstheme="minorHAnsi"/>
          <w:sz w:val="22"/>
          <w:szCs w:val="22"/>
        </w:rPr>
        <w:t xml:space="preserve">, M.A. (2009). The association between motor skill competence and physical fitness in young adults. </w:t>
      </w:r>
      <w:r w:rsidRPr="00F20312">
        <w:rPr>
          <w:rFonts w:asciiTheme="minorHAnsi" w:hAnsiTheme="minorHAnsi" w:cstheme="minorHAnsi"/>
          <w:i/>
          <w:iCs/>
          <w:sz w:val="22"/>
          <w:szCs w:val="22"/>
        </w:rPr>
        <w:t>Research Quarterly for Exercise and Sport, 80</w:t>
      </w:r>
      <w:r w:rsidRPr="00F20312">
        <w:rPr>
          <w:rFonts w:asciiTheme="minorHAnsi" w:hAnsiTheme="minorHAnsi" w:cstheme="minorHAnsi"/>
          <w:sz w:val="22"/>
          <w:szCs w:val="22"/>
        </w:rPr>
        <w:t>(2), 223-229.</w:t>
      </w:r>
    </w:p>
    <w:p w:rsidR="001225EC" w:rsidRPr="00F20312" w:rsidRDefault="001225EC" w:rsidP="00AF3B61">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Tabaković</w:t>
      </w:r>
      <w:proofErr w:type="spellEnd"/>
      <w:r w:rsidRPr="00F20312">
        <w:rPr>
          <w:rFonts w:asciiTheme="minorHAnsi" w:hAnsiTheme="minorHAnsi" w:cstheme="minorHAnsi"/>
          <w:sz w:val="22"/>
          <w:szCs w:val="22"/>
        </w:rPr>
        <w:t xml:space="preserve">, M., Ibrahimović M. &amp; </w:t>
      </w:r>
      <w:proofErr w:type="spellStart"/>
      <w:r w:rsidRPr="00F20312">
        <w:rPr>
          <w:rFonts w:asciiTheme="minorHAnsi" w:hAnsiTheme="minorHAnsi" w:cstheme="minorHAnsi"/>
          <w:sz w:val="22"/>
          <w:szCs w:val="22"/>
        </w:rPr>
        <w:t>Tabaković</w:t>
      </w:r>
      <w:proofErr w:type="spellEnd"/>
      <w:r w:rsidRPr="00F20312">
        <w:rPr>
          <w:rFonts w:asciiTheme="minorHAnsi" w:hAnsiTheme="minorHAnsi" w:cstheme="minorHAnsi"/>
          <w:sz w:val="22"/>
          <w:szCs w:val="22"/>
        </w:rPr>
        <w:t xml:space="preserve"> A. (2013). Effects of applied contents of artistic gymnastics program on some motor abilities of the faculty of sport and physical education students. </w:t>
      </w:r>
      <w:r w:rsidRPr="00F20312">
        <w:rPr>
          <w:rFonts w:asciiTheme="minorHAnsi" w:hAnsiTheme="minorHAnsi" w:cstheme="minorHAnsi"/>
          <w:i/>
          <w:sz w:val="22"/>
          <w:szCs w:val="22"/>
        </w:rPr>
        <w:t>HOMO SPORTICUS</w:t>
      </w:r>
      <w:r w:rsidRPr="00F20312">
        <w:rPr>
          <w:rFonts w:asciiTheme="minorHAnsi" w:hAnsiTheme="minorHAnsi" w:cstheme="minorHAnsi"/>
          <w:sz w:val="22"/>
          <w:szCs w:val="22"/>
        </w:rPr>
        <w:t>, 2, 25-28.</w:t>
      </w:r>
    </w:p>
    <w:p w:rsidR="001225EC" w:rsidRPr="00F20312" w:rsidRDefault="001225EC" w:rsidP="00AF3B61">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Višnjić</w:t>
      </w:r>
      <w:proofErr w:type="spellEnd"/>
      <w:r w:rsidRPr="00F20312">
        <w:rPr>
          <w:rFonts w:asciiTheme="minorHAnsi" w:hAnsiTheme="minorHAnsi" w:cstheme="minorHAnsi"/>
          <w:sz w:val="22"/>
          <w:szCs w:val="22"/>
        </w:rPr>
        <w:t xml:space="preserve">, D., </w:t>
      </w:r>
      <w:proofErr w:type="spellStart"/>
      <w:r w:rsidRPr="00F20312">
        <w:rPr>
          <w:rFonts w:asciiTheme="minorHAnsi" w:hAnsiTheme="minorHAnsi" w:cstheme="minorHAnsi"/>
          <w:sz w:val="22"/>
          <w:szCs w:val="22"/>
        </w:rPr>
        <w:t>Jovanović</w:t>
      </w:r>
      <w:proofErr w:type="spellEnd"/>
      <w:r w:rsidRPr="00F20312">
        <w:rPr>
          <w:rFonts w:asciiTheme="minorHAnsi" w:hAnsiTheme="minorHAnsi" w:cstheme="minorHAnsi"/>
          <w:sz w:val="22"/>
          <w:szCs w:val="22"/>
        </w:rPr>
        <w:t xml:space="preserve">, A., &amp; </w:t>
      </w:r>
      <w:proofErr w:type="spellStart"/>
      <w:r w:rsidRPr="00F20312">
        <w:rPr>
          <w:rFonts w:asciiTheme="minorHAnsi" w:hAnsiTheme="minorHAnsi" w:cstheme="minorHAnsi"/>
          <w:sz w:val="22"/>
          <w:szCs w:val="22"/>
        </w:rPr>
        <w:t>Miletić</w:t>
      </w:r>
      <w:proofErr w:type="spellEnd"/>
      <w:r w:rsidRPr="00F20312">
        <w:rPr>
          <w:rFonts w:asciiTheme="minorHAnsi" w:hAnsiTheme="minorHAnsi" w:cstheme="minorHAnsi"/>
          <w:sz w:val="22"/>
          <w:szCs w:val="22"/>
        </w:rPr>
        <w:t xml:space="preserve">, K. (2004). </w:t>
      </w:r>
      <w:proofErr w:type="spellStart"/>
      <w:r w:rsidRPr="00F20312">
        <w:rPr>
          <w:rFonts w:asciiTheme="minorHAnsi" w:hAnsiTheme="minorHAnsi" w:cstheme="minorHAnsi"/>
          <w:sz w:val="22"/>
          <w:szCs w:val="22"/>
        </w:rPr>
        <w:t>Teorija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i</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metodika</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fizičkog</w:t>
      </w:r>
      <w:proofErr w:type="spellEnd"/>
      <w:r w:rsidRPr="00F20312">
        <w:rPr>
          <w:rFonts w:asciiTheme="minorHAnsi" w:hAnsiTheme="minorHAnsi" w:cstheme="minorHAnsi"/>
          <w:sz w:val="22"/>
          <w:szCs w:val="22"/>
        </w:rPr>
        <w:t xml:space="preserve"> </w:t>
      </w:r>
      <w:proofErr w:type="spellStart"/>
      <w:r w:rsidRPr="00F20312">
        <w:rPr>
          <w:rFonts w:asciiTheme="minorHAnsi" w:hAnsiTheme="minorHAnsi" w:cstheme="minorHAnsi"/>
          <w:sz w:val="22"/>
          <w:szCs w:val="22"/>
        </w:rPr>
        <w:t>vaspitanja</w:t>
      </w:r>
      <w:proofErr w:type="spellEnd"/>
      <w:r w:rsidRPr="00F20312">
        <w:rPr>
          <w:rFonts w:asciiTheme="minorHAnsi" w:hAnsiTheme="minorHAnsi" w:cstheme="minorHAnsi"/>
          <w:sz w:val="22"/>
          <w:szCs w:val="22"/>
        </w:rPr>
        <w:t xml:space="preserve"> [Theory and teaching methods of physical education. In </w:t>
      </w:r>
      <w:proofErr w:type="spellStart"/>
      <w:r w:rsidRPr="00F20312">
        <w:rPr>
          <w:rFonts w:asciiTheme="minorHAnsi" w:hAnsiTheme="minorHAnsi" w:cstheme="minorHAnsi"/>
          <w:sz w:val="22"/>
          <w:szCs w:val="22"/>
        </w:rPr>
        <w:t>Serbain</w:t>
      </w:r>
      <w:proofErr w:type="spellEnd"/>
      <w:r w:rsidRPr="00F20312">
        <w:rPr>
          <w:rFonts w:asciiTheme="minorHAnsi" w:hAnsiTheme="minorHAnsi" w:cstheme="minorHAnsi"/>
          <w:sz w:val="22"/>
          <w:szCs w:val="22"/>
        </w:rPr>
        <w:t>]. Beograd: SIA.</w:t>
      </w:r>
    </w:p>
    <w:p w:rsidR="001225EC" w:rsidRPr="00F20312" w:rsidRDefault="001225EC" w:rsidP="00AF3B61">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Visscher</w:t>
      </w:r>
      <w:proofErr w:type="spellEnd"/>
      <w:r w:rsidRPr="00F20312">
        <w:rPr>
          <w:rFonts w:asciiTheme="minorHAnsi" w:hAnsiTheme="minorHAnsi" w:cstheme="minorHAnsi"/>
          <w:sz w:val="22"/>
          <w:szCs w:val="22"/>
        </w:rPr>
        <w:t xml:space="preserve">, C., </w:t>
      </w:r>
      <w:proofErr w:type="spellStart"/>
      <w:r w:rsidRPr="00F20312">
        <w:rPr>
          <w:rFonts w:asciiTheme="minorHAnsi" w:hAnsiTheme="minorHAnsi" w:cstheme="minorHAnsi"/>
          <w:sz w:val="22"/>
          <w:szCs w:val="22"/>
        </w:rPr>
        <w:t>Louer</w:t>
      </w:r>
      <w:proofErr w:type="spellEnd"/>
      <w:r w:rsidRPr="00F20312">
        <w:rPr>
          <w:rFonts w:asciiTheme="minorHAnsi" w:hAnsiTheme="minorHAnsi" w:cstheme="minorHAnsi"/>
          <w:sz w:val="22"/>
          <w:szCs w:val="22"/>
        </w:rPr>
        <w:t xml:space="preserve">, L. &amp; </w:t>
      </w:r>
      <w:proofErr w:type="spellStart"/>
      <w:r w:rsidRPr="00F20312">
        <w:rPr>
          <w:rFonts w:asciiTheme="minorHAnsi" w:hAnsiTheme="minorHAnsi" w:cstheme="minorHAnsi"/>
          <w:sz w:val="22"/>
          <w:szCs w:val="22"/>
        </w:rPr>
        <w:t>Elferink-Gemser</w:t>
      </w:r>
      <w:proofErr w:type="spellEnd"/>
      <w:r w:rsidRPr="00F20312">
        <w:rPr>
          <w:rFonts w:asciiTheme="minorHAnsi" w:hAnsiTheme="minorHAnsi" w:cstheme="minorHAnsi"/>
          <w:sz w:val="22"/>
          <w:szCs w:val="22"/>
        </w:rPr>
        <w:t xml:space="preserve">, M. T. (2012). The perfect elite gymnast, does he exist? A systematic review. </w:t>
      </w:r>
      <w:r w:rsidRPr="00F20312">
        <w:rPr>
          <w:rFonts w:asciiTheme="minorHAnsi" w:hAnsiTheme="minorHAnsi" w:cstheme="minorHAnsi"/>
          <w:i/>
          <w:sz w:val="22"/>
          <w:szCs w:val="22"/>
        </w:rPr>
        <w:t>Annals of Research in Sport and Physical Activity</w:t>
      </w:r>
      <w:r w:rsidRPr="00F20312">
        <w:rPr>
          <w:rFonts w:asciiTheme="minorHAnsi" w:hAnsiTheme="minorHAnsi" w:cstheme="minorHAnsi"/>
          <w:sz w:val="22"/>
          <w:szCs w:val="22"/>
        </w:rPr>
        <w:t>, 3, 39-61.</w:t>
      </w:r>
    </w:p>
    <w:p w:rsidR="001225EC" w:rsidRPr="00F20312" w:rsidRDefault="001225EC" w:rsidP="00AF3B61">
      <w:pPr>
        <w:autoSpaceDE w:val="0"/>
        <w:autoSpaceDN w:val="0"/>
        <w:adjustRightInd w:val="0"/>
        <w:ind w:left="720" w:hanging="720"/>
        <w:jc w:val="both"/>
        <w:rPr>
          <w:rFonts w:asciiTheme="minorHAnsi" w:hAnsiTheme="minorHAnsi" w:cstheme="minorHAnsi"/>
          <w:sz w:val="22"/>
          <w:szCs w:val="22"/>
        </w:rPr>
      </w:pPr>
      <w:r w:rsidRPr="00F20312">
        <w:rPr>
          <w:rFonts w:asciiTheme="minorHAnsi" w:hAnsiTheme="minorHAnsi" w:cstheme="minorHAnsi"/>
          <w:sz w:val="22"/>
          <w:szCs w:val="22"/>
        </w:rPr>
        <w:t xml:space="preserve">Webster, C.A., Webster, L., Cribbs, J., Wellborn, B., </w:t>
      </w:r>
      <w:proofErr w:type="spellStart"/>
      <w:r w:rsidRPr="00F20312">
        <w:rPr>
          <w:rFonts w:asciiTheme="minorHAnsi" w:hAnsiTheme="minorHAnsi" w:cstheme="minorHAnsi"/>
          <w:sz w:val="22"/>
          <w:szCs w:val="22"/>
        </w:rPr>
        <w:t>Lineberger</w:t>
      </w:r>
      <w:proofErr w:type="spellEnd"/>
      <w:r w:rsidRPr="00F20312">
        <w:rPr>
          <w:rFonts w:asciiTheme="minorHAnsi" w:hAnsiTheme="minorHAnsi" w:cstheme="minorHAnsi"/>
          <w:sz w:val="22"/>
          <w:szCs w:val="22"/>
        </w:rPr>
        <w:t xml:space="preserve">, B., &amp; Doan, R. (2014). The relationship between preservice teachers’ health-related fitness and movement competency in gymnastics. </w:t>
      </w:r>
      <w:r w:rsidRPr="00F20312">
        <w:rPr>
          <w:rFonts w:asciiTheme="minorHAnsi" w:hAnsiTheme="minorHAnsi" w:cstheme="minorHAnsi"/>
          <w:i/>
          <w:iCs/>
          <w:sz w:val="22"/>
          <w:szCs w:val="22"/>
        </w:rPr>
        <w:t>The Physical Educator, 71</w:t>
      </w:r>
      <w:r w:rsidRPr="00F20312">
        <w:rPr>
          <w:rFonts w:asciiTheme="minorHAnsi" w:hAnsiTheme="minorHAnsi" w:cstheme="minorHAnsi"/>
          <w:sz w:val="22"/>
          <w:szCs w:val="22"/>
        </w:rPr>
        <w:t>(2), 203-217.</w:t>
      </w:r>
    </w:p>
    <w:p w:rsidR="001225EC" w:rsidRPr="00F20312" w:rsidRDefault="001225EC" w:rsidP="00222509">
      <w:pPr>
        <w:ind w:left="720" w:hanging="720"/>
        <w:jc w:val="both"/>
        <w:rPr>
          <w:rFonts w:asciiTheme="minorHAnsi" w:hAnsiTheme="minorHAnsi" w:cstheme="minorHAnsi"/>
          <w:sz w:val="22"/>
          <w:szCs w:val="22"/>
        </w:rPr>
      </w:pPr>
      <w:proofErr w:type="spellStart"/>
      <w:r w:rsidRPr="00F20312">
        <w:rPr>
          <w:rFonts w:asciiTheme="minorHAnsi" w:hAnsiTheme="minorHAnsi" w:cstheme="minorHAnsi"/>
          <w:sz w:val="22"/>
          <w:szCs w:val="22"/>
        </w:rPr>
        <w:t>Živčić-Marković</w:t>
      </w:r>
      <w:proofErr w:type="spellEnd"/>
      <w:r w:rsidRPr="00F20312">
        <w:rPr>
          <w:rFonts w:asciiTheme="minorHAnsi" w:hAnsiTheme="minorHAnsi" w:cstheme="minorHAnsi"/>
          <w:sz w:val="22"/>
          <w:szCs w:val="22"/>
        </w:rPr>
        <w:t xml:space="preserve">, K., </w:t>
      </w:r>
      <w:proofErr w:type="spellStart"/>
      <w:r w:rsidRPr="00F20312">
        <w:rPr>
          <w:rFonts w:asciiTheme="minorHAnsi" w:hAnsiTheme="minorHAnsi" w:cstheme="minorHAnsi"/>
          <w:sz w:val="22"/>
          <w:szCs w:val="22"/>
        </w:rPr>
        <w:t>Sporiš</w:t>
      </w:r>
      <w:proofErr w:type="spellEnd"/>
      <w:r w:rsidRPr="00F20312">
        <w:rPr>
          <w:rFonts w:asciiTheme="minorHAnsi" w:hAnsiTheme="minorHAnsi" w:cstheme="minorHAnsi"/>
          <w:sz w:val="22"/>
          <w:szCs w:val="22"/>
        </w:rPr>
        <w:t xml:space="preserve">, G., &amp; </w:t>
      </w:r>
      <w:proofErr w:type="spellStart"/>
      <w:r w:rsidRPr="00F20312">
        <w:rPr>
          <w:rFonts w:asciiTheme="minorHAnsi" w:hAnsiTheme="minorHAnsi" w:cstheme="minorHAnsi"/>
          <w:sz w:val="22"/>
          <w:szCs w:val="22"/>
        </w:rPr>
        <w:t>Čavar</w:t>
      </w:r>
      <w:proofErr w:type="spellEnd"/>
      <w:r w:rsidRPr="00F20312">
        <w:rPr>
          <w:rFonts w:asciiTheme="minorHAnsi" w:hAnsiTheme="minorHAnsi" w:cstheme="minorHAnsi"/>
          <w:sz w:val="22"/>
          <w:szCs w:val="22"/>
        </w:rPr>
        <w:t xml:space="preserve">, I. (2011). Initial state of motor skills in sports gymnastics among students at Faculty of Kinesiology. </w:t>
      </w:r>
      <w:proofErr w:type="spellStart"/>
      <w:r w:rsidRPr="001225EC">
        <w:rPr>
          <w:rFonts w:asciiTheme="minorHAnsi" w:hAnsiTheme="minorHAnsi" w:cstheme="minorHAnsi"/>
          <w:i/>
          <w:sz w:val="22"/>
          <w:szCs w:val="22"/>
        </w:rPr>
        <w:t>Acta</w:t>
      </w:r>
      <w:proofErr w:type="spellEnd"/>
      <w:r w:rsidRPr="001225EC">
        <w:rPr>
          <w:rFonts w:asciiTheme="minorHAnsi" w:hAnsiTheme="minorHAnsi" w:cstheme="minorHAnsi"/>
          <w:i/>
          <w:sz w:val="22"/>
          <w:szCs w:val="22"/>
        </w:rPr>
        <w:t xml:space="preserve"> </w:t>
      </w:r>
      <w:proofErr w:type="spellStart"/>
      <w:r w:rsidRPr="001225EC">
        <w:rPr>
          <w:rFonts w:asciiTheme="minorHAnsi" w:hAnsiTheme="minorHAnsi" w:cstheme="minorHAnsi"/>
          <w:i/>
          <w:sz w:val="22"/>
          <w:szCs w:val="22"/>
        </w:rPr>
        <w:t>Kinesiologica</w:t>
      </w:r>
      <w:proofErr w:type="spellEnd"/>
      <w:r w:rsidRPr="00F20312">
        <w:rPr>
          <w:rFonts w:asciiTheme="minorHAnsi" w:hAnsiTheme="minorHAnsi" w:cstheme="minorHAnsi"/>
          <w:sz w:val="22"/>
          <w:szCs w:val="22"/>
        </w:rPr>
        <w:t>, 5(1), 67-72.</w:t>
      </w:r>
    </w:p>
    <w:p w:rsidR="00AF307A" w:rsidRPr="00AF307A" w:rsidRDefault="00AF307A" w:rsidP="00AF307A">
      <w:pPr>
        <w:adjustRightInd w:val="0"/>
        <w:snapToGrid w:val="0"/>
        <w:spacing w:before="240"/>
        <w:ind w:firstLine="244"/>
        <w:jc w:val="both"/>
        <w:rPr>
          <w:rFonts w:asciiTheme="minorHAnsi" w:hAnsiTheme="minorHAnsi" w:cstheme="minorHAnsi"/>
          <w:sz w:val="22"/>
          <w:szCs w:val="22"/>
        </w:rPr>
      </w:pPr>
    </w:p>
    <w:p w:rsidR="00AF307A" w:rsidRPr="00AF307A" w:rsidRDefault="00AF307A" w:rsidP="00AF307A">
      <w:pPr>
        <w:rPr>
          <w:rFonts w:asciiTheme="minorHAnsi" w:hAnsiTheme="minorHAnsi" w:cstheme="minorHAnsi"/>
          <w:sz w:val="22"/>
          <w:szCs w:val="22"/>
          <w:lang w:eastAsia="ko-KR"/>
        </w:rPr>
      </w:pPr>
    </w:p>
    <w:p w:rsidR="00AF307A" w:rsidRPr="00674AE0" w:rsidRDefault="00AF307A" w:rsidP="00AF307A">
      <w:pPr>
        <w:autoSpaceDE w:val="0"/>
        <w:autoSpaceDN w:val="0"/>
        <w:adjustRightInd w:val="0"/>
        <w:rPr>
          <w:rFonts w:asciiTheme="minorHAnsi" w:hAnsiTheme="minorHAnsi" w:cstheme="minorHAnsi"/>
          <w:sz w:val="22"/>
          <w:szCs w:val="22"/>
        </w:rPr>
      </w:pPr>
    </w:p>
    <w:p w:rsidR="00AF307A" w:rsidRPr="00674AE0" w:rsidRDefault="00AF307A" w:rsidP="00AF307A">
      <w:pPr>
        <w:autoSpaceDE w:val="0"/>
        <w:autoSpaceDN w:val="0"/>
        <w:adjustRightInd w:val="0"/>
        <w:spacing w:line="400" w:lineRule="atLeast"/>
        <w:rPr>
          <w:rFonts w:asciiTheme="minorHAnsi" w:hAnsiTheme="minorHAnsi" w:cstheme="minorHAnsi"/>
          <w:sz w:val="22"/>
          <w:szCs w:val="22"/>
        </w:rPr>
      </w:pPr>
    </w:p>
    <w:p w:rsidR="00AF307A" w:rsidRPr="00AF307A" w:rsidRDefault="00AF307A" w:rsidP="00AF307A">
      <w:pPr>
        <w:rPr>
          <w:rFonts w:asciiTheme="minorHAnsi" w:hAnsiTheme="minorHAnsi" w:cstheme="minorHAnsi"/>
          <w:sz w:val="22"/>
          <w:szCs w:val="22"/>
          <w:lang w:eastAsia="ko-KR"/>
        </w:rPr>
      </w:pPr>
    </w:p>
    <w:p w:rsidR="00AF307A" w:rsidRPr="00AF307A" w:rsidRDefault="00AF307A" w:rsidP="00AF307A">
      <w:pPr>
        <w:ind w:firstLine="720"/>
        <w:rPr>
          <w:rFonts w:asciiTheme="minorHAnsi" w:hAnsiTheme="minorHAnsi" w:cstheme="minorHAnsi"/>
          <w:sz w:val="22"/>
          <w:szCs w:val="22"/>
          <w:lang w:eastAsia="ko-KR"/>
        </w:rPr>
      </w:pPr>
    </w:p>
    <w:p w:rsidR="00AE1263" w:rsidRDefault="00AE1263">
      <w:pPr>
        <w:rPr>
          <w:rFonts w:asciiTheme="minorHAnsi" w:hAnsiTheme="minorHAnsi" w:cstheme="minorHAnsi"/>
          <w:sz w:val="22"/>
          <w:szCs w:val="22"/>
        </w:rPr>
      </w:pPr>
    </w:p>
    <w:p w:rsidR="00AE1263" w:rsidRPr="00AE1263" w:rsidRDefault="00AE1263" w:rsidP="00AE1263">
      <w:pPr>
        <w:rPr>
          <w:rFonts w:asciiTheme="minorHAnsi" w:hAnsiTheme="minorHAnsi" w:cstheme="minorHAnsi"/>
          <w:sz w:val="22"/>
          <w:szCs w:val="22"/>
        </w:rPr>
      </w:pPr>
    </w:p>
    <w:p w:rsidR="00AE1263" w:rsidRPr="00AE1263" w:rsidRDefault="00AE1263" w:rsidP="00AE1263">
      <w:pPr>
        <w:rPr>
          <w:rFonts w:asciiTheme="minorHAnsi" w:hAnsiTheme="minorHAnsi" w:cstheme="minorHAnsi"/>
          <w:sz w:val="22"/>
          <w:szCs w:val="22"/>
        </w:rPr>
      </w:pPr>
    </w:p>
    <w:p w:rsidR="00AE1263" w:rsidRPr="00AE1263" w:rsidRDefault="00AE1263" w:rsidP="00AE1263">
      <w:pPr>
        <w:rPr>
          <w:rFonts w:asciiTheme="minorHAnsi" w:hAnsiTheme="minorHAnsi" w:cstheme="minorHAnsi"/>
          <w:sz w:val="22"/>
          <w:szCs w:val="22"/>
        </w:rPr>
      </w:pPr>
    </w:p>
    <w:p w:rsidR="00AE1263" w:rsidRPr="00AE1263" w:rsidRDefault="00AE1263" w:rsidP="00AE1263">
      <w:pPr>
        <w:rPr>
          <w:rFonts w:asciiTheme="minorHAnsi" w:hAnsiTheme="minorHAnsi" w:cstheme="minorHAnsi"/>
          <w:sz w:val="22"/>
          <w:szCs w:val="22"/>
        </w:rPr>
      </w:pPr>
    </w:p>
    <w:p w:rsidR="00AE1263" w:rsidRPr="00AE1263" w:rsidRDefault="00AE1263" w:rsidP="00AE1263">
      <w:pPr>
        <w:rPr>
          <w:rFonts w:asciiTheme="minorHAnsi" w:hAnsiTheme="minorHAnsi" w:cstheme="minorHAnsi"/>
          <w:sz w:val="22"/>
          <w:szCs w:val="22"/>
        </w:rPr>
      </w:pPr>
    </w:p>
    <w:p w:rsidR="00AE1263" w:rsidRPr="00A02184" w:rsidRDefault="00AE1263" w:rsidP="00AE1263">
      <w:pPr>
        <w:rPr>
          <w:rFonts w:asciiTheme="minorHAnsi" w:hAnsiTheme="minorHAnsi" w:cstheme="minorHAnsi"/>
          <w:sz w:val="22"/>
          <w:szCs w:val="22"/>
          <w:lang w:val="sr-Latn-RS"/>
        </w:rPr>
      </w:pPr>
    </w:p>
    <w:p w:rsidR="00AE1263" w:rsidRPr="00AE1263" w:rsidRDefault="00AE1263" w:rsidP="00AE1263">
      <w:pPr>
        <w:rPr>
          <w:rFonts w:asciiTheme="minorHAnsi" w:hAnsiTheme="minorHAnsi" w:cstheme="minorHAnsi"/>
          <w:sz w:val="22"/>
          <w:szCs w:val="22"/>
        </w:rPr>
      </w:pPr>
    </w:p>
    <w:p w:rsidR="00AE1263" w:rsidRPr="00AE1263" w:rsidRDefault="00AE1263" w:rsidP="00AE1263">
      <w:pPr>
        <w:rPr>
          <w:rFonts w:asciiTheme="minorHAnsi" w:hAnsiTheme="minorHAnsi" w:cstheme="minorHAnsi"/>
          <w:sz w:val="22"/>
          <w:szCs w:val="22"/>
        </w:rPr>
      </w:pPr>
    </w:p>
    <w:p w:rsidR="00AE1263" w:rsidRDefault="00AE1263" w:rsidP="00AE1263">
      <w:pPr>
        <w:rPr>
          <w:rFonts w:asciiTheme="minorHAnsi" w:hAnsiTheme="minorHAnsi" w:cstheme="minorHAnsi"/>
          <w:sz w:val="22"/>
          <w:szCs w:val="22"/>
        </w:rPr>
      </w:pPr>
    </w:p>
    <w:sectPr w:rsidR="00AE1263" w:rsidSect="00BF7F6D">
      <w:headerReference w:type="even" r:id="rId7"/>
      <w:headerReference w:type="default" r:id="rId8"/>
      <w:headerReference w:type="first" r:id="rId9"/>
      <w:pgSz w:w="11907" w:h="16839" w:code="9"/>
      <w:pgMar w:top="1701" w:right="1701" w:bottom="1701" w:left="1701" w:header="720" w:footer="720" w:gutter="0"/>
      <w:cols w:space="720" w:equalWidth="0">
        <w:col w:w="8335"/>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D6" w:rsidRDefault="006B2BD6">
      <w:r>
        <w:separator/>
      </w:r>
    </w:p>
  </w:endnote>
  <w:endnote w:type="continuationSeparator" w:id="0">
    <w:p w:rsidR="006B2BD6" w:rsidRDefault="006B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dv Akz Gro BE">
    <w:altName w:val="Adv Akz Gro"/>
    <w:panose1 w:val="00000000000000000000"/>
    <w:charset w:val="00"/>
    <w:family w:val="swiss"/>
    <w:notTrueType/>
    <w:pitch w:val="default"/>
    <w:sig w:usb0="00000003" w:usb1="00000000" w:usb2="00000000" w:usb3="00000000" w:csb0="00000001" w:csb1="00000000"/>
  </w:font>
  <w:font w:name="AdvPS958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D6" w:rsidRDefault="006B2BD6">
      <w:r>
        <w:separator/>
      </w:r>
    </w:p>
  </w:footnote>
  <w:footnote w:type="continuationSeparator" w:id="0">
    <w:p w:rsidR="006B2BD6" w:rsidRDefault="006B2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E6" w:rsidRPr="0009109B" w:rsidRDefault="006B2BD6" w:rsidP="008D7C63">
    <w:pPr>
      <w:pStyle w:val="Header"/>
      <w:jc w:val="both"/>
      <w:rPr>
        <w:rFonts w:ascii="Gulim" w:eastAsia="Gulim" w:hAnsi="Gulim"/>
        <w:sz w:val="16"/>
        <w:lang w:val="it-IT" w:eastAsia="ko-KR"/>
      </w:rPr>
    </w:pPr>
  </w:p>
  <w:p w:rsidR="00B144E6" w:rsidRPr="0009109B" w:rsidRDefault="006B2BD6" w:rsidP="008D7C63">
    <w:pPr>
      <w:pStyle w:val="Header"/>
      <w:jc w:val="both"/>
      <w:rPr>
        <w:rFonts w:ascii="Gulim" w:eastAsia="Gulim" w:hAnsi="Gulim"/>
        <w:sz w:val="16"/>
        <w:lang w:val="it-IT" w:eastAsia="ko-K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63" w:rsidRPr="0009109B" w:rsidRDefault="006B2BD6" w:rsidP="008D4997">
    <w:pPr>
      <w:pStyle w:val="Header"/>
      <w:jc w:val="center"/>
      <w:rPr>
        <w:rFonts w:ascii="Gulim" w:eastAsia="Gulim" w:hAnsi="Gulim"/>
        <w:sz w:val="16"/>
        <w:lang w:val="it-IT" w:eastAsia="ko-K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63" w:rsidRPr="0009109B" w:rsidRDefault="006B2BD6" w:rsidP="008D4997">
    <w:pPr>
      <w:pStyle w:val="Header"/>
      <w:jc w:val="center"/>
      <w:rPr>
        <w:rFonts w:ascii="Gulim" w:eastAsia="Gulim" w:hAnsi="Gulim"/>
        <w:sz w:val="16"/>
        <w:lang w:val="it-IT" w:eastAsia="ko-KR"/>
      </w:rPr>
    </w:pPr>
  </w:p>
  <w:p w:rsidR="008D7C63" w:rsidRPr="0009109B" w:rsidRDefault="006B2BD6" w:rsidP="008D7C63">
    <w:pPr>
      <w:pStyle w:val="Header"/>
      <w:jc w:val="right"/>
      <w:rPr>
        <w:rFonts w:ascii="Gulim" w:eastAsia="Gulim" w:hAnsi="Gulim"/>
        <w:sz w:val="16"/>
        <w:lang w:val="it-IT"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A6A43"/>
    <w:multiLevelType w:val="hybridMultilevel"/>
    <w:tmpl w:val="9CB41DBC"/>
    <w:lvl w:ilvl="0" w:tplc="5F7A6A9C">
      <w:start w:val="1"/>
      <w:numFmt w:val="decimal"/>
      <w:lvlText w:val="[%1]"/>
      <w:lvlJc w:val="left"/>
      <w:pPr>
        <w:ind w:left="964"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 w15:restartNumberingAfterBreak="0">
    <w:nsid w:val="72FE5CAA"/>
    <w:multiLevelType w:val="hybridMultilevel"/>
    <w:tmpl w:val="1D04ACB6"/>
    <w:lvl w:ilvl="0" w:tplc="1B6C3F92">
      <w:start w:val="3"/>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7A"/>
    <w:rsid w:val="0007488A"/>
    <w:rsid w:val="00084449"/>
    <w:rsid w:val="001225EC"/>
    <w:rsid w:val="00202BF2"/>
    <w:rsid w:val="0020646C"/>
    <w:rsid w:val="00222509"/>
    <w:rsid w:val="00253889"/>
    <w:rsid w:val="002610A7"/>
    <w:rsid w:val="002E2C04"/>
    <w:rsid w:val="002F70E9"/>
    <w:rsid w:val="00305576"/>
    <w:rsid w:val="00307B27"/>
    <w:rsid w:val="00337DFA"/>
    <w:rsid w:val="004E1FBA"/>
    <w:rsid w:val="005214F8"/>
    <w:rsid w:val="00541A2D"/>
    <w:rsid w:val="00553484"/>
    <w:rsid w:val="00590F00"/>
    <w:rsid w:val="005F536E"/>
    <w:rsid w:val="00606754"/>
    <w:rsid w:val="006B2BD6"/>
    <w:rsid w:val="007016FE"/>
    <w:rsid w:val="00712CB5"/>
    <w:rsid w:val="007852A9"/>
    <w:rsid w:val="007B2FE7"/>
    <w:rsid w:val="00815D78"/>
    <w:rsid w:val="008364FE"/>
    <w:rsid w:val="008A2317"/>
    <w:rsid w:val="008A6B61"/>
    <w:rsid w:val="008B1549"/>
    <w:rsid w:val="008B3F14"/>
    <w:rsid w:val="008C6309"/>
    <w:rsid w:val="008F1175"/>
    <w:rsid w:val="00963A65"/>
    <w:rsid w:val="00967558"/>
    <w:rsid w:val="0098316D"/>
    <w:rsid w:val="00A02184"/>
    <w:rsid w:val="00AC03E8"/>
    <w:rsid w:val="00AE0747"/>
    <w:rsid w:val="00AE1263"/>
    <w:rsid w:val="00AF307A"/>
    <w:rsid w:val="00AF3B61"/>
    <w:rsid w:val="00B707DF"/>
    <w:rsid w:val="00BC466E"/>
    <w:rsid w:val="00BF7F6D"/>
    <w:rsid w:val="00C755A1"/>
    <w:rsid w:val="00C91CB6"/>
    <w:rsid w:val="00D03CA7"/>
    <w:rsid w:val="00D0754F"/>
    <w:rsid w:val="00D81EDF"/>
    <w:rsid w:val="00DF3610"/>
    <w:rsid w:val="00DF77CF"/>
    <w:rsid w:val="00E03437"/>
    <w:rsid w:val="00EB2164"/>
    <w:rsid w:val="00F20312"/>
    <w:rsid w:val="00F22E92"/>
    <w:rsid w:val="00FC2AA3"/>
    <w:rsid w:val="00FC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D7A6"/>
  <w15:chartTrackingRefBased/>
  <w15:docId w15:val="{88F85701-8A55-42EA-907C-9181A16E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7A"/>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qFormat/>
    <w:rsid w:val="00AF307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07A"/>
    <w:rPr>
      <w:rFonts w:ascii="Times New Roman" w:eastAsia="Batang" w:hAnsi="Times New Roman" w:cs="Times New Roman"/>
      <w:b/>
      <w:sz w:val="28"/>
      <w:szCs w:val="20"/>
    </w:rPr>
  </w:style>
  <w:style w:type="paragraph" w:styleId="BodyTextIndent">
    <w:name w:val="Body Text Indent"/>
    <w:basedOn w:val="Normal"/>
    <w:link w:val="BodyTextIndentChar"/>
    <w:rsid w:val="00AF307A"/>
    <w:pPr>
      <w:ind w:firstLine="245"/>
      <w:jc w:val="both"/>
    </w:pPr>
    <w:rPr>
      <w:spacing w:val="6"/>
      <w:sz w:val="22"/>
    </w:rPr>
  </w:style>
  <w:style w:type="character" w:customStyle="1" w:styleId="BodyTextIndentChar">
    <w:name w:val="Body Text Indent Char"/>
    <w:basedOn w:val="DefaultParagraphFont"/>
    <w:link w:val="BodyTextIndent"/>
    <w:rsid w:val="00AF307A"/>
    <w:rPr>
      <w:rFonts w:ascii="Times New Roman" w:eastAsia="Batang" w:hAnsi="Times New Roman" w:cs="Times New Roman"/>
      <w:spacing w:val="6"/>
      <w:szCs w:val="20"/>
    </w:rPr>
  </w:style>
  <w:style w:type="paragraph" w:styleId="BodyText">
    <w:name w:val="Body Text"/>
    <w:basedOn w:val="Normal"/>
    <w:link w:val="BodyTextChar"/>
    <w:rsid w:val="00AF307A"/>
    <w:pPr>
      <w:jc w:val="both"/>
    </w:pPr>
    <w:rPr>
      <w:i/>
      <w:sz w:val="22"/>
    </w:rPr>
  </w:style>
  <w:style w:type="character" w:customStyle="1" w:styleId="BodyTextChar">
    <w:name w:val="Body Text Char"/>
    <w:basedOn w:val="DefaultParagraphFont"/>
    <w:link w:val="BodyText"/>
    <w:rsid w:val="00AF307A"/>
    <w:rPr>
      <w:rFonts w:ascii="Times New Roman" w:eastAsia="Batang" w:hAnsi="Times New Roman" w:cs="Times New Roman"/>
      <w:i/>
      <w:szCs w:val="20"/>
    </w:rPr>
  </w:style>
  <w:style w:type="paragraph" w:styleId="BodyTextIndent2">
    <w:name w:val="Body Text Indent 2"/>
    <w:basedOn w:val="Normal"/>
    <w:link w:val="BodyTextIndent2Char"/>
    <w:rsid w:val="00AF307A"/>
    <w:pPr>
      <w:spacing w:before="120" w:line="260" w:lineRule="exact"/>
      <w:ind w:firstLine="245"/>
    </w:pPr>
    <w:rPr>
      <w:spacing w:val="6"/>
      <w:sz w:val="22"/>
    </w:rPr>
  </w:style>
  <w:style w:type="character" w:customStyle="1" w:styleId="BodyTextIndent2Char">
    <w:name w:val="Body Text Indent 2 Char"/>
    <w:basedOn w:val="DefaultParagraphFont"/>
    <w:link w:val="BodyTextIndent2"/>
    <w:rsid w:val="00AF307A"/>
    <w:rPr>
      <w:rFonts w:ascii="Times New Roman" w:eastAsia="Batang" w:hAnsi="Times New Roman" w:cs="Times New Roman"/>
      <w:spacing w:val="6"/>
      <w:szCs w:val="20"/>
    </w:rPr>
  </w:style>
  <w:style w:type="paragraph" w:styleId="Header">
    <w:name w:val="header"/>
    <w:basedOn w:val="Normal"/>
    <w:link w:val="HeaderChar"/>
    <w:rsid w:val="00AF307A"/>
    <w:pPr>
      <w:tabs>
        <w:tab w:val="center" w:pos="4252"/>
        <w:tab w:val="right" w:pos="8504"/>
      </w:tabs>
      <w:snapToGrid w:val="0"/>
    </w:pPr>
  </w:style>
  <w:style w:type="character" w:customStyle="1" w:styleId="HeaderChar">
    <w:name w:val="Header Char"/>
    <w:basedOn w:val="DefaultParagraphFont"/>
    <w:link w:val="Header"/>
    <w:rsid w:val="00AF307A"/>
    <w:rPr>
      <w:rFonts w:ascii="Times New Roman" w:eastAsia="Batang" w:hAnsi="Times New Roman" w:cs="Times New Roman"/>
      <w:sz w:val="20"/>
      <w:szCs w:val="20"/>
    </w:rPr>
  </w:style>
  <w:style w:type="paragraph" w:customStyle="1" w:styleId="References">
    <w:name w:val="References"/>
    <w:basedOn w:val="Normal"/>
    <w:rsid w:val="00AF307A"/>
    <w:pPr>
      <w:jc w:val="both"/>
    </w:pPr>
    <w:rPr>
      <w:rFonts w:eastAsia="Malgun Gothic"/>
      <w:sz w:val="18"/>
    </w:rPr>
  </w:style>
  <w:style w:type="paragraph" w:customStyle="1" w:styleId="Default">
    <w:name w:val="Default"/>
    <w:rsid w:val="00AF307A"/>
    <w:pPr>
      <w:autoSpaceDE w:val="0"/>
      <w:autoSpaceDN w:val="0"/>
      <w:adjustRightInd w:val="0"/>
      <w:spacing w:after="0" w:line="240" w:lineRule="auto"/>
    </w:pPr>
    <w:rPr>
      <w:rFonts w:ascii="Adv Akz Gro BE" w:eastAsia="Calibri" w:hAnsi="Adv Akz Gro BE" w:cs="Adv Akz Gro BE"/>
      <w:color w:val="000000"/>
      <w:sz w:val="24"/>
      <w:szCs w:val="24"/>
    </w:rPr>
  </w:style>
  <w:style w:type="paragraph" w:styleId="NoSpacing">
    <w:name w:val="No Spacing"/>
    <w:uiPriority w:val="1"/>
    <w:qFormat/>
    <w:rsid w:val="00AC03E8"/>
    <w:pPr>
      <w:spacing w:after="0" w:line="240" w:lineRule="auto"/>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8</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dc:creator>
  <cp:keywords/>
  <dc:description/>
  <cp:lastModifiedBy>Besim</cp:lastModifiedBy>
  <cp:revision>6</cp:revision>
  <dcterms:created xsi:type="dcterms:W3CDTF">2017-09-27T00:39:00Z</dcterms:created>
  <dcterms:modified xsi:type="dcterms:W3CDTF">2017-10-26T11:35:00Z</dcterms:modified>
</cp:coreProperties>
</file>