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C1" w:rsidRDefault="00830DC1" w:rsidP="00830DC1">
      <w:pPr>
        <w:pStyle w:val="CM5"/>
        <w:pageBreakBefore/>
        <w:rPr>
          <w:rFonts w:ascii="Adobe Caslon Pro" w:hAnsi="Adobe Caslon Pro" w:cs="Adobe Caslon Pro"/>
          <w:color w:val="000000"/>
          <w:sz w:val="22"/>
          <w:szCs w:val="22"/>
        </w:rPr>
      </w:pPr>
      <w:r>
        <w:rPr>
          <w:rFonts w:ascii="Adobe Caslon Pro Bold" w:hAnsi="Adobe Caslon Pro Bold" w:cs="Adobe Caslon Pro Bold"/>
          <w:b/>
          <w:bCs/>
          <w:color w:val="000000"/>
          <w:sz w:val="22"/>
          <w:szCs w:val="22"/>
        </w:rPr>
        <w:t xml:space="preserve">Anita Klapan </w:t>
      </w:r>
      <w:r>
        <w:rPr>
          <w:rFonts w:ascii="Adobe Caslon Pro" w:hAnsi="Adobe Caslon Pro" w:cs="Adobe Caslon Pro"/>
          <w:color w:val="000000"/>
          <w:sz w:val="22"/>
          <w:szCs w:val="22"/>
        </w:rPr>
        <w:t>UDK 37.013:371.12 371.135 Filozofski fakultet u Rijeci Odsjek za Pedagogiju Primljeno: 29. 11. 2015.</w:t>
      </w:r>
      <w:r>
        <w:rPr>
          <w:rFonts w:ascii="Adobe Caslon Pro Bold" w:hAnsi="Adobe Caslon Pro Bold" w:cs="Adobe Caslon Pro Bold"/>
          <w:b/>
          <w:bCs/>
          <w:color w:val="000000"/>
          <w:sz w:val="22"/>
          <w:szCs w:val="22"/>
        </w:rPr>
        <w:t xml:space="preserve">Tanja Zelenika </w:t>
      </w:r>
      <w:r>
        <w:rPr>
          <w:rFonts w:ascii="Adobe Caslon Pro" w:hAnsi="Adobe Caslon Pro" w:cs="Adobe Caslon Pro"/>
          <w:color w:val="000000"/>
          <w:sz w:val="22"/>
          <w:szCs w:val="22"/>
        </w:rPr>
        <w:t xml:space="preserve">Izvorni članak FPMOZ - Sveučilište u Mostaru Odsjek za Pedagogiju </w:t>
      </w:r>
    </w:p>
    <w:p w:rsidR="00830DC1" w:rsidRDefault="00830DC1" w:rsidP="00830DC1">
      <w:pPr>
        <w:pStyle w:val="CM5"/>
        <w:rPr>
          <w:rFonts w:ascii="Adobe Caslon Pro Bold" w:hAnsi="Adobe Caslon Pro Bold" w:cs="Adobe Caslon Pro Bold"/>
          <w:color w:val="000000"/>
          <w:sz w:val="22"/>
          <w:szCs w:val="22"/>
        </w:rPr>
      </w:pPr>
      <w:r>
        <w:rPr>
          <w:rFonts w:ascii="Adobe Caslon Pro Bold" w:hAnsi="Adobe Caslon Pro Bold" w:cs="Adobe Caslon Pro Bold"/>
          <w:b/>
          <w:bCs/>
          <w:color w:val="000000"/>
          <w:sz w:val="22"/>
          <w:szCs w:val="22"/>
        </w:rPr>
        <w:t xml:space="preserve">Nina Šuta </w:t>
      </w:r>
    </w:p>
    <w:p w:rsidR="00830DC1" w:rsidRDefault="00830DC1" w:rsidP="00830DC1">
      <w:pPr>
        <w:pStyle w:val="CM59"/>
        <w:spacing w:after="2082" w:line="288" w:lineRule="atLeast"/>
        <w:rPr>
          <w:rFonts w:ascii="Adobe Caslon Pro" w:hAnsi="Adobe Caslon Pro" w:cs="Adobe Caslon Pro"/>
          <w:color w:val="000000"/>
          <w:sz w:val="22"/>
          <w:szCs w:val="22"/>
        </w:rPr>
      </w:pPr>
      <w:r>
        <w:rPr>
          <w:rFonts w:ascii="Adobe Caslon Pro" w:hAnsi="Adobe Caslon Pro" w:cs="Adobe Caslon Pro"/>
          <w:color w:val="000000"/>
          <w:sz w:val="22"/>
          <w:szCs w:val="22"/>
        </w:rPr>
        <w:t xml:space="preserve">Mostar </w:t>
      </w:r>
    </w:p>
    <w:p w:rsidR="00830DC1" w:rsidRDefault="00830DC1" w:rsidP="00830DC1">
      <w:pPr>
        <w:pStyle w:val="CM49"/>
        <w:spacing w:after="552"/>
        <w:ind w:left="57"/>
        <w:rPr>
          <w:rFonts w:ascii="Franklin Gothic Heavy" w:hAnsi="Franklin Gothic Heavy" w:cs="Franklin Gothic Heavy"/>
          <w:color w:val="000000"/>
          <w:sz w:val="28"/>
          <w:szCs w:val="28"/>
        </w:rPr>
      </w:pPr>
      <w:r>
        <w:rPr>
          <w:rFonts w:ascii="Franklin Gothic Heavy" w:hAnsi="Franklin Gothic Heavy" w:cs="Franklin Gothic Heavy"/>
          <w:color w:val="000000"/>
          <w:sz w:val="28"/>
          <w:szCs w:val="28"/>
        </w:rPr>
        <w:t xml:space="preserve">Osobine nastavnika u odgojno-obrazovnom procesu </w:t>
      </w:r>
    </w:p>
    <w:p w:rsidR="00830DC1" w:rsidRDefault="00830DC1" w:rsidP="00830DC1">
      <w:pPr>
        <w:pStyle w:val="CM44"/>
        <w:spacing w:after="282"/>
        <w:rPr>
          <w:rFonts w:ascii="Adobe Caslon Pro Bold" w:hAnsi="Adobe Caslon Pro Bold" w:cs="Adobe Caslon Pro Bold"/>
          <w:color w:val="000000"/>
          <w:sz w:val="28"/>
          <w:szCs w:val="28"/>
        </w:rPr>
      </w:pPr>
      <w:r>
        <w:rPr>
          <w:rFonts w:ascii="Adobe Caslon Pro Bold" w:hAnsi="Adobe Caslon Pro Bold" w:cs="Adobe Caslon Pro Bold"/>
          <w:b/>
          <w:bCs/>
          <w:i/>
          <w:iCs/>
          <w:color w:val="000000"/>
          <w:sz w:val="28"/>
          <w:szCs w:val="28"/>
        </w:rPr>
        <w:t xml:space="preserve">Sažetak </w:t>
      </w:r>
    </w:p>
    <w:p w:rsidR="00830DC1" w:rsidRDefault="00830DC1" w:rsidP="00830DC1">
      <w:pPr>
        <w:pStyle w:val="CM50"/>
        <w:spacing w:after="735" w:line="240" w:lineRule="atLeast"/>
        <w:ind w:left="290"/>
        <w:rPr>
          <w:rFonts w:ascii="Adobe Caslon Pro" w:hAnsi="Adobe Caslon Pro" w:cs="Adobe Caslon Pro"/>
          <w:color w:val="000000"/>
          <w:sz w:val="22"/>
          <w:szCs w:val="22"/>
        </w:rPr>
      </w:pPr>
      <w:r>
        <w:rPr>
          <w:rFonts w:ascii="Adobe Caslon Pro" w:hAnsi="Adobe Caslon Pro" w:cs="Adobe Caslon Pro"/>
          <w:i/>
          <w:iCs/>
          <w:color w:val="000000"/>
          <w:sz w:val="22"/>
          <w:szCs w:val="22"/>
        </w:rPr>
        <w:t>U radu se daje osvrt na poželjne osobine nastavnika, polazeći od osobnosti pasve do stručnih sposobnosti. Nastavnik ostvaruje ciljeve i zadaće odgoja pou</w:t>
      </w:r>
      <w:r>
        <w:rPr>
          <w:rFonts w:ascii="Adobe Caslon Pro" w:hAnsi="Adobe Caslon Pro" w:cs="Adobe Caslon Pro"/>
          <w:i/>
          <w:iCs/>
          <w:color w:val="000000"/>
          <w:sz w:val="22"/>
          <w:szCs w:val="22"/>
        </w:rPr>
        <w:softHyphen/>
        <w:t>čavajući i pružajući pomoć učenicima u usvajanju znanja te razvijanju nji</w:t>
      </w:r>
      <w:r>
        <w:rPr>
          <w:rFonts w:ascii="Adobe Caslon Pro" w:hAnsi="Adobe Caslon Pro" w:cs="Adobe Caslon Pro"/>
          <w:i/>
          <w:iCs/>
          <w:color w:val="000000"/>
          <w:sz w:val="22"/>
          <w:szCs w:val="22"/>
        </w:rPr>
        <w:softHyphen/>
        <w:t>hovih sposobnosti, stoga se očekuje da posjeduje niz osobina kao što su: struč</w:t>
      </w:r>
      <w:r>
        <w:rPr>
          <w:rFonts w:ascii="Adobe Caslon Pro" w:hAnsi="Adobe Caslon Pro" w:cs="Adobe Caslon Pro"/>
          <w:i/>
          <w:iCs/>
          <w:color w:val="000000"/>
          <w:sz w:val="22"/>
          <w:szCs w:val="22"/>
        </w:rPr>
        <w:softHyphen/>
        <w:t>nost, empatija, komunikativnost, savjesnost, odgovornost, ležernost, smisaoza humor, pedagoški takt… Nastavnik je taj koji stvara kvalitetu nastave,postaje savjetnik, mentor, voditelj, organizator i suradnik u radu.Cilj istraživanja je ispitati koje su osobine nastavnika poželjne, pa i nužne, akoje manje poželjne u odgojno-obrazovnom procesu, što pak utječe na uspješanili manje uspješan odgojno-obrazovni proces.Rezultati istraživanja pokazuju da učenici VII. i VIII. razreda osnovne školeviše pozicioniraju osobnost kod nastavnika, iako veliku pozornost daju i oso</w:t>
      </w:r>
      <w:r>
        <w:rPr>
          <w:rFonts w:ascii="Adobe Caslon Pro" w:hAnsi="Adobe Caslon Pro" w:cs="Adobe Caslon Pro"/>
          <w:i/>
          <w:iCs/>
          <w:color w:val="000000"/>
          <w:sz w:val="22"/>
          <w:szCs w:val="22"/>
        </w:rPr>
        <w:softHyphen/>
        <w:t>bini pravednosti prema učenicima i pravednom ocjenjivanju i vrjednovanju.U izvannastavne aktivnosti se uglavnom uključuju po svom osobnom izboru dok nekolicina ispitanika bira izvannastavne aktivnosti prema osobinamanastavnika. Ostaje otvoreno pitanje kakav je odnos između osobina nastavnika s kojimaulazi u domenu odgojno-obrazovnog procesa i osobina koje mogu biti izgra</w:t>
      </w:r>
      <w:r>
        <w:rPr>
          <w:rFonts w:ascii="Adobe Caslon Pro" w:hAnsi="Adobe Caslon Pro" w:cs="Adobe Caslon Pro"/>
          <w:i/>
          <w:iCs/>
          <w:color w:val="000000"/>
          <w:sz w:val="22"/>
          <w:szCs w:val="22"/>
        </w:rPr>
        <w:softHyphen/>
        <w:t>đivane kroz ovaj proces.</w:t>
      </w:r>
      <w:r>
        <w:rPr>
          <w:rFonts w:ascii="Adobe Caslon Pro Bold" w:hAnsi="Adobe Caslon Pro Bold" w:cs="Adobe Caslon Pro Bold"/>
          <w:b/>
          <w:bCs/>
          <w:color w:val="000000"/>
          <w:sz w:val="22"/>
          <w:szCs w:val="22"/>
        </w:rPr>
        <w:t xml:space="preserve">Ključne riječi: </w:t>
      </w:r>
      <w:r>
        <w:rPr>
          <w:rFonts w:ascii="Adobe Caslon Pro" w:hAnsi="Adobe Caslon Pro" w:cs="Adobe Caslon Pro"/>
          <w:i/>
          <w:iCs/>
          <w:color w:val="000000"/>
          <w:sz w:val="22"/>
          <w:szCs w:val="22"/>
        </w:rPr>
        <w:t xml:space="preserve">nastava, nastavnik, odgoj i obrazovanje, osobine nastavnika. </w:t>
      </w:r>
    </w:p>
    <w:p w:rsidR="00830DC1" w:rsidRDefault="00830DC1" w:rsidP="00830DC1">
      <w:pPr>
        <w:pStyle w:val="CM2"/>
        <w:jc w:val="center"/>
        <w:rPr>
          <w:rFonts w:ascii="Adobe Caslon Pro" w:hAnsi="Adobe Caslon Pro" w:cs="Adobe Caslon Pro"/>
          <w:color w:val="D1D2D4"/>
          <w:sz w:val="72"/>
          <w:szCs w:val="72"/>
        </w:rPr>
      </w:pPr>
      <w:r>
        <w:rPr>
          <w:rFonts w:ascii="Adobe Caslon Pro" w:hAnsi="Adobe Caslon Pro" w:cs="Adobe Caslon Pro"/>
          <w:color w:val="D1D2D4"/>
          <w:sz w:val="72"/>
          <w:szCs w:val="72"/>
        </w:rPr>
        <w:t xml:space="preserve">32 </w:t>
      </w:r>
    </w:p>
    <w:p w:rsidR="00830DC1" w:rsidRDefault="00830DC1" w:rsidP="00830DC1">
      <w:pPr>
        <w:pStyle w:val="CM44"/>
        <w:pageBreakBefore/>
        <w:spacing w:after="282"/>
        <w:jc w:val="both"/>
        <w:rPr>
          <w:rFonts w:ascii="Adobe Caslon Pro Bold" w:hAnsi="Adobe Caslon Pro Bold" w:cs="Adobe Caslon Pro Bold"/>
          <w:color w:val="000000"/>
          <w:sz w:val="28"/>
          <w:szCs w:val="28"/>
        </w:rPr>
      </w:pPr>
      <w:r>
        <w:rPr>
          <w:rFonts w:ascii="Adobe Caslon Pro Bold" w:hAnsi="Adobe Caslon Pro Bold" w:cs="Adobe Caslon Pro Bold"/>
          <w:b/>
          <w:bCs/>
          <w:color w:val="000000"/>
          <w:sz w:val="28"/>
          <w:szCs w:val="28"/>
        </w:rPr>
        <w:lastRenderedPageBreak/>
        <w:t xml:space="preserve">Teorijski pristup </w:t>
      </w:r>
    </w:p>
    <w:p w:rsidR="00830DC1" w:rsidRDefault="00830DC1" w:rsidP="00830DC1">
      <w:pPr>
        <w:pStyle w:val="CM46"/>
        <w:spacing w:after="412" w:line="286" w:lineRule="atLeast"/>
        <w:jc w:val="both"/>
        <w:rPr>
          <w:rFonts w:ascii="Adobe Caslon Pro" w:hAnsi="Adobe Caslon Pro" w:cs="Adobe Caslon Pro"/>
          <w:color w:val="000000"/>
          <w:sz w:val="23"/>
          <w:szCs w:val="23"/>
        </w:rPr>
      </w:pPr>
      <w:r>
        <w:rPr>
          <w:rFonts w:ascii="Adobe Caslon Pro" w:hAnsi="Adobe Caslon Pro" w:cs="Adobe Caslon Pro"/>
          <w:noProof/>
          <w:color w:val="000000"/>
          <w:sz w:val="23"/>
          <w:szCs w:val="23"/>
        </w:rPr>
        <w:drawing>
          <wp:inline distT="0" distB="0" distL="0" distR="0">
            <wp:extent cx="27622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Pr>
          <w:rFonts w:ascii="Adobe Caslon Pro" w:hAnsi="Adobe Caslon Pro" w:cs="Adobe Caslon Pro"/>
          <w:color w:val="000000"/>
          <w:sz w:val="23"/>
          <w:szCs w:val="23"/>
        </w:rPr>
        <w:t xml:space="preserve"> čenici velik dio života provedu u školskim klupama i svakodnevno ostvaruju kontakte s nastavnicima. Nastavnik kao voditelj odgoj</w:t>
      </w:r>
      <w:r>
        <w:rPr>
          <w:rFonts w:ascii="Adobe Caslon Pro" w:hAnsi="Adobe Caslon Pro" w:cs="Adobe Caslon Pro"/>
          <w:color w:val="000000"/>
          <w:sz w:val="23"/>
          <w:szCs w:val="23"/>
        </w:rPr>
        <w:softHyphen/>
        <w:t>no-obrazovnog procesa ima važnu ulogu jer poznaje znanja pedagogije,didaktike, metodike, u kojima je sustavno ljudsko iskustvo te roditelja,čija je uloga naglašenija što je učenik mlađi (Ladislav, Matijević, 2005).Nastavnici često utječu na izbor učeničkih zanimanja, način razmišljanja i komuniciranja s ljudima, postaju životni model i uzor. Odgojitelj bi, sto</w:t>
      </w:r>
      <w:r>
        <w:rPr>
          <w:rFonts w:ascii="Adobe Caslon Pro" w:hAnsi="Adobe Caslon Pro" w:cs="Adobe Caslon Pro"/>
          <w:color w:val="000000"/>
          <w:sz w:val="23"/>
          <w:szCs w:val="23"/>
        </w:rPr>
        <w:softHyphen/>
        <w:t>ga, trebao imati izgrađene moralne osobine kako bi zadovoljio zahtjeve u vremenu krize vrijednosti, što je ujedno kriza odgoja, pa i obrazovanja.Kao glavne karakterne osobine svakog odgojitelja Vican ističe dosljed</w:t>
      </w:r>
      <w:r>
        <w:rPr>
          <w:rFonts w:ascii="Adobe Caslon Pro" w:hAnsi="Adobe Caslon Pro" w:cs="Adobe Caslon Pro"/>
          <w:color w:val="000000"/>
          <w:sz w:val="23"/>
          <w:szCs w:val="23"/>
        </w:rPr>
        <w:softHyphen/>
        <w:t>nost, strpljenje i odgovornost (Vican, 2005).Mnogi učenici još u ranim školskim danima maštaju o učiteljskom pozivu. Komunikacija pridonosi promjenama ponašanja i učenika i na</w:t>
      </w:r>
      <w:r>
        <w:rPr>
          <w:rFonts w:ascii="Adobe Caslon Pro" w:hAnsi="Adobe Caslon Pro" w:cs="Adobe Caslon Pro"/>
          <w:color w:val="000000"/>
          <w:sz w:val="23"/>
          <w:szCs w:val="23"/>
        </w:rPr>
        <w:softHyphen/>
        <w:t>stavnika, zato što sudionici u tom procesu uče jedni od drugih. Sokrat je smatrao riječ „čovjekovim najvećim prijateljem i najljućim neprijateljem.Jer ono što ne mogu sva oružja ‒ može riječ“ (Itković, 1999, 328). Ko</w:t>
      </w:r>
      <w:r>
        <w:rPr>
          <w:rFonts w:ascii="Adobe Caslon Pro" w:hAnsi="Adobe Caslon Pro" w:cs="Adobe Caslon Pro"/>
          <w:color w:val="000000"/>
          <w:sz w:val="23"/>
          <w:szCs w:val="23"/>
        </w:rPr>
        <w:softHyphen/>
        <w:t>munikacija između nastavnika i učenika preduvjet je za uspješan odgoj</w:t>
      </w:r>
      <w:r>
        <w:rPr>
          <w:rFonts w:ascii="Adobe Caslon Pro" w:hAnsi="Adobe Caslon Pro" w:cs="Adobe Caslon Pro"/>
          <w:color w:val="000000"/>
          <w:sz w:val="23"/>
          <w:szCs w:val="23"/>
        </w:rPr>
        <w:softHyphen/>
        <w:t>no-obrazovni proces. Samo nastavnik koji posjeduje poželjne crte osob</w:t>
      </w:r>
      <w:r>
        <w:rPr>
          <w:rFonts w:ascii="Adobe Caslon Pro" w:hAnsi="Adobe Caslon Pro" w:cs="Adobe Caslon Pro"/>
          <w:color w:val="000000"/>
          <w:sz w:val="23"/>
          <w:szCs w:val="23"/>
        </w:rPr>
        <w:softHyphen/>
        <w:t>nosti može ostvariti komunikaciju s učenicima, lakše prepoznati proble</w:t>
      </w:r>
      <w:r>
        <w:rPr>
          <w:rFonts w:ascii="Adobe Caslon Pro" w:hAnsi="Adobe Caslon Pro" w:cs="Adobe Caslon Pro"/>
          <w:color w:val="000000"/>
          <w:sz w:val="23"/>
          <w:szCs w:val="23"/>
        </w:rPr>
        <w:softHyphen/>
        <w:t>me učenika i pokazati razumijevanje za njihovo rješenje. Komunikacijska kompetencija nastavnika u tradicionalnoj školi ograničena je zadatcima i ciljevima obrazovanja koji se ponajviše svode na prenošenje znanja i reprodukciju naučenog u čijem sustavu nema dovoljno prostora za pre</w:t>
      </w:r>
      <w:r>
        <w:rPr>
          <w:rFonts w:ascii="Adobe Caslon Pro" w:hAnsi="Adobe Caslon Pro" w:cs="Adobe Caslon Pro"/>
          <w:color w:val="000000"/>
          <w:sz w:val="23"/>
          <w:szCs w:val="23"/>
        </w:rPr>
        <w:softHyphen/>
        <w:t>poznavanje problema učenika. Da bi nastavnik bio „vrsni komunikolog“ (Rosić, V., 1999) poželjno je da svoju komunikaciju prilagodi svakom po</w:t>
      </w:r>
      <w:r>
        <w:rPr>
          <w:rFonts w:ascii="Adobe Caslon Pro" w:hAnsi="Adobe Caslon Pro" w:cs="Adobe Caslon Pro"/>
          <w:color w:val="000000"/>
          <w:sz w:val="23"/>
          <w:szCs w:val="23"/>
        </w:rPr>
        <w:softHyphen/>
        <w:t>jedinom učeniku, ali i razredu kao kolektivu, uspostavi atmosferu koja se odlikuje ljubavlju, dobrim raspoloženjem, spremnošću da se prevladaju nesporazumi i problemi. Nastavnik treba znati slušati učenike, smijati se s njima, jer se time stvara pogodna radna klima, emocionalna klima u kojoj se učenici mogu slobodno i sigurno izražavati i istraživati (Grižinić,2007).Postavlja se pitanje koje su poželjne osobine nastavnika, osobito danas kada se učenik postavlja kao subjekt odgojno-obrazovnog procesa i na</w:t>
      </w:r>
      <w:r>
        <w:rPr>
          <w:rFonts w:ascii="Adobe Caslon Pro" w:hAnsi="Adobe Caslon Pro" w:cs="Adobe Caslon Pro"/>
          <w:color w:val="000000"/>
          <w:sz w:val="23"/>
          <w:szCs w:val="23"/>
        </w:rPr>
        <w:softHyphen/>
        <w:t>stavnik kao moderator toga procesa. Polazi se od osobnosti, jer one čine znatne razlike koje postoje među nastavnicima te imaju značajan utjecaj na nastavnikov rad, njegovu stručnost, pedagoško-psihološku naobraz</w:t>
      </w:r>
      <w:r>
        <w:rPr>
          <w:rFonts w:ascii="Adobe Caslon Pro" w:hAnsi="Adobe Caslon Pro" w:cs="Adobe Caslon Pro"/>
          <w:color w:val="000000"/>
          <w:sz w:val="23"/>
          <w:szCs w:val="23"/>
        </w:rPr>
        <w:softHyphen/>
        <w:t>bu. Naglašena je i potreba za cjeloživotnim učenjem i stručnim usavr</w:t>
      </w:r>
      <w:r>
        <w:rPr>
          <w:rFonts w:ascii="Adobe Caslon Pro" w:hAnsi="Adobe Caslon Pro" w:cs="Adobe Caslon Pro"/>
          <w:color w:val="000000"/>
          <w:sz w:val="23"/>
          <w:szCs w:val="23"/>
        </w:rPr>
        <w:softHyphen/>
        <w:t xml:space="preserve">šavanjem nastavnika. Ove osobine se ne će promatrati toliko odvojeno, međusobno izolirano, jer se nadograđuju jedna na drugu i međusobno isprepliću. </w:t>
      </w:r>
    </w:p>
    <w:p w:rsidR="00830DC1" w:rsidRDefault="00830DC1" w:rsidP="00830DC1">
      <w:pPr>
        <w:pStyle w:val="Default"/>
        <w:pageBreakBefore/>
        <w:framePr w:w="-8152" w:wrap="auto" w:vAnchor="page" w:hAnchor="page" w:x="7115" w:y="526"/>
        <w:spacing w:after="320"/>
        <w:rPr>
          <w:rFonts w:ascii="Adobe Caslon Pro" w:hAnsi="Adobe Caslon Pro" w:cs="Adobe Caslon Pro"/>
          <w:sz w:val="23"/>
          <w:szCs w:val="23"/>
        </w:rPr>
      </w:pPr>
      <w:r>
        <w:rPr>
          <w:rFonts w:ascii="Adobe Caslon Pro" w:hAnsi="Adobe Caslon Pro" w:cs="Adobe Caslon Pro"/>
          <w:noProof/>
          <w:sz w:val="23"/>
          <w:szCs w:val="23"/>
        </w:rPr>
        <w:lastRenderedPageBreak/>
        <w:drawing>
          <wp:inline distT="0" distB="0" distL="0" distR="0">
            <wp:extent cx="1524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p w:rsidR="00830DC1" w:rsidRDefault="00830DC1" w:rsidP="00830DC1">
      <w:pPr>
        <w:pStyle w:val="CM55"/>
        <w:spacing w:after="215"/>
        <w:jc w:val="both"/>
        <w:rPr>
          <w:rFonts w:ascii="Adobe Caslon Pro Bold" w:hAnsi="Adobe Caslon Pro Bold" w:cs="Adobe Caslon Pro Bold"/>
          <w:color w:val="000000"/>
          <w:sz w:val="28"/>
          <w:szCs w:val="28"/>
        </w:rPr>
      </w:pPr>
      <w:r>
        <w:rPr>
          <w:rFonts w:ascii="Adobe Caslon Pro Bold" w:hAnsi="Adobe Caslon Pro Bold" w:cs="Adobe Caslon Pro Bold"/>
          <w:b/>
          <w:bCs/>
          <w:color w:val="000000"/>
          <w:sz w:val="28"/>
          <w:szCs w:val="28"/>
        </w:rPr>
        <w:t xml:space="preserve">Pregled dosadašnjih istraživanja </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Postoje mnoga istraživanja o osobinama nastavnika. Iako je svaki na</w:t>
      </w:r>
      <w:r>
        <w:rPr>
          <w:rFonts w:ascii="Adobe Caslon Pro" w:hAnsi="Adobe Caslon Pro" w:cs="Adobe Caslon Pro"/>
          <w:color w:val="000000"/>
          <w:sz w:val="23"/>
          <w:szCs w:val="23"/>
        </w:rPr>
        <w:softHyphen/>
        <w:t>stavnik individua za sebe, ipak pri procjenama nastavnika postoje opće</w:t>
      </w:r>
      <w:r>
        <w:rPr>
          <w:rFonts w:ascii="Adobe Caslon Pro" w:hAnsi="Adobe Caslon Pro" w:cs="Adobe Caslon Pro"/>
          <w:color w:val="000000"/>
          <w:sz w:val="23"/>
          <w:szCs w:val="23"/>
        </w:rPr>
        <w:softHyphen/>
        <w:t xml:space="preserve">prihvaćene kvalitete nastavnika koje učenici vole i karakteristike koje ne vole. </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Prvo sustavno istraživanje u svijetu o osobinama nastavnika izvršeno je 1934. godine. F. W. Hart je na uzorku od preko 10 000 učenika iz 66 srednjih škola analizirao odgovore o pozitivnim i negativnim osobinama i kvalitetama nastavnika koji su im predavali. Najomiljenije nastavnike učenici su opisali kao osobu koja im pomaže u školskom radu, prijateljski raspoloženu, veselu, zainteresiranu za rad i poteškoće koje učenici imaju,koja pokazuje razumijevanje i korektno se odnosi prema njima. Neomi</w:t>
      </w:r>
      <w:r>
        <w:rPr>
          <w:rFonts w:ascii="Adobe Caslon Pro" w:hAnsi="Adobe Caslon Pro" w:cs="Adobe Caslon Pro"/>
          <w:color w:val="000000"/>
          <w:sz w:val="23"/>
          <w:szCs w:val="23"/>
        </w:rPr>
        <w:softHyphen/>
        <w:t>ljeni nastavnici su koji prigovaraju, zanemaruju učenike i njihov rad, i nekorektno se odnose prema njima (Vrcelj, 1999).</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Međutim, značajno je i to da je dvije godine ranije Haggerty uočio značenje odnosa između učitelja, učenika i nastavnih metoda, naglašava</w:t>
      </w:r>
      <w:r>
        <w:rPr>
          <w:rFonts w:ascii="Adobe Caslon Pro" w:hAnsi="Adobe Caslon Pro" w:cs="Adobe Caslon Pro"/>
          <w:color w:val="000000"/>
          <w:sz w:val="23"/>
          <w:szCs w:val="23"/>
        </w:rPr>
        <w:softHyphen/>
        <w:t>jući da u nastavnom procesu veliku važnost ima odnos između učenika i učitelja (Strugar, 1993).</w:t>
      </w:r>
    </w:p>
    <w:p w:rsidR="00830DC1" w:rsidRDefault="00830DC1" w:rsidP="00830DC1">
      <w:pPr>
        <w:pStyle w:val="CM11"/>
        <w:ind w:firstLine="355"/>
        <w:jc w:val="both"/>
        <w:rPr>
          <w:rFonts w:ascii="Adobe Caslon Pro" w:hAnsi="Adobe Caslon Pro" w:cs="Adobe Caslon Pro"/>
          <w:color w:val="000000"/>
          <w:sz w:val="23"/>
          <w:szCs w:val="23"/>
        </w:rPr>
      </w:pPr>
      <w:r>
        <w:rPr>
          <w:rFonts w:ascii="Adobe Caslon Pro" w:hAnsi="Adobe Caslon Pro" w:cs="Adobe Caslon Pro"/>
          <w:color w:val="000000"/>
          <w:sz w:val="23"/>
          <w:szCs w:val="23"/>
        </w:rPr>
        <w:t xml:space="preserve"> Godina 1935. i 1937. američki psiholog J. E. Moor također je is</w:t>
      </w:r>
      <w:r>
        <w:rPr>
          <w:rFonts w:ascii="Adobe Caslon Pro" w:hAnsi="Adobe Caslon Pro" w:cs="Adobe Caslon Pro"/>
          <w:color w:val="000000"/>
          <w:sz w:val="23"/>
          <w:szCs w:val="23"/>
        </w:rPr>
        <w:softHyphen/>
        <w:t>pitivao osobine nastavnika, ali iz percepcije studenata. Osobine koje su najviše odbijale studente su: udaljavanje od teme, poštapalice, nervozni pokreti, ironičnost, monotonost i uobraženost nastavnika (Vrcelj, 1999).</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Zanimljivo je istraživanje iz 1947. godine u kojem je P. Witty ana</w:t>
      </w:r>
      <w:r>
        <w:rPr>
          <w:rFonts w:ascii="Adobe Caslon Pro" w:hAnsi="Adobe Caslon Pro" w:cs="Adobe Caslon Pro"/>
          <w:color w:val="000000"/>
          <w:sz w:val="23"/>
          <w:szCs w:val="23"/>
        </w:rPr>
        <w:softHyphen/>
        <w:t>lizirao 12 000 slobodnih sastavaka učenika o učitelju koji im je najviše pomogao i izdvojio sljedeće osobine: „razumije učenike, dobar suradnik,demokratski se odnosi prema učenicima, dobar, strpljiv, sa širokim intere</w:t>
      </w:r>
      <w:r>
        <w:rPr>
          <w:rFonts w:ascii="Adobe Caslon Pro" w:hAnsi="Adobe Caslon Pro" w:cs="Adobe Caslon Pro"/>
          <w:color w:val="000000"/>
          <w:sz w:val="23"/>
          <w:szCs w:val="23"/>
        </w:rPr>
        <w:softHyphen/>
        <w:t>sima, prijatne vanjštine, u kontaktu blag i ima smisao za humor, staložen i dosljedan, zanima se za probleme djece, ima sposobnost prilagođavanja,pravilno dodjeljuje pohvale i spretan u nastavi“ (Strugar, 1993, 70).</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Godine 1964. P.Torrance je došao do važnog rezultata koji ukazuje na neposrednu međusobnu povezanost između kreativnog mišljenja i uči</w:t>
      </w:r>
      <w:r>
        <w:rPr>
          <w:rFonts w:ascii="Adobe Caslon Pro" w:hAnsi="Adobe Caslon Pro" w:cs="Adobe Caslon Pro"/>
          <w:color w:val="000000"/>
          <w:sz w:val="23"/>
          <w:szCs w:val="23"/>
        </w:rPr>
        <w:softHyphen/>
        <w:t>telja i razvijanja učenikova divergentnog pristupa u rješavanju problema (Strugar, 1993).</w:t>
      </w:r>
    </w:p>
    <w:p w:rsidR="00830DC1" w:rsidRDefault="00830DC1" w:rsidP="00830DC1">
      <w:pPr>
        <w:pStyle w:val="CM56"/>
        <w:spacing w:after="73" w:line="286" w:lineRule="atLeast"/>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 xml:space="preserve"> A. Jersild je ustanovio da učenicima najviše odgovaraju nastavnici koji imaju sljedeće ljudske kvalitete: ljubaznost, veselost, društvenost, smisao za humor, dobro raspoloženje. Tu su i kvalitete koje se odnose na stav </w:t>
      </w:r>
    </w:p>
    <w:p w:rsidR="00830DC1" w:rsidRDefault="00830DC1" w:rsidP="00830DC1">
      <w:pPr>
        <w:pStyle w:val="CM2"/>
        <w:jc w:val="center"/>
        <w:rPr>
          <w:rFonts w:ascii="Adobe Caslon Pro" w:hAnsi="Adobe Caslon Pro" w:cs="Adobe Caslon Pro"/>
          <w:color w:val="D1D2D4"/>
          <w:sz w:val="72"/>
          <w:szCs w:val="72"/>
        </w:rPr>
      </w:pPr>
      <w:r>
        <w:rPr>
          <w:rFonts w:ascii="Adobe Caslon Pro" w:hAnsi="Adobe Caslon Pro" w:cs="Adobe Caslon Pro"/>
          <w:color w:val="D1D2D4"/>
          <w:sz w:val="72"/>
          <w:szCs w:val="72"/>
        </w:rPr>
        <w:t xml:space="preserve">34 </w:t>
      </w:r>
    </w:p>
    <w:p w:rsidR="00830DC1" w:rsidRDefault="00830DC1" w:rsidP="00830DC1">
      <w:pPr>
        <w:pStyle w:val="CM7"/>
        <w:pageBreakBefore/>
        <w:jc w:val="both"/>
        <w:rPr>
          <w:rFonts w:ascii="Adobe Caslon Pro" w:hAnsi="Adobe Caslon Pro" w:cs="Adobe Caslon Pro"/>
          <w:color w:val="000000"/>
          <w:sz w:val="23"/>
          <w:szCs w:val="23"/>
        </w:rPr>
      </w:pPr>
      <w:r>
        <w:rPr>
          <w:rFonts w:ascii="Adobe Caslon Pro" w:hAnsi="Adobe Caslon Pro" w:cs="Adobe Caslon Pro"/>
          <w:color w:val="000000"/>
          <w:sz w:val="23"/>
          <w:szCs w:val="23"/>
        </w:rPr>
        <w:lastRenderedPageBreak/>
        <w:t>nastavnika prema disciplini: pravedan, dosljedan, zatim i fizičke kvalite</w:t>
      </w:r>
      <w:r>
        <w:rPr>
          <w:rFonts w:ascii="Adobe Caslon Pro" w:hAnsi="Adobe Caslon Pro" w:cs="Adobe Caslon Pro"/>
          <w:color w:val="000000"/>
          <w:sz w:val="23"/>
          <w:szCs w:val="23"/>
        </w:rPr>
        <w:softHyphen/>
        <w:t>te što podrazumijeva privlačnost, urednost, pa i mladolikost te nastavne kvalitete: stručnost, zanimljivost, jasnost i preglednost, pomaganje uče</w:t>
      </w:r>
      <w:r>
        <w:rPr>
          <w:rFonts w:ascii="Adobe Caslon Pro" w:hAnsi="Adobe Caslon Pro" w:cs="Adobe Caslon Pro"/>
          <w:color w:val="000000"/>
          <w:sz w:val="23"/>
          <w:szCs w:val="23"/>
        </w:rPr>
        <w:softHyphen/>
        <w:t xml:space="preserve">nicima. </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U proučavanju osobina nastavnika velik broj istraživača se orijenti</w:t>
      </w:r>
      <w:r>
        <w:rPr>
          <w:rFonts w:ascii="Adobe Caslon Pro" w:hAnsi="Adobe Caslon Pro" w:cs="Adobe Caslon Pro"/>
          <w:color w:val="000000"/>
          <w:sz w:val="23"/>
          <w:szCs w:val="23"/>
        </w:rPr>
        <w:softHyphen/>
        <w:t>rao na osobnost nastavnika, točnije na „humanost nastavnika“ i njihovo ponašanje. Zapravo humanost nastavnika u radu s učenicima dovodi do kvalitetnijih odnosa, boljih rezultata u učenju, stvaranju pozitivne klime u razredu i u cjelokupnom odgojno-obrazovnom procesu. Za C. R. Rogersa dobar nastavnik je realan, cijeni učenike i posjeduje osobinu empatije. On smatra da nastavnik koji je realan umije svoje osjećaje dijeliti s osjećajima učenika te da osjećaji nastavnika prije svega obuhvaćaju ljudsku toplinu,brigu i simpatije za učenike. Veliku važnost pridaje i osobini nastavni</w:t>
      </w:r>
      <w:r>
        <w:rPr>
          <w:rFonts w:ascii="Adobe Caslon Pro" w:hAnsi="Adobe Caslon Pro" w:cs="Adobe Caslon Pro"/>
          <w:color w:val="000000"/>
          <w:sz w:val="23"/>
          <w:szCs w:val="23"/>
        </w:rPr>
        <w:softHyphen/>
        <w:t>ka da prihvaća i cijeni učenike, pokazuje poštovanje prema specifičnim osobinama, težnjama, mogućnostima i interesima svojih učenika. U nizu drugih istraživanja (Witty, Ryburn, Forge, Rickey, Glaenzel i dr.) utvrđe</w:t>
      </w:r>
      <w:r>
        <w:rPr>
          <w:rFonts w:ascii="Adobe Caslon Pro" w:hAnsi="Adobe Caslon Pro" w:cs="Adobe Caslon Pro"/>
          <w:color w:val="000000"/>
          <w:sz w:val="23"/>
          <w:szCs w:val="23"/>
        </w:rPr>
        <w:softHyphen/>
        <w:t>no je da učenici vole nastavnike koji imaju sljedeće osobine: dobrotu, str</w:t>
      </w:r>
      <w:r>
        <w:rPr>
          <w:rFonts w:ascii="Adobe Caslon Pro" w:hAnsi="Adobe Caslon Pro" w:cs="Adobe Caslon Pro"/>
          <w:color w:val="000000"/>
          <w:sz w:val="23"/>
          <w:szCs w:val="23"/>
        </w:rPr>
        <w:softHyphen/>
        <w:t>pljivost, interes za učenika i njegove probleme, pravednost, empatičnost,fleksibilnost, kreativnost, humor i odgovornost. Negativno su ocijenili nastavnike koji su ljuti, mrzovoljni, namršteni, sarkastični, nervozni, koji lako gube živce i nemaju takta s učenicima (Vrcelj, 1999).</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Istražujući nastavnikove negativne osobine u odgojno-obrazovnom procesu, godine 1958. R. Rickey utvrdio je da učenici ne vole nastavnika „koji je ljut, mrzovoljan, zlovoljan, koji se nikada ne smije, koji neprestano zanovijeta, ako je sarkastičan, gubi živce i izlazi iz takta“ (Strugar, 1993,70).</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Istraživanja su također bila usmjerena na ponašanja nastavnika u od</w:t>
      </w:r>
      <w:r>
        <w:rPr>
          <w:rFonts w:ascii="Adobe Caslon Pro" w:hAnsi="Adobe Caslon Pro" w:cs="Adobe Caslon Pro"/>
          <w:color w:val="000000"/>
          <w:sz w:val="23"/>
          <w:szCs w:val="23"/>
        </w:rPr>
        <w:softHyphen/>
        <w:t>gojno-obrazovnom procesu te se tražila poveznica s učeničkim uspje</w:t>
      </w:r>
      <w:r>
        <w:rPr>
          <w:rFonts w:ascii="Adobe Caslon Pro" w:hAnsi="Adobe Caslon Pro" w:cs="Adobe Caslon Pro"/>
          <w:color w:val="000000"/>
          <w:sz w:val="23"/>
          <w:szCs w:val="23"/>
        </w:rPr>
        <w:softHyphen/>
        <w:t>hom u učenju. Takva eksperimentalna istraživanja su potvrdila da postoji uzročno-posljedični odnos između ponašanja nastavnika i postignuća učenika, kako je to iznio J. Brophy. Također je dodao da su nastavni</w:t>
      </w:r>
      <w:r>
        <w:rPr>
          <w:rFonts w:ascii="Adobe Caslon Pro" w:hAnsi="Adobe Caslon Pro" w:cs="Adobe Caslon Pro"/>
          <w:color w:val="000000"/>
          <w:sz w:val="23"/>
          <w:szCs w:val="23"/>
        </w:rPr>
        <w:softHyphen/>
        <w:t>kovo ponašanje, radna aktivnost i uspjeh neminovno određeni njegovim osobnim i pedagoškim osobinama. Istraživanja su bila usmjerena i na na</w:t>
      </w:r>
      <w:r>
        <w:rPr>
          <w:rFonts w:ascii="Adobe Caslon Pro" w:hAnsi="Adobe Caslon Pro" w:cs="Adobe Caslon Pro"/>
          <w:color w:val="000000"/>
          <w:sz w:val="23"/>
          <w:szCs w:val="23"/>
        </w:rPr>
        <w:softHyphen/>
        <w:t>stavnikovo izlaganje i pružanje informacija učenicima (Rosenshine, 1968;Smith i Land, 1981; Armento, 1977; Hugles 1973. i dr.) u kojima je utvrđeno da učenici najviše nauče ako nastavnik „jasno izlaže i ako je izla</w:t>
      </w:r>
      <w:r>
        <w:rPr>
          <w:rFonts w:ascii="Adobe Caslon Pro" w:hAnsi="Adobe Caslon Pro" w:cs="Adobe Caslon Pro"/>
          <w:color w:val="000000"/>
          <w:sz w:val="23"/>
          <w:szCs w:val="23"/>
        </w:rPr>
        <w:softHyphen/>
        <w:t>ganje izraz entuzijazma, potom ako su informacije dobro strukturirane,redundantne i dobro sekvencionirane“ (Strugar, 1993, 72).</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Značajno je da se 70-tih godina pojavljuju istraživanja, skupine istra</w:t>
      </w:r>
      <w:r>
        <w:rPr>
          <w:rFonts w:ascii="Adobe Caslon Pro" w:hAnsi="Adobe Caslon Pro" w:cs="Adobe Caslon Pro"/>
          <w:color w:val="000000"/>
          <w:sz w:val="23"/>
          <w:szCs w:val="23"/>
        </w:rPr>
        <w:softHyphen/>
        <w:t>živača među kojima su R. Rosenthal i Jacobson (1968.), W. V. Beez (1980.) koja rezultatima ukazuju na odnos učiteljeva očekivanja i uspjeha učenika. Također, vezano uz istu temu, u Velikoj Britaniji su 1978. W. D.Crano i P. M. Mellon izvršili istraživanje na 4 300 učenika i rezultati su potvrdili „da o učiteljevu očekivanju ovisi učenikovo obavljanje zadataka“ (Strugar, 1993, 73). S tim se poklapa i istraživanje Rhone S. Weinste</w:t>
      </w:r>
      <w:r>
        <w:rPr>
          <w:rFonts w:ascii="Adobe Caslon Pro" w:hAnsi="Adobe Caslon Pro" w:cs="Adobe Caslon Pro"/>
          <w:color w:val="000000"/>
          <w:sz w:val="23"/>
          <w:szCs w:val="23"/>
        </w:rPr>
        <w:softHyphen/>
        <w:t>ina u kojem se pokazalo da brže napreduju oni učenici koje nastavnici smatraju darovitima, bez obzira na početnu razinu znanja i sposobnosti.Osim toga, utvrđeno je da djeca već u predškolskom razdoblju, u šestoj godini, svoje ponašanje usklađuju s mišljenjem stvorenim o njima i re</w:t>
      </w:r>
      <w:r>
        <w:rPr>
          <w:rFonts w:ascii="Adobe Caslon Pro" w:hAnsi="Adobe Caslon Pro" w:cs="Adobe Caslon Pro"/>
          <w:color w:val="000000"/>
          <w:sz w:val="23"/>
          <w:szCs w:val="23"/>
        </w:rPr>
        <w:softHyphen/>
        <w:t>zultati ne izostaju. Također, zanimljivo je istraživanje s osvrtom na uče</w:t>
      </w:r>
      <w:r>
        <w:rPr>
          <w:rFonts w:ascii="Adobe Caslon Pro" w:hAnsi="Adobe Caslon Pro" w:cs="Adobe Caslon Pro"/>
          <w:color w:val="000000"/>
          <w:sz w:val="23"/>
          <w:szCs w:val="23"/>
        </w:rPr>
        <w:softHyphen/>
        <w:t>nike različita uzrasta i njihovo mišljenje o osobinama nastavnika, njihove postupke, odnos između učenika i nastavnika, njihovu stručnost, starost,iskustvo. Rezultati su pokazali da osobnost nastavnika više privlači mlađi uzrast učenika (63,17 % u V. razredu osnovne škole), nego starijih uče</w:t>
      </w:r>
      <w:r>
        <w:rPr>
          <w:rFonts w:ascii="Adobe Caslon Pro" w:hAnsi="Adobe Caslon Pro" w:cs="Adobe Caslon Pro"/>
          <w:color w:val="000000"/>
          <w:sz w:val="23"/>
          <w:szCs w:val="23"/>
        </w:rPr>
        <w:softHyphen/>
        <w:t>nika (28,76 % u IV. razredu srednje škole). Učitelja kao predavača tako</w:t>
      </w:r>
      <w:r>
        <w:rPr>
          <w:rFonts w:ascii="Adobe Caslon Pro" w:hAnsi="Adobe Caslon Pro" w:cs="Adobe Caslon Pro"/>
          <w:color w:val="000000"/>
          <w:sz w:val="23"/>
          <w:szCs w:val="23"/>
        </w:rPr>
        <w:softHyphen/>
        <w:t>đer više preferiraju stariji učenici, nego mlađi. Dakle, idealnog nastavnika ne zamišljaju jednako učenici svih uzrasta tako da ono što učenik cijeni kod nastavnika ovisi i o učenikovoj dobi. Nadalje, istraživalo se i utječu li ocjene iz određenih predmeta koji nastavnici predaju na mišljenje i stav prema tim nastavnicima (Strugar, 1993). Godine 1989. to je nastojao utvrditi M. Nazor i zaključeno je da su učeničke procjene nastavnika dje</w:t>
      </w:r>
      <w:r>
        <w:rPr>
          <w:rFonts w:ascii="Adobe Caslon Pro" w:hAnsi="Adobe Caslon Pro" w:cs="Adobe Caslon Pro"/>
          <w:color w:val="000000"/>
          <w:sz w:val="23"/>
          <w:szCs w:val="23"/>
        </w:rPr>
        <w:softHyphen/>
        <w:t>lomično ovisne o njihovim ocjenama iz dotičnih predmeta.Ta je poveza</w:t>
      </w:r>
      <w:r>
        <w:rPr>
          <w:rFonts w:ascii="Adobe Caslon Pro" w:hAnsi="Adobe Caslon Pro" w:cs="Adobe Caslon Pro"/>
          <w:color w:val="000000"/>
          <w:sz w:val="23"/>
          <w:szCs w:val="23"/>
        </w:rPr>
        <w:softHyphen/>
        <w:t xml:space="preserve">nost najmanja kod učenika V., a najveća kod učenika VII. razreda. Kroz ocjenu, učenik nastavnika promatra prvenstveno kao </w:t>
      </w:r>
      <w:r>
        <w:rPr>
          <w:rFonts w:ascii="Adobe Caslon Pro" w:hAnsi="Adobe Caslon Pro" w:cs="Adobe Caslon Pro"/>
          <w:color w:val="000000"/>
          <w:sz w:val="23"/>
          <w:szCs w:val="23"/>
        </w:rPr>
        <w:lastRenderedPageBreak/>
        <w:t>odgojitelja, a zatim kao cjelovitu osobu. Čini se da ocjena nema mnogo utjecaja na procjenu nastavnika kao predavača (Strugar, 1993).</w:t>
      </w:r>
    </w:p>
    <w:p w:rsidR="00830DC1" w:rsidRDefault="00830DC1" w:rsidP="00830DC1">
      <w:pPr>
        <w:pStyle w:val="Default"/>
        <w:pageBreakBefore/>
        <w:framePr w:w="-8153" w:wrap="auto" w:vAnchor="page" w:hAnchor="page" w:x="7115" w:y="526"/>
        <w:spacing w:after="320"/>
        <w:rPr>
          <w:rFonts w:ascii="Adobe Caslon Pro" w:hAnsi="Adobe Caslon Pro" w:cs="Adobe Caslon Pro"/>
          <w:sz w:val="23"/>
          <w:szCs w:val="23"/>
        </w:rPr>
      </w:pPr>
      <w:r>
        <w:rPr>
          <w:rFonts w:ascii="Adobe Caslon Pro" w:hAnsi="Adobe Caslon Pro" w:cs="Adobe Caslon Pro"/>
          <w:noProof/>
          <w:sz w:val="23"/>
          <w:szCs w:val="23"/>
        </w:rPr>
        <w:lastRenderedPageBreak/>
        <w:drawing>
          <wp:inline distT="0" distB="0" distL="0" distR="0">
            <wp:extent cx="1524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p w:rsidR="00830DC1" w:rsidRDefault="00830DC1" w:rsidP="00830DC1">
      <w:pPr>
        <w:pStyle w:val="CM52"/>
        <w:spacing w:after="235" w:line="286" w:lineRule="atLeast"/>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U novije vrijeme dosta je istraživača koji nastoje utvrditi korelacijske veze između pojedinih osobina nastavnika i uspješnosti odgojno-obra</w:t>
      </w:r>
      <w:r>
        <w:rPr>
          <w:rFonts w:ascii="Adobe Caslon Pro" w:hAnsi="Adobe Caslon Pro" w:cs="Adobe Caslon Pro"/>
          <w:color w:val="000000"/>
          <w:sz w:val="23"/>
          <w:szCs w:val="23"/>
        </w:rPr>
        <w:softHyphen/>
        <w:t>zovnog procesa. Na različitim nastavničkim studijima polažući didaktiku,psihologiju odgoja i obrazovanja, metodiku određenog predmeta nastoji se studente usmjeriti prema što profesionalnijem i uspješnijem budućem pozivu, čija je bitna oznaka kreativnost. Nekada se ovaj problem u našoj sredini smatrao nedovoljno obrađenim i istraženim, kako je to iznio V.Strugar. Danas možemo suprotno iznijeti jer u svakoj knjizi namijenjenoj temi pedagogije, osobito didaktike, nastave i cijelog odgojno-obrazov</w:t>
      </w:r>
      <w:r>
        <w:rPr>
          <w:rFonts w:ascii="Adobe Caslon Pro" w:hAnsi="Adobe Caslon Pro" w:cs="Adobe Caslon Pro"/>
          <w:color w:val="000000"/>
          <w:sz w:val="23"/>
          <w:szCs w:val="23"/>
        </w:rPr>
        <w:softHyphen/>
        <w:t>nog procesa nalaze se iscrpni prikazi kako poboljšati odgojno-obrazovni proces, biti uspješan odgojitelj, nastavnik, a da je pri tome učenik subjekt odgoja i obrazovanja i njegov uspjeh najznačajniji. Svaka škola ima svoj zaseban autoritet, djeluje kao zaseban organizam, sa svojim članovima,nastavnicima koji su ponajviše u interakciji s učenicima i ostalima. Sto</w:t>
      </w:r>
      <w:r>
        <w:rPr>
          <w:rFonts w:ascii="Adobe Caslon Pro" w:hAnsi="Adobe Caslon Pro" w:cs="Adobe Caslon Pro"/>
          <w:color w:val="000000"/>
          <w:sz w:val="23"/>
          <w:szCs w:val="23"/>
        </w:rPr>
        <w:softHyphen/>
      </w:r>
    </w:p>
    <w:p w:rsidR="00830DC1" w:rsidRDefault="00830DC1" w:rsidP="00830DC1">
      <w:pPr>
        <w:pStyle w:val="CM2"/>
        <w:jc w:val="center"/>
        <w:rPr>
          <w:rFonts w:ascii="Adobe Caslon Pro" w:hAnsi="Adobe Caslon Pro" w:cs="Adobe Caslon Pro"/>
          <w:color w:val="D1D2D4"/>
          <w:sz w:val="72"/>
          <w:szCs w:val="72"/>
        </w:rPr>
      </w:pPr>
      <w:r>
        <w:rPr>
          <w:rFonts w:ascii="Adobe Caslon Pro" w:hAnsi="Adobe Caslon Pro" w:cs="Adobe Caslon Pro"/>
          <w:color w:val="D1D2D4"/>
          <w:sz w:val="72"/>
          <w:szCs w:val="72"/>
        </w:rPr>
        <w:t xml:space="preserve">36 </w:t>
      </w:r>
    </w:p>
    <w:p w:rsidR="00830DC1" w:rsidRDefault="00830DC1" w:rsidP="00830DC1">
      <w:pPr>
        <w:pStyle w:val="CM50"/>
        <w:pageBreakBefore/>
        <w:spacing w:after="735" w:line="286" w:lineRule="atLeast"/>
        <w:jc w:val="both"/>
        <w:rPr>
          <w:rFonts w:ascii="Adobe Caslon Pro" w:hAnsi="Adobe Caslon Pro" w:cs="Adobe Caslon Pro"/>
          <w:color w:val="000000"/>
          <w:sz w:val="23"/>
          <w:szCs w:val="23"/>
        </w:rPr>
      </w:pPr>
      <w:r>
        <w:rPr>
          <w:rFonts w:ascii="Adobe Caslon Pro" w:hAnsi="Adobe Caslon Pro" w:cs="Adobe Caslon Pro"/>
          <w:color w:val="000000"/>
          <w:sz w:val="23"/>
          <w:szCs w:val="23"/>
        </w:rPr>
        <w:lastRenderedPageBreak/>
        <w:t xml:space="preserve">ga su osobine nastavnika u odgojno-obrazovnom procesu uvijek izazov i svevremenska tema, otvorena za promjene i kreativnost. </w:t>
      </w:r>
    </w:p>
    <w:p w:rsidR="00830DC1" w:rsidRDefault="00830DC1" w:rsidP="00830DC1">
      <w:pPr>
        <w:pStyle w:val="CM61"/>
        <w:spacing w:after="485"/>
        <w:jc w:val="both"/>
        <w:rPr>
          <w:rFonts w:ascii="Adobe Caslon Pro Bold" w:hAnsi="Adobe Caslon Pro Bold" w:cs="Adobe Caslon Pro Bold"/>
          <w:color w:val="000000"/>
          <w:sz w:val="28"/>
          <w:szCs w:val="28"/>
        </w:rPr>
      </w:pPr>
      <w:r>
        <w:rPr>
          <w:rFonts w:ascii="Adobe Caslon Pro Bold" w:hAnsi="Adobe Caslon Pro Bold" w:cs="Adobe Caslon Pro Bold"/>
          <w:b/>
          <w:bCs/>
          <w:color w:val="000000"/>
          <w:sz w:val="28"/>
          <w:szCs w:val="28"/>
        </w:rPr>
        <w:t xml:space="preserve">Metodologijski pristup </w:t>
      </w:r>
    </w:p>
    <w:p w:rsidR="00830DC1" w:rsidRDefault="00830DC1" w:rsidP="00830DC1">
      <w:pPr>
        <w:pStyle w:val="CM45"/>
        <w:spacing w:after="112"/>
        <w:jc w:val="both"/>
        <w:rPr>
          <w:rFonts w:ascii="Adobe Caslon Pro" w:hAnsi="Adobe Caslon Pro" w:cs="Adobe Caslon Pro"/>
          <w:color w:val="000000"/>
          <w:sz w:val="25"/>
          <w:szCs w:val="25"/>
        </w:rPr>
      </w:pPr>
      <w:r>
        <w:rPr>
          <w:rFonts w:ascii="Adobe Caslon Pro" w:hAnsi="Adobe Caslon Pro" w:cs="Adobe Caslon Pro"/>
          <w:i/>
          <w:iCs/>
          <w:color w:val="000000"/>
          <w:sz w:val="25"/>
          <w:szCs w:val="25"/>
        </w:rPr>
        <w:t xml:space="preserve">Predmet, cilj i polazne hipoteze istraživanja </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Predmet istraživanja je analiza osobina nastavnika u odgojno-obra</w:t>
      </w:r>
      <w:r>
        <w:rPr>
          <w:rFonts w:ascii="Adobe Caslon Pro" w:hAnsi="Adobe Caslon Pro" w:cs="Adobe Caslon Pro"/>
          <w:color w:val="000000"/>
          <w:sz w:val="23"/>
          <w:szCs w:val="23"/>
        </w:rPr>
        <w:softHyphen/>
        <w:t>zovnom procesu. Cilj istraživanja jest ispitati koje su osobine nastavnika poželjne, pa i nužne, a koje manje poželjne u odgojno-obrazovnom pro</w:t>
      </w:r>
      <w:r>
        <w:rPr>
          <w:rFonts w:ascii="Adobe Caslon Pro" w:hAnsi="Adobe Caslon Pro" w:cs="Adobe Caslon Pro"/>
          <w:color w:val="000000"/>
          <w:sz w:val="23"/>
          <w:szCs w:val="23"/>
        </w:rPr>
        <w:softHyphen/>
        <w:t>cesu, što pak utječe na uspješan ili manje uspješan odgojno-obrazovni proces. U istraživanje se krenulo od sljedećih pretpostavki:</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H1: Učenici više pozicioniraju one osobine nastavnika koje se odnose na osobnost, nego stručne osobine.</w:t>
      </w:r>
    </w:p>
    <w:p w:rsidR="00830DC1" w:rsidRDefault="00830DC1" w:rsidP="00830DC1">
      <w:pPr>
        <w:pStyle w:val="CM49"/>
        <w:spacing w:after="552" w:line="286" w:lineRule="atLeast"/>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H2: Učenički izbor i nazočnost izvannastavnim aktivnostima ovisi is</w:t>
      </w:r>
      <w:r>
        <w:rPr>
          <w:rFonts w:ascii="Adobe Caslon Pro" w:hAnsi="Adobe Caslon Pro" w:cs="Adobe Caslon Pro"/>
          <w:color w:val="000000"/>
          <w:sz w:val="23"/>
          <w:szCs w:val="23"/>
        </w:rPr>
        <w:softHyphen/>
        <w:t xml:space="preserve">ključivo o osobinama nastavnika. </w:t>
      </w:r>
    </w:p>
    <w:p w:rsidR="00830DC1" w:rsidRDefault="00830DC1" w:rsidP="00830DC1">
      <w:pPr>
        <w:pStyle w:val="CM45"/>
        <w:spacing w:after="112"/>
        <w:jc w:val="both"/>
        <w:rPr>
          <w:rFonts w:ascii="Adobe Caslon Pro" w:hAnsi="Adobe Caslon Pro" w:cs="Adobe Caslon Pro"/>
          <w:color w:val="000000"/>
          <w:sz w:val="25"/>
          <w:szCs w:val="25"/>
        </w:rPr>
      </w:pPr>
      <w:r>
        <w:rPr>
          <w:rFonts w:ascii="Adobe Caslon Pro" w:hAnsi="Adobe Caslon Pro" w:cs="Adobe Caslon Pro"/>
          <w:i/>
          <w:iCs/>
          <w:color w:val="000000"/>
          <w:sz w:val="25"/>
          <w:szCs w:val="25"/>
        </w:rPr>
        <w:t xml:space="preserve">Postupak provođenja istraživanja </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Ciljana populacija u ovom istraživanju jesu učenici VII. i VIII. razreda osnovne škole. Ispitano je 47 učenika muškog i 48 ženskog spola, dakle,ukupno 95 učenika. Pored učenika, proveden je intervju sa školskim pe</w:t>
      </w:r>
      <w:r>
        <w:rPr>
          <w:rFonts w:ascii="Adobe Caslon Pro" w:hAnsi="Adobe Caslon Pro" w:cs="Adobe Caslon Pro"/>
          <w:color w:val="000000"/>
          <w:sz w:val="23"/>
          <w:szCs w:val="23"/>
        </w:rPr>
        <w:softHyphen/>
        <w:t>dagogom koji će, također, biti prikazan u ovome radu.</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Kao metode u ovom istraživanju poslužit će metoda teorijske analize i deskriptivna metoda. Pri određivanju razine posjedovanja i razvijanja osobina kod nastavnika te ispitivanju poželjnih i manje poželjnih osobina nastavnika kod učenika posegnut će se za kvantitativnim pristupom, kako zbog velikoga broja ispitanika, tako i zbog lakše obrade dobivenih rezul</w:t>
      </w:r>
      <w:r>
        <w:rPr>
          <w:rFonts w:ascii="Adobe Caslon Pro" w:hAnsi="Adobe Caslon Pro" w:cs="Adobe Caslon Pro"/>
          <w:color w:val="000000"/>
          <w:sz w:val="23"/>
          <w:szCs w:val="23"/>
        </w:rPr>
        <w:softHyphen/>
        <w:t>tata. Od instrumenata rabljeni su anketni list, skala procjene, protokol intervjua i evidencijski listovi.</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Iako je odgojno-obrazovni proces teško podvrgnuti statističkom pri</w:t>
      </w:r>
      <w:r>
        <w:rPr>
          <w:rFonts w:ascii="Adobe Caslon Pro" w:hAnsi="Adobe Caslon Pro" w:cs="Adobe Caslon Pro"/>
          <w:color w:val="000000"/>
          <w:sz w:val="23"/>
          <w:szCs w:val="23"/>
        </w:rPr>
        <w:softHyphen/>
        <w:t>kazivanju, ovim se pristupom prikupljeni podatci nastoje pretvoriti u po</w:t>
      </w:r>
      <w:r>
        <w:rPr>
          <w:rFonts w:ascii="Adobe Caslon Pro" w:hAnsi="Adobe Caslon Pro" w:cs="Adobe Caslon Pro"/>
          <w:color w:val="000000"/>
          <w:sz w:val="23"/>
          <w:szCs w:val="23"/>
        </w:rPr>
        <w:softHyphen/>
        <w:t>datke koji se mogu brojiti i uspoređivati, što omogućuje različita statistič</w:t>
      </w:r>
      <w:r>
        <w:rPr>
          <w:rFonts w:ascii="Adobe Caslon Pro" w:hAnsi="Adobe Caslon Pro" w:cs="Adobe Caslon Pro"/>
          <w:color w:val="000000"/>
          <w:sz w:val="23"/>
          <w:szCs w:val="23"/>
        </w:rPr>
        <w:softHyphen/>
        <w:t>ka izračunavanja.</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U prikupljanju podataka izvršeno je anketiranje, skaliranje, intervjui</w:t>
      </w:r>
      <w:r>
        <w:rPr>
          <w:rFonts w:ascii="Adobe Caslon Pro" w:hAnsi="Adobe Caslon Pro" w:cs="Adobe Caslon Pro"/>
          <w:color w:val="000000"/>
          <w:sz w:val="23"/>
          <w:szCs w:val="23"/>
        </w:rPr>
        <w:softHyphen/>
        <w:t xml:space="preserve">ranje i rad na dokumentaciji. </w:t>
      </w:r>
    </w:p>
    <w:p w:rsidR="00830DC1" w:rsidRDefault="00830DC1" w:rsidP="00830DC1">
      <w:pPr>
        <w:pStyle w:val="CM61"/>
        <w:pageBreakBefore/>
        <w:spacing w:after="485"/>
        <w:rPr>
          <w:rFonts w:ascii="Adobe Caslon Pro Bold" w:hAnsi="Adobe Caslon Pro Bold" w:cs="Adobe Caslon Pro Bold"/>
          <w:color w:val="000000"/>
          <w:sz w:val="28"/>
          <w:szCs w:val="28"/>
        </w:rPr>
      </w:pPr>
      <w:r>
        <w:rPr>
          <w:rFonts w:ascii="Adobe Caslon Pro Bold" w:hAnsi="Adobe Caslon Pro Bold" w:cs="Adobe Caslon Pro Bold"/>
          <w:b/>
          <w:bCs/>
          <w:color w:val="000000"/>
          <w:sz w:val="28"/>
          <w:szCs w:val="28"/>
        </w:rPr>
        <w:lastRenderedPageBreak/>
        <w:t xml:space="preserve">Obradba rezultata i rasprava </w:t>
      </w:r>
    </w:p>
    <w:p w:rsidR="00830DC1" w:rsidRDefault="00830DC1" w:rsidP="00830DC1">
      <w:pPr>
        <w:pStyle w:val="Default"/>
        <w:framePr w:w="-8154" w:wrap="auto" w:vAnchor="page" w:hAnchor="page" w:x="7115" w:y="526"/>
        <w:spacing w:after="860"/>
        <w:rPr>
          <w:rFonts w:ascii="Adobe Caslon Pro Bold" w:hAnsi="Adobe Caslon Pro Bold" w:cs="Adobe Caslon Pro Bold"/>
          <w:sz w:val="28"/>
          <w:szCs w:val="28"/>
        </w:rPr>
      </w:pPr>
      <w:r>
        <w:rPr>
          <w:rFonts w:ascii="Adobe Caslon Pro Bold" w:hAnsi="Adobe Caslon Pro Bold" w:cs="Adobe Caslon Pro Bold"/>
          <w:noProof/>
          <w:sz w:val="28"/>
          <w:szCs w:val="28"/>
        </w:rPr>
        <w:drawing>
          <wp:inline distT="0" distB="0" distL="0" distR="0">
            <wp:extent cx="1524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p w:rsidR="00830DC1" w:rsidRDefault="00830DC1" w:rsidP="00830DC1">
      <w:pPr>
        <w:pStyle w:val="Default"/>
        <w:framePr w:w="-2217" w:wrap="auto" w:vAnchor="page" w:hAnchor="page" w:x="1134" w:y="1593"/>
        <w:spacing w:after="40"/>
        <w:rPr>
          <w:rFonts w:ascii="Adobe Caslon Pro Bold" w:hAnsi="Adobe Caslon Pro Bold" w:cs="Adobe Caslon Pro Bold"/>
          <w:sz w:val="28"/>
          <w:szCs w:val="28"/>
        </w:rPr>
      </w:pPr>
      <w:r>
        <w:rPr>
          <w:rFonts w:ascii="Adobe Caslon Pro Bold" w:hAnsi="Adobe Caslon Pro Bold" w:cs="Adobe Caslon Pro Bold"/>
          <w:noProof/>
          <w:sz w:val="28"/>
          <w:szCs w:val="28"/>
        </w:rPr>
        <w:drawing>
          <wp:inline distT="0" distB="0" distL="0" distR="0">
            <wp:extent cx="3952875" cy="3276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3276600"/>
                    </a:xfrm>
                    <a:prstGeom prst="rect">
                      <a:avLst/>
                    </a:prstGeom>
                    <a:noFill/>
                    <a:ln>
                      <a:noFill/>
                    </a:ln>
                  </pic:spPr>
                </pic:pic>
              </a:graphicData>
            </a:graphic>
          </wp:inline>
        </w:drawing>
      </w:r>
    </w:p>
    <w:p w:rsidR="00830DC1" w:rsidRDefault="00830DC1" w:rsidP="00830DC1">
      <w:pPr>
        <w:pStyle w:val="CM44"/>
        <w:spacing w:after="282"/>
        <w:jc w:val="center"/>
        <w:rPr>
          <w:rFonts w:ascii="Adobe Caslon Pro" w:hAnsi="Adobe Caslon Pro" w:cs="Adobe Caslon Pro"/>
          <w:color w:val="000000"/>
          <w:sz w:val="22"/>
          <w:szCs w:val="22"/>
        </w:rPr>
      </w:pPr>
      <w:r>
        <w:rPr>
          <w:rFonts w:ascii="Adobe Caslon Pro Bold" w:hAnsi="Adobe Caslon Pro Bold" w:cs="Adobe Caslon Pro Bold"/>
          <w:b/>
          <w:bCs/>
          <w:color w:val="000000"/>
          <w:sz w:val="22"/>
          <w:szCs w:val="22"/>
        </w:rPr>
        <w:t xml:space="preserve">Slika 1: </w:t>
      </w:r>
      <w:r>
        <w:rPr>
          <w:rFonts w:ascii="Adobe Caslon Pro" w:hAnsi="Adobe Caslon Pro" w:cs="Adobe Caslon Pro"/>
          <w:i/>
          <w:iCs/>
          <w:color w:val="000000"/>
          <w:sz w:val="22"/>
          <w:szCs w:val="22"/>
        </w:rPr>
        <w:t xml:space="preserve">Najvažnije osobine nastavnika </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Iako su sve navedene osobine pozitivne i svaka se od njih može ozna</w:t>
      </w:r>
      <w:r>
        <w:rPr>
          <w:rFonts w:ascii="Adobe Caslon Pro" w:hAnsi="Adobe Caslon Pro" w:cs="Adobe Caslon Pro"/>
          <w:color w:val="000000"/>
          <w:sz w:val="23"/>
          <w:szCs w:val="23"/>
        </w:rPr>
        <w:softHyphen/>
        <w:t>čiti kao neophodna za odgojno-obrazovni rad, prema slici se jasno može vidjeti da je osobina ljubaznosti i dobrog raspoloženja kod učenika na prvom mjestu (29,47 %). Potiče motivaciju, razvija znatiželju, jer učenici slobodnije postavljaju pitanja i mnogo lakše uspostavljaju komunikaciju s nastavnicima. Nakon nje, ne previše zanemariva, je osobina pravedno</w:t>
      </w:r>
      <w:r>
        <w:rPr>
          <w:rFonts w:ascii="Adobe Caslon Pro" w:hAnsi="Adobe Caslon Pro" w:cs="Adobe Caslon Pro"/>
          <w:color w:val="000000"/>
          <w:sz w:val="23"/>
          <w:szCs w:val="23"/>
        </w:rPr>
        <w:softHyphen/>
        <w:t>sti prema učenicima (22,11 %), a zatim redom je osobina razumijevanja učenika (interes za učenike i njihove probleme), smisao za humor, nastav</w:t>
      </w:r>
      <w:r>
        <w:rPr>
          <w:rFonts w:ascii="Adobe Caslon Pro" w:hAnsi="Adobe Caslon Pro" w:cs="Adobe Caslon Pro"/>
          <w:color w:val="000000"/>
          <w:sz w:val="23"/>
          <w:szCs w:val="23"/>
        </w:rPr>
        <w:softHyphen/>
        <w:t>nikova pomoć u školskom radu, poznavanje predmeta, kreativnost, dok je na zadnjem mjestu osobina fizičkog izgleda (1,05 %).</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Budući da su od prva tri mjesta najvažnijih osobina dva mjesta zau</w:t>
      </w:r>
      <w:r>
        <w:rPr>
          <w:rFonts w:ascii="Adobe Caslon Pro" w:hAnsi="Adobe Caslon Pro" w:cs="Adobe Caslon Pro"/>
          <w:color w:val="000000"/>
          <w:sz w:val="23"/>
          <w:szCs w:val="23"/>
        </w:rPr>
        <w:softHyphen/>
        <w:t>zele osobine koje se odnose na osobnost nastavnika, postavljena hipoteza (H1: Učenici više pozicioniraju one osobine nastavnika koje se odnose na osobnost, nego stručne osobine) je potvrđena.</w:t>
      </w:r>
    </w:p>
    <w:p w:rsidR="00830DC1" w:rsidRDefault="00830DC1" w:rsidP="00830DC1">
      <w:pPr>
        <w:pStyle w:val="CM52"/>
        <w:spacing w:after="235" w:line="286" w:lineRule="atLeast"/>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Za idealnog nastavnika navedena je dobrota kao poželjna osobina.Osim toga, poželjne osobine su: opuštenost, strpljivost, srdačnost, simpa</w:t>
      </w:r>
      <w:r>
        <w:rPr>
          <w:rFonts w:ascii="Adobe Caslon Pro" w:hAnsi="Adobe Caslon Pro" w:cs="Adobe Caslon Pro"/>
          <w:color w:val="000000"/>
          <w:sz w:val="23"/>
          <w:szCs w:val="23"/>
        </w:rPr>
        <w:softHyphen/>
        <w:t>tičnost, poštenje, darežljivost u ocjenama. Idealan nastavnik nije pretje</w:t>
      </w:r>
      <w:r>
        <w:rPr>
          <w:rFonts w:ascii="Adobe Caslon Pro" w:hAnsi="Adobe Caslon Pro" w:cs="Adobe Caslon Pro"/>
          <w:color w:val="000000"/>
          <w:sz w:val="23"/>
          <w:szCs w:val="23"/>
        </w:rPr>
        <w:softHyphen/>
        <w:t xml:space="preserve">rano strog, veseo je, smiren, zabavan, pomalo zahtjevan ili kako je jedan </w:t>
      </w:r>
    </w:p>
    <w:p w:rsidR="00830DC1" w:rsidRDefault="00830DC1" w:rsidP="00830DC1">
      <w:pPr>
        <w:pStyle w:val="CM2"/>
        <w:jc w:val="center"/>
        <w:rPr>
          <w:rFonts w:ascii="Adobe Caslon Pro" w:hAnsi="Adobe Caslon Pro" w:cs="Adobe Caslon Pro"/>
          <w:color w:val="D1D2D4"/>
          <w:sz w:val="72"/>
          <w:szCs w:val="72"/>
        </w:rPr>
      </w:pPr>
      <w:r>
        <w:rPr>
          <w:rFonts w:ascii="Adobe Caslon Pro" w:hAnsi="Adobe Caslon Pro" w:cs="Adobe Caslon Pro"/>
          <w:color w:val="D1D2D4"/>
          <w:sz w:val="72"/>
          <w:szCs w:val="72"/>
        </w:rPr>
        <w:t xml:space="preserve">38 </w:t>
      </w:r>
    </w:p>
    <w:p w:rsidR="00830DC1" w:rsidRDefault="00830DC1" w:rsidP="00830DC1">
      <w:pPr>
        <w:pStyle w:val="CM7"/>
        <w:pageBreakBefore/>
        <w:jc w:val="both"/>
        <w:rPr>
          <w:rFonts w:ascii="Adobe Caslon Pro" w:hAnsi="Adobe Caslon Pro" w:cs="Adobe Caslon Pro"/>
          <w:color w:val="000000"/>
          <w:sz w:val="23"/>
          <w:szCs w:val="23"/>
        </w:rPr>
      </w:pPr>
      <w:r>
        <w:rPr>
          <w:rFonts w:ascii="Adobe Caslon Pro" w:hAnsi="Adobe Caslon Pro" w:cs="Adobe Caslon Pro"/>
          <w:color w:val="000000"/>
          <w:sz w:val="23"/>
          <w:szCs w:val="23"/>
        </w:rPr>
        <w:lastRenderedPageBreak/>
        <w:t xml:space="preserve">učenik odgovorio: </w:t>
      </w:r>
      <w:r>
        <w:rPr>
          <w:rFonts w:ascii="Adobe Caslon Pro" w:hAnsi="Adobe Caslon Pro" w:cs="Adobe Caslon Pro"/>
          <w:i/>
          <w:iCs/>
          <w:color w:val="000000"/>
          <w:sz w:val="23"/>
          <w:szCs w:val="23"/>
        </w:rPr>
        <w:t xml:space="preserve">Trebao bi biti pametan, ne strog, školu i predmete dočarati kao zabavan dio </w:t>
      </w:r>
      <w:r>
        <w:rPr>
          <w:rFonts w:ascii="Adobe Caslon Pro" w:hAnsi="Adobe Caslon Pro" w:cs="Adobe Caslon Pro"/>
          <w:color w:val="000000"/>
          <w:sz w:val="23"/>
          <w:szCs w:val="23"/>
        </w:rPr>
        <w:t xml:space="preserve">života. </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S tim se odgovorima uvelike podudaraju i odgovori na pitanje koje bi osobine nastavnici trebali razvijati kako bi imali bolju suradnju s učeni</w:t>
      </w:r>
      <w:r>
        <w:rPr>
          <w:rFonts w:ascii="Adobe Caslon Pro" w:hAnsi="Adobe Caslon Pro" w:cs="Adobe Caslon Pro"/>
          <w:color w:val="000000"/>
          <w:sz w:val="23"/>
          <w:szCs w:val="23"/>
        </w:rPr>
        <w:softHyphen/>
        <w:t>cima, pa učenici iznose: nastavnikova pomoć u radu, iskrenost, autoritet,ljubaznost, strpljivost, pravednost, smisao za humor, srdačnost, uvažava</w:t>
      </w:r>
      <w:r>
        <w:rPr>
          <w:rFonts w:ascii="Adobe Caslon Pro" w:hAnsi="Adobe Caslon Pro" w:cs="Adobe Caslon Pro"/>
          <w:color w:val="000000"/>
          <w:sz w:val="23"/>
          <w:szCs w:val="23"/>
        </w:rPr>
        <w:softHyphen/>
        <w:t>nje mišljenja i društvenost, autoritet, pravednost, komunikativnost, otvo</w:t>
      </w:r>
      <w:r>
        <w:rPr>
          <w:rFonts w:ascii="Adobe Caslon Pro" w:hAnsi="Adobe Caslon Pro" w:cs="Adobe Caslon Pro"/>
          <w:color w:val="000000"/>
          <w:sz w:val="23"/>
          <w:szCs w:val="23"/>
        </w:rPr>
        <w:softHyphen/>
        <w:t xml:space="preserve">renost ili kako je učenik naveo: </w:t>
      </w:r>
      <w:r>
        <w:rPr>
          <w:rFonts w:ascii="Adobe Caslon Pro" w:hAnsi="Adobe Caslon Pro" w:cs="Adobe Caslon Pro"/>
          <w:i/>
          <w:iCs/>
          <w:color w:val="000000"/>
          <w:sz w:val="23"/>
          <w:szCs w:val="23"/>
        </w:rPr>
        <w:t>Spremnost pružiti novu priliku svakom uče</w:t>
      </w:r>
      <w:r>
        <w:rPr>
          <w:rFonts w:ascii="Adobe Caslon Pro" w:hAnsi="Adobe Caslon Pro" w:cs="Adobe Caslon Pro"/>
          <w:i/>
          <w:iCs/>
          <w:color w:val="000000"/>
          <w:sz w:val="23"/>
          <w:szCs w:val="23"/>
        </w:rPr>
        <w:softHyphen/>
        <w:t xml:space="preserve">niku, </w:t>
      </w:r>
      <w:r>
        <w:rPr>
          <w:rFonts w:ascii="Adobe Caslon Pro" w:hAnsi="Adobe Caslon Pro" w:cs="Adobe Caslon Pro"/>
          <w:color w:val="000000"/>
          <w:sz w:val="23"/>
          <w:szCs w:val="23"/>
        </w:rPr>
        <w:t xml:space="preserve">zatim da ima </w:t>
      </w:r>
      <w:r>
        <w:rPr>
          <w:rFonts w:ascii="Adobe Caslon Pro" w:hAnsi="Adobe Caslon Pro" w:cs="Adobe Caslon Pro"/>
          <w:i/>
          <w:iCs/>
          <w:color w:val="000000"/>
          <w:sz w:val="23"/>
          <w:szCs w:val="23"/>
        </w:rPr>
        <w:t xml:space="preserve">normalan ton glasa. </w:t>
      </w:r>
      <w:r>
        <w:rPr>
          <w:rFonts w:ascii="Adobe Caslon Pro" w:hAnsi="Adobe Caslon Pro" w:cs="Adobe Caslon Pro"/>
          <w:color w:val="000000"/>
          <w:sz w:val="23"/>
          <w:szCs w:val="23"/>
        </w:rPr>
        <w:t xml:space="preserve">Nadalje, osobine koje se odnose na stručnost nastavnika i mirno rješavanje sukoba pa tako učenik zanimljivo iznosi: </w:t>
      </w:r>
      <w:r>
        <w:rPr>
          <w:rFonts w:ascii="Adobe Caslon Pro" w:hAnsi="Adobe Caslon Pro" w:cs="Adobe Caslon Pro"/>
          <w:i/>
          <w:iCs/>
          <w:color w:val="000000"/>
          <w:sz w:val="23"/>
          <w:szCs w:val="23"/>
        </w:rPr>
        <w:t xml:space="preserve">Bolje objasniti, manje se derati. </w:t>
      </w:r>
      <w:r>
        <w:rPr>
          <w:rFonts w:ascii="Adobe Caslon Pro" w:hAnsi="Adobe Caslon Pro" w:cs="Adobe Caslon Pro"/>
          <w:color w:val="000000"/>
          <w:sz w:val="23"/>
          <w:szCs w:val="23"/>
        </w:rPr>
        <w:t xml:space="preserve">Pojedini daju i konkretne primjedbe što se može vidjeti u sljedećem: </w:t>
      </w:r>
      <w:r>
        <w:rPr>
          <w:rFonts w:ascii="Adobe Caslon Pro" w:hAnsi="Adobe Caslon Pro" w:cs="Adobe Caslon Pro"/>
          <w:i/>
          <w:iCs/>
          <w:color w:val="000000"/>
          <w:sz w:val="23"/>
          <w:szCs w:val="23"/>
        </w:rPr>
        <w:t>Da radi po lekciji, a ne da čitav sat priča o učeniku koji radi probleme. Pomoći u tome ako je netko lošiji da se ne osjeća kao da ne pripada razredu!</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Na pitanje što bi nastavnici mogli učiniti kako bi njihov rad bio još bolji, učenici uglavnom navode osobine vezane za stručnost, pa tako na</w:t>
      </w:r>
      <w:r>
        <w:rPr>
          <w:rFonts w:ascii="Adobe Caslon Pro" w:hAnsi="Adobe Caslon Pro" w:cs="Adobe Caslon Pro"/>
          <w:color w:val="000000"/>
          <w:sz w:val="23"/>
          <w:szCs w:val="23"/>
        </w:rPr>
        <w:softHyphen/>
        <w:t xml:space="preserve">vode da bi mogli jasnije tumačiti gradivo, pored opće potrebe za većom komunikacijom, iznijeli su i šire opće znanje nastavnika, što se vidi u izjavi: </w:t>
      </w:r>
      <w:r>
        <w:rPr>
          <w:rFonts w:ascii="Adobe Caslon Pro" w:hAnsi="Adobe Caslon Pro" w:cs="Adobe Caslon Pro"/>
          <w:i/>
          <w:iCs/>
          <w:color w:val="000000"/>
          <w:sz w:val="23"/>
          <w:szCs w:val="23"/>
        </w:rPr>
        <w:t>Da nam puno toga protumače i što je važno i što nije,</w:t>
      </w:r>
      <w:r>
        <w:rPr>
          <w:rFonts w:ascii="Adobe Caslon Pro" w:hAnsi="Adobe Caslon Pro" w:cs="Adobe Caslon Pro"/>
          <w:color w:val="000000"/>
          <w:sz w:val="23"/>
          <w:szCs w:val="23"/>
        </w:rPr>
        <w:t xml:space="preserve"> organizirati do</w:t>
      </w:r>
      <w:r>
        <w:rPr>
          <w:rFonts w:ascii="Adobe Caslon Pro" w:hAnsi="Adobe Caslon Pro" w:cs="Adobe Caslon Pro"/>
          <w:color w:val="000000"/>
          <w:sz w:val="23"/>
          <w:szCs w:val="23"/>
        </w:rPr>
        <w:softHyphen/>
        <w:t xml:space="preserve">datne aktivnosti, uvesti inovacijske tehnike i prikazivati videoprezentacije i filmove, unijeti dozu humora, kreativnosti i maštovitosti u nastavu ili kako je učenica navela: </w:t>
      </w:r>
      <w:r>
        <w:rPr>
          <w:rFonts w:ascii="Adobe Caslon Pro" w:hAnsi="Adobe Caslon Pro" w:cs="Adobe Caslon Pro"/>
          <w:i/>
          <w:iCs/>
          <w:color w:val="000000"/>
          <w:sz w:val="23"/>
          <w:szCs w:val="23"/>
        </w:rPr>
        <w:t>Mogli bi uvesti neke igre u vezi predmeta, malo kre</w:t>
      </w:r>
      <w:r>
        <w:rPr>
          <w:rFonts w:ascii="Adobe Caslon Pro" w:hAnsi="Adobe Caslon Pro" w:cs="Adobe Caslon Pro"/>
          <w:i/>
          <w:iCs/>
          <w:color w:val="000000"/>
          <w:sz w:val="23"/>
          <w:szCs w:val="23"/>
        </w:rPr>
        <w:softHyphen/>
        <w:t xml:space="preserve">ativnosti i humora, bilo bi sve bolje! </w:t>
      </w:r>
      <w:r>
        <w:rPr>
          <w:rFonts w:ascii="Adobe Caslon Pro" w:hAnsi="Adobe Caslon Pro" w:cs="Adobe Caslon Pro"/>
          <w:color w:val="000000"/>
          <w:sz w:val="23"/>
          <w:szCs w:val="23"/>
        </w:rPr>
        <w:t xml:space="preserve">Tu je opet potreba za pravednošću koju učenici često navode i jasno prepoznaju kao nužnu i vrlo važnu osobinu,što možemo vidjeti i u „alarmantnoj“ izjavi: </w:t>
      </w:r>
      <w:r>
        <w:rPr>
          <w:rFonts w:ascii="Adobe Caslon Pro" w:hAnsi="Adobe Caslon Pro" w:cs="Adobe Caslon Pro"/>
          <w:i/>
          <w:iCs/>
          <w:color w:val="000000"/>
          <w:sz w:val="23"/>
          <w:szCs w:val="23"/>
        </w:rPr>
        <w:t>Kažnjavati učenika pojedinač</w:t>
      </w:r>
      <w:r>
        <w:rPr>
          <w:rFonts w:ascii="Adobe Caslon Pro" w:hAnsi="Adobe Caslon Pro" w:cs="Adobe Caslon Pro"/>
          <w:i/>
          <w:iCs/>
          <w:color w:val="000000"/>
          <w:sz w:val="23"/>
          <w:szCs w:val="23"/>
        </w:rPr>
        <w:softHyphen/>
        <w:t>no, a ne cijeli razred!</w:t>
      </w:r>
      <w:r>
        <w:rPr>
          <w:rFonts w:ascii="Adobe Caslon Pro" w:hAnsi="Adobe Caslon Pro" w:cs="Adobe Caslon Pro"/>
          <w:color w:val="000000"/>
          <w:sz w:val="23"/>
          <w:szCs w:val="23"/>
        </w:rPr>
        <w:t xml:space="preserve">, do onih izjava općenitog bunta protiv škole: </w:t>
      </w:r>
      <w:r>
        <w:rPr>
          <w:rFonts w:ascii="Adobe Caslon Pro" w:hAnsi="Adobe Caslon Pro" w:cs="Adobe Caslon Pro"/>
          <w:i/>
          <w:iCs/>
          <w:color w:val="000000"/>
          <w:sz w:val="23"/>
          <w:szCs w:val="23"/>
        </w:rPr>
        <w:t>Ne ispi</w:t>
      </w:r>
      <w:r>
        <w:rPr>
          <w:rFonts w:ascii="Adobe Caslon Pro" w:hAnsi="Adobe Caslon Pro" w:cs="Adobe Caslon Pro"/>
          <w:i/>
          <w:iCs/>
          <w:color w:val="000000"/>
          <w:sz w:val="23"/>
          <w:szCs w:val="23"/>
        </w:rPr>
        <w:softHyphen/>
        <w:t xml:space="preserve">tivati i ne raditi nikakve kontrole! </w:t>
      </w:r>
      <w:r>
        <w:rPr>
          <w:rFonts w:ascii="Adobe Caslon Pro" w:hAnsi="Adobe Caslon Pro" w:cs="Adobe Caslon Pro"/>
          <w:color w:val="000000"/>
          <w:sz w:val="23"/>
          <w:szCs w:val="23"/>
        </w:rPr>
        <w:t xml:space="preserve">I izjave koja bi nas mogla potaknuti na razmišljanje: </w:t>
      </w:r>
      <w:r>
        <w:rPr>
          <w:rFonts w:ascii="Adobe Caslon Pro" w:hAnsi="Adobe Caslon Pro" w:cs="Adobe Caslon Pro"/>
          <w:i/>
          <w:iCs/>
          <w:color w:val="000000"/>
          <w:sz w:val="23"/>
          <w:szCs w:val="23"/>
        </w:rPr>
        <w:t>Mogli bi se priupitati što bi njima bilo zanimljivo da su učenici!</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Kod nastavnika ih najviše odbijaju sljedeće osobine: strogoća, agresiv</w:t>
      </w:r>
      <w:r>
        <w:rPr>
          <w:rFonts w:ascii="Adobe Caslon Pro" w:hAnsi="Adobe Caslon Pro" w:cs="Adobe Caslon Pro"/>
          <w:color w:val="000000"/>
          <w:sz w:val="23"/>
          <w:szCs w:val="23"/>
        </w:rPr>
        <w:softHyphen/>
        <w:t>nost, nepravednost i nepravedno ocjenjivanje, kažnjavanje, mrzovoljnost,neljubaznost i ironičnost, omalovažavanje.</w:t>
      </w:r>
    </w:p>
    <w:p w:rsidR="00830DC1" w:rsidRDefault="00830DC1" w:rsidP="00830DC1">
      <w:pPr>
        <w:pStyle w:val="CM8"/>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 xml:space="preserve">Odgovori na pitanje </w:t>
      </w:r>
      <w:r>
        <w:rPr>
          <w:rFonts w:ascii="Adobe Caslon Pro" w:hAnsi="Adobe Caslon Pro" w:cs="Adobe Caslon Pro"/>
          <w:i/>
          <w:iCs/>
          <w:color w:val="000000"/>
          <w:sz w:val="23"/>
          <w:szCs w:val="23"/>
        </w:rPr>
        <w:t>utječu li ocjene iz predmeta koje nastavnici predaju na učeničko mišljenje i stav prema tim nastavnicima</w:t>
      </w:r>
      <w:r>
        <w:rPr>
          <w:rFonts w:ascii="Adobe Caslon Pro" w:hAnsi="Adobe Caslon Pro" w:cs="Adobe Caslon Pro"/>
          <w:color w:val="000000"/>
          <w:sz w:val="23"/>
          <w:szCs w:val="23"/>
        </w:rPr>
        <w:t xml:space="preserve">, analizirani su sukladno općem uspjehu učenika iz prethodne godine, što je prikazano u sljedećoj tablici. </w:t>
      </w:r>
    </w:p>
    <w:p w:rsidR="00830DC1" w:rsidRDefault="00830DC1" w:rsidP="00830DC1">
      <w:pPr>
        <w:pStyle w:val="Default"/>
        <w:pageBreakBefore/>
        <w:framePr w:w="-2064" w:wrap="auto" w:vAnchor="page" w:hAnchor="page" w:x="1084" w:y="526"/>
        <w:rPr>
          <w:rFonts w:ascii="Adobe Caslon Pro" w:hAnsi="Adobe Caslon Pro" w:cs="Adobe Caslon Pro"/>
          <w:sz w:val="23"/>
          <w:szCs w:val="23"/>
        </w:rPr>
      </w:pPr>
      <w:r>
        <w:rPr>
          <w:rFonts w:ascii="Adobe Caslon Pro" w:hAnsi="Adobe Caslon Pro" w:cs="Adobe Caslon Pro"/>
          <w:noProof/>
          <w:sz w:val="23"/>
          <w:szCs w:val="23"/>
        </w:rPr>
        <w:lastRenderedPageBreak/>
        <w:drawing>
          <wp:inline distT="0" distB="0" distL="0" distR="0">
            <wp:extent cx="3962400" cy="800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8001000"/>
                    </a:xfrm>
                    <a:prstGeom prst="rect">
                      <a:avLst/>
                    </a:prstGeom>
                    <a:noFill/>
                    <a:ln>
                      <a:noFill/>
                    </a:ln>
                  </pic:spPr>
                </pic:pic>
              </a:graphicData>
            </a:graphic>
          </wp:inline>
        </w:drawing>
      </w:r>
    </w:p>
    <w:p w:rsidR="00830DC1" w:rsidRDefault="00830DC1" w:rsidP="00830DC1">
      <w:pPr>
        <w:pStyle w:val="CM46"/>
        <w:pageBreakBefore/>
        <w:spacing w:after="412" w:line="286" w:lineRule="atLeast"/>
        <w:jc w:val="both"/>
        <w:rPr>
          <w:rFonts w:ascii="Adobe Caslon Pro" w:hAnsi="Adobe Caslon Pro" w:cs="Adobe Caslon Pro"/>
          <w:color w:val="000000"/>
          <w:sz w:val="23"/>
          <w:szCs w:val="23"/>
        </w:rPr>
      </w:pPr>
      <w:r>
        <w:rPr>
          <w:rFonts w:ascii="Adobe Caslon Pro" w:hAnsi="Adobe Caslon Pro" w:cs="Adobe Caslon Pro"/>
          <w:color w:val="000000"/>
          <w:sz w:val="23"/>
          <w:szCs w:val="23"/>
        </w:rPr>
        <w:lastRenderedPageBreak/>
        <w:t xml:space="preserve">nastavnici </w:t>
      </w:r>
      <w:r>
        <w:rPr>
          <w:rFonts w:ascii="Adobe Caslon Pro" w:hAnsi="Adobe Caslon Pro" w:cs="Adobe Caslon Pro"/>
          <w:i/>
          <w:iCs/>
          <w:color w:val="000000"/>
          <w:sz w:val="23"/>
          <w:szCs w:val="23"/>
        </w:rPr>
        <w:t>imaju neobične kriterije</w:t>
      </w:r>
      <w:r>
        <w:rPr>
          <w:rFonts w:ascii="Adobe Caslon Pro" w:hAnsi="Adobe Caslon Pro" w:cs="Adobe Caslon Pro"/>
          <w:color w:val="000000"/>
          <w:sz w:val="23"/>
          <w:szCs w:val="23"/>
        </w:rPr>
        <w:t xml:space="preserve">; </w:t>
      </w:r>
      <w:r>
        <w:rPr>
          <w:rFonts w:ascii="Adobe Caslon Pro" w:hAnsi="Adobe Caslon Pro" w:cs="Adobe Caslon Pro"/>
          <w:i/>
          <w:iCs/>
          <w:color w:val="000000"/>
          <w:sz w:val="23"/>
          <w:szCs w:val="23"/>
        </w:rPr>
        <w:t>ako je nešto teško i nastavnici to ne po</w:t>
      </w:r>
      <w:r>
        <w:rPr>
          <w:rFonts w:ascii="Adobe Caslon Pro" w:hAnsi="Adobe Caslon Pro" w:cs="Adobe Caslon Pro"/>
          <w:i/>
          <w:iCs/>
          <w:color w:val="000000"/>
          <w:sz w:val="23"/>
          <w:szCs w:val="23"/>
        </w:rPr>
        <w:softHyphen/>
        <w:t>jasne, možemo dobiti lošiju ocjenu</w:t>
      </w:r>
      <w:r>
        <w:rPr>
          <w:rFonts w:ascii="Adobe Caslon Pro" w:hAnsi="Adobe Caslon Pro" w:cs="Adobe Caslon Pro"/>
          <w:color w:val="000000"/>
          <w:sz w:val="23"/>
          <w:szCs w:val="23"/>
        </w:rPr>
        <w:t>;</w:t>
      </w:r>
      <w:r>
        <w:rPr>
          <w:rFonts w:ascii="Adobe Caslon Pro" w:hAnsi="Adobe Caslon Pro" w:cs="Adobe Caslon Pro"/>
          <w:i/>
          <w:iCs/>
          <w:color w:val="000000"/>
          <w:sz w:val="23"/>
          <w:szCs w:val="23"/>
        </w:rPr>
        <w:t xml:space="preserve"> ako mi nastavnik zaključi ocjenu koja je dobra, više ga poštujem, nego kada dobijem lošu</w:t>
      </w:r>
      <w:r>
        <w:rPr>
          <w:rFonts w:ascii="Adobe Caslon Pro" w:hAnsi="Adobe Caslon Pro" w:cs="Adobe Caslon Pro"/>
          <w:color w:val="000000"/>
          <w:sz w:val="23"/>
          <w:szCs w:val="23"/>
        </w:rPr>
        <w:t>;</w:t>
      </w:r>
      <w:r>
        <w:rPr>
          <w:rFonts w:ascii="Adobe Caslon Pro" w:hAnsi="Adobe Caslon Pro" w:cs="Adobe Caslon Pro"/>
          <w:i/>
          <w:iCs/>
          <w:color w:val="000000"/>
          <w:sz w:val="23"/>
          <w:szCs w:val="23"/>
        </w:rPr>
        <w:t xml:space="preserve"> nakon slabe ocjene, nastavnik ne da bolju ako se potrudim</w:t>
      </w:r>
      <w:r>
        <w:rPr>
          <w:rFonts w:ascii="Adobe Caslon Pro" w:hAnsi="Adobe Caslon Pro" w:cs="Adobe Caslon Pro"/>
          <w:color w:val="000000"/>
          <w:sz w:val="23"/>
          <w:szCs w:val="23"/>
        </w:rPr>
        <w:t>;</w:t>
      </w:r>
      <w:r>
        <w:rPr>
          <w:rFonts w:ascii="Adobe Caslon Pro" w:hAnsi="Adobe Caslon Pro" w:cs="Adobe Caslon Pro"/>
          <w:i/>
          <w:iCs/>
          <w:color w:val="000000"/>
          <w:sz w:val="23"/>
          <w:szCs w:val="23"/>
        </w:rPr>
        <w:t xml:space="preserve"> mene jedan nastavnik baš i ne voli</w:t>
      </w:r>
      <w:r>
        <w:rPr>
          <w:rFonts w:ascii="Adobe Caslon Pro" w:hAnsi="Adobe Caslon Pro" w:cs="Adobe Caslon Pro"/>
          <w:color w:val="000000"/>
          <w:sz w:val="23"/>
          <w:szCs w:val="23"/>
        </w:rPr>
        <w:t>;</w:t>
      </w:r>
      <w:r>
        <w:rPr>
          <w:rFonts w:ascii="Adobe Caslon Pro" w:hAnsi="Adobe Caslon Pro" w:cs="Adobe Caslon Pro"/>
          <w:i/>
          <w:iCs/>
          <w:color w:val="000000"/>
          <w:sz w:val="23"/>
          <w:szCs w:val="23"/>
        </w:rPr>
        <w:t xml:space="preserve"> ima nekih nastavnika koji pitaju koju si ocjenu imao prethodne godine i uvijek te za tu ocjenu pita. </w:t>
      </w:r>
    </w:p>
    <w:p w:rsidR="00830DC1" w:rsidRDefault="00830DC1" w:rsidP="00830DC1">
      <w:pPr>
        <w:pStyle w:val="Default"/>
        <w:rPr>
          <w:rFonts w:cs="Times New Roman"/>
          <w:color w:val="auto"/>
        </w:rPr>
      </w:pPr>
      <w:r>
        <w:rPr>
          <w:noProof/>
        </w:rPr>
        <mc:AlternateContent>
          <mc:Choice Requires="wps">
            <w:drawing>
              <wp:anchor distT="0" distB="0" distL="114300" distR="114300" simplePos="0" relativeHeight="251659264" behindDoc="0" locked="0" layoutInCell="0" allowOverlap="1">
                <wp:simplePos x="0" y="0"/>
                <wp:positionH relativeFrom="page">
                  <wp:posOffset>846455</wp:posOffset>
                </wp:positionH>
                <wp:positionV relativeFrom="page">
                  <wp:posOffset>1852930</wp:posOffset>
                </wp:positionV>
                <wp:extent cx="4458335" cy="1760220"/>
                <wp:effectExtent l="0" t="0" r="635" b="0"/>
                <wp:wrapThrough wrapText="bothSides">
                  <wp:wrapPolygon edited="0">
                    <wp:start x="0" y="0"/>
                    <wp:lineTo x="0"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432"/>
                              <w:gridCol w:w="108"/>
                              <w:gridCol w:w="1077"/>
                              <w:gridCol w:w="132"/>
                              <w:gridCol w:w="197"/>
                              <w:gridCol w:w="39"/>
                              <w:gridCol w:w="1082"/>
                              <w:gridCol w:w="88"/>
                              <w:gridCol w:w="1047"/>
                              <w:gridCol w:w="145"/>
                              <w:gridCol w:w="995"/>
                              <w:gridCol w:w="185"/>
                            </w:tblGrid>
                            <w:tr w:rsidR="00830DC1">
                              <w:tblPrEx>
                                <w:tblCellMar>
                                  <w:top w:w="0" w:type="dxa"/>
                                  <w:bottom w:w="0" w:type="dxa"/>
                                </w:tblCellMar>
                              </w:tblPrEx>
                              <w:trPr>
                                <w:trHeight w:val="246"/>
                              </w:trPr>
                              <w:tc>
                                <w:tcPr>
                                  <w:tcW w:w="1432" w:type="dxa"/>
                                  <w:vMerge w:val="restart"/>
                                  <w:tcBorders>
                                    <w:top w:val="single" w:sz="2" w:space="0" w:color="000000"/>
                                    <w:left w:val="single" w:sz="2" w:space="0" w:color="000000"/>
                                    <w:bottom w:val="single" w:sz="2" w:space="0" w:color="000000"/>
                                    <w:right w:val="single" w:sz="2" w:space="0" w:color="000000"/>
                                  </w:tcBorders>
                                  <w:shd w:val="clear" w:color="auto" w:fill="FFFFCC"/>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odgovori </w:t>
                                  </w:r>
                                </w:p>
                              </w:tc>
                              <w:tc>
                                <w:tcPr>
                                  <w:tcW w:w="2417" w:type="dxa"/>
                                  <w:gridSpan w:val="7"/>
                                  <w:tcBorders>
                                    <w:top w:val="single" w:sz="2" w:space="0" w:color="000000"/>
                                    <w:left w:val="single" w:sz="2" w:space="0" w:color="000000"/>
                                    <w:bottom w:val="single" w:sz="2" w:space="0" w:color="000000"/>
                                    <w:right w:val="single" w:sz="2" w:space="0" w:color="000000"/>
                                  </w:tcBorders>
                                  <w:shd w:val="clear" w:color="auto" w:fill="FFFFCC"/>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muškarci </w:t>
                                  </w:r>
                                </w:p>
                              </w:tc>
                              <w:tc>
                                <w:tcPr>
                                  <w:tcW w:w="2372" w:type="dxa"/>
                                  <w:gridSpan w:val="4"/>
                                  <w:tcBorders>
                                    <w:top w:val="single" w:sz="2" w:space="0" w:color="000000"/>
                                    <w:left w:val="single" w:sz="2" w:space="0" w:color="000000"/>
                                    <w:bottom w:val="single" w:sz="2" w:space="0" w:color="000000"/>
                                    <w:right w:val="single" w:sz="2" w:space="0" w:color="000000"/>
                                  </w:tcBorders>
                                  <w:shd w:val="clear" w:color="auto" w:fill="FFFFCC"/>
                                  <w:vAlign w:val="center"/>
                                </w:tcPr>
                                <w:p w:rsidR="00830DC1" w:rsidRDefault="00830DC1">
                                  <w:pPr>
                                    <w:pStyle w:val="Default"/>
                                    <w:rPr>
                                      <w:rFonts w:ascii="Adobe Caslon Pro" w:hAnsi="Adobe Caslon Pro" w:cs="Adobe Caslon Pro"/>
                                      <w:sz w:val="20"/>
                                      <w:szCs w:val="20"/>
                                    </w:rPr>
                                  </w:pPr>
                                  <w:r>
                                    <w:rPr>
                                      <w:rFonts w:ascii="Adobe Caslon Pro" w:hAnsi="Adobe Caslon Pro" w:cs="Adobe Caslon Pro"/>
                                      <w:sz w:val="20"/>
                                      <w:szCs w:val="20"/>
                                    </w:rPr>
                                    <w:t xml:space="preserve">žene </w:t>
                                  </w:r>
                                </w:p>
                              </w:tc>
                            </w:tr>
                            <w:tr w:rsidR="00830DC1">
                              <w:tblPrEx>
                                <w:tblCellMar>
                                  <w:top w:w="0" w:type="dxa"/>
                                  <w:bottom w:w="0" w:type="dxa"/>
                                </w:tblCellMar>
                              </w:tblPrEx>
                              <w:trPr>
                                <w:trHeight w:val="495"/>
                              </w:trPr>
                              <w:tc>
                                <w:tcPr>
                                  <w:tcW w:w="1432" w:type="dxa"/>
                                  <w:vMerge/>
                                  <w:tcBorders>
                                    <w:top w:val="single" w:sz="2" w:space="0" w:color="000000"/>
                                    <w:left w:val="single" w:sz="2" w:space="0" w:color="000000"/>
                                    <w:bottom w:val="single" w:sz="2" w:space="0" w:color="000000"/>
                                    <w:right w:val="single" w:sz="2" w:space="0" w:color="000000"/>
                                  </w:tcBorders>
                                  <w:shd w:val="clear" w:color="auto" w:fill="FFFFCC"/>
                                  <w:vAlign w:val="center"/>
                                </w:tcPr>
                                <w:p w:rsidR="00830DC1" w:rsidRDefault="00830DC1">
                                  <w:pPr>
                                    <w:pStyle w:val="Default"/>
                                    <w:jc w:val="center"/>
                                    <w:rPr>
                                      <w:rFonts w:cs="Times New Roman"/>
                                      <w:color w:val="auto"/>
                                    </w:rPr>
                                  </w:pPr>
                                </w:p>
                              </w:tc>
                              <w:tc>
                                <w:tcPr>
                                  <w:tcW w:w="1247" w:type="dxa"/>
                                  <w:gridSpan w:val="3"/>
                                  <w:tcBorders>
                                    <w:top w:val="single" w:sz="2"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broj ispitanih </w:t>
                                  </w:r>
                                </w:p>
                              </w:tc>
                              <w:tc>
                                <w:tcPr>
                                  <w:tcW w:w="1170" w:type="dxa"/>
                                  <w:gridSpan w:val="4"/>
                                  <w:tcBorders>
                                    <w:top w:val="single" w:sz="2" w:space="0" w:color="000000"/>
                                    <w:left w:val="single" w:sz="4" w:space="0" w:color="000000"/>
                                    <w:bottom w:val="single" w:sz="2" w:space="0" w:color="000000"/>
                                    <w:right w:val="single" w:sz="2" w:space="0" w:color="000000"/>
                                  </w:tcBorders>
                                  <w:shd w:val="clear" w:color="auto" w:fill="B1B1B1"/>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postotak % </w:t>
                                  </w:r>
                                </w:p>
                              </w:tc>
                              <w:tc>
                                <w:tcPr>
                                  <w:tcW w:w="1192" w:type="dxa"/>
                                  <w:gridSpan w:val="2"/>
                                  <w:tcBorders>
                                    <w:top w:val="single" w:sz="2"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rPr>
                                      <w:rFonts w:ascii="Adobe Caslon Pro" w:hAnsi="Adobe Caslon Pro" w:cs="Adobe Caslon Pro"/>
                                      <w:sz w:val="20"/>
                                      <w:szCs w:val="20"/>
                                    </w:rPr>
                                  </w:pPr>
                                  <w:r>
                                    <w:rPr>
                                      <w:rFonts w:ascii="Adobe Caslon Pro" w:hAnsi="Adobe Caslon Pro" w:cs="Adobe Caslon Pro"/>
                                      <w:sz w:val="20"/>
                                      <w:szCs w:val="20"/>
                                    </w:rPr>
                                    <w:t xml:space="preserve">broj ispitanih </w:t>
                                  </w:r>
                                </w:p>
                              </w:tc>
                              <w:tc>
                                <w:tcPr>
                                  <w:tcW w:w="1180" w:type="dxa"/>
                                  <w:gridSpan w:val="2"/>
                                  <w:tcBorders>
                                    <w:top w:val="single" w:sz="2" w:space="0" w:color="000000"/>
                                    <w:left w:val="single" w:sz="4" w:space="0" w:color="000000"/>
                                    <w:bottom w:val="single" w:sz="2" w:space="0" w:color="000000"/>
                                    <w:right w:val="single" w:sz="2" w:space="0" w:color="000000"/>
                                  </w:tcBorders>
                                  <w:shd w:val="clear" w:color="auto" w:fill="959595"/>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postotak % </w:t>
                                  </w:r>
                                </w:p>
                              </w:tc>
                            </w:tr>
                            <w:tr w:rsidR="00830DC1">
                              <w:tblPrEx>
                                <w:tblCellMar>
                                  <w:top w:w="0" w:type="dxa"/>
                                  <w:bottom w:w="0" w:type="dxa"/>
                                </w:tblCellMar>
                              </w:tblPrEx>
                              <w:trPr>
                                <w:trHeight w:val="243"/>
                              </w:trPr>
                              <w:tc>
                                <w:tcPr>
                                  <w:tcW w:w="1432" w:type="dxa"/>
                                  <w:tcBorders>
                                    <w:top w:val="single" w:sz="2" w:space="0" w:color="000000"/>
                                    <w:left w:val="single" w:sz="2" w:space="0" w:color="000000"/>
                                    <w:bottom w:val="single" w:sz="2" w:space="0" w:color="000000"/>
                                    <w:right w:val="single" w:sz="2" w:space="0" w:color="000000"/>
                                  </w:tcBorders>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DA </w:t>
                                  </w:r>
                                </w:p>
                              </w:tc>
                              <w:tc>
                                <w:tcPr>
                                  <w:tcW w:w="1185" w:type="dxa"/>
                                  <w:gridSpan w:val="2"/>
                                  <w:tcBorders>
                                    <w:top w:val="single" w:sz="2"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21 </w:t>
                                  </w:r>
                                </w:p>
                              </w:tc>
                              <w:tc>
                                <w:tcPr>
                                  <w:tcW w:w="62" w:type="dxa"/>
                                  <w:gridSpan w:val="3"/>
                                  <w:tcBorders>
                                    <w:top w:val="single" w:sz="2" w:space="0" w:color="000000"/>
                                    <w:left w:val="single" w:sz="4" w:space="0" w:color="000000"/>
                                    <w:bottom w:val="single" w:sz="2" w:space="0" w:color="000000"/>
                                    <w:right w:val="single" w:sz="4" w:space="0" w:color="000000"/>
                                  </w:tcBorders>
                                  <w:shd w:val="clear" w:color="auto" w:fill="B1B1B1"/>
                                </w:tcPr>
                                <w:p w:rsidR="00830DC1" w:rsidRDefault="00830DC1">
                                  <w:pPr>
                                    <w:pStyle w:val="Default"/>
                                    <w:rPr>
                                      <w:rFonts w:cs="Times New Roman"/>
                                      <w:color w:val="auto"/>
                                    </w:rPr>
                                  </w:pPr>
                                </w:p>
                              </w:tc>
                              <w:tc>
                                <w:tcPr>
                                  <w:tcW w:w="1170" w:type="dxa"/>
                                  <w:gridSpan w:val="2"/>
                                  <w:tcBorders>
                                    <w:top w:val="single" w:sz="2" w:space="0" w:color="000000"/>
                                    <w:left w:val="single" w:sz="4" w:space="0" w:color="000000"/>
                                    <w:bottom w:val="single" w:sz="2" w:space="0" w:color="000000"/>
                                    <w:right w:val="single" w:sz="2" w:space="0" w:color="000000"/>
                                  </w:tcBorders>
                                  <w:shd w:val="clear" w:color="auto" w:fill="B1B1B1"/>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22,11 </w:t>
                                  </w:r>
                                </w:p>
                              </w:tc>
                              <w:tc>
                                <w:tcPr>
                                  <w:tcW w:w="1192" w:type="dxa"/>
                                  <w:gridSpan w:val="2"/>
                                  <w:tcBorders>
                                    <w:top w:val="single" w:sz="2"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24 </w:t>
                                  </w:r>
                                </w:p>
                              </w:tc>
                              <w:tc>
                                <w:tcPr>
                                  <w:tcW w:w="1180" w:type="dxa"/>
                                  <w:gridSpan w:val="2"/>
                                  <w:tcBorders>
                                    <w:top w:val="single" w:sz="2" w:space="0" w:color="000000"/>
                                    <w:left w:val="single" w:sz="4" w:space="0" w:color="000000"/>
                                    <w:bottom w:val="single" w:sz="2" w:space="0" w:color="000000"/>
                                    <w:right w:val="single" w:sz="2" w:space="0" w:color="000000"/>
                                  </w:tcBorders>
                                  <w:shd w:val="clear" w:color="auto" w:fill="959595"/>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25,26 </w:t>
                                  </w:r>
                                </w:p>
                              </w:tc>
                            </w:tr>
                            <w:tr w:rsidR="00830DC1">
                              <w:tblPrEx>
                                <w:tblCellMar>
                                  <w:top w:w="0" w:type="dxa"/>
                                  <w:bottom w:w="0" w:type="dxa"/>
                                </w:tblCellMar>
                              </w:tblPrEx>
                              <w:trPr>
                                <w:trHeight w:val="252"/>
                              </w:trPr>
                              <w:tc>
                                <w:tcPr>
                                  <w:tcW w:w="1432" w:type="dxa"/>
                                  <w:tcBorders>
                                    <w:top w:val="single" w:sz="2" w:space="0" w:color="000000"/>
                                    <w:left w:val="single" w:sz="2" w:space="0" w:color="000000"/>
                                    <w:bottom w:val="single" w:sz="2" w:space="0" w:color="000000"/>
                                    <w:right w:val="single" w:sz="2" w:space="0" w:color="000000"/>
                                  </w:tcBorders>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NE </w:t>
                                  </w:r>
                                </w:p>
                              </w:tc>
                              <w:tc>
                                <w:tcPr>
                                  <w:tcW w:w="1185" w:type="dxa"/>
                                  <w:gridSpan w:val="2"/>
                                  <w:tcBorders>
                                    <w:top w:val="single" w:sz="2"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26 </w:t>
                                  </w:r>
                                </w:p>
                              </w:tc>
                              <w:tc>
                                <w:tcPr>
                                  <w:tcW w:w="62" w:type="dxa"/>
                                  <w:gridSpan w:val="3"/>
                                  <w:tcBorders>
                                    <w:top w:val="single" w:sz="2" w:space="0" w:color="000000"/>
                                    <w:left w:val="single" w:sz="4" w:space="0" w:color="000000"/>
                                    <w:bottom w:val="single" w:sz="2" w:space="0" w:color="000000"/>
                                    <w:right w:val="single" w:sz="4" w:space="0" w:color="000000"/>
                                  </w:tcBorders>
                                  <w:shd w:val="clear" w:color="auto" w:fill="B1B1B1"/>
                                </w:tcPr>
                                <w:p w:rsidR="00830DC1" w:rsidRDefault="00830DC1">
                                  <w:pPr>
                                    <w:pStyle w:val="Default"/>
                                    <w:rPr>
                                      <w:rFonts w:cs="Times New Roman"/>
                                      <w:color w:val="auto"/>
                                    </w:rPr>
                                  </w:pPr>
                                </w:p>
                              </w:tc>
                              <w:tc>
                                <w:tcPr>
                                  <w:tcW w:w="1170" w:type="dxa"/>
                                  <w:gridSpan w:val="2"/>
                                  <w:tcBorders>
                                    <w:top w:val="single" w:sz="2" w:space="0" w:color="000000"/>
                                    <w:left w:val="single" w:sz="4" w:space="0" w:color="000000"/>
                                    <w:bottom w:val="single" w:sz="2" w:space="0" w:color="000000"/>
                                    <w:right w:val="single" w:sz="2" w:space="0" w:color="000000"/>
                                  </w:tcBorders>
                                  <w:shd w:val="clear" w:color="auto" w:fill="B1B1B1"/>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27,37 </w:t>
                                  </w:r>
                                </w:p>
                              </w:tc>
                              <w:tc>
                                <w:tcPr>
                                  <w:tcW w:w="1192" w:type="dxa"/>
                                  <w:gridSpan w:val="2"/>
                                  <w:tcBorders>
                                    <w:top w:val="single" w:sz="2"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24 </w:t>
                                  </w:r>
                                </w:p>
                              </w:tc>
                              <w:tc>
                                <w:tcPr>
                                  <w:tcW w:w="1180" w:type="dxa"/>
                                  <w:gridSpan w:val="2"/>
                                  <w:tcBorders>
                                    <w:top w:val="single" w:sz="2" w:space="0" w:color="000000"/>
                                    <w:left w:val="single" w:sz="4" w:space="0" w:color="000000"/>
                                    <w:bottom w:val="single" w:sz="2" w:space="0" w:color="000000"/>
                                    <w:right w:val="single" w:sz="2" w:space="0" w:color="000000"/>
                                  </w:tcBorders>
                                  <w:shd w:val="clear" w:color="auto" w:fill="959595"/>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25,26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6.65pt;margin-top:145.9pt;width:351.05pt;height:13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yxuAIAALw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" o:allowincell="f" filled="f" stroked="f">
                <v:textbox>
                  <w:txbxContent>
                    <w:tbl>
                      <w:tblPr>
                        <w:tblW w:w="0" w:type="auto"/>
                        <w:tblLayout w:type="fixed"/>
                        <w:tblLook w:val="0000" w:firstRow="0" w:lastRow="0" w:firstColumn="0" w:lastColumn="0" w:noHBand="0" w:noVBand="0"/>
                      </w:tblPr>
                      <w:tblGrid>
                        <w:gridCol w:w="1432"/>
                        <w:gridCol w:w="108"/>
                        <w:gridCol w:w="1077"/>
                        <w:gridCol w:w="132"/>
                        <w:gridCol w:w="197"/>
                        <w:gridCol w:w="39"/>
                        <w:gridCol w:w="1082"/>
                        <w:gridCol w:w="88"/>
                        <w:gridCol w:w="1047"/>
                        <w:gridCol w:w="145"/>
                        <w:gridCol w:w="995"/>
                        <w:gridCol w:w="185"/>
                      </w:tblGrid>
                      <w:tr w:rsidR="00830DC1">
                        <w:tblPrEx>
                          <w:tblCellMar>
                            <w:top w:w="0" w:type="dxa"/>
                            <w:bottom w:w="0" w:type="dxa"/>
                          </w:tblCellMar>
                        </w:tblPrEx>
                        <w:trPr>
                          <w:trHeight w:val="246"/>
                        </w:trPr>
                        <w:tc>
                          <w:tcPr>
                            <w:tcW w:w="1432" w:type="dxa"/>
                            <w:vMerge w:val="restart"/>
                            <w:tcBorders>
                              <w:top w:val="single" w:sz="2" w:space="0" w:color="000000"/>
                              <w:left w:val="single" w:sz="2" w:space="0" w:color="000000"/>
                              <w:bottom w:val="single" w:sz="2" w:space="0" w:color="000000"/>
                              <w:right w:val="single" w:sz="2" w:space="0" w:color="000000"/>
                            </w:tcBorders>
                            <w:shd w:val="clear" w:color="auto" w:fill="FFFFCC"/>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odgovori </w:t>
                            </w:r>
                          </w:p>
                        </w:tc>
                        <w:tc>
                          <w:tcPr>
                            <w:tcW w:w="2417" w:type="dxa"/>
                            <w:gridSpan w:val="7"/>
                            <w:tcBorders>
                              <w:top w:val="single" w:sz="2" w:space="0" w:color="000000"/>
                              <w:left w:val="single" w:sz="2" w:space="0" w:color="000000"/>
                              <w:bottom w:val="single" w:sz="2" w:space="0" w:color="000000"/>
                              <w:right w:val="single" w:sz="2" w:space="0" w:color="000000"/>
                            </w:tcBorders>
                            <w:shd w:val="clear" w:color="auto" w:fill="FFFFCC"/>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muškarci </w:t>
                            </w:r>
                          </w:p>
                        </w:tc>
                        <w:tc>
                          <w:tcPr>
                            <w:tcW w:w="2372" w:type="dxa"/>
                            <w:gridSpan w:val="4"/>
                            <w:tcBorders>
                              <w:top w:val="single" w:sz="2" w:space="0" w:color="000000"/>
                              <w:left w:val="single" w:sz="2" w:space="0" w:color="000000"/>
                              <w:bottom w:val="single" w:sz="2" w:space="0" w:color="000000"/>
                              <w:right w:val="single" w:sz="2" w:space="0" w:color="000000"/>
                            </w:tcBorders>
                            <w:shd w:val="clear" w:color="auto" w:fill="FFFFCC"/>
                            <w:vAlign w:val="center"/>
                          </w:tcPr>
                          <w:p w:rsidR="00830DC1" w:rsidRDefault="00830DC1">
                            <w:pPr>
                              <w:pStyle w:val="Default"/>
                              <w:rPr>
                                <w:rFonts w:ascii="Adobe Caslon Pro" w:hAnsi="Adobe Caslon Pro" w:cs="Adobe Caslon Pro"/>
                                <w:sz w:val="20"/>
                                <w:szCs w:val="20"/>
                              </w:rPr>
                            </w:pPr>
                            <w:r>
                              <w:rPr>
                                <w:rFonts w:ascii="Adobe Caslon Pro" w:hAnsi="Adobe Caslon Pro" w:cs="Adobe Caslon Pro"/>
                                <w:sz w:val="20"/>
                                <w:szCs w:val="20"/>
                              </w:rPr>
                              <w:t xml:space="preserve">žene </w:t>
                            </w:r>
                          </w:p>
                        </w:tc>
                      </w:tr>
                      <w:tr w:rsidR="00830DC1">
                        <w:tblPrEx>
                          <w:tblCellMar>
                            <w:top w:w="0" w:type="dxa"/>
                            <w:bottom w:w="0" w:type="dxa"/>
                          </w:tblCellMar>
                        </w:tblPrEx>
                        <w:trPr>
                          <w:trHeight w:val="495"/>
                        </w:trPr>
                        <w:tc>
                          <w:tcPr>
                            <w:tcW w:w="1432" w:type="dxa"/>
                            <w:vMerge/>
                            <w:tcBorders>
                              <w:top w:val="single" w:sz="2" w:space="0" w:color="000000"/>
                              <w:left w:val="single" w:sz="2" w:space="0" w:color="000000"/>
                              <w:bottom w:val="single" w:sz="2" w:space="0" w:color="000000"/>
                              <w:right w:val="single" w:sz="2" w:space="0" w:color="000000"/>
                            </w:tcBorders>
                            <w:shd w:val="clear" w:color="auto" w:fill="FFFFCC"/>
                            <w:vAlign w:val="center"/>
                          </w:tcPr>
                          <w:p w:rsidR="00830DC1" w:rsidRDefault="00830DC1">
                            <w:pPr>
                              <w:pStyle w:val="Default"/>
                              <w:jc w:val="center"/>
                              <w:rPr>
                                <w:rFonts w:cs="Times New Roman"/>
                                <w:color w:val="auto"/>
                              </w:rPr>
                            </w:pPr>
                          </w:p>
                        </w:tc>
                        <w:tc>
                          <w:tcPr>
                            <w:tcW w:w="1247" w:type="dxa"/>
                            <w:gridSpan w:val="3"/>
                            <w:tcBorders>
                              <w:top w:val="single" w:sz="2"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broj ispitanih </w:t>
                            </w:r>
                          </w:p>
                        </w:tc>
                        <w:tc>
                          <w:tcPr>
                            <w:tcW w:w="1170" w:type="dxa"/>
                            <w:gridSpan w:val="4"/>
                            <w:tcBorders>
                              <w:top w:val="single" w:sz="2" w:space="0" w:color="000000"/>
                              <w:left w:val="single" w:sz="4" w:space="0" w:color="000000"/>
                              <w:bottom w:val="single" w:sz="2" w:space="0" w:color="000000"/>
                              <w:right w:val="single" w:sz="2" w:space="0" w:color="000000"/>
                            </w:tcBorders>
                            <w:shd w:val="clear" w:color="auto" w:fill="B1B1B1"/>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postotak % </w:t>
                            </w:r>
                          </w:p>
                        </w:tc>
                        <w:tc>
                          <w:tcPr>
                            <w:tcW w:w="1192" w:type="dxa"/>
                            <w:gridSpan w:val="2"/>
                            <w:tcBorders>
                              <w:top w:val="single" w:sz="2"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rPr>
                                <w:rFonts w:ascii="Adobe Caslon Pro" w:hAnsi="Adobe Caslon Pro" w:cs="Adobe Caslon Pro"/>
                                <w:sz w:val="20"/>
                                <w:szCs w:val="20"/>
                              </w:rPr>
                            </w:pPr>
                            <w:r>
                              <w:rPr>
                                <w:rFonts w:ascii="Adobe Caslon Pro" w:hAnsi="Adobe Caslon Pro" w:cs="Adobe Caslon Pro"/>
                                <w:sz w:val="20"/>
                                <w:szCs w:val="20"/>
                              </w:rPr>
                              <w:t xml:space="preserve">broj ispitanih </w:t>
                            </w:r>
                          </w:p>
                        </w:tc>
                        <w:tc>
                          <w:tcPr>
                            <w:tcW w:w="1180" w:type="dxa"/>
                            <w:gridSpan w:val="2"/>
                            <w:tcBorders>
                              <w:top w:val="single" w:sz="2" w:space="0" w:color="000000"/>
                              <w:left w:val="single" w:sz="4" w:space="0" w:color="000000"/>
                              <w:bottom w:val="single" w:sz="2" w:space="0" w:color="000000"/>
                              <w:right w:val="single" w:sz="2" w:space="0" w:color="000000"/>
                            </w:tcBorders>
                            <w:shd w:val="clear" w:color="auto" w:fill="959595"/>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postotak % </w:t>
                            </w:r>
                          </w:p>
                        </w:tc>
                      </w:tr>
                      <w:tr w:rsidR="00830DC1">
                        <w:tblPrEx>
                          <w:tblCellMar>
                            <w:top w:w="0" w:type="dxa"/>
                            <w:bottom w:w="0" w:type="dxa"/>
                          </w:tblCellMar>
                        </w:tblPrEx>
                        <w:trPr>
                          <w:trHeight w:val="243"/>
                        </w:trPr>
                        <w:tc>
                          <w:tcPr>
                            <w:tcW w:w="1432" w:type="dxa"/>
                            <w:tcBorders>
                              <w:top w:val="single" w:sz="2" w:space="0" w:color="000000"/>
                              <w:left w:val="single" w:sz="2" w:space="0" w:color="000000"/>
                              <w:bottom w:val="single" w:sz="2" w:space="0" w:color="000000"/>
                              <w:right w:val="single" w:sz="2" w:space="0" w:color="000000"/>
                            </w:tcBorders>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DA </w:t>
                            </w:r>
                          </w:p>
                        </w:tc>
                        <w:tc>
                          <w:tcPr>
                            <w:tcW w:w="1185" w:type="dxa"/>
                            <w:gridSpan w:val="2"/>
                            <w:tcBorders>
                              <w:top w:val="single" w:sz="2"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21 </w:t>
                            </w:r>
                          </w:p>
                        </w:tc>
                        <w:tc>
                          <w:tcPr>
                            <w:tcW w:w="62" w:type="dxa"/>
                            <w:gridSpan w:val="3"/>
                            <w:tcBorders>
                              <w:top w:val="single" w:sz="2" w:space="0" w:color="000000"/>
                              <w:left w:val="single" w:sz="4" w:space="0" w:color="000000"/>
                              <w:bottom w:val="single" w:sz="2" w:space="0" w:color="000000"/>
                              <w:right w:val="single" w:sz="4" w:space="0" w:color="000000"/>
                            </w:tcBorders>
                            <w:shd w:val="clear" w:color="auto" w:fill="B1B1B1"/>
                          </w:tcPr>
                          <w:p w:rsidR="00830DC1" w:rsidRDefault="00830DC1">
                            <w:pPr>
                              <w:pStyle w:val="Default"/>
                              <w:rPr>
                                <w:rFonts w:cs="Times New Roman"/>
                                <w:color w:val="auto"/>
                              </w:rPr>
                            </w:pPr>
                          </w:p>
                        </w:tc>
                        <w:tc>
                          <w:tcPr>
                            <w:tcW w:w="1170" w:type="dxa"/>
                            <w:gridSpan w:val="2"/>
                            <w:tcBorders>
                              <w:top w:val="single" w:sz="2" w:space="0" w:color="000000"/>
                              <w:left w:val="single" w:sz="4" w:space="0" w:color="000000"/>
                              <w:bottom w:val="single" w:sz="2" w:space="0" w:color="000000"/>
                              <w:right w:val="single" w:sz="2" w:space="0" w:color="000000"/>
                            </w:tcBorders>
                            <w:shd w:val="clear" w:color="auto" w:fill="B1B1B1"/>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22,11 </w:t>
                            </w:r>
                          </w:p>
                        </w:tc>
                        <w:tc>
                          <w:tcPr>
                            <w:tcW w:w="1192" w:type="dxa"/>
                            <w:gridSpan w:val="2"/>
                            <w:tcBorders>
                              <w:top w:val="single" w:sz="2"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24 </w:t>
                            </w:r>
                          </w:p>
                        </w:tc>
                        <w:tc>
                          <w:tcPr>
                            <w:tcW w:w="1180" w:type="dxa"/>
                            <w:gridSpan w:val="2"/>
                            <w:tcBorders>
                              <w:top w:val="single" w:sz="2" w:space="0" w:color="000000"/>
                              <w:left w:val="single" w:sz="4" w:space="0" w:color="000000"/>
                              <w:bottom w:val="single" w:sz="2" w:space="0" w:color="000000"/>
                              <w:right w:val="single" w:sz="2" w:space="0" w:color="000000"/>
                            </w:tcBorders>
                            <w:shd w:val="clear" w:color="auto" w:fill="959595"/>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25,26 </w:t>
                            </w:r>
                          </w:p>
                        </w:tc>
                      </w:tr>
                      <w:tr w:rsidR="00830DC1">
                        <w:tblPrEx>
                          <w:tblCellMar>
                            <w:top w:w="0" w:type="dxa"/>
                            <w:bottom w:w="0" w:type="dxa"/>
                          </w:tblCellMar>
                        </w:tblPrEx>
                        <w:trPr>
                          <w:trHeight w:val="252"/>
                        </w:trPr>
                        <w:tc>
                          <w:tcPr>
                            <w:tcW w:w="1432" w:type="dxa"/>
                            <w:tcBorders>
                              <w:top w:val="single" w:sz="2" w:space="0" w:color="000000"/>
                              <w:left w:val="single" w:sz="2" w:space="0" w:color="000000"/>
                              <w:bottom w:val="single" w:sz="2" w:space="0" w:color="000000"/>
                              <w:right w:val="single" w:sz="2" w:space="0" w:color="000000"/>
                            </w:tcBorders>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NE </w:t>
                            </w:r>
                          </w:p>
                        </w:tc>
                        <w:tc>
                          <w:tcPr>
                            <w:tcW w:w="1185" w:type="dxa"/>
                            <w:gridSpan w:val="2"/>
                            <w:tcBorders>
                              <w:top w:val="single" w:sz="2"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26 </w:t>
                            </w:r>
                          </w:p>
                        </w:tc>
                        <w:tc>
                          <w:tcPr>
                            <w:tcW w:w="62" w:type="dxa"/>
                            <w:gridSpan w:val="3"/>
                            <w:tcBorders>
                              <w:top w:val="single" w:sz="2" w:space="0" w:color="000000"/>
                              <w:left w:val="single" w:sz="4" w:space="0" w:color="000000"/>
                              <w:bottom w:val="single" w:sz="2" w:space="0" w:color="000000"/>
                              <w:right w:val="single" w:sz="4" w:space="0" w:color="000000"/>
                            </w:tcBorders>
                            <w:shd w:val="clear" w:color="auto" w:fill="B1B1B1"/>
                          </w:tcPr>
                          <w:p w:rsidR="00830DC1" w:rsidRDefault="00830DC1">
                            <w:pPr>
                              <w:pStyle w:val="Default"/>
                              <w:rPr>
                                <w:rFonts w:cs="Times New Roman"/>
                                <w:color w:val="auto"/>
                              </w:rPr>
                            </w:pPr>
                          </w:p>
                        </w:tc>
                        <w:tc>
                          <w:tcPr>
                            <w:tcW w:w="1170" w:type="dxa"/>
                            <w:gridSpan w:val="2"/>
                            <w:tcBorders>
                              <w:top w:val="single" w:sz="2" w:space="0" w:color="000000"/>
                              <w:left w:val="single" w:sz="4" w:space="0" w:color="000000"/>
                              <w:bottom w:val="single" w:sz="2" w:space="0" w:color="000000"/>
                              <w:right w:val="single" w:sz="2" w:space="0" w:color="000000"/>
                            </w:tcBorders>
                            <w:shd w:val="clear" w:color="auto" w:fill="B1B1B1"/>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27,37 </w:t>
                            </w:r>
                          </w:p>
                        </w:tc>
                        <w:tc>
                          <w:tcPr>
                            <w:tcW w:w="1192" w:type="dxa"/>
                            <w:gridSpan w:val="2"/>
                            <w:tcBorders>
                              <w:top w:val="single" w:sz="2"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24 </w:t>
                            </w:r>
                          </w:p>
                        </w:tc>
                        <w:tc>
                          <w:tcPr>
                            <w:tcW w:w="1180" w:type="dxa"/>
                            <w:gridSpan w:val="2"/>
                            <w:tcBorders>
                              <w:top w:val="single" w:sz="2" w:space="0" w:color="000000"/>
                              <w:left w:val="single" w:sz="4" w:space="0" w:color="000000"/>
                              <w:bottom w:val="single" w:sz="2" w:space="0" w:color="000000"/>
                              <w:right w:val="single" w:sz="2" w:space="0" w:color="000000"/>
                            </w:tcBorders>
                            <w:shd w:val="clear" w:color="auto" w:fill="959595"/>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25,26 </w:t>
                            </w:r>
                          </w:p>
                        </w:tc>
                      </w:tr>
                    </w:tbl>
                  </w:txbxContent>
                </v:textbox>
                <w10:wrap type="through" anchorx="page" anchory="page"/>
              </v:shape>
            </w:pict>
          </mc:Fallback>
        </mc:AlternateContent>
      </w:r>
    </w:p>
    <w:p w:rsidR="00830DC1" w:rsidRDefault="00830DC1" w:rsidP="00830DC1">
      <w:pPr>
        <w:pStyle w:val="CM44"/>
        <w:spacing w:after="282"/>
        <w:jc w:val="both"/>
        <w:rPr>
          <w:rFonts w:ascii="Adobe Caslon Pro" w:hAnsi="Adobe Caslon Pro" w:cs="Adobe Caslon Pro"/>
          <w:sz w:val="22"/>
          <w:szCs w:val="22"/>
        </w:rPr>
      </w:pPr>
      <w:r>
        <w:rPr>
          <w:rFonts w:ascii="Adobe Caslon Pro Bold" w:hAnsi="Adobe Caslon Pro Bold" w:cs="Adobe Caslon Pro Bold"/>
          <w:b/>
          <w:bCs/>
          <w:sz w:val="22"/>
          <w:szCs w:val="22"/>
        </w:rPr>
        <w:t xml:space="preserve">Tablica 3: </w:t>
      </w:r>
      <w:r>
        <w:rPr>
          <w:rFonts w:ascii="Adobe Caslon Pro" w:hAnsi="Adobe Caslon Pro" w:cs="Adobe Caslon Pro"/>
          <w:i/>
          <w:iCs/>
          <w:sz w:val="22"/>
          <w:szCs w:val="22"/>
        </w:rPr>
        <w:t xml:space="preserve">Razlike u osobinama nastavnika s obzirom na spol </w:t>
      </w:r>
    </w:p>
    <w:p w:rsidR="00830DC1" w:rsidRDefault="00830DC1" w:rsidP="00830DC1">
      <w:pPr>
        <w:pStyle w:val="CM8"/>
        <w:ind w:firstLine="285"/>
        <w:jc w:val="both"/>
        <w:rPr>
          <w:rFonts w:ascii="Adobe Caslon Pro" w:hAnsi="Adobe Caslon Pro" w:cs="Adobe Caslon Pro"/>
          <w:sz w:val="23"/>
          <w:szCs w:val="23"/>
        </w:rPr>
      </w:pPr>
      <w:r>
        <w:rPr>
          <w:rFonts w:ascii="Adobe Caslon Pro" w:hAnsi="Adobe Caslon Pro" w:cs="Adobe Caslon Pro"/>
          <w:sz w:val="23"/>
          <w:szCs w:val="23"/>
        </w:rPr>
        <w:t>Može se vidjeti da se gotovo podjednak broj muških (22,11 %) i žen</w:t>
      </w:r>
      <w:r>
        <w:rPr>
          <w:rFonts w:ascii="Adobe Caslon Pro" w:hAnsi="Adobe Caslon Pro" w:cs="Adobe Caslon Pro"/>
          <w:sz w:val="23"/>
          <w:szCs w:val="23"/>
        </w:rPr>
        <w:softHyphen/>
        <w:t>skih (25,26 %) ispitanika opredijelio za afirmativan odgovor o utjecaju spola nastavnika na njihove osobine i podjednak broj za negativan odgo</w:t>
      </w:r>
      <w:r>
        <w:rPr>
          <w:rFonts w:ascii="Adobe Caslon Pro" w:hAnsi="Adobe Caslon Pro" w:cs="Adobe Caslon Pro"/>
          <w:sz w:val="23"/>
          <w:szCs w:val="23"/>
        </w:rPr>
        <w:softHyphen/>
        <w:t>vor. Zanimljivo je da u učenika i učenica gotovo nema razlike u poimanju osobina nastavnika s obzirom na spol.</w:t>
      </w:r>
    </w:p>
    <w:p w:rsidR="00830DC1" w:rsidRDefault="00830DC1" w:rsidP="00830DC1">
      <w:pPr>
        <w:pStyle w:val="CM46"/>
        <w:spacing w:after="412" w:line="286" w:lineRule="atLeast"/>
        <w:ind w:firstLine="285"/>
        <w:jc w:val="both"/>
        <w:rPr>
          <w:rFonts w:ascii="Adobe Caslon Pro" w:hAnsi="Adobe Caslon Pro" w:cs="Adobe Caslon Pro"/>
          <w:sz w:val="23"/>
          <w:szCs w:val="23"/>
        </w:rPr>
      </w:pPr>
      <w:r>
        <w:rPr>
          <w:rFonts w:ascii="Adobe Caslon Pro" w:hAnsi="Adobe Caslon Pro" w:cs="Adobe Caslon Pro"/>
          <w:sz w:val="23"/>
          <w:szCs w:val="23"/>
        </w:rPr>
        <w:t>Utječe li dob i iskustvo nastavnika na kreativnost u nastavi, polovica (51,58 %) ispitanika se izjasnila afirmativnim odgovorom, dok druga po</w:t>
      </w:r>
      <w:r>
        <w:rPr>
          <w:rFonts w:ascii="Adobe Caslon Pro" w:hAnsi="Adobe Caslon Pro" w:cs="Adobe Caslon Pro"/>
          <w:sz w:val="23"/>
          <w:szCs w:val="23"/>
        </w:rPr>
        <w:softHyphen/>
        <w:t xml:space="preserve">lovica (48,42 %) misli suprotno. </w:t>
      </w:r>
    </w:p>
    <w:p w:rsidR="00830DC1" w:rsidRDefault="00830DC1" w:rsidP="00830DC1">
      <w:pPr>
        <w:pStyle w:val="Default"/>
        <w:rPr>
          <w:rFonts w:cs="Times New Roman"/>
          <w:color w:val="auto"/>
        </w:rPr>
      </w:pPr>
      <w:r>
        <w:rPr>
          <w:noProof/>
        </w:rPr>
        <mc:AlternateContent>
          <mc:Choice Requires="wps">
            <w:drawing>
              <wp:anchor distT="0" distB="0" distL="114300" distR="114300" simplePos="0" relativeHeight="251660288" behindDoc="0" locked="0" layoutInCell="0" allowOverlap="1">
                <wp:simplePos x="0" y="0"/>
                <wp:positionH relativeFrom="page">
                  <wp:posOffset>795020</wp:posOffset>
                </wp:positionH>
                <wp:positionV relativeFrom="page">
                  <wp:posOffset>5427345</wp:posOffset>
                </wp:positionV>
                <wp:extent cx="4370070" cy="1885950"/>
                <wp:effectExtent l="4445" t="0" r="0" b="1905"/>
                <wp:wrapThrough wrapText="bothSides">
                  <wp:wrapPolygon edited="0">
                    <wp:start x="0" y="0"/>
                    <wp:lineTo x="0"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432"/>
                              <w:gridCol w:w="108"/>
                              <w:gridCol w:w="1209"/>
                              <w:gridCol w:w="197"/>
                              <w:gridCol w:w="39"/>
                              <w:gridCol w:w="1082"/>
                              <w:gridCol w:w="1135"/>
                              <w:gridCol w:w="1140"/>
                            </w:tblGrid>
                            <w:tr w:rsidR="00830DC1">
                              <w:tblPrEx>
                                <w:tblCellMar>
                                  <w:top w:w="0" w:type="dxa"/>
                                  <w:bottom w:w="0" w:type="dxa"/>
                                </w:tblCellMar>
                              </w:tblPrEx>
                              <w:trPr>
                                <w:wAfter w:w="85" w:type="dxa"/>
                                <w:trHeight w:val="265"/>
                              </w:trPr>
                              <w:tc>
                                <w:tcPr>
                                  <w:tcW w:w="1540" w:type="dxa"/>
                                  <w:gridSpan w:val="2"/>
                                  <w:vMerge w:val="restart"/>
                                  <w:tcBorders>
                                    <w:top w:val="single" w:sz="2" w:space="0" w:color="000000"/>
                                    <w:left w:val="single" w:sz="2" w:space="0" w:color="000000"/>
                                    <w:bottom w:val="single" w:sz="4" w:space="0" w:color="000000"/>
                                    <w:right w:val="single" w:sz="2" w:space="0" w:color="000000"/>
                                  </w:tcBorders>
                                  <w:shd w:val="clear" w:color="auto" w:fill="FFFFCC"/>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odgovori </w:t>
                                  </w:r>
                                </w:p>
                              </w:tc>
                              <w:tc>
                                <w:tcPr>
                                  <w:tcW w:w="2267" w:type="dxa"/>
                                  <w:gridSpan w:val="4"/>
                                  <w:tcBorders>
                                    <w:top w:val="single" w:sz="2" w:space="0" w:color="000000"/>
                                    <w:left w:val="single" w:sz="2" w:space="0" w:color="000000"/>
                                    <w:bottom w:val="single" w:sz="2" w:space="0" w:color="000000"/>
                                    <w:right w:val="single" w:sz="2" w:space="0" w:color="000000"/>
                                  </w:tcBorders>
                                  <w:shd w:val="clear" w:color="auto" w:fill="FFFFCC"/>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muškarci </w:t>
                                  </w:r>
                                </w:p>
                              </w:tc>
                              <w:tc>
                                <w:tcPr>
                                  <w:tcW w:w="2275" w:type="dxa"/>
                                  <w:gridSpan w:val="2"/>
                                  <w:tcBorders>
                                    <w:top w:val="single" w:sz="2" w:space="0" w:color="000000"/>
                                    <w:left w:val="single" w:sz="2" w:space="0" w:color="000000"/>
                                    <w:bottom w:val="single" w:sz="2" w:space="0" w:color="000000"/>
                                    <w:right w:val="single" w:sz="2" w:space="0" w:color="000000"/>
                                  </w:tcBorders>
                                  <w:shd w:val="clear" w:color="auto" w:fill="FFFFCC"/>
                                  <w:vAlign w:val="center"/>
                                </w:tcPr>
                                <w:p w:rsidR="00830DC1" w:rsidRDefault="00830DC1">
                                  <w:pPr>
                                    <w:pStyle w:val="Default"/>
                                    <w:rPr>
                                      <w:rFonts w:ascii="Adobe Caslon Pro" w:hAnsi="Adobe Caslon Pro" w:cs="Adobe Caslon Pro"/>
                                      <w:sz w:val="20"/>
                                      <w:szCs w:val="20"/>
                                    </w:rPr>
                                  </w:pPr>
                                  <w:r>
                                    <w:rPr>
                                      <w:rFonts w:ascii="Adobe Caslon Pro" w:hAnsi="Adobe Caslon Pro" w:cs="Adobe Caslon Pro"/>
                                      <w:sz w:val="20"/>
                                      <w:szCs w:val="20"/>
                                    </w:rPr>
                                    <w:t xml:space="preserve">žene </w:t>
                                  </w:r>
                                </w:p>
                              </w:tc>
                            </w:tr>
                            <w:tr w:rsidR="00830DC1">
                              <w:tblPrEx>
                                <w:tblCellMar>
                                  <w:top w:w="0" w:type="dxa"/>
                                  <w:bottom w:w="0" w:type="dxa"/>
                                </w:tblCellMar>
                              </w:tblPrEx>
                              <w:trPr>
                                <w:wAfter w:w="85" w:type="dxa"/>
                                <w:trHeight w:val="528"/>
                              </w:trPr>
                              <w:tc>
                                <w:tcPr>
                                  <w:tcW w:w="1540" w:type="dxa"/>
                                  <w:gridSpan w:val="2"/>
                                  <w:vMerge/>
                                  <w:tcBorders>
                                    <w:top w:val="single" w:sz="2" w:space="0" w:color="000000"/>
                                    <w:left w:val="single" w:sz="2" w:space="0" w:color="000000"/>
                                    <w:bottom w:val="single" w:sz="4" w:space="0" w:color="000000"/>
                                    <w:right w:val="single" w:sz="2" w:space="0" w:color="000000"/>
                                  </w:tcBorders>
                                  <w:shd w:val="clear" w:color="auto" w:fill="FFFFCC"/>
                                  <w:vAlign w:val="center"/>
                                </w:tcPr>
                                <w:p w:rsidR="00830DC1" w:rsidRDefault="00830DC1">
                                  <w:pPr>
                                    <w:pStyle w:val="Default"/>
                                    <w:jc w:val="center"/>
                                    <w:rPr>
                                      <w:rFonts w:cs="Times New Roman"/>
                                      <w:color w:val="auto"/>
                                    </w:rPr>
                                  </w:pPr>
                                </w:p>
                              </w:tc>
                              <w:tc>
                                <w:tcPr>
                                  <w:tcW w:w="1185" w:type="dxa"/>
                                  <w:gridSpan w:val="2"/>
                                  <w:tcBorders>
                                    <w:top w:val="single" w:sz="2" w:space="0" w:color="000000"/>
                                    <w:left w:val="single" w:sz="2" w:space="0" w:color="000000"/>
                                    <w:bottom w:val="single" w:sz="4"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broj ispitanih </w:t>
                                  </w:r>
                                </w:p>
                              </w:tc>
                              <w:tc>
                                <w:tcPr>
                                  <w:tcW w:w="1082" w:type="dxa"/>
                                  <w:gridSpan w:val="2"/>
                                  <w:tcBorders>
                                    <w:top w:val="single" w:sz="2" w:space="0" w:color="000000"/>
                                    <w:left w:val="single" w:sz="4" w:space="0" w:color="000000"/>
                                    <w:bottom w:val="single" w:sz="4" w:space="0" w:color="000000"/>
                                    <w:right w:val="single" w:sz="2" w:space="0" w:color="000000"/>
                                  </w:tcBorders>
                                  <w:shd w:val="clear" w:color="auto" w:fill="B1B1B1"/>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postotak % </w:t>
                                  </w:r>
                                </w:p>
                              </w:tc>
                              <w:tc>
                                <w:tcPr>
                                  <w:tcW w:w="1135" w:type="dxa"/>
                                  <w:tcBorders>
                                    <w:top w:val="single" w:sz="2" w:space="0" w:color="000000"/>
                                    <w:left w:val="single" w:sz="2" w:space="0" w:color="000000"/>
                                    <w:bottom w:val="single" w:sz="4" w:space="0" w:color="000000"/>
                                    <w:right w:val="single" w:sz="4" w:space="0" w:color="000000"/>
                                  </w:tcBorders>
                                  <w:shd w:val="clear" w:color="auto" w:fill="CCEBFF"/>
                                  <w:vAlign w:val="center"/>
                                </w:tcPr>
                                <w:p w:rsidR="00830DC1" w:rsidRDefault="00830DC1">
                                  <w:pPr>
                                    <w:pStyle w:val="Default"/>
                                    <w:rPr>
                                      <w:rFonts w:ascii="Adobe Caslon Pro" w:hAnsi="Adobe Caslon Pro" w:cs="Adobe Caslon Pro"/>
                                      <w:sz w:val="20"/>
                                      <w:szCs w:val="20"/>
                                    </w:rPr>
                                  </w:pPr>
                                  <w:r>
                                    <w:rPr>
                                      <w:rFonts w:ascii="Adobe Caslon Pro" w:hAnsi="Adobe Caslon Pro" w:cs="Adobe Caslon Pro"/>
                                      <w:sz w:val="20"/>
                                      <w:szCs w:val="20"/>
                                    </w:rPr>
                                    <w:t xml:space="preserve">broj ispitanih </w:t>
                                  </w:r>
                                </w:p>
                              </w:tc>
                              <w:tc>
                                <w:tcPr>
                                  <w:tcW w:w="1140" w:type="dxa"/>
                                  <w:tcBorders>
                                    <w:top w:val="single" w:sz="2" w:space="0" w:color="000000"/>
                                    <w:left w:val="single" w:sz="4" w:space="0" w:color="000000"/>
                                    <w:bottom w:val="single" w:sz="4" w:space="0" w:color="000000"/>
                                    <w:right w:val="single" w:sz="2" w:space="0" w:color="000000"/>
                                  </w:tcBorders>
                                  <w:shd w:val="clear" w:color="auto" w:fill="959595"/>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postotak % </w:t>
                                  </w:r>
                                </w:p>
                              </w:tc>
                            </w:tr>
                            <w:tr w:rsidR="00830DC1">
                              <w:tblPrEx>
                                <w:tblCellMar>
                                  <w:top w:w="0" w:type="dxa"/>
                                  <w:bottom w:w="0" w:type="dxa"/>
                                </w:tblCellMar>
                              </w:tblPrEx>
                              <w:trPr>
                                <w:wAfter w:w="85" w:type="dxa"/>
                                <w:trHeight w:val="271"/>
                              </w:trPr>
                              <w:tc>
                                <w:tcPr>
                                  <w:tcW w:w="1540" w:type="dxa"/>
                                  <w:gridSpan w:val="2"/>
                                  <w:tcBorders>
                                    <w:top w:val="single" w:sz="4" w:space="0" w:color="000000"/>
                                    <w:left w:val="single" w:sz="2" w:space="0" w:color="000000"/>
                                    <w:bottom w:val="single" w:sz="2" w:space="0" w:color="000000"/>
                                    <w:right w:val="single" w:sz="2" w:space="0" w:color="000000"/>
                                  </w:tcBorders>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VAŽAN </w:t>
                                  </w:r>
                                </w:p>
                              </w:tc>
                              <w:tc>
                                <w:tcPr>
                                  <w:tcW w:w="1135" w:type="dxa"/>
                                  <w:tcBorders>
                                    <w:top w:val="single" w:sz="4"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10 </w:t>
                                  </w:r>
                                </w:p>
                              </w:tc>
                              <w:tc>
                                <w:tcPr>
                                  <w:tcW w:w="50" w:type="dxa"/>
                                  <w:gridSpan w:val="2"/>
                                  <w:tcBorders>
                                    <w:top w:val="single" w:sz="4" w:space="0" w:color="000000"/>
                                    <w:left w:val="single" w:sz="4" w:space="0" w:color="000000"/>
                                    <w:bottom w:val="single" w:sz="2" w:space="0" w:color="000000"/>
                                    <w:right w:val="single" w:sz="4" w:space="0" w:color="000000"/>
                                  </w:tcBorders>
                                  <w:shd w:val="clear" w:color="auto" w:fill="B1B1B1"/>
                                </w:tcPr>
                                <w:p w:rsidR="00830DC1" w:rsidRDefault="00830DC1">
                                  <w:pPr>
                                    <w:pStyle w:val="Default"/>
                                    <w:rPr>
                                      <w:rFonts w:cs="Times New Roman"/>
                                      <w:color w:val="auto"/>
                                    </w:rPr>
                                  </w:pPr>
                                </w:p>
                              </w:tc>
                              <w:tc>
                                <w:tcPr>
                                  <w:tcW w:w="1082" w:type="dxa"/>
                                  <w:tcBorders>
                                    <w:top w:val="single" w:sz="4" w:space="0" w:color="000000"/>
                                    <w:left w:val="single" w:sz="4" w:space="0" w:color="000000"/>
                                    <w:bottom w:val="single" w:sz="2" w:space="0" w:color="000000"/>
                                    <w:right w:val="single" w:sz="2" w:space="0" w:color="000000"/>
                                  </w:tcBorders>
                                  <w:shd w:val="clear" w:color="auto" w:fill="B1B1B1"/>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20,83 </w:t>
                                  </w:r>
                                </w:p>
                              </w:tc>
                              <w:tc>
                                <w:tcPr>
                                  <w:tcW w:w="1135" w:type="dxa"/>
                                  <w:tcBorders>
                                    <w:top w:val="single" w:sz="4"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8 </w:t>
                                  </w:r>
                                </w:p>
                              </w:tc>
                              <w:tc>
                                <w:tcPr>
                                  <w:tcW w:w="1140" w:type="dxa"/>
                                  <w:tcBorders>
                                    <w:top w:val="single" w:sz="4" w:space="0" w:color="000000"/>
                                    <w:left w:val="single" w:sz="4" w:space="0" w:color="000000"/>
                                    <w:bottom w:val="single" w:sz="2" w:space="0" w:color="000000"/>
                                    <w:right w:val="single" w:sz="2" w:space="0" w:color="000000"/>
                                  </w:tcBorders>
                                  <w:shd w:val="clear" w:color="auto" w:fill="959595"/>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17,02 </w:t>
                                  </w:r>
                                </w:p>
                              </w:tc>
                            </w:tr>
                            <w:tr w:rsidR="00830DC1">
                              <w:tblPrEx>
                                <w:tblCellMar>
                                  <w:top w:w="0" w:type="dxa"/>
                                  <w:bottom w:w="0" w:type="dxa"/>
                                </w:tblCellMar>
                              </w:tblPrEx>
                              <w:trPr>
                                <w:wAfter w:w="85" w:type="dxa"/>
                                <w:trHeight w:val="272"/>
                              </w:trPr>
                              <w:tc>
                                <w:tcPr>
                                  <w:tcW w:w="1540" w:type="dxa"/>
                                  <w:gridSpan w:val="2"/>
                                  <w:tcBorders>
                                    <w:top w:val="single" w:sz="2" w:space="0" w:color="000000"/>
                                    <w:left w:val="single" w:sz="2" w:space="0" w:color="000000"/>
                                    <w:bottom w:val="single" w:sz="2" w:space="0" w:color="000000"/>
                                    <w:right w:val="single" w:sz="2" w:space="0" w:color="000000"/>
                                  </w:tcBorders>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NEVAŽAN </w:t>
                                  </w:r>
                                </w:p>
                              </w:tc>
                              <w:tc>
                                <w:tcPr>
                                  <w:tcW w:w="1135" w:type="dxa"/>
                                  <w:tcBorders>
                                    <w:top w:val="single" w:sz="2"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38 </w:t>
                                  </w:r>
                                </w:p>
                              </w:tc>
                              <w:tc>
                                <w:tcPr>
                                  <w:tcW w:w="50" w:type="dxa"/>
                                  <w:gridSpan w:val="2"/>
                                  <w:tcBorders>
                                    <w:top w:val="single" w:sz="2" w:space="0" w:color="000000"/>
                                    <w:left w:val="single" w:sz="4" w:space="0" w:color="000000"/>
                                    <w:bottom w:val="single" w:sz="2" w:space="0" w:color="000000"/>
                                    <w:right w:val="single" w:sz="4" w:space="0" w:color="000000"/>
                                  </w:tcBorders>
                                  <w:shd w:val="clear" w:color="auto" w:fill="B1B1B1"/>
                                </w:tcPr>
                                <w:p w:rsidR="00830DC1" w:rsidRDefault="00830DC1">
                                  <w:pPr>
                                    <w:pStyle w:val="Default"/>
                                    <w:rPr>
                                      <w:rFonts w:cs="Times New Roman"/>
                                      <w:color w:val="auto"/>
                                    </w:rPr>
                                  </w:pPr>
                                </w:p>
                              </w:tc>
                              <w:tc>
                                <w:tcPr>
                                  <w:tcW w:w="1082" w:type="dxa"/>
                                  <w:tcBorders>
                                    <w:top w:val="single" w:sz="2" w:space="0" w:color="000000"/>
                                    <w:left w:val="single" w:sz="4" w:space="0" w:color="000000"/>
                                    <w:bottom w:val="single" w:sz="2" w:space="0" w:color="000000"/>
                                    <w:right w:val="single" w:sz="2" w:space="0" w:color="000000"/>
                                  </w:tcBorders>
                                  <w:shd w:val="clear" w:color="auto" w:fill="B1B1B1"/>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79,17 </w:t>
                                  </w:r>
                                </w:p>
                              </w:tc>
                              <w:tc>
                                <w:tcPr>
                                  <w:tcW w:w="1135" w:type="dxa"/>
                                  <w:tcBorders>
                                    <w:top w:val="single" w:sz="2"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39 </w:t>
                                  </w:r>
                                </w:p>
                              </w:tc>
                              <w:tc>
                                <w:tcPr>
                                  <w:tcW w:w="1140" w:type="dxa"/>
                                  <w:tcBorders>
                                    <w:top w:val="single" w:sz="2" w:space="0" w:color="000000"/>
                                    <w:left w:val="single" w:sz="4" w:space="0" w:color="000000"/>
                                    <w:bottom w:val="single" w:sz="2" w:space="0" w:color="000000"/>
                                    <w:right w:val="single" w:sz="2" w:space="0" w:color="000000"/>
                                  </w:tcBorders>
                                  <w:shd w:val="clear" w:color="auto" w:fill="959595"/>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82,98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2.6pt;margin-top:427.35pt;width:344.1pt;height:14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r/uQIAAME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" o:allowincell="f" filled="f" stroked="f">
                <v:textbox>
                  <w:txbxContent>
                    <w:tbl>
                      <w:tblPr>
                        <w:tblW w:w="0" w:type="auto"/>
                        <w:tblLayout w:type="fixed"/>
                        <w:tblLook w:val="0000" w:firstRow="0" w:lastRow="0" w:firstColumn="0" w:lastColumn="0" w:noHBand="0" w:noVBand="0"/>
                      </w:tblPr>
                      <w:tblGrid>
                        <w:gridCol w:w="1540"/>
                        <w:gridCol w:w="1209"/>
                        <w:gridCol w:w="197"/>
                        <w:gridCol w:w="39"/>
                        <w:gridCol w:w="1082"/>
                        <w:gridCol w:w="1135"/>
                        <w:gridCol w:w="1140"/>
                      </w:tblGrid>
                      <w:tr w:rsidR="00830DC1">
                        <w:tblPrEx>
                          <w:tblCellMar>
                            <w:top w:w="0" w:type="dxa"/>
                            <w:bottom w:w="0" w:type="dxa"/>
                          </w:tblCellMar>
                        </w:tblPrEx>
                        <w:trPr>
                          <w:wAfter w:w="85" w:type="dxa"/>
                          <w:trHeight w:val="265"/>
                        </w:trPr>
                        <w:tc>
                          <w:tcPr>
                            <w:tcW w:w="1540" w:type="dxa"/>
                            <w:vMerge w:val="restart"/>
                            <w:tcBorders>
                              <w:top w:val="single" w:sz="2" w:space="0" w:color="000000"/>
                              <w:left w:val="single" w:sz="2" w:space="0" w:color="000000"/>
                              <w:bottom w:val="single" w:sz="4" w:space="0" w:color="000000"/>
                              <w:right w:val="single" w:sz="2" w:space="0" w:color="000000"/>
                            </w:tcBorders>
                            <w:shd w:val="clear" w:color="auto" w:fill="FFFFCC"/>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odgovori </w:t>
                            </w:r>
                          </w:p>
                        </w:tc>
                        <w:tc>
                          <w:tcPr>
                            <w:tcW w:w="2267" w:type="dxa"/>
                            <w:gridSpan w:val="4"/>
                            <w:tcBorders>
                              <w:top w:val="single" w:sz="2" w:space="0" w:color="000000"/>
                              <w:left w:val="single" w:sz="2" w:space="0" w:color="000000"/>
                              <w:bottom w:val="single" w:sz="2" w:space="0" w:color="000000"/>
                              <w:right w:val="single" w:sz="2" w:space="0" w:color="000000"/>
                            </w:tcBorders>
                            <w:shd w:val="clear" w:color="auto" w:fill="FFFFCC"/>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muškarci </w:t>
                            </w:r>
                          </w:p>
                        </w:tc>
                        <w:tc>
                          <w:tcPr>
                            <w:tcW w:w="2275" w:type="dxa"/>
                            <w:gridSpan w:val="2"/>
                            <w:tcBorders>
                              <w:top w:val="single" w:sz="2" w:space="0" w:color="000000"/>
                              <w:left w:val="single" w:sz="2" w:space="0" w:color="000000"/>
                              <w:bottom w:val="single" w:sz="2" w:space="0" w:color="000000"/>
                              <w:right w:val="single" w:sz="2" w:space="0" w:color="000000"/>
                            </w:tcBorders>
                            <w:shd w:val="clear" w:color="auto" w:fill="FFFFCC"/>
                            <w:vAlign w:val="center"/>
                          </w:tcPr>
                          <w:p w:rsidR="00830DC1" w:rsidRDefault="00830DC1">
                            <w:pPr>
                              <w:pStyle w:val="Default"/>
                              <w:rPr>
                                <w:rFonts w:ascii="Adobe Caslon Pro" w:hAnsi="Adobe Caslon Pro" w:cs="Adobe Caslon Pro"/>
                                <w:sz w:val="20"/>
                                <w:szCs w:val="20"/>
                              </w:rPr>
                            </w:pPr>
                            <w:r>
                              <w:rPr>
                                <w:rFonts w:ascii="Adobe Caslon Pro" w:hAnsi="Adobe Caslon Pro" w:cs="Adobe Caslon Pro"/>
                                <w:sz w:val="20"/>
                                <w:szCs w:val="20"/>
                              </w:rPr>
                              <w:t xml:space="preserve">žene </w:t>
                            </w:r>
                          </w:p>
                        </w:tc>
                      </w:tr>
                      <w:tr w:rsidR="00830DC1">
                        <w:tblPrEx>
                          <w:tblCellMar>
                            <w:top w:w="0" w:type="dxa"/>
                            <w:bottom w:w="0" w:type="dxa"/>
                          </w:tblCellMar>
                        </w:tblPrEx>
                        <w:trPr>
                          <w:wAfter w:w="85" w:type="dxa"/>
                          <w:trHeight w:val="528"/>
                        </w:trPr>
                        <w:tc>
                          <w:tcPr>
                            <w:tcW w:w="1540" w:type="dxa"/>
                            <w:vMerge/>
                            <w:tcBorders>
                              <w:top w:val="single" w:sz="2" w:space="0" w:color="000000"/>
                              <w:left w:val="single" w:sz="2" w:space="0" w:color="000000"/>
                              <w:bottom w:val="single" w:sz="4" w:space="0" w:color="000000"/>
                              <w:right w:val="single" w:sz="2" w:space="0" w:color="000000"/>
                            </w:tcBorders>
                            <w:shd w:val="clear" w:color="auto" w:fill="FFFFCC"/>
                            <w:vAlign w:val="center"/>
                          </w:tcPr>
                          <w:p w:rsidR="00830DC1" w:rsidRDefault="00830DC1">
                            <w:pPr>
                              <w:pStyle w:val="Default"/>
                              <w:jc w:val="center"/>
                              <w:rPr>
                                <w:rFonts w:cs="Times New Roman"/>
                                <w:color w:val="auto"/>
                              </w:rPr>
                            </w:pPr>
                          </w:p>
                        </w:tc>
                        <w:tc>
                          <w:tcPr>
                            <w:tcW w:w="1185" w:type="dxa"/>
                            <w:gridSpan w:val="2"/>
                            <w:tcBorders>
                              <w:top w:val="single" w:sz="2" w:space="0" w:color="000000"/>
                              <w:left w:val="single" w:sz="2" w:space="0" w:color="000000"/>
                              <w:bottom w:val="single" w:sz="4"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broj ispitanih </w:t>
                            </w:r>
                          </w:p>
                        </w:tc>
                        <w:tc>
                          <w:tcPr>
                            <w:tcW w:w="1082" w:type="dxa"/>
                            <w:gridSpan w:val="2"/>
                            <w:tcBorders>
                              <w:top w:val="single" w:sz="2" w:space="0" w:color="000000"/>
                              <w:left w:val="single" w:sz="4" w:space="0" w:color="000000"/>
                              <w:bottom w:val="single" w:sz="4" w:space="0" w:color="000000"/>
                              <w:right w:val="single" w:sz="2" w:space="0" w:color="000000"/>
                            </w:tcBorders>
                            <w:shd w:val="clear" w:color="auto" w:fill="B1B1B1"/>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postotak % </w:t>
                            </w:r>
                          </w:p>
                        </w:tc>
                        <w:tc>
                          <w:tcPr>
                            <w:tcW w:w="1135" w:type="dxa"/>
                            <w:tcBorders>
                              <w:top w:val="single" w:sz="2" w:space="0" w:color="000000"/>
                              <w:left w:val="single" w:sz="2" w:space="0" w:color="000000"/>
                              <w:bottom w:val="single" w:sz="4" w:space="0" w:color="000000"/>
                              <w:right w:val="single" w:sz="4" w:space="0" w:color="000000"/>
                            </w:tcBorders>
                            <w:shd w:val="clear" w:color="auto" w:fill="CCEBFF"/>
                            <w:vAlign w:val="center"/>
                          </w:tcPr>
                          <w:p w:rsidR="00830DC1" w:rsidRDefault="00830DC1">
                            <w:pPr>
                              <w:pStyle w:val="Default"/>
                              <w:rPr>
                                <w:rFonts w:ascii="Adobe Caslon Pro" w:hAnsi="Adobe Caslon Pro" w:cs="Adobe Caslon Pro"/>
                                <w:sz w:val="20"/>
                                <w:szCs w:val="20"/>
                              </w:rPr>
                            </w:pPr>
                            <w:r>
                              <w:rPr>
                                <w:rFonts w:ascii="Adobe Caslon Pro" w:hAnsi="Adobe Caslon Pro" w:cs="Adobe Caslon Pro"/>
                                <w:sz w:val="20"/>
                                <w:szCs w:val="20"/>
                              </w:rPr>
                              <w:t xml:space="preserve">broj ispitanih </w:t>
                            </w:r>
                          </w:p>
                        </w:tc>
                        <w:tc>
                          <w:tcPr>
                            <w:tcW w:w="1140" w:type="dxa"/>
                            <w:tcBorders>
                              <w:top w:val="single" w:sz="2" w:space="0" w:color="000000"/>
                              <w:left w:val="single" w:sz="4" w:space="0" w:color="000000"/>
                              <w:bottom w:val="single" w:sz="4" w:space="0" w:color="000000"/>
                              <w:right w:val="single" w:sz="2" w:space="0" w:color="000000"/>
                            </w:tcBorders>
                            <w:shd w:val="clear" w:color="auto" w:fill="959595"/>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postotak % </w:t>
                            </w:r>
                          </w:p>
                        </w:tc>
                      </w:tr>
                      <w:tr w:rsidR="00830DC1">
                        <w:tblPrEx>
                          <w:tblCellMar>
                            <w:top w:w="0" w:type="dxa"/>
                            <w:bottom w:w="0" w:type="dxa"/>
                          </w:tblCellMar>
                        </w:tblPrEx>
                        <w:trPr>
                          <w:wAfter w:w="85" w:type="dxa"/>
                          <w:trHeight w:val="271"/>
                        </w:trPr>
                        <w:tc>
                          <w:tcPr>
                            <w:tcW w:w="1540" w:type="dxa"/>
                            <w:tcBorders>
                              <w:top w:val="single" w:sz="4" w:space="0" w:color="000000"/>
                              <w:left w:val="single" w:sz="2" w:space="0" w:color="000000"/>
                              <w:bottom w:val="single" w:sz="2" w:space="0" w:color="000000"/>
                              <w:right w:val="single" w:sz="2" w:space="0" w:color="000000"/>
                            </w:tcBorders>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VAŽAN </w:t>
                            </w:r>
                          </w:p>
                        </w:tc>
                        <w:tc>
                          <w:tcPr>
                            <w:tcW w:w="1135" w:type="dxa"/>
                            <w:tcBorders>
                              <w:top w:val="single" w:sz="4"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10 </w:t>
                            </w:r>
                          </w:p>
                        </w:tc>
                        <w:tc>
                          <w:tcPr>
                            <w:tcW w:w="50" w:type="dxa"/>
                            <w:gridSpan w:val="2"/>
                            <w:tcBorders>
                              <w:top w:val="single" w:sz="4" w:space="0" w:color="000000"/>
                              <w:left w:val="single" w:sz="4" w:space="0" w:color="000000"/>
                              <w:bottom w:val="single" w:sz="2" w:space="0" w:color="000000"/>
                              <w:right w:val="single" w:sz="4" w:space="0" w:color="000000"/>
                            </w:tcBorders>
                            <w:shd w:val="clear" w:color="auto" w:fill="B1B1B1"/>
                          </w:tcPr>
                          <w:p w:rsidR="00830DC1" w:rsidRDefault="00830DC1">
                            <w:pPr>
                              <w:pStyle w:val="Default"/>
                              <w:rPr>
                                <w:rFonts w:cs="Times New Roman"/>
                                <w:color w:val="auto"/>
                              </w:rPr>
                            </w:pPr>
                          </w:p>
                        </w:tc>
                        <w:tc>
                          <w:tcPr>
                            <w:tcW w:w="1082" w:type="dxa"/>
                            <w:tcBorders>
                              <w:top w:val="single" w:sz="4" w:space="0" w:color="000000"/>
                              <w:left w:val="single" w:sz="4" w:space="0" w:color="000000"/>
                              <w:bottom w:val="single" w:sz="2" w:space="0" w:color="000000"/>
                              <w:right w:val="single" w:sz="2" w:space="0" w:color="000000"/>
                            </w:tcBorders>
                            <w:shd w:val="clear" w:color="auto" w:fill="B1B1B1"/>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20,83 </w:t>
                            </w:r>
                          </w:p>
                        </w:tc>
                        <w:tc>
                          <w:tcPr>
                            <w:tcW w:w="1135" w:type="dxa"/>
                            <w:tcBorders>
                              <w:top w:val="single" w:sz="4"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8 </w:t>
                            </w:r>
                          </w:p>
                        </w:tc>
                        <w:tc>
                          <w:tcPr>
                            <w:tcW w:w="1140" w:type="dxa"/>
                            <w:tcBorders>
                              <w:top w:val="single" w:sz="4" w:space="0" w:color="000000"/>
                              <w:left w:val="single" w:sz="4" w:space="0" w:color="000000"/>
                              <w:bottom w:val="single" w:sz="2" w:space="0" w:color="000000"/>
                              <w:right w:val="single" w:sz="2" w:space="0" w:color="000000"/>
                            </w:tcBorders>
                            <w:shd w:val="clear" w:color="auto" w:fill="959595"/>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17,02 </w:t>
                            </w:r>
                          </w:p>
                        </w:tc>
                      </w:tr>
                      <w:tr w:rsidR="00830DC1">
                        <w:tblPrEx>
                          <w:tblCellMar>
                            <w:top w:w="0" w:type="dxa"/>
                            <w:bottom w:w="0" w:type="dxa"/>
                          </w:tblCellMar>
                        </w:tblPrEx>
                        <w:trPr>
                          <w:wAfter w:w="85" w:type="dxa"/>
                          <w:trHeight w:val="272"/>
                        </w:trPr>
                        <w:tc>
                          <w:tcPr>
                            <w:tcW w:w="1540" w:type="dxa"/>
                            <w:tcBorders>
                              <w:top w:val="single" w:sz="2" w:space="0" w:color="000000"/>
                              <w:left w:val="single" w:sz="2" w:space="0" w:color="000000"/>
                              <w:bottom w:val="single" w:sz="2" w:space="0" w:color="000000"/>
                              <w:right w:val="single" w:sz="2" w:space="0" w:color="000000"/>
                            </w:tcBorders>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NEVAŽAN </w:t>
                            </w:r>
                          </w:p>
                        </w:tc>
                        <w:tc>
                          <w:tcPr>
                            <w:tcW w:w="1135" w:type="dxa"/>
                            <w:tcBorders>
                              <w:top w:val="single" w:sz="2"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38 </w:t>
                            </w:r>
                          </w:p>
                        </w:tc>
                        <w:tc>
                          <w:tcPr>
                            <w:tcW w:w="50" w:type="dxa"/>
                            <w:gridSpan w:val="2"/>
                            <w:tcBorders>
                              <w:top w:val="single" w:sz="2" w:space="0" w:color="000000"/>
                              <w:left w:val="single" w:sz="4" w:space="0" w:color="000000"/>
                              <w:bottom w:val="single" w:sz="2" w:space="0" w:color="000000"/>
                              <w:right w:val="single" w:sz="4" w:space="0" w:color="000000"/>
                            </w:tcBorders>
                            <w:shd w:val="clear" w:color="auto" w:fill="B1B1B1"/>
                          </w:tcPr>
                          <w:p w:rsidR="00830DC1" w:rsidRDefault="00830DC1">
                            <w:pPr>
                              <w:pStyle w:val="Default"/>
                              <w:rPr>
                                <w:rFonts w:cs="Times New Roman"/>
                                <w:color w:val="auto"/>
                              </w:rPr>
                            </w:pPr>
                          </w:p>
                        </w:tc>
                        <w:tc>
                          <w:tcPr>
                            <w:tcW w:w="1082" w:type="dxa"/>
                            <w:tcBorders>
                              <w:top w:val="single" w:sz="2" w:space="0" w:color="000000"/>
                              <w:left w:val="single" w:sz="4" w:space="0" w:color="000000"/>
                              <w:bottom w:val="single" w:sz="2" w:space="0" w:color="000000"/>
                              <w:right w:val="single" w:sz="2" w:space="0" w:color="000000"/>
                            </w:tcBorders>
                            <w:shd w:val="clear" w:color="auto" w:fill="B1B1B1"/>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79,17 </w:t>
                            </w:r>
                          </w:p>
                        </w:tc>
                        <w:tc>
                          <w:tcPr>
                            <w:tcW w:w="1135" w:type="dxa"/>
                            <w:tcBorders>
                              <w:top w:val="single" w:sz="2" w:space="0" w:color="000000"/>
                              <w:left w:val="single" w:sz="2" w:space="0" w:color="000000"/>
                              <w:bottom w:val="single" w:sz="2" w:space="0" w:color="000000"/>
                              <w:right w:val="single" w:sz="4" w:space="0" w:color="000000"/>
                            </w:tcBorders>
                            <w:shd w:val="clear" w:color="auto" w:fill="CCEBFF"/>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39 </w:t>
                            </w:r>
                          </w:p>
                        </w:tc>
                        <w:tc>
                          <w:tcPr>
                            <w:tcW w:w="1140" w:type="dxa"/>
                            <w:tcBorders>
                              <w:top w:val="single" w:sz="2" w:space="0" w:color="000000"/>
                              <w:left w:val="single" w:sz="4" w:space="0" w:color="000000"/>
                              <w:bottom w:val="single" w:sz="2" w:space="0" w:color="000000"/>
                              <w:right w:val="single" w:sz="2" w:space="0" w:color="000000"/>
                            </w:tcBorders>
                            <w:shd w:val="clear" w:color="auto" w:fill="959595"/>
                            <w:vAlign w:val="center"/>
                          </w:tcPr>
                          <w:p w:rsidR="00830DC1" w:rsidRDefault="00830DC1">
                            <w:pPr>
                              <w:pStyle w:val="Default"/>
                              <w:jc w:val="center"/>
                              <w:rPr>
                                <w:rFonts w:ascii="Adobe Caslon Pro" w:hAnsi="Adobe Caslon Pro" w:cs="Adobe Caslon Pro"/>
                                <w:sz w:val="20"/>
                                <w:szCs w:val="20"/>
                              </w:rPr>
                            </w:pPr>
                            <w:r>
                              <w:rPr>
                                <w:rFonts w:ascii="Adobe Caslon Pro" w:hAnsi="Adobe Caslon Pro" w:cs="Adobe Caslon Pro"/>
                                <w:sz w:val="20"/>
                                <w:szCs w:val="20"/>
                              </w:rPr>
                              <w:t xml:space="preserve">82,98 </w:t>
                            </w:r>
                          </w:p>
                        </w:tc>
                      </w:tr>
                    </w:tbl>
                  </w:txbxContent>
                </v:textbox>
                <w10:wrap type="through" anchorx="page" anchory="page"/>
              </v:shape>
            </w:pict>
          </mc:Fallback>
        </mc:AlternateContent>
      </w:r>
    </w:p>
    <w:p w:rsidR="00830DC1" w:rsidRDefault="00830DC1" w:rsidP="00830DC1">
      <w:pPr>
        <w:pStyle w:val="CM44"/>
        <w:spacing w:after="282" w:line="286" w:lineRule="atLeast"/>
        <w:jc w:val="both"/>
        <w:rPr>
          <w:rFonts w:ascii="Adobe Caslon Pro" w:hAnsi="Adobe Caslon Pro" w:cs="Adobe Caslon Pro"/>
          <w:sz w:val="23"/>
          <w:szCs w:val="23"/>
        </w:rPr>
      </w:pPr>
      <w:r>
        <w:rPr>
          <w:rFonts w:ascii="Adobe Caslon Pro Bold" w:hAnsi="Adobe Caslon Pro Bold" w:cs="Adobe Caslon Pro Bold"/>
          <w:b/>
          <w:bCs/>
          <w:sz w:val="23"/>
          <w:szCs w:val="23"/>
        </w:rPr>
        <w:t xml:space="preserve">Tablica 4: </w:t>
      </w:r>
      <w:r>
        <w:rPr>
          <w:rFonts w:ascii="Adobe Caslon Pro" w:hAnsi="Adobe Caslon Pro" w:cs="Adobe Caslon Pro"/>
          <w:i/>
          <w:iCs/>
          <w:sz w:val="23"/>
          <w:szCs w:val="23"/>
        </w:rPr>
        <w:t xml:space="preserve">Važnost osobine fizičkog izgleda nastavnika </w:t>
      </w:r>
    </w:p>
    <w:p w:rsidR="00830DC1" w:rsidRDefault="00830DC1" w:rsidP="00830DC1">
      <w:pPr>
        <w:pStyle w:val="CM52"/>
        <w:spacing w:after="235" w:line="286" w:lineRule="atLeast"/>
        <w:ind w:firstLine="285"/>
        <w:jc w:val="both"/>
        <w:rPr>
          <w:rFonts w:ascii="Adobe Caslon Pro" w:hAnsi="Adobe Caslon Pro" w:cs="Adobe Caslon Pro"/>
          <w:sz w:val="23"/>
          <w:szCs w:val="23"/>
        </w:rPr>
      </w:pPr>
      <w:r>
        <w:rPr>
          <w:rFonts w:ascii="Adobe Caslon Pro" w:hAnsi="Adobe Caslon Pro" w:cs="Adobe Caslon Pro"/>
          <w:sz w:val="23"/>
          <w:szCs w:val="23"/>
        </w:rPr>
        <w:t>Ni ovdje nije vidljiva nikakva značajna razlika između muških i žen</w:t>
      </w:r>
      <w:r>
        <w:rPr>
          <w:rFonts w:ascii="Adobe Caslon Pro" w:hAnsi="Adobe Caslon Pro" w:cs="Adobe Caslon Pro"/>
          <w:sz w:val="23"/>
          <w:szCs w:val="23"/>
        </w:rPr>
        <w:softHyphen/>
        <w:t>skih ispitanika u pogledu važnosti osobine fizičkog izgleda kod nastav</w:t>
      </w:r>
      <w:r>
        <w:rPr>
          <w:rFonts w:ascii="Adobe Caslon Pro" w:hAnsi="Adobe Caslon Pro" w:cs="Adobe Caslon Pro"/>
          <w:sz w:val="23"/>
          <w:szCs w:val="23"/>
        </w:rPr>
        <w:softHyphen/>
      </w:r>
    </w:p>
    <w:p w:rsidR="00830DC1" w:rsidRDefault="00830DC1" w:rsidP="00830DC1">
      <w:pPr>
        <w:pStyle w:val="CM2"/>
        <w:jc w:val="center"/>
        <w:rPr>
          <w:rFonts w:ascii="Adobe Caslon Pro" w:hAnsi="Adobe Caslon Pro" w:cs="Adobe Caslon Pro"/>
          <w:color w:val="D1D2D4"/>
          <w:sz w:val="72"/>
          <w:szCs w:val="72"/>
        </w:rPr>
      </w:pPr>
      <w:r>
        <w:rPr>
          <w:rFonts w:ascii="Adobe Caslon Pro" w:hAnsi="Adobe Caslon Pro" w:cs="Adobe Caslon Pro"/>
          <w:color w:val="D1D2D4"/>
          <w:sz w:val="72"/>
          <w:szCs w:val="72"/>
        </w:rPr>
        <w:t xml:space="preserve">41 </w:t>
      </w:r>
    </w:p>
    <w:p w:rsidR="00830DC1" w:rsidRDefault="00830DC1" w:rsidP="00830DC1">
      <w:pPr>
        <w:pStyle w:val="Default"/>
        <w:pageBreakBefore/>
        <w:framePr w:w="63" w:wrap="auto" w:vAnchor="page" w:hAnchor="page" w:x="1" w:y="1"/>
        <w:rPr>
          <w:rFonts w:ascii="Adobe Caslon Pro" w:hAnsi="Adobe Caslon Pro" w:cs="Adobe Caslon Pro"/>
          <w:color w:val="D1D2D4"/>
          <w:sz w:val="72"/>
          <w:szCs w:val="72"/>
        </w:rPr>
      </w:pPr>
      <w:r>
        <w:rPr>
          <w:rFonts w:ascii="Adobe Caslon Pro" w:hAnsi="Adobe Caslon Pro" w:cs="Adobe Caslon Pro"/>
          <w:noProof/>
          <w:color w:val="D1D2D4"/>
          <w:sz w:val="72"/>
          <w:szCs w:val="72"/>
        </w:rPr>
        <w:lastRenderedPageBreak/>
        <w:drawing>
          <wp:inline distT="0" distB="0" distL="0" distR="0">
            <wp:extent cx="3962400" cy="800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8001000"/>
                    </a:xfrm>
                    <a:prstGeom prst="rect">
                      <a:avLst/>
                    </a:prstGeom>
                    <a:noFill/>
                    <a:ln>
                      <a:noFill/>
                    </a:ln>
                  </pic:spPr>
                </pic:pic>
              </a:graphicData>
            </a:graphic>
          </wp:inline>
        </w:drawing>
      </w:r>
    </w:p>
    <w:p w:rsidR="00830DC1" w:rsidRDefault="00830DC1" w:rsidP="00830DC1">
      <w:pPr>
        <w:pStyle w:val="CM7"/>
        <w:pageBreakBefore/>
        <w:jc w:val="both"/>
        <w:rPr>
          <w:rFonts w:ascii="Adobe Caslon Pro" w:hAnsi="Adobe Caslon Pro" w:cs="Adobe Caslon Pro"/>
          <w:color w:val="000000"/>
          <w:sz w:val="23"/>
          <w:szCs w:val="23"/>
        </w:rPr>
      </w:pPr>
      <w:r>
        <w:rPr>
          <w:rFonts w:ascii="Adobe Caslon Pro" w:hAnsi="Adobe Caslon Pro" w:cs="Adobe Caslon Pro"/>
          <w:color w:val="000000"/>
          <w:sz w:val="23"/>
          <w:szCs w:val="23"/>
        </w:rPr>
        <w:lastRenderedPageBreak/>
        <w:t xml:space="preserve">usvojeno znanje neće biti odgojno djelotvorno“ (Bratanić, 1997, 139). No,i dalje ova tema ostaje „živa“ i svevremenska, uvijek otvorena za promjene i izazove. Kada von Hentig kaže da se nastavnik obvezuje </w:t>
      </w:r>
      <w:r>
        <w:rPr>
          <w:rFonts w:ascii="Adobe Caslon Pro" w:hAnsi="Adobe Caslon Pro" w:cs="Adobe Caslon Pro"/>
          <w:i/>
          <w:iCs/>
          <w:color w:val="000000"/>
          <w:sz w:val="23"/>
          <w:szCs w:val="23"/>
        </w:rPr>
        <w:t>mijenjati svi</w:t>
      </w:r>
      <w:r>
        <w:rPr>
          <w:rFonts w:ascii="Adobe Caslon Pro" w:hAnsi="Adobe Caslon Pro" w:cs="Adobe Caslon Pro"/>
          <w:i/>
          <w:iCs/>
          <w:color w:val="000000"/>
          <w:sz w:val="23"/>
          <w:szCs w:val="23"/>
        </w:rPr>
        <w:softHyphen/>
        <w:t>jet na bolje</w:t>
      </w:r>
      <w:r>
        <w:rPr>
          <w:rFonts w:ascii="Adobe Caslon Pro" w:hAnsi="Adobe Caslon Pro" w:cs="Adobe Caslon Pro"/>
          <w:color w:val="000000"/>
          <w:sz w:val="23"/>
          <w:szCs w:val="23"/>
        </w:rPr>
        <w:t xml:space="preserve">, </w:t>
      </w:r>
      <w:r>
        <w:rPr>
          <w:rFonts w:ascii="Adobe Caslon Pro" w:hAnsi="Adobe Caslon Pro" w:cs="Adobe Caslon Pro"/>
          <w:i/>
          <w:iCs/>
          <w:color w:val="000000"/>
          <w:sz w:val="23"/>
          <w:szCs w:val="23"/>
        </w:rPr>
        <w:t>javno obrazlagati svoja uvjerenja</w:t>
      </w:r>
      <w:r>
        <w:rPr>
          <w:rFonts w:ascii="Adobe Caslon Pro" w:hAnsi="Adobe Caslon Pro" w:cs="Adobe Caslon Pro"/>
          <w:color w:val="000000"/>
          <w:sz w:val="23"/>
          <w:szCs w:val="23"/>
        </w:rPr>
        <w:t xml:space="preserve">, </w:t>
      </w:r>
      <w:r>
        <w:rPr>
          <w:rFonts w:ascii="Adobe Caslon Pro" w:hAnsi="Adobe Caslon Pro" w:cs="Adobe Caslon Pro"/>
          <w:i/>
          <w:iCs/>
          <w:color w:val="000000"/>
          <w:sz w:val="23"/>
          <w:szCs w:val="23"/>
        </w:rPr>
        <w:t>prihvaćati kritiku stručnja</w:t>
      </w:r>
      <w:r>
        <w:rPr>
          <w:rFonts w:ascii="Adobe Caslon Pro" w:hAnsi="Adobe Caslon Pro" w:cs="Adobe Caslon Pro"/>
          <w:i/>
          <w:iCs/>
          <w:color w:val="000000"/>
          <w:sz w:val="23"/>
          <w:szCs w:val="23"/>
        </w:rPr>
        <w:softHyphen/>
        <w:t>ka</w:t>
      </w:r>
      <w:r>
        <w:rPr>
          <w:rFonts w:ascii="Adobe Caslon Pro" w:hAnsi="Adobe Caslon Pro" w:cs="Adobe Caslon Pro"/>
          <w:color w:val="000000"/>
          <w:sz w:val="23"/>
          <w:szCs w:val="23"/>
        </w:rPr>
        <w:t>, onda su nastavniku jasno postavljeni maksimalni zahtjevi (Živković,2009). Nastavnik je prvenstveno osoba koja posjeduje osobne i stručne karakteristike koje plijene ili pak odbijaju učenike, koje na osobit način određuju rad i djelovanje nastavnika. Taj rad i odnos predstavljaju razlike među nastavnicima, a time i uspješan ili manje uspješan odgojno-obra</w:t>
      </w:r>
      <w:r>
        <w:rPr>
          <w:rFonts w:ascii="Adobe Caslon Pro" w:hAnsi="Adobe Caslon Pro" w:cs="Adobe Caslon Pro"/>
          <w:color w:val="000000"/>
          <w:sz w:val="23"/>
          <w:szCs w:val="23"/>
        </w:rPr>
        <w:softHyphen/>
        <w:t>zovni proces.</w:t>
      </w:r>
    </w:p>
    <w:p w:rsidR="00830DC1" w:rsidRDefault="00830DC1" w:rsidP="00830DC1">
      <w:pPr>
        <w:pStyle w:val="CM61"/>
        <w:spacing w:after="485" w:line="286" w:lineRule="atLeast"/>
        <w:ind w:firstLine="285"/>
        <w:jc w:val="both"/>
        <w:rPr>
          <w:rFonts w:ascii="Adobe Caslon Pro" w:hAnsi="Adobe Caslon Pro" w:cs="Adobe Caslon Pro"/>
          <w:color w:val="000000"/>
          <w:sz w:val="23"/>
          <w:szCs w:val="23"/>
        </w:rPr>
      </w:pPr>
      <w:r>
        <w:rPr>
          <w:rFonts w:ascii="Adobe Caslon Pro" w:hAnsi="Adobe Caslon Pro" w:cs="Adobe Caslon Pro"/>
          <w:color w:val="000000"/>
          <w:sz w:val="23"/>
          <w:szCs w:val="23"/>
        </w:rPr>
        <w:t>Empirijska istraživanja pokazuju da učenici uvijek uglavnom veću prednost daju osobnosti nastavnika. Da učenike više privlače nastavnici koji su ljubazni, dobrog raspoloženja, s razumijevanjem prema učeničkim potrebama i interesima, pokazano je i kroz istraživanje u ovom radu. Pi</w:t>
      </w:r>
      <w:r>
        <w:rPr>
          <w:rFonts w:ascii="Adobe Caslon Pro" w:hAnsi="Adobe Caslon Pro" w:cs="Adobe Caslon Pro"/>
          <w:color w:val="000000"/>
          <w:sz w:val="23"/>
          <w:szCs w:val="23"/>
        </w:rPr>
        <w:softHyphen/>
        <w:t>tanje na koje je teško odgovoriti jest koji je i kakav odnos između onih osobina nastavnika s kojima ulazi u domenu odgojno-obrazovnog pro</w:t>
      </w:r>
      <w:r>
        <w:rPr>
          <w:rFonts w:ascii="Adobe Caslon Pro" w:hAnsi="Adobe Caslon Pro" w:cs="Adobe Caslon Pro"/>
          <w:color w:val="000000"/>
          <w:sz w:val="23"/>
          <w:szCs w:val="23"/>
        </w:rPr>
        <w:softHyphen/>
        <w:t>cesa i koje mogu biti izgrađivane kroz ovaj proces. Još uvijek se nalazimo u nedovoljno organiziranom školskom sustavu, nepripremljenom za usa</w:t>
      </w:r>
      <w:r>
        <w:rPr>
          <w:rFonts w:ascii="Adobe Caslon Pro" w:hAnsi="Adobe Caslon Pro" w:cs="Adobe Caslon Pro"/>
          <w:color w:val="000000"/>
          <w:sz w:val="23"/>
          <w:szCs w:val="23"/>
        </w:rPr>
        <w:softHyphen/>
        <w:t>vršavanje nastavnika i unošenje inovacijskih tehnika u nastavu. Istraživa</w:t>
      </w:r>
      <w:r>
        <w:rPr>
          <w:rFonts w:ascii="Adobe Caslon Pro" w:hAnsi="Adobe Caslon Pro" w:cs="Adobe Caslon Pro"/>
          <w:color w:val="000000"/>
          <w:sz w:val="23"/>
          <w:szCs w:val="23"/>
        </w:rPr>
        <w:softHyphen/>
        <w:t>njem su učenici pokazali da vrlo nisko vrjednuju osobinu kreativnosti po važnosti spram ostalih, što bi moglo značiti da im nije dovoljno ukazano na važnost te osobine i da se ne susreću toliko s kreativnim sadržajima.Razlog se krije u radu nastavnika, jer je nastavni program (propisan od ministarstva) opširan i nastavnici su, uglavnom, usredotočeni na ispunje</w:t>
      </w:r>
      <w:r>
        <w:rPr>
          <w:rFonts w:ascii="Adobe Caslon Pro" w:hAnsi="Adobe Caslon Pro" w:cs="Adobe Caslon Pro"/>
          <w:color w:val="000000"/>
          <w:sz w:val="23"/>
          <w:szCs w:val="23"/>
        </w:rPr>
        <w:softHyphen/>
        <w:t>nje kvantitete, a manje kvalitete u kojoj bi trebalo biti mjesta za kreativ</w:t>
      </w:r>
      <w:r>
        <w:rPr>
          <w:rFonts w:ascii="Adobe Caslon Pro" w:hAnsi="Adobe Caslon Pro" w:cs="Adobe Caslon Pro"/>
          <w:color w:val="000000"/>
          <w:sz w:val="23"/>
          <w:szCs w:val="23"/>
        </w:rPr>
        <w:softHyphen/>
        <w:t xml:space="preserve">nost, pa i smijeh, koji su učenici također navodili kao poželjan u nastavi. </w:t>
      </w:r>
    </w:p>
    <w:p w:rsidR="00830DC1" w:rsidRDefault="00830DC1" w:rsidP="00830DC1">
      <w:pPr>
        <w:pStyle w:val="CM45"/>
        <w:spacing w:after="112"/>
        <w:jc w:val="both"/>
        <w:rPr>
          <w:rFonts w:ascii="Adobe Caslon Pro" w:hAnsi="Adobe Caslon Pro" w:cs="Adobe Caslon Pro"/>
          <w:color w:val="000000"/>
          <w:sz w:val="25"/>
          <w:szCs w:val="25"/>
        </w:rPr>
      </w:pPr>
      <w:r>
        <w:rPr>
          <w:rFonts w:ascii="Adobe Caslon Pro" w:hAnsi="Adobe Caslon Pro" w:cs="Adobe Caslon Pro"/>
          <w:i/>
          <w:iCs/>
          <w:color w:val="000000"/>
          <w:sz w:val="25"/>
          <w:szCs w:val="25"/>
        </w:rPr>
        <w:t xml:space="preserve">Literatura </w:t>
      </w:r>
    </w:p>
    <w:p w:rsidR="00830DC1" w:rsidRDefault="00830DC1" w:rsidP="00830DC1">
      <w:pPr>
        <w:pStyle w:val="Default"/>
        <w:rPr>
          <w:rFonts w:ascii="Adobe Caslon Pro" w:hAnsi="Adobe Caslon Pro" w:cs="Adobe Caslon Pro"/>
          <w:sz w:val="23"/>
          <w:szCs w:val="23"/>
        </w:rPr>
      </w:pPr>
      <w:r>
        <w:rPr>
          <w:rFonts w:ascii="Adobe Caslon Pro" w:hAnsi="Adobe Caslon Pro" w:cs="Adobe Caslon Pro"/>
          <w:sz w:val="23"/>
          <w:szCs w:val="23"/>
        </w:rPr>
        <w:t xml:space="preserve">1. Bognar, L. ‒ Matijević M. (2005). </w:t>
      </w:r>
      <w:r>
        <w:rPr>
          <w:rFonts w:ascii="Adobe Caslon Pro" w:hAnsi="Adobe Caslon Pro" w:cs="Adobe Caslon Pro"/>
          <w:i/>
          <w:iCs/>
          <w:sz w:val="23"/>
          <w:szCs w:val="23"/>
        </w:rPr>
        <w:t>Didaktika.</w:t>
      </w:r>
      <w:r>
        <w:rPr>
          <w:rFonts w:ascii="Adobe Caslon Pro" w:hAnsi="Adobe Caslon Pro" w:cs="Adobe Caslon Pro"/>
          <w:sz w:val="23"/>
          <w:szCs w:val="23"/>
        </w:rPr>
        <w:t xml:space="preserve"> Zagreb: Školska knjiga</w:t>
      </w:r>
    </w:p>
    <w:p w:rsidR="00830DC1" w:rsidRDefault="00830DC1" w:rsidP="00830DC1">
      <w:pPr>
        <w:pStyle w:val="Default"/>
        <w:rPr>
          <w:rFonts w:ascii="Adobe Caslon Pro" w:hAnsi="Adobe Caslon Pro" w:cs="Adobe Caslon Pro"/>
          <w:sz w:val="23"/>
          <w:szCs w:val="23"/>
        </w:rPr>
      </w:pPr>
      <w:r>
        <w:rPr>
          <w:rFonts w:ascii="Adobe Caslon Pro" w:hAnsi="Adobe Caslon Pro" w:cs="Adobe Caslon Pro"/>
          <w:sz w:val="23"/>
          <w:szCs w:val="23"/>
        </w:rPr>
        <w:t xml:space="preserve">2. Bratanić, M. (1997). </w:t>
      </w:r>
      <w:r>
        <w:rPr>
          <w:rFonts w:ascii="Adobe Caslon Pro" w:hAnsi="Adobe Caslon Pro" w:cs="Adobe Caslon Pro"/>
          <w:i/>
          <w:iCs/>
          <w:sz w:val="23"/>
          <w:szCs w:val="23"/>
        </w:rPr>
        <w:t>Susreti u nastavi</w:t>
      </w:r>
      <w:r>
        <w:rPr>
          <w:rFonts w:ascii="Adobe Caslon Pro" w:hAnsi="Adobe Caslon Pro" w:cs="Adobe Caslon Pro"/>
          <w:sz w:val="23"/>
          <w:szCs w:val="23"/>
        </w:rPr>
        <w:t xml:space="preserve">. </w:t>
      </w:r>
      <w:r>
        <w:rPr>
          <w:rFonts w:ascii="Adobe Caslon Pro" w:hAnsi="Adobe Caslon Pro" w:cs="Adobe Caslon Pro"/>
          <w:i/>
          <w:iCs/>
          <w:sz w:val="23"/>
          <w:szCs w:val="23"/>
        </w:rPr>
        <w:t>Mikropedagoški pristup</w:t>
      </w:r>
      <w:r>
        <w:rPr>
          <w:rFonts w:ascii="Adobe Caslon Pro" w:hAnsi="Adobe Caslon Pro" w:cs="Adobe Caslon Pro"/>
          <w:sz w:val="23"/>
          <w:szCs w:val="23"/>
        </w:rPr>
        <w:t>. Za</w:t>
      </w:r>
      <w:r>
        <w:rPr>
          <w:rFonts w:ascii="Adobe Caslon Pro" w:hAnsi="Adobe Caslon Pro" w:cs="Adobe Caslon Pro"/>
          <w:sz w:val="23"/>
          <w:szCs w:val="23"/>
        </w:rPr>
        <w:softHyphen/>
        <w:t xml:space="preserve">greb: Školska knjiga </w:t>
      </w:r>
    </w:p>
    <w:p w:rsidR="00830DC1" w:rsidRDefault="00830DC1" w:rsidP="00830DC1">
      <w:pPr>
        <w:pStyle w:val="Default"/>
        <w:rPr>
          <w:rFonts w:ascii="Adobe Caslon Pro" w:hAnsi="Adobe Caslon Pro" w:cs="Adobe Caslon Pro"/>
          <w:sz w:val="23"/>
          <w:szCs w:val="23"/>
        </w:rPr>
      </w:pPr>
      <w:r>
        <w:rPr>
          <w:rFonts w:ascii="Adobe Caslon Pro" w:hAnsi="Adobe Caslon Pro" w:cs="Adobe Caslon Pro"/>
          <w:sz w:val="23"/>
          <w:szCs w:val="23"/>
        </w:rPr>
        <w:t xml:space="preserve">3. Grižinić, J. (2007). „Nastavnik i smijeh“. u Kadum, V. (ur.) </w:t>
      </w:r>
      <w:r>
        <w:rPr>
          <w:rFonts w:ascii="Adobe Caslon Pro" w:hAnsi="Adobe Caslon Pro" w:cs="Adobe Caslon Pro"/>
          <w:i/>
          <w:iCs/>
          <w:sz w:val="23"/>
          <w:szCs w:val="23"/>
        </w:rPr>
        <w:t>Deonto</w:t>
      </w:r>
      <w:r>
        <w:rPr>
          <w:rFonts w:ascii="Adobe Caslon Pro" w:hAnsi="Adobe Caslon Pro" w:cs="Adobe Caslon Pro"/>
          <w:i/>
          <w:iCs/>
          <w:sz w:val="23"/>
          <w:szCs w:val="23"/>
        </w:rPr>
        <w:softHyphen/>
        <w:t>logija učitelja</w:t>
      </w:r>
      <w:r>
        <w:rPr>
          <w:rFonts w:ascii="Adobe Caslon Pro" w:hAnsi="Adobe Caslon Pro" w:cs="Adobe Caslon Pro"/>
          <w:sz w:val="23"/>
          <w:szCs w:val="23"/>
        </w:rPr>
        <w:t xml:space="preserve">. Zbornik radova. Pula: Sveučilište Jurja Dobrile u Puli.Odjel za obrazovanje učitelja i odgojitelja, str. 189. ‒ 191. </w:t>
      </w:r>
    </w:p>
    <w:p w:rsidR="00830DC1" w:rsidRDefault="00830DC1" w:rsidP="00830DC1">
      <w:pPr>
        <w:pStyle w:val="Default"/>
        <w:rPr>
          <w:rFonts w:ascii="Adobe Caslon Pro" w:hAnsi="Adobe Caslon Pro" w:cs="Adobe Caslon Pro"/>
          <w:sz w:val="23"/>
          <w:szCs w:val="23"/>
        </w:rPr>
      </w:pPr>
      <w:r>
        <w:rPr>
          <w:rFonts w:ascii="Adobe Caslon Pro" w:hAnsi="Adobe Caslon Pro" w:cs="Adobe Caslon Pro"/>
          <w:sz w:val="23"/>
          <w:szCs w:val="23"/>
        </w:rPr>
        <w:t>4. Itković, Z. (1999). „Komunikacijska kompetencija nastavnika u ra</w:t>
      </w:r>
      <w:r>
        <w:rPr>
          <w:rFonts w:ascii="Adobe Caslon Pro" w:hAnsi="Adobe Caslon Pro" w:cs="Adobe Caslon Pro"/>
          <w:sz w:val="23"/>
          <w:szCs w:val="23"/>
        </w:rPr>
        <w:softHyphen/>
        <w:t xml:space="preserve">zrednom odjeljenju“. u Rosić, V. (ur.) </w:t>
      </w:r>
      <w:r>
        <w:rPr>
          <w:rFonts w:ascii="Adobe Caslon Pro" w:hAnsi="Adobe Caslon Pro" w:cs="Adobe Caslon Pro"/>
          <w:i/>
          <w:iCs/>
          <w:sz w:val="23"/>
          <w:szCs w:val="23"/>
        </w:rPr>
        <w:t>Nastavnik ‒ čimbenik kvalitete u odgoju i obrazovanju.</w:t>
      </w:r>
      <w:r>
        <w:rPr>
          <w:rFonts w:ascii="Adobe Caslon Pro" w:hAnsi="Adobe Caslon Pro" w:cs="Adobe Caslon Pro"/>
          <w:sz w:val="23"/>
          <w:szCs w:val="23"/>
        </w:rPr>
        <w:t xml:space="preserve"> Zbornik radova. Rijeka: Filozofski fakultet u Rijeci, str. 328. ‒ 335. </w:t>
      </w:r>
    </w:p>
    <w:p w:rsidR="00830DC1" w:rsidRDefault="00830DC1" w:rsidP="00830DC1">
      <w:pPr>
        <w:pStyle w:val="Default"/>
        <w:rPr>
          <w:rFonts w:ascii="Adobe Caslon Pro" w:hAnsi="Adobe Caslon Pro" w:cs="Adobe Caslon Pro"/>
          <w:sz w:val="23"/>
          <w:szCs w:val="23"/>
        </w:rPr>
      </w:pPr>
      <w:r>
        <w:rPr>
          <w:rFonts w:ascii="Adobe Caslon Pro" w:hAnsi="Adobe Caslon Pro" w:cs="Adobe Caslon Pro"/>
          <w:sz w:val="23"/>
          <w:szCs w:val="23"/>
        </w:rPr>
        <w:t>5. Rosić, V. (1999). „Nastavnik-čimbenik kvalitete odgoja i obrazo</w:t>
      </w:r>
      <w:r>
        <w:rPr>
          <w:rFonts w:ascii="Adobe Caslon Pro" w:hAnsi="Adobe Caslon Pro" w:cs="Adobe Caslon Pro"/>
          <w:sz w:val="23"/>
          <w:szCs w:val="23"/>
        </w:rPr>
        <w:softHyphen/>
        <w:t xml:space="preserve">vanja“. u Rosić, V. (ur.) </w:t>
      </w:r>
      <w:r>
        <w:rPr>
          <w:rFonts w:ascii="Adobe Caslon Pro" w:hAnsi="Adobe Caslon Pro" w:cs="Adobe Caslon Pro"/>
          <w:i/>
          <w:iCs/>
          <w:sz w:val="23"/>
          <w:szCs w:val="23"/>
        </w:rPr>
        <w:t xml:space="preserve">Nastavnik ‒ </w:t>
      </w:r>
      <w:r>
        <w:rPr>
          <w:rFonts w:ascii="Adobe Caslon Pro" w:hAnsi="Adobe Caslon Pro" w:cs="Adobe Caslon Pro"/>
          <w:sz w:val="23"/>
          <w:szCs w:val="23"/>
        </w:rPr>
        <w:t>č</w:t>
      </w:r>
      <w:r>
        <w:rPr>
          <w:rFonts w:ascii="Adobe Caslon Pro" w:hAnsi="Adobe Caslon Pro" w:cs="Adobe Caslon Pro"/>
          <w:i/>
          <w:iCs/>
          <w:sz w:val="23"/>
          <w:szCs w:val="23"/>
        </w:rPr>
        <w:t>imbenik kvalitete u odgoju i obrazovanju.</w:t>
      </w:r>
      <w:r>
        <w:rPr>
          <w:rFonts w:ascii="Adobe Caslon Pro" w:hAnsi="Adobe Caslon Pro" w:cs="Adobe Caslon Pro"/>
          <w:sz w:val="23"/>
          <w:szCs w:val="23"/>
        </w:rPr>
        <w:t xml:space="preserve"> Zbornik radova. Rijeka: Filozofski fakultet u Rijeci, str. </w:t>
      </w:r>
    </w:p>
    <w:p w:rsidR="00830DC1" w:rsidRDefault="00830DC1" w:rsidP="00830DC1">
      <w:pPr>
        <w:pStyle w:val="Default"/>
        <w:rPr>
          <w:rFonts w:ascii="Adobe Caslon Pro" w:hAnsi="Adobe Caslon Pro" w:cs="Adobe Caslon Pro"/>
          <w:sz w:val="23"/>
          <w:szCs w:val="23"/>
        </w:rPr>
      </w:pPr>
      <w:r>
        <w:rPr>
          <w:rFonts w:ascii="Adobe Caslon Pro" w:hAnsi="Adobe Caslon Pro" w:cs="Adobe Caslon Pro"/>
          <w:sz w:val="23"/>
          <w:szCs w:val="23"/>
        </w:rPr>
        <w:t xml:space="preserve">1. ‒ 10. </w:t>
      </w:r>
    </w:p>
    <w:p w:rsidR="00830DC1" w:rsidRDefault="00830DC1" w:rsidP="00830DC1">
      <w:pPr>
        <w:pStyle w:val="Default"/>
        <w:rPr>
          <w:rFonts w:ascii="Adobe Caslon Pro" w:hAnsi="Adobe Caslon Pro" w:cs="Adobe Caslon Pro"/>
          <w:sz w:val="23"/>
          <w:szCs w:val="23"/>
        </w:rPr>
      </w:pPr>
      <w:r>
        <w:rPr>
          <w:rFonts w:ascii="Adobe Caslon Pro" w:hAnsi="Adobe Caslon Pro" w:cs="Adobe Caslon Pro"/>
          <w:sz w:val="23"/>
          <w:szCs w:val="23"/>
        </w:rPr>
        <w:t xml:space="preserve">6. Strugar, V. (1993). </w:t>
      </w:r>
      <w:r>
        <w:rPr>
          <w:rFonts w:ascii="Adobe Caslon Pro" w:hAnsi="Adobe Caslon Pro" w:cs="Adobe Caslon Pro"/>
          <w:i/>
          <w:iCs/>
          <w:sz w:val="23"/>
          <w:szCs w:val="23"/>
        </w:rPr>
        <w:t>Biti učitelj</w:t>
      </w:r>
      <w:r>
        <w:rPr>
          <w:rFonts w:ascii="Adobe Caslon Pro" w:hAnsi="Adobe Caslon Pro" w:cs="Adobe Caslon Pro"/>
          <w:sz w:val="23"/>
          <w:szCs w:val="23"/>
        </w:rPr>
        <w:t>. Zagreb: Hrvatski pedagoško-knji</w:t>
      </w:r>
      <w:r>
        <w:rPr>
          <w:rFonts w:ascii="Adobe Caslon Pro" w:hAnsi="Adobe Caslon Pro" w:cs="Adobe Caslon Pro"/>
          <w:sz w:val="23"/>
          <w:szCs w:val="23"/>
        </w:rPr>
        <w:softHyphen/>
        <w:t xml:space="preserve">ževni zbor </w:t>
      </w:r>
    </w:p>
    <w:p w:rsidR="00830DC1" w:rsidRDefault="00830DC1" w:rsidP="00830DC1">
      <w:pPr>
        <w:pStyle w:val="Default"/>
        <w:rPr>
          <w:rFonts w:ascii="Adobe Caslon Pro" w:hAnsi="Adobe Caslon Pro" w:cs="Adobe Caslon Pro"/>
          <w:sz w:val="23"/>
          <w:szCs w:val="23"/>
        </w:rPr>
      </w:pPr>
      <w:r>
        <w:rPr>
          <w:rFonts w:ascii="Adobe Caslon Pro" w:hAnsi="Adobe Caslon Pro" w:cs="Adobe Caslon Pro"/>
          <w:sz w:val="23"/>
          <w:szCs w:val="23"/>
        </w:rPr>
        <w:t xml:space="preserve">7. Vican, D. (2005). „Profesionalne i karakterne osobine odgojitelja“. u </w:t>
      </w:r>
      <w:r>
        <w:rPr>
          <w:rFonts w:ascii="Adobe Caslon Pro" w:hAnsi="Adobe Caslon Pro" w:cs="Adobe Caslon Pro"/>
          <w:i/>
          <w:iCs/>
          <w:sz w:val="23"/>
          <w:szCs w:val="23"/>
        </w:rPr>
        <w:t>Mirisi djetinjstva</w:t>
      </w:r>
      <w:r>
        <w:rPr>
          <w:rFonts w:ascii="Adobe Caslon Pro" w:hAnsi="Adobe Caslon Pro" w:cs="Adobe Caslon Pro"/>
          <w:sz w:val="23"/>
          <w:szCs w:val="23"/>
        </w:rPr>
        <w:t xml:space="preserve">. Zadar: Sveučilište u Zadru. Odjel za pedagogiju, str. 31. ‒ 35. </w:t>
      </w:r>
    </w:p>
    <w:p w:rsidR="00830DC1" w:rsidRDefault="00830DC1" w:rsidP="00830DC1">
      <w:pPr>
        <w:pStyle w:val="Default"/>
        <w:rPr>
          <w:rFonts w:ascii="Adobe Caslon Pro" w:hAnsi="Adobe Caslon Pro" w:cs="Adobe Caslon Pro"/>
          <w:sz w:val="23"/>
          <w:szCs w:val="23"/>
        </w:rPr>
      </w:pPr>
      <w:r>
        <w:rPr>
          <w:rFonts w:ascii="Adobe Caslon Pro" w:hAnsi="Adobe Caslon Pro" w:cs="Adobe Caslon Pro"/>
          <w:sz w:val="23"/>
          <w:szCs w:val="23"/>
        </w:rPr>
        <w:t xml:space="preserve">8. Vrcelj, S. (1999). „Nastavnik ‒ izvor učenikove ugode i neugode u školi“. u Rosić, V. (ur.) </w:t>
      </w:r>
      <w:r>
        <w:rPr>
          <w:rFonts w:ascii="Adobe Caslon Pro" w:hAnsi="Adobe Caslon Pro" w:cs="Adobe Caslon Pro"/>
          <w:i/>
          <w:iCs/>
          <w:sz w:val="23"/>
          <w:szCs w:val="23"/>
        </w:rPr>
        <w:t>Nastavnik ‒ čimbenik kvalitete u odgoju i obrazovanju.</w:t>
      </w:r>
      <w:r>
        <w:rPr>
          <w:rFonts w:ascii="Adobe Caslon Pro" w:hAnsi="Adobe Caslon Pro" w:cs="Adobe Caslon Pro"/>
          <w:sz w:val="23"/>
          <w:szCs w:val="23"/>
        </w:rPr>
        <w:t xml:space="preserve"> Zbornik radova. Rijeka: Filozofski fakultet u Rijeci, str. </w:t>
      </w:r>
    </w:p>
    <w:p w:rsidR="00830DC1" w:rsidRDefault="00830DC1" w:rsidP="00830DC1">
      <w:pPr>
        <w:pStyle w:val="Default"/>
        <w:rPr>
          <w:rFonts w:ascii="Adobe Caslon Pro" w:hAnsi="Adobe Caslon Pro" w:cs="Adobe Caslon Pro"/>
          <w:sz w:val="23"/>
          <w:szCs w:val="23"/>
        </w:rPr>
      </w:pPr>
      <w:r>
        <w:rPr>
          <w:rFonts w:ascii="Adobe Caslon Pro" w:hAnsi="Adobe Caslon Pro" w:cs="Adobe Caslon Pro"/>
          <w:sz w:val="23"/>
          <w:szCs w:val="23"/>
        </w:rPr>
        <w:t xml:space="preserve">110. ‒ 115. </w:t>
      </w:r>
    </w:p>
    <w:p w:rsidR="00830DC1" w:rsidRDefault="00830DC1" w:rsidP="00830DC1">
      <w:pPr>
        <w:pStyle w:val="Default"/>
        <w:rPr>
          <w:rFonts w:ascii="Adobe Caslon Pro" w:hAnsi="Adobe Caslon Pro" w:cs="Adobe Caslon Pro"/>
          <w:sz w:val="23"/>
          <w:szCs w:val="23"/>
        </w:rPr>
      </w:pPr>
      <w:r>
        <w:rPr>
          <w:rFonts w:ascii="Adobe Caslon Pro" w:hAnsi="Adobe Caslon Pro" w:cs="Adobe Caslon Pro"/>
          <w:sz w:val="23"/>
          <w:szCs w:val="23"/>
        </w:rPr>
        <w:t>9. Živković, M. (2009). „Kodeks učitelja zasnovan na Kantovom nau</w:t>
      </w:r>
      <w:r>
        <w:rPr>
          <w:rFonts w:ascii="Adobe Caslon Pro" w:hAnsi="Adobe Caslon Pro" w:cs="Adobe Caslon Pro"/>
          <w:sz w:val="23"/>
          <w:szCs w:val="23"/>
        </w:rPr>
        <w:softHyphen/>
        <w:t xml:space="preserve">ku o dužnosti“. u </w:t>
      </w:r>
      <w:r>
        <w:rPr>
          <w:rFonts w:ascii="Adobe Caslon Pro" w:hAnsi="Adobe Caslon Pro" w:cs="Adobe Caslon Pro"/>
          <w:i/>
          <w:iCs/>
          <w:sz w:val="23"/>
          <w:szCs w:val="23"/>
        </w:rPr>
        <w:t>Metodički ogledi</w:t>
      </w:r>
      <w:r>
        <w:rPr>
          <w:rFonts w:ascii="Adobe Caslon Pro" w:hAnsi="Adobe Caslon Pro" w:cs="Adobe Caslon Pro"/>
          <w:sz w:val="23"/>
          <w:szCs w:val="23"/>
        </w:rPr>
        <w:t>. Zagreb: Hrvatsko filozofsko druš</w:t>
      </w:r>
      <w:r>
        <w:rPr>
          <w:rFonts w:ascii="Adobe Caslon Pro" w:hAnsi="Adobe Caslon Pro" w:cs="Adobe Caslon Pro"/>
          <w:sz w:val="23"/>
          <w:szCs w:val="23"/>
        </w:rPr>
        <w:softHyphen/>
        <w:t xml:space="preserve">tvo, str. 23. ‒ 24. </w:t>
      </w:r>
    </w:p>
    <w:p w:rsidR="00830DC1" w:rsidRDefault="00830DC1" w:rsidP="00830DC1">
      <w:pPr>
        <w:pStyle w:val="Default"/>
        <w:rPr>
          <w:rFonts w:ascii="Adobe Caslon Pro" w:hAnsi="Adobe Caslon Pro" w:cs="Adobe Caslon Pro"/>
          <w:sz w:val="23"/>
          <w:szCs w:val="23"/>
        </w:rPr>
      </w:pPr>
    </w:p>
    <w:p w:rsidR="00830DC1" w:rsidRDefault="00830DC1" w:rsidP="00830DC1">
      <w:pPr>
        <w:pStyle w:val="Default"/>
        <w:pageBreakBefore/>
        <w:framePr w:w="-8150" w:wrap="auto" w:vAnchor="page" w:hAnchor="page" w:x="7113" w:y="526"/>
        <w:spacing w:after="320"/>
        <w:rPr>
          <w:rFonts w:ascii="Adobe Caslon Pro" w:hAnsi="Adobe Caslon Pro" w:cs="Adobe Caslon Pro"/>
          <w:sz w:val="23"/>
          <w:szCs w:val="23"/>
        </w:rPr>
      </w:pPr>
      <w:r>
        <w:rPr>
          <w:rFonts w:ascii="Adobe Caslon Pro" w:hAnsi="Adobe Caslon Pro" w:cs="Adobe Caslon Pro"/>
          <w:noProof/>
          <w:sz w:val="23"/>
          <w:szCs w:val="23"/>
        </w:rPr>
        <w:lastRenderedPageBreak/>
        <w:drawing>
          <wp:inline distT="0" distB="0" distL="0" distR="0">
            <wp:extent cx="1524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p w:rsidR="00830DC1" w:rsidRDefault="00830DC1" w:rsidP="00830DC1">
      <w:pPr>
        <w:pStyle w:val="CM49"/>
        <w:spacing w:after="552" w:line="338" w:lineRule="atLeast"/>
        <w:jc w:val="center"/>
        <w:rPr>
          <w:rFonts w:ascii="Franklin Gothic Heavy" w:hAnsi="Franklin Gothic Heavy" w:cs="Franklin Gothic Heavy"/>
          <w:color w:val="000000"/>
          <w:sz w:val="28"/>
          <w:szCs w:val="28"/>
        </w:rPr>
      </w:pPr>
      <w:r>
        <w:rPr>
          <w:rFonts w:ascii="Franklin Gothic Heavy" w:hAnsi="Franklin Gothic Heavy" w:cs="Franklin Gothic Heavy"/>
          <w:color w:val="000000"/>
          <w:sz w:val="28"/>
          <w:szCs w:val="28"/>
        </w:rPr>
        <w:t xml:space="preserve">Characteristics of Teachers in the Educational Process </w:t>
      </w:r>
    </w:p>
    <w:p w:rsidR="00830DC1" w:rsidRDefault="00830DC1" w:rsidP="00830DC1">
      <w:pPr>
        <w:pStyle w:val="CM44"/>
        <w:spacing w:after="282" w:line="336" w:lineRule="atLeast"/>
        <w:rPr>
          <w:rFonts w:ascii="Adobe Caslon Pro Bold" w:hAnsi="Adobe Caslon Pro Bold" w:cs="Adobe Caslon Pro Bold"/>
          <w:color w:val="000000"/>
          <w:sz w:val="28"/>
          <w:szCs w:val="28"/>
        </w:rPr>
      </w:pPr>
      <w:r>
        <w:rPr>
          <w:rFonts w:ascii="Adobe Caslon Pro Bold" w:hAnsi="Adobe Caslon Pro Bold" w:cs="Adobe Caslon Pro Bold"/>
          <w:b/>
          <w:bCs/>
          <w:i/>
          <w:iCs/>
          <w:color w:val="000000"/>
          <w:sz w:val="28"/>
          <w:szCs w:val="28"/>
        </w:rPr>
        <w:t xml:space="preserve">Summary: </w:t>
      </w:r>
    </w:p>
    <w:p w:rsidR="00830DC1" w:rsidRDefault="00830DC1" w:rsidP="00830DC1">
      <w:pPr>
        <w:pStyle w:val="CM48"/>
        <w:spacing w:after="158" w:line="240" w:lineRule="atLeast"/>
        <w:ind w:left="290"/>
        <w:rPr>
          <w:rFonts w:ascii="Adobe Caslon Pro" w:hAnsi="Adobe Caslon Pro" w:cs="Adobe Caslon Pro"/>
          <w:color w:val="000000"/>
          <w:sz w:val="22"/>
          <w:szCs w:val="22"/>
        </w:rPr>
      </w:pPr>
      <w:r>
        <w:rPr>
          <w:rFonts w:ascii="Adobe Caslon Pro" w:hAnsi="Adobe Caslon Pro" w:cs="Adobe Caslon Pro"/>
          <w:i/>
          <w:iCs/>
          <w:color w:val="000000"/>
          <w:sz w:val="22"/>
          <w:szCs w:val="22"/>
        </w:rPr>
        <w:t>The first part of this paper provides an overview of the preferred characteristicsof teachers, starting from the personality traits up to the professional skills. The teacher realizes the goals and tasks of education, teaching and assistingstudents in the learning and improving their skills. The teacher is expectedto have a number of skills such as: expertise, empathy, communication skills,integrity, responsibility, relaxation, the sense of humor, pedagogical tact, etc.The teacher is a person who creates the quality of instruction; he becomes anadvisor, mentor, leader, organizer and collaborator in the educational work.The second part is an empirical survey, the results of which show that stu</w:t>
      </w:r>
      <w:r>
        <w:rPr>
          <w:rFonts w:ascii="Adobe Caslon Pro" w:hAnsi="Adobe Caslon Pro" w:cs="Adobe Caslon Pro"/>
          <w:i/>
          <w:iCs/>
          <w:color w:val="000000"/>
          <w:sz w:val="22"/>
          <w:szCs w:val="22"/>
        </w:rPr>
        <w:softHyphen/>
        <w:t>dents of the 7th and 8th grades of primary school position the personality ofthe teacher rather high, even though they also attach a great importance tothe impartiality of the teacher towards students and to a fair evaluation andgrading of knowledge.</w:t>
      </w:r>
      <w:r>
        <w:rPr>
          <w:rFonts w:ascii="Adobe Caslon Pro Bold" w:hAnsi="Adobe Caslon Pro Bold" w:cs="Adobe Caslon Pro Bold"/>
          <w:b/>
          <w:bCs/>
          <w:color w:val="000000"/>
          <w:sz w:val="22"/>
          <w:szCs w:val="22"/>
        </w:rPr>
        <w:t xml:space="preserve">Key words: </w:t>
      </w:r>
      <w:r>
        <w:rPr>
          <w:rFonts w:ascii="Adobe Caslon Pro" w:hAnsi="Adobe Caslon Pro" w:cs="Adobe Caslon Pro"/>
          <w:i/>
          <w:iCs/>
          <w:color w:val="000000"/>
          <w:sz w:val="22"/>
          <w:szCs w:val="22"/>
        </w:rPr>
        <w:t xml:space="preserve">teaching process, teacher, student, education, characteristics ofteachers </w:t>
      </w:r>
    </w:p>
    <w:p w:rsidR="006F3773" w:rsidRDefault="006F3773">
      <w:bookmarkStart w:id="0" w:name="_GoBack"/>
      <w:bookmarkEnd w:id="0"/>
    </w:p>
    <w:sectPr w:rsidR="006F3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OMOGNB+Arial Narrow">
    <w:altName w:val="Arial"/>
    <w:panose1 w:val="00000000000000000000"/>
    <w:charset w:val="00"/>
    <w:family w:val="swiss"/>
    <w:notTrueType/>
    <w:pitch w:val="default"/>
    <w:sig w:usb0="00000003" w:usb1="00000000" w:usb2="00000000" w:usb3="00000000" w:csb0="00000001" w:csb1="00000000"/>
  </w:font>
  <w:font w:name="Adobe Caslon Pro Bold">
    <w:altName w:val="Times New Roman"/>
    <w:panose1 w:val="00000000000000000000"/>
    <w:charset w:val="EE"/>
    <w:family w:val="roman"/>
    <w:notTrueType/>
    <w:pitch w:val="default"/>
    <w:sig w:usb0="00000007" w:usb1="00000000" w:usb2="00000000" w:usb3="00000000" w:csb0="00000003"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Franklin Gothic Heavy">
    <w:altName w:val="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C1"/>
    <w:rsid w:val="006F3773"/>
    <w:rsid w:val="00830D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A962D-639E-4896-BCF1-F597819E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DC1"/>
    <w:rPr>
      <w:rFonts w:eastAsiaTheme="minorEastAsia"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0DC1"/>
    <w:pPr>
      <w:widowControl w:val="0"/>
      <w:autoSpaceDE w:val="0"/>
      <w:autoSpaceDN w:val="0"/>
      <w:adjustRightInd w:val="0"/>
      <w:spacing w:after="0" w:line="240" w:lineRule="auto"/>
    </w:pPr>
    <w:rPr>
      <w:rFonts w:ascii="OMOGNB+Arial Narrow" w:eastAsiaTheme="minorEastAsia" w:hAnsi="OMOGNB+Arial Narrow" w:cs="OMOGNB+Arial Narrow"/>
      <w:color w:val="000000"/>
      <w:sz w:val="24"/>
      <w:szCs w:val="24"/>
      <w:lang w:eastAsia="hr-HR"/>
    </w:rPr>
  </w:style>
  <w:style w:type="paragraph" w:customStyle="1" w:styleId="CM2">
    <w:name w:val="CM2"/>
    <w:basedOn w:val="Default"/>
    <w:next w:val="Default"/>
    <w:uiPriority w:val="99"/>
    <w:rsid w:val="00830DC1"/>
    <w:rPr>
      <w:rFonts w:cs="Times New Roman"/>
      <w:color w:val="auto"/>
    </w:rPr>
  </w:style>
  <w:style w:type="paragraph" w:customStyle="1" w:styleId="CM44">
    <w:name w:val="CM44"/>
    <w:basedOn w:val="Default"/>
    <w:next w:val="Default"/>
    <w:uiPriority w:val="99"/>
    <w:rsid w:val="00830DC1"/>
    <w:rPr>
      <w:rFonts w:cs="Times New Roman"/>
      <w:color w:val="auto"/>
    </w:rPr>
  </w:style>
  <w:style w:type="paragraph" w:customStyle="1" w:styleId="CM45">
    <w:name w:val="CM45"/>
    <w:basedOn w:val="Default"/>
    <w:next w:val="Default"/>
    <w:uiPriority w:val="99"/>
    <w:rsid w:val="00830DC1"/>
    <w:rPr>
      <w:rFonts w:cs="Times New Roman"/>
      <w:color w:val="auto"/>
    </w:rPr>
  </w:style>
  <w:style w:type="paragraph" w:customStyle="1" w:styleId="CM46">
    <w:name w:val="CM46"/>
    <w:basedOn w:val="Default"/>
    <w:next w:val="Default"/>
    <w:uiPriority w:val="99"/>
    <w:rsid w:val="00830DC1"/>
    <w:rPr>
      <w:rFonts w:cs="Times New Roman"/>
      <w:color w:val="auto"/>
    </w:rPr>
  </w:style>
  <w:style w:type="paragraph" w:customStyle="1" w:styleId="CM48">
    <w:name w:val="CM48"/>
    <w:basedOn w:val="Default"/>
    <w:next w:val="Default"/>
    <w:uiPriority w:val="99"/>
    <w:rsid w:val="00830DC1"/>
    <w:rPr>
      <w:rFonts w:cs="Times New Roman"/>
      <w:color w:val="auto"/>
    </w:rPr>
  </w:style>
  <w:style w:type="paragraph" w:customStyle="1" w:styleId="CM49">
    <w:name w:val="CM49"/>
    <w:basedOn w:val="Default"/>
    <w:next w:val="Default"/>
    <w:uiPriority w:val="99"/>
    <w:rsid w:val="00830DC1"/>
    <w:rPr>
      <w:rFonts w:cs="Times New Roman"/>
      <w:color w:val="auto"/>
    </w:rPr>
  </w:style>
  <w:style w:type="paragraph" w:customStyle="1" w:styleId="CM50">
    <w:name w:val="CM50"/>
    <w:basedOn w:val="Default"/>
    <w:next w:val="Default"/>
    <w:uiPriority w:val="99"/>
    <w:rsid w:val="00830DC1"/>
    <w:rPr>
      <w:rFonts w:cs="Times New Roman"/>
      <w:color w:val="auto"/>
    </w:rPr>
  </w:style>
  <w:style w:type="paragraph" w:customStyle="1" w:styleId="CM5">
    <w:name w:val="CM5"/>
    <w:basedOn w:val="Default"/>
    <w:next w:val="Default"/>
    <w:uiPriority w:val="99"/>
    <w:rsid w:val="00830DC1"/>
    <w:pPr>
      <w:spacing w:line="288" w:lineRule="atLeast"/>
    </w:pPr>
    <w:rPr>
      <w:rFonts w:cs="Times New Roman"/>
      <w:color w:val="auto"/>
    </w:rPr>
  </w:style>
  <w:style w:type="paragraph" w:customStyle="1" w:styleId="CM52">
    <w:name w:val="CM52"/>
    <w:basedOn w:val="Default"/>
    <w:next w:val="Default"/>
    <w:uiPriority w:val="99"/>
    <w:rsid w:val="00830DC1"/>
    <w:rPr>
      <w:rFonts w:cs="Times New Roman"/>
      <w:color w:val="auto"/>
    </w:rPr>
  </w:style>
  <w:style w:type="paragraph" w:customStyle="1" w:styleId="CM7">
    <w:name w:val="CM7"/>
    <w:basedOn w:val="Default"/>
    <w:next w:val="Default"/>
    <w:uiPriority w:val="99"/>
    <w:rsid w:val="00830DC1"/>
    <w:pPr>
      <w:spacing w:line="286" w:lineRule="atLeast"/>
    </w:pPr>
    <w:rPr>
      <w:rFonts w:cs="Times New Roman"/>
      <w:color w:val="auto"/>
    </w:rPr>
  </w:style>
  <w:style w:type="paragraph" w:customStyle="1" w:styleId="CM8">
    <w:name w:val="CM8"/>
    <w:basedOn w:val="Default"/>
    <w:next w:val="Default"/>
    <w:uiPriority w:val="99"/>
    <w:rsid w:val="00830DC1"/>
    <w:pPr>
      <w:spacing w:line="286" w:lineRule="atLeast"/>
    </w:pPr>
    <w:rPr>
      <w:rFonts w:cs="Times New Roman"/>
      <w:color w:val="auto"/>
    </w:rPr>
  </w:style>
  <w:style w:type="paragraph" w:customStyle="1" w:styleId="CM55">
    <w:name w:val="CM55"/>
    <w:basedOn w:val="Default"/>
    <w:next w:val="Default"/>
    <w:uiPriority w:val="99"/>
    <w:rsid w:val="00830DC1"/>
    <w:rPr>
      <w:rFonts w:cs="Times New Roman"/>
      <w:color w:val="auto"/>
    </w:rPr>
  </w:style>
  <w:style w:type="paragraph" w:customStyle="1" w:styleId="CM56">
    <w:name w:val="CM56"/>
    <w:basedOn w:val="Default"/>
    <w:next w:val="Default"/>
    <w:uiPriority w:val="99"/>
    <w:rsid w:val="00830DC1"/>
    <w:rPr>
      <w:rFonts w:cs="Times New Roman"/>
      <w:color w:val="auto"/>
    </w:rPr>
  </w:style>
  <w:style w:type="paragraph" w:customStyle="1" w:styleId="CM11">
    <w:name w:val="CM11"/>
    <w:basedOn w:val="Default"/>
    <w:next w:val="Default"/>
    <w:uiPriority w:val="99"/>
    <w:rsid w:val="00830DC1"/>
    <w:pPr>
      <w:spacing w:line="286" w:lineRule="atLeast"/>
    </w:pPr>
    <w:rPr>
      <w:rFonts w:cs="Times New Roman"/>
      <w:color w:val="auto"/>
    </w:rPr>
  </w:style>
  <w:style w:type="paragraph" w:customStyle="1" w:styleId="CM59">
    <w:name w:val="CM59"/>
    <w:basedOn w:val="Default"/>
    <w:next w:val="Default"/>
    <w:uiPriority w:val="99"/>
    <w:rsid w:val="00830DC1"/>
    <w:rPr>
      <w:rFonts w:cs="Times New Roman"/>
      <w:color w:val="auto"/>
    </w:rPr>
  </w:style>
  <w:style w:type="paragraph" w:customStyle="1" w:styleId="CM61">
    <w:name w:val="CM61"/>
    <w:basedOn w:val="Default"/>
    <w:next w:val="Default"/>
    <w:uiPriority w:val="99"/>
    <w:rsid w:val="00830DC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Zovko</dc:creator>
  <cp:keywords/>
  <dc:description/>
  <cp:lastModifiedBy>Anita Zovko</cp:lastModifiedBy>
  <cp:revision>1</cp:revision>
  <dcterms:created xsi:type="dcterms:W3CDTF">2018-02-22T15:26:00Z</dcterms:created>
  <dcterms:modified xsi:type="dcterms:W3CDTF">2018-02-22T15:26:00Z</dcterms:modified>
</cp:coreProperties>
</file>