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3F3" w:rsidRPr="00475479" w:rsidRDefault="008B43F3" w:rsidP="008B43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475479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UNDERSTANDING TOURIST SPENDING ON CULTURE AND ENTERTAINMENT</w:t>
      </w:r>
    </w:p>
    <w:p w:rsidR="002456F4" w:rsidRPr="00475479" w:rsidRDefault="002456F4" w:rsidP="00877E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8B43F3" w:rsidRPr="00475479" w:rsidRDefault="008B43F3" w:rsidP="008B43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475479">
        <w:rPr>
          <w:rStyle w:val="Slog3-imeinpriimekavtorjevZnakZnak"/>
          <w:rFonts w:ascii="Times New Roman" w:hAnsi="Times New Roman" w:cs="Times New Roman"/>
          <w:color w:val="000000" w:themeColor="text1"/>
          <w:lang w:val="en-GB"/>
        </w:rPr>
        <w:t>Daniela Soldić Frleta</w:t>
      </w:r>
    </w:p>
    <w:p w:rsidR="008B43F3" w:rsidRPr="00475479" w:rsidRDefault="008B43F3" w:rsidP="008B43F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University of Rijeka, Faculty of Tourism and Hospitality Management, Croatia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:rsidR="008B43F3" w:rsidRPr="00475479" w:rsidRDefault="008B43F3" w:rsidP="008B43F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danielas@fthm.hr</w:t>
      </w:r>
    </w:p>
    <w:p w:rsidR="008B43F3" w:rsidRPr="00475479" w:rsidRDefault="008B43F3" w:rsidP="008B43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8B43F3" w:rsidRPr="00475479" w:rsidRDefault="008B43F3" w:rsidP="008B43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475479">
        <w:rPr>
          <w:rStyle w:val="Slog3-imeinpriimekavtorjevZnakZnak"/>
          <w:rFonts w:ascii="Times New Roman" w:hAnsi="Times New Roman" w:cs="Times New Roman"/>
          <w:color w:val="000000" w:themeColor="text1"/>
          <w:lang w:val="en-GB"/>
        </w:rPr>
        <w:t>Dora Smolčić Jurdana</w:t>
      </w:r>
    </w:p>
    <w:p w:rsidR="008B43F3" w:rsidRPr="00475479" w:rsidRDefault="008B43F3" w:rsidP="008B43F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University of Rijeka, Faculty of Tourism and Hospitality Management, Croatia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:rsidR="00160002" w:rsidRPr="00475479" w:rsidRDefault="008B43F3" w:rsidP="008B43F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doras@fthm.hr</w:t>
      </w:r>
    </w:p>
    <w:p w:rsidR="00160002" w:rsidRPr="00475479" w:rsidRDefault="00160002" w:rsidP="00877EB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</w:p>
    <w:p w:rsidR="008B43F3" w:rsidRPr="00475479" w:rsidRDefault="008B43F3" w:rsidP="008B43F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4"/>
          <w:lang w:val="en-GB"/>
        </w:rPr>
      </w:pPr>
      <w:r w:rsidRPr="0047547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>ABSTRACT</w:t>
      </w:r>
      <w:r w:rsidRPr="00475479">
        <w:rPr>
          <w:rFonts w:ascii="Times New Roman" w:hAnsi="Times New Roman" w:cs="Times New Roman"/>
          <w:b/>
          <w:i/>
          <w:color w:val="000000" w:themeColor="text1"/>
          <w:sz w:val="20"/>
          <w:szCs w:val="24"/>
          <w:lang w:val="en-GB"/>
        </w:rPr>
        <w:t xml:space="preserve"> </w:t>
      </w:r>
    </w:p>
    <w:p w:rsidR="008B43F3" w:rsidRPr="00475479" w:rsidRDefault="008B43F3" w:rsidP="008B43F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The aim of this study is to find out what are the determinants of tourist expenditure on culture and entertainment in two urban destinations (Rijeka and Opatija, Croatia). Tourist</w:t>
      </w:r>
      <w:r w:rsidR="00F06FE9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s</w:t>
      </w: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in these destinations spent most of their budget on accommodation (47%) and on food and beverages (21%). However, due to the fact that expenditure on culture and entertainment </w:t>
      </w:r>
      <w:r w:rsidR="00F06FE9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accounts for</w:t>
      </w: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only 10% of </w:t>
      </w:r>
      <w:r w:rsidR="006B13DC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their </w:t>
      </w: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total daily tourist expenditure per person, it was </w:t>
      </w:r>
      <w:r w:rsidR="00F06FE9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deemed</w:t>
      </w: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important to find way</w:t>
      </w:r>
      <w:r w:rsidR="00F06FE9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s</w:t>
      </w: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to enhance that level of spending. Considering that both </w:t>
      </w:r>
      <w:r w:rsidR="00F06FE9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towns</w:t>
      </w: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, despite </w:t>
      </w:r>
      <w:r w:rsidR="00F06FE9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being </w:t>
      </w: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urban destinations, have strong seasonality issues, it is necessary to make some changes in their tourism offering</w:t>
      </w:r>
      <w:r w:rsidR="00F06FE9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s</w:t>
      </w: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in terms of innovations and attractiveness. </w:t>
      </w:r>
      <w:r w:rsidR="00F06FE9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As a result</w:t>
      </w: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, tourists </w:t>
      </w:r>
      <w:r w:rsidR="003A23C2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would not</w:t>
      </w: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be motivated to </w:t>
      </w:r>
      <w:r w:rsidR="00F06FE9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travel</w:t>
      </w: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there just for </w:t>
      </w:r>
      <w:r w:rsidR="00F06FE9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the </w:t>
      </w: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sun and sea, but also for a wide range of cultural and entertainment opportunities. If </w:t>
      </w:r>
      <w:r w:rsidR="003A23C2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the latter</w:t>
      </w: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elements are enhanced and better presented, tourists </w:t>
      </w:r>
      <w:r w:rsidR="003A23C2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would</w:t>
      </w: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be more satisfied and</w:t>
      </w:r>
      <w:r w:rsidR="00C60B14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,</w:t>
      </w: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consequently</w:t>
      </w:r>
      <w:r w:rsidR="00C60B14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,</w:t>
      </w: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would spend more on </w:t>
      </w:r>
      <w:r w:rsidR="00C60B14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these</w:t>
      </w: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attributes</w:t>
      </w:r>
      <w:r w:rsidR="00C60B14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of the offering</w:t>
      </w: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.</w:t>
      </w:r>
    </w:p>
    <w:p w:rsidR="008B43F3" w:rsidRPr="00475479" w:rsidRDefault="005E71B3" w:rsidP="008B43F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T</w:t>
      </w:r>
      <w:r w:rsidR="008B43F3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o achieve the main objective of this study, a tourist on-site survey was conducted from January to December 2016. The assessment was carried out on a sample of 824 tourists who visited and spent at least one night in these </w:t>
      </w: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towns</w:t>
      </w:r>
      <w:r w:rsidR="008B43F3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. The methodology included descriptive statistics, </w:t>
      </w:r>
      <w:r w:rsidR="00C60B14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p</w:t>
      </w:r>
      <w:r w:rsidR="008B43F3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aired </w:t>
      </w:r>
      <w:r w:rsidR="00C60B14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s</w:t>
      </w:r>
      <w:r w:rsidR="008B43F3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ample </w:t>
      </w:r>
      <w:r w:rsidR="00C60B14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t</w:t>
      </w:r>
      <w:r w:rsidR="008B43F3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-test, </w:t>
      </w:r>
      <w:r w:rsidR="00C60B14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p</w:t>
      </w:r>
      <w:r w:rsidR="008B43F3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rincipal </w:t>
      </w:r>
      <w:r w:rsidR="00C60B14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c</w:t>
      </w:r>
      <w:r w:rsidR="008B43F3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omponents </w:t>
      </w:r>
      <w:r w:rsidR="00C60B14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a</w:t>
      </w:r>
      <w:r w:rsidR="008B43F3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nalysis (PCA) and regression analysis. </w:t>
      </w: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T</w:t>
      </w:r>
      <w:r w:rsidR="008B43F3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o obtain the frequencies, descriptive statistical analysis was performed on the socioeconomic, demographic and travel-related variables. </w:t>
      </w: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The t</w:t>
      </w:r>
      <w:r w:rsidR="008B43F3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-test was performed to find out whether there are any significant differences between importance and satisfaction levels on attributes referring to culture and entertainment. </w:t>
      </w:r>
      <w:r w:rsidR="00C60B14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The </w:t>
      </w:r>
      <w:r w:rsidR="008B43F3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PCA was applied to identify the dimensions of tourist satisfaction and a regression analysis was carried out for the purpose of identifying the factors that influence expenditure on culture and entertainment.</w:t>
      </w:r>
    </w:p>
    <w:p w:rsidR="008B43F3" w:rsidRPr="00475479" w:rsidRDefault="008B43F3" w:rsidP="008B43F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T-test results confirmed that all attributes of the destination offering referring to cultur</w:t>
      </w:r>
      <w:r w:rsidR="005E71B3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e</w:t>
      </w: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and entertainment have statistically significant negative gap scores</w:t>
      </w:r>
      <w:r w:rsidR="005E71B3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,</w:t>
      </w: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indicating that satisfaction with those attributes is less than their importance to the respondents. </w:t>
      </w:r>
      <w:r w:rsidR="00C60B14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The </w:t>
      </w: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PCA resulted </w:t>
      </w:r>
      <w:r w:rsidR="00C60B14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in</w:t>
      </w: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a clear structure of five satisfaction components, which were labelled as follows: first component – ‘traffic and information availability’; second component - ‘environment’; third component - ’activity opportunities’; fourth component - ‘facilities quality’ and fifth component – ‘hospitality’.  </w:t>
      </w:r>
      <w:r w:rsidR="005E71B3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The t</w:t>
      </w: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hird and fourth component</w:t>
      </w:r>
      <w:r w:rsidR="005E71B3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s</w:t>
      </w: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encompassed elements that are related to cultur</w:t>
      </w:r>
      <w:r w:rsidR="005E71B3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al</w:t>
      </w: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and entertainment opportunities</w:t>
      </w:r>
      <w:r w:rsidR="005E71B3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.</w:t>
      </w: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</w:t>
      </w:r>
      <w:r w:rsidR="005E71B3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N</w:t>
      </w: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evertheless, all five components were used in the regression analysis. The findings indicate that age, length of stay, education</w:t>
      </w:r>
      <w:r w:rsidR="00C60B14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al</w:t>
      </w: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level, type of accommodation, transportation means, daily expenditure</w:t>
      </w:r>
      <w:r w:rsidR="005E71B3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,</w:t>
      </w: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and satisfaction with traffic and information availability significantly influence the expenditure on culture and entertainment in these urban destinations.</w:t>
      </w:r>
    </w:p>
    <w:p w:rsidR="008B43F3" w:rsidRPr="00475479" w:rsidRDefault="008B43F3" w:rsidP="008B43F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This study has practical implications since destination management can base their future decisions on its results. Results clearly </w:t>
      </w:r>
      <w:r w:rsidR="005E71B3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indicate</w:t>
      </w: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that </w:t>
      </w:r>
      <w:r w:rsidR="005E71B3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the </w:t>
      </w: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diversity of cultural events and </w:t>
      </w:r>
      <w:r w:rsidR="005E71B3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the </w:t>
      </w: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presentation of cultural and historic heritage as well as entertainment opportunities </w:t>
      </w:r>
      <w:r w:rsidR="005E71B3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fail to meet</w:t>
      </w: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</w:t>
      </w: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lastRenderedPageBreak/>
        <w:t xml:space="preserve">the tourists’ expectations. Hence, further improvements are necessary to increase </w:t>
      </w:r>
      <w:r w:rsidR="005E71B3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the </w:t>
      </w: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tourists’ satisfaction and their expenditure level. </w:t>
      </w:r>
    </w:p>
    <w:p w:rsidR="008B43F3" w:rsidRPr="00475479" w:rsidRDefault="008B43F3" w:rsidP="008B43F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</w:pPr>
    </w:p>
    <w:p w:rsidR="008B43F3" w:rsidRPr="00475479" w:rsidRDefault="008B43F3" w:rsidP="008B43F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 xml:space="preserve">Keywords: </w:t>
      </w: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culture, entertainment, tourist expenditure, tourist satisfaction, tourist spending</w:t>
      </w:r>
      <w:r w:rsidRPr="00475479">
        <w:rPr>
          <w:rFonts w:ascii="Times New Roman" w:hAnsi="Times New Roman" w:cs="Times New Roman"/>
          <w:b/>
          <w:i/>
          <w:color w:val="000000" w:themeColor="text1"/>
          <w:sz w:val="24"/>
          <w:szCs w:val="32"/>
          <w:lang w:val="en-GB"/>
        </w:rPr>
        <w:t xml:space="preserve"> </w:t>
      </w:r>
    </w:p>
    <w:p w:rsidR="003B1C3D" w:rsidRPr="00475479" w:rsidRDefault="003B1C3D" w:rsidP="00877EB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</w:p>
    <w:p w:rsidR="00736645" w:rsidRPr="00475479" w:rsidRDefault="00736645" w:rsidP="00877E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2A74CF" w:rsidRPr="00475479" w:rsidRDefault="00736645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475479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1 INTRODUCTION</w:t>
      </w:r>
      <w:r w:rsidR="002A74CF" w:rsidRPr="00475479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</w:t>
      </w:r>
    </w:p>
    <w:p w:rsidR="00736645" w:rsidRPr="00475479" w:rsidRDefault="00737EDF" w:rsidP="00877E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This study </w:t>
      </w:r>
      <w:r w:rsidR="00C60B1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focuses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on tourist expenditure on culture and </w:t>
      </w:r>
      <w:r w:rsidR="00FD5FF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entertainment in Rijeka and Opatija, Croatia.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321BF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Since this expenditure segment account</w:t>
      </w:r>
      <w:r w:rsidR="00827572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 for</w:t>
      </w:r>
      <w:r w:rsidR="00321BF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only 10% of total dail</w:t>
      </w:r>
      <w:r w:rsidR="007A746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y tourist expenditure per tourist, the main purpose was to investigate what factors affect its level. </w:t>
      </w:r>
      <w:r w:rsidR="00F66C0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It is evident that expenditure on these tourism offering elements is very low and b</w:t>
      </w:r>
      <w:r w:rsidR="007A746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y </w:t>
      </w:r>
      <w:r w:rsidR="0093337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obtaining</w:t>
      </w:r>
      <w:r w:rsidR="007A746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information on expenditure determinants it </w:t>
      </w:r>
      <w:r w:rsidR="0093337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would be</w:t>
      </w:r>
      <w:r w:rsidR="007A746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possible to find way</w:t>
      </w:r>
      <w:r w:rsidR="0093337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="007A746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to increase </w:t>
      </w:r>
      <w:r w:rsidR="0093337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this </w:t>
      </w:r>
      <w:r w:rsidR="00FD5FF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level</w:t>
      </w:r>
      <w:r w:rsidR="007A746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 order to </w:t>
      </w:r>
      <w:r w:rsidR="0093337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enhance the </w:t>
      </w:r>
      <w:r w:rsidR="007A746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economic impact </w:t>
      </w:r>
      <w:r w:rsidR="0093337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of tourism </w:t>
      </w:r>
      <w:r w:rsidR="007A746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for the whole destination.</w:t>
      </w:r>
      <w:r w:rsidR="00FD5FF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Opatija and Rijeka form a unique Adriatic Sea destination </w:t>
      </w:r>
      <w:r w:rsidR="00D1190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because of their close proximity </w:t>
      </w:r>
      <w:r w:rsidR="00FD5FF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to each other (just a 20 minutes’ drive </w:t>
      </w:r>
      <w:r w:rsidR="0093337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apart</w:t>
      </w:r>
      <w:r w:rsidR="00FD5FF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</w:t>
      </w:r>
      <w:r w:rsidR="00A3524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FD5FF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but </w:t>
      </w:r>
      <w:r w:rsidR="00A3524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their </w:t>
      </w:r>
      <w:r w:rsidR="00FD5FF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tourism setting</w:t>
      </w:r>
      <w:r w:rsidR="00A3524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 are different</w:t>
      </w:r>
      <w:r w:rsidR="00FD5FF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Opatija is a </w:t>
      </w:r>
      <w:r w:rsidR="00A3524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town</w:t>
      </w:r>
      <w:r w:rsidR="00FD5FF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with a long tourism tradition </w:t>
      </w:r>
      <w:r w:rsidR="00F66C0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and</w:t>
      </w:r>
      <w:r w:rsidR="00FD5FF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 rich tourism infrastructure. Rijeka is more of an urban tourism destination that</w:t>
      </w:r>
      <w:r w:rsidR="00C60B1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has</w:t>
      </w:r>
      <w:r w:rsidR="00FD5FF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just recently started fo</w:t>
      </w:r>
      <w:r w:rsidR="00F66C0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cusing on tourism development. Due to the fact that </w:t>
      </w:r>
      <w:r w:rsidR="00A3524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F66C0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main </w:t>
      </w:r>
      <w:r w:rsidR="00C60B1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motivation</w:t>
      </w:r>
      <w:r w:rsidR="00F66C0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for coming </w:t>
      </w:r>
      <w:r w:rsidR="008E5B5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to</w:t>
      </w:r>
      <w:r w:rsidR="00F66C0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these destinations is</w:t>
      </w:r>
      <w:r w:rsidR="00A3524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the </w:t>
      </w:r>
      <w:r w:rsidR="00F66C0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sea and sun, both destination</w:t>
      </w:r>
      <w:r w:rsidR="00A3524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="00F66C0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have high seasonal tourism traffic</w:t>
      </w:r>
      <w:r w:rsidR="00A3524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with the</w:t>
      </w:r>
      <w:r w:rsidR="00F66C0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majority of arrivals registered from June </w:t>
      </w:r>
      <w:r w:rsidR="00A3524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to</w:t>
      </w:r>
      <w:r w:rsidR="00F66C0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September. Hence, to prolong the tourism season, strategic planning documents foresee the development of </w:t>
      </w:r>
      <w:r w:rsidR="00A3524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different </w:t>
      </w:r>
      <w:r w:rsidR="00F66C0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forms of </w:t>
      </w:r>
      <w:r w:rsidR="00A3524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special-interest </w:t>
      </w:r>
      <w:r w:rsidR="00F66C0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tourism (</w:t>
      </w:r>
      <w:r w:rsidR="0093697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e.g.</w:t>
      </w:r>
      <w:r w:rsidR="00F66C0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217D5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cultural tourism, MICE, health tourism). Therefore, it is evident that the offering</w:t>
      </w:r>
      <w:r w:rsidR="00A3524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="00217D5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of these </w:t>
      </w:r>
      <w:r w:rsidR="00A3524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towns</w:t>
      </w:r>
      <w:r w:rsidR="00217D5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need to be upgraded and modified. </w:t>
      </w:r>
      <w:r w:rsidR="00A3524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</w:t>
      </w:r>
      <w:r w:rsidR="00217D5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oing so</w:t>
      </w:r>
      <w:r w:rsidR="00A3524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is expected to boost</w:t>
      </w:r>
      <w:r w:rsidR="00217D5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the</w:t>
      </w:r>
      <w:r w:rsidR="00A3524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ir</w:t>
      </w:r>
      <w:r w:rsidR="00217D5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tourist expenditure levels. In addition to </w:t>
      </w:r>
      <w:r w:rsidR="00CA60B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enriching the offering elements that </w:t>
      </w:r>
      <w:r w:rsidR="008F715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do</w:t>
      </w:r>
      <w:r w:rsidR="00CA60B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not </w:t>
      </w:r>
      <w:r w:rsidR="008F715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focus </w:t>
      </w:r>
      <w:r w:rsidR="008E5B5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directly </w:t>
      </w:r>
      <w:r w:rsidR="008F715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on the </w:t>
      </w:r>
      <w:r w:rsidR="00CA60B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sun and sea offering, it is necessary to investigate the factors that influenc</w:t>
      </w:r>
      <w:r w:rsidR="008F715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</w:t>
      </w:r>
      <w:r w:rsidR="00CA60B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8F715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CA60B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tourist expenditure level and structure. As </w:t>
      </w:r>
      <w:r w:rsidR="00952302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Lin et al. (2015) underlined, </w:t>
      </w:r>
      <w:r w:rsidR="008C4DC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understanding the tourists’</w:t>
      </w:r>
      <w:r w:rsidR="00CA60B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expenditure </w:t>
      </w:r>
      <w:r w:rsidR="008C4DC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patterns </w:t>
      </w:r>
      <w:r w:rsidR="00952302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will lead to the</w:t>
      </w:r>
      <w:r w:rsidR="00CA60B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952302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identification </w:t>
      </w:r>
      <w:r w:rsidR="008F715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of</w:t>
      </w:r>
      <w:r w:rsidR="00CA60B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952302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profitable</w:t>
      </w:r>
      <w:r w:rsidR="00CA60B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market segments and </w:t>
      </w:r>
      <w:r w:rsidR="008F715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to the </w:t>
      </w:r>
      <w:r w:rsidR="00952302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definition of adequate</w:t>
      </w:r>
      <w:r w:rsidR="00CA60B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market segmentation strategies</w:t>
      </w:r>
      <w:r w:rsidR="00F8505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that will</w:t>
      </w:r>
      <w:r w:rsidR="008F715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F8505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8F715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ultimately, </w:t>
      </w:r>
      <w:r w:rsidR="00F8505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lead to the greater economic impacts of tourism.</w:t>
      </w:r>
      <w:r w:rsidR="0022259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8E5B5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</w:t>
      </w:r>
      <w:r w:rsidR="0022259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he literature review shows there is still </w:t>
      </w:r>
      <w:r w:rsidR="008F715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 </w:t>
      </w:r>
      <w:r w:rsidR="0022259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need to conduct research on tourist expenditure since </w:t>
      </w:r>
      <w:r w:rsidR="004704D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most </w:t>
      </w:r>
      <w:r w:rsidR="0022259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of the research </w:t>
      </w:r>
      <w:r w:rsidR="0093697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has been</w:t>
      </w:r>
      <w:r w:rsidR="0022259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done on the macro level and less</w:t>
      </w:r>
      <w:r w:rsidR="004704D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r w:rsidR="0022259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on </w:t>
      </w:r>
      <w:r w:rsidR="004704D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22259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micro level (</w:t>
      </w:r>
      <w:r w:rsidR="006B0DE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Brida and Scuderi, 2013; Disegna and Osti, 2016; Fredman, 2008</w:t>
      </w:r>
      <w:r w:rsidR="00775352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Marrocu et al. 2015</w:t>
      </w:r>
      <w:r w:rsidR="006B0DE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</w:t>
      </w:r>
      <w:r w:rsidR="00BC586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Moreover, </w:t>
      </w:r>
      <w:r w:rsidR="0093697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with regard to </w:t>
      </w:r>
      <w:r w:rsidR="00BC586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micro data, </w:t>
      </w:r>
      <w:r w:rsidR="004704D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BC586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majority of researchers </w:t>
      </w:r>
      <w:r w:rsidR="004704D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have </w:t>
      </w:r>
      <w:r w:rsidR="00BC586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tested the relationship between total expenditure (per day, per trip or per person) and different types of variables. </w:t>
      </w:r>
      <w:r w:rsidR="004704D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 s</w:t>
      </w:r>
      <w:r w:rsidR="00BC586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maller number of authors have focused on testing the relationship between tourist expenditure on culture and/or entertainment and different possible determinants. This study aims to fill that literature gap by providing evidence of </w:t>
      </w:r>
      <w:r w:rsidR="004704D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 </w:t>
      </w:r>
      <w:r w:rsidR="005403B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significant relationship between </w:t>
      </w:r>
      <w:r w:rsidR="004704D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various </w:t>
      </w:r>
      <w:r w:rsidR="005403B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characteristics and attitudes</w:t>
      </w:r>
      <w:r w:rsidR="0093697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of tourists</w:t>
      </w:r>
      <w:r w:rsidR="005403B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 their expenditure level on culture and entertainment.</w:t>
      </w:r>
    </w:p>
    <w:p w:rsidR="00CA60B5" w:rsidRPr="00475479" w:rsidRDefault="00CA60B5" w:rsidP="00877E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CA60B5" w:rsidRPr="00475479" w:rsidRDefault="00CA60B5" w:rsidP="00877E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CA60B5" w:rsidRPr="00475479" w:rsidRDefault="00CA60B5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F05BB8" w:rsidRPr="00475479" w:rsidRDefault="002A74CF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475479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2</w:t>
      </w:r>
      <w:r w:rsidR="008B43F3" w:rsidRPr="00475479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LITERATURE BACKGROUND</w:t>
      </w:r>
    </w:p>
    <w:p w:rsidR="002A38DC" w:rsidRPr="00475479" w:rsidRDefault="00DA0882" w:rsidP="002A38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 substantial body of research on tourist expenditure has been devoted to investigating the relationship between its level and different variables (</w:t>
      </w:r>
      <w:r w:rsidR="00CA43C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Brida and Scuderi, 2013; Disegna and Osti, 2016; Marcussen, 2011;</w:t>
      </w:r>
      <w:r w:rsidR="00C43DE2" w:rsidRPr="00475479">
        <w:rPr>
          <w:lang w:val="en-GB"/>
        </w:rPr>
        <w:t xml:space="preserve"> </w:t>
      </w:r>
      <w:r w:rsidR="00C43DE2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Marrocu et al. 2015;</w:t>
      </w:r>
      <w:r w:rsidR="00CA43C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Thrane, </w:t>
      </w:r>
      <w:r w:rsidR="00C43DE2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2014, </w:t>
      </w:r>
      <w:r w:rsidR="00CA43C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2016)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r w:rsidR="005403B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However, </w:t>
      </w:r>
      <w:r w:rsidR="004704D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5403B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majority of </w:t>
      </w:r>
      <w:r w:rsidR="00A6774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previous studies </w:t>
      </w:r>
      <w:r w:rsidR="004704D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have </w:t>
      </w:r>
      <w:r w:rsidR="00A6774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used macro</w:t>
      </w:r>
      <w:r w:rsidR="004704D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-</w:t>
      </w:r>
      <w:r w:rsidR="00A6774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level data</w:t>
      </w:r>
      <w:r w:rsidR="00A6774B" w:rsidRPr="00475479">
        <w:rPr>
          <w:lang w:val="en-GB"/>
        </w:rPr>
        <w:t xml:space="preserve"> (</w:t>
      </w:r>
      <w:r w:rsidR="00A6774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Brida &amp; Scuderi, 2013; Craggs &amp; Schofield, 2009; Fredman,</w:t>
      </w:r>
      <w:r w:rsidR="00E72B8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2008). As Belenkiy and Riker (2013) point</w:t>
      </w:r>
      <w:r w:rsidR="004704D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out</w:t>
      </w:r>
      <w:r w:rsidR="002E58F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r w:rsidR="00E72B8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advantage of using micro data is </w:t>
      </w:r>
      <w:r w:rsidR="00936970" w:rsidRPr="003C2B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that these data report </w:t>
      </w:r>
      <w:r w:rsidR="00E72B8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information on the tourism expenditures of individual tourists</w:t>
      </w:r>
      <w:r w:rsidR="004704D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E72B8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together with their different characteristics.</w:t>
      </w:r>
      <w:r w:rsidR="00DF54A3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4704D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Such</w:t>
      </w:r>
      <w:r w:rsidR="00DF54A3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data are usually obtained through different surveys as they are not </w:t>
      </w:r>
      <w:r w:rsidR="00F94C1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available </w:t>
      </w:r>
      <w:r w:rsidR="0023734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from</w:t>
      </w:r>
      <w:r w:rsidR="00F94C1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official statistics. </w:t>
      </w:r>
      <w:r w:rsidR="00E144B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According to the recent extensive </w:t>
      </w:r>
      <w:r w:rsidR="00E144B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lastRenderedPageBreak/>
        <w:t xml:space="preserve">reviews </w:t>
      </w:r>
      <w:r w:rsidR="00F63B23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on tourist</w:t>
      </w:r>
      <w:r w:rsidR="00E144B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F63B23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expenditure determinants (</w:t>
      </w:r>
      <w:r w:rsidR="00870EB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</w:t>
      </w:r>
      <w:r w:rsid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="00870EB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</w:t>
      </w:r>
      <w:r w:rsidR="00F63B23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 Brida</w:t>
      </w:r>
      <w:r w:rsidR="00E144B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</w:t>
      </w:r>
      <w:r w:rsidR="00F63B23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Scuderi,</w:t>
      </w:r>
      <w:r w:rsidR="00E144B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F63B23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2013; Mar</w:t>
      </w:r>
      <w:r w:rsidR="00E144B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cussen, 2011; Mayer and Vogt, 2016</w:t>
      </w:r>
      <w:r w:rsidR="00A222C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</w:t>
      </w:r>
      <w:r w:rsidR="0023734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A222C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tourist expenditure research</w:t>
      </w:r>
      <w:r w:rsidR="0023734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can</w:t>
      </w:r>
      <w:r w:rsidR="00F63B23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be divided </w:t>
      </w:r>
      <w:r w:rsidR="0023734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into</w:t>
      </w:r>
      <w:r w:rsidR="00A222C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a)</w:t>
      </w:r>
      <w:r w:rsidR="00F63B23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on</w:t>
      </w:r>
      <w:r w:rsidR="0023734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-</w:t>
      </w:r>
      <w:r w:rsidR="00F63B23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site</w:t>
      </w:r>
      <w:r w:rsidR="00A222C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F63B23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studies (where the</w:t>
      </w:r>
      <w:r w:rsidR="00A222C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tourists’</w:t>
      </w:r>
      <w:r w:rsidR="00F63B23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total trip expenditure is used as</w:t>
      </w:r>
      <w:r w:rsidR="00A222C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F63B23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 dependent variable in the regression models) and</w:t>
      </w:r>
      <w:r w:rsidR="00A222C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b) </w:t>
      </w:r>
      <w:r w:rsidR="00F63B23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household studies (</w:t>
      </w:r>
      <w:r w:rsidR="00A222C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that are focused on </w:t>
      </w:r>
      <w:r w:rsidR="0023734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 </w:t>
      </w:r>
      <w:r w:rsidR="00A222C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household’s total trip expenditure) (Th</w:t>
      </w:r>
      <w:r w:rsidR="00F63B23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rane, 2016).</w:t>
      </w:r>
      <w:r w:rsidR="00A222C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This research fits into the first group of studies since it uses the results of </w:t>
      </w:r>
      <w:r w:rsidR="0023734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an</w:t>
      </w:r>
      <w:r w:rsidR="00A222C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on</w:t>
      </w:r>
      <w:r w:rsidR="0023734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-</w:t>
      </w:r>
      <w:r w:rsidR="00A222C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site survey</w:t>
      </w:r>
      <w:r w:rsidR="0023734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A222C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with </w:t>
      </w:r>
      <w:r w:rsidR="0023734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respondents being </w:t>
      </w:r>
      <w:r w:rsidR="00A222C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tourists visiting Rijeka and Opatija </w:t>
      </w:r>
      <w:r w:rsidR="0023734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who </w:t>
      </w:r>
      <w:r w:rsidR="00A222C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report</w:t>
      </w:r>
      <w:r w:rsidR="00834EA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ed</w:t>
      </w:r>
      <w:r w:rsidR="00A222C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23734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on the </w:t>
      </w:r>
      <w:r w:rsidR="008F576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level and structure</w:t>
      </w:r>
      <w:r w:rsidR="00A222C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23734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of their expenditure </w:t>
      </w:r>
      <w:r w:rsidR="00A222C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 the destination</w:t>
      </w:r>
      <w:r w:rsidR="0023734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="00A222C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="002A38D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:rsidR="00202A96" w:rsidRPr="00475479" w:rsidRDefault="00202A96" w:rsidP="006646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66461D" w:rsidRPr="00475479" w:rsidRDefault="002A38DC" w:rsidP="006646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Tourist expenditure levels in previous </w:t>
      </w:r>
      <w:r w:rsidR="00870EB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studies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are usually expressed either </w:t>
      </w:r>
      <w:r w:rsidR="00F9085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as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total expenditure for the whole trip (that could also be expressed per party, per household or per person), or </w:t>
      </w:r>
      <w:r w:rsidR="00F9085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as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daily expenditure (again</w:t>
      </w:r>
      <w:r w:rsidR="00870EB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per person or per party) (Brida and Scuderi, 2013</w:t>
      </w:r>
      <w:r w:rsidR="00F9085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="00472F3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This study uses daily tourist expenditure per person and follows the</w:t>
      </w:r>
      <w:r w:rsidR="00472F31" w:rsidRPr="00475479">
        <w:rPr>
          <w:lang w:val="en-GB"/>
        </w:rPr>
        <w:t xml:space="preserve"> </w:t>
      </w:r>
      <w:r w:rsidR="00472F3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econometric practice</w:t>
      </w:r>
      <w:r w:rsidR="00870EB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using</w:t>
      </w:r>
      <w:r w:rsidR="00472F3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the natural logarithm of expenditure</w:t>
      </w:r>
      <w:r w:rsidR="00DA550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472F3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just as</w:t>
      </w:r>
      <w:r w:rsidR="00202A9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870EB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it was used by </w:t>
      </w:r>
      <w:r w:rsidR="00202A9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other authors</w:t>
      </w:r>
      <w:r w:rsidR="00472F3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r w:rsidR="00870EB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such as</w:t>
      </w:r>
      <w:r w:rsidR="00472F3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García-Sánchez et al. (2013), Marrocu et al., (2015) or Thrane, (2014, 2016). </w:t>
      </w:r>
      <w:r w:rsidR="00870EB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 terms of m</w:t>
      </w:r>
      <w:r w:rsidR="0066461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ethodology, most tourism expenditure studies</w:t>
      </w:r>
      <w:r w:rsidR="00870EB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(e.g. Fredman, 2008; Legohérel and Wong, 2006; Marcussen, 2011 and others)</w:t>
      </w:r>
      <w:r w:rsidR="0066461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have employed ordinary least squares regression analysis (OLS)</w:t>
      </w:r>
      <w:r w:rsidR="00870EB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as does this study</w:t>
      </w:r>
      <w:r w:rsidR="0066461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="0034470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:rsidR="000C7534" w:rsidRPr="00475479" w:rsidRDefault="00870EB7" w:rsidP="003447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In the literature, </w:t>
      </w:r>
      <w:r w:rsidR="0034470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possible tourist expenditure determinants usually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fall</w:t>
      </w:r>
      <w:r w:rsidR="0034470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into three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broad</w:t>
      </w:r>
      <w:r w:rsidR="0034470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groups (Brida and Scuderi, 2013; Marcussen, 2011; Marrocu et al., 2015; Thrane, 2016).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f</w:t>
      </w:r>
      <w:r w:rsidR="0034470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irst group refers to variables related to economic and sociodemographic characteristics (age, gender, income, educational level, occupation, origin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34470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etc.)</w:t>
      </w:r>
      <w:r w:rsidR="00D4597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;</w:t>
      </w:r>
      <w:r w:rsidR="0034470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the second</w:t>
      </w:r>
      <w:r w:rsidR="00D4597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r w:rsidR="0034470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to trip-related characteristics (length of stay, accommodation type, transportation mode, type of trip organisation, etc.) and the third</w:t>
      </w:r>
      <w:r w:rsidR="00D4597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r w:rsidR="0034470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to psychographic characteristics (attitudes, satisfaction levels</w:t>
      </w:r>
      <w:r w:rsidR="00D4597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34470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etc</w:t>
      </w:r>
      <w:r w:rsidR="00CB7923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="0034470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). The first two groups of variables are </w:t>
      </w:r>
      <w:r w:rsidR="00D4597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34470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most</w:t>
      </w:r>
      <w:r w:rsidR="00D4597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commonly</w:t>
      </w:r>
      <w:r w:rsidR="0034470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employed in previous studies </w:t>
      </w:r>
      <w:r w:rsidR="00202A9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that </w:t>
      </w:r>
      <w:r w:rsidR="0034470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focus on investigating tourist expenditure determinants, </w:t>
      </w:r>
      <w:r w:rsidR="00D4597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while</w:t>
      </w:r>
      <w:r w:rsidR="0034470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the psychographic variables are rarely used in the models (</w:t>
      </w:r>
      <w:r w:rsidR="000C753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Brida and Scuderi, 2013). </w:t>
      </w:r>
    </w:p>
    <w:p w:rsidR="000321DE" w:rsidRPr="00475479" w:rsidRDefault="000321DE" w:rsidP="00043D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Income is </w:t>
      </w:r>
      <w:r w:rsidR="00D4597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one of the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most</w:t>
      </w:r>
      <w:r w:rsidR="00D4597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often used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economic and sociodemographic characteristics, and </w:t>
      </w:r>
      <w:r w:rsidR="00D4597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majority </w:t>
      </w:r>
      <w:r w:rsidR="00D4597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of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studies </w:t>
      </w:r>
      <w:r w:rsidR="00D4597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have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proved </w:t>
      </w:r>
      <w:r w:rsidR="00D4597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it to be a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statistically positive predictor of tourist expenditure (</w:t>
      </w:r>
      <w:r w:rsidR="00D4597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e.g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r w:rsidR="005A0753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Fredman, 2008; García-Sánchez et al., 2013; Marrocu et al., 2015; Thrane, 2014; 2016).</w:t>
      </w:r>
      <w:r w:rsidR="00BC283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When sociodemographic characteristics are concerned, age</w:t>
      </w:r>
      <w:r w:rsidR="00825B1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is </w:t>
      </w:r>
      <w:r w:rsidR="00D4597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used the most </w:t>
      </w:r>
      <w:r w:rsidR="00825B1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 the models</w:t>
      </w:r>
      <w:r w:rsidR="0079796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 T</w:t>
      </w:r>
      <w:r w:rsidR="00825B1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he results of those models</w:t>
      </w:r>
      <w:r w:rsidR="0079796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however,</w:t>
      </w:r>
      <w:r w:rsidR="00825B1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are often in conflict. Namely, </w:t>
      </w:r>
      <w:r w:rsidR="0079796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825B1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results of certain studies confirm age as</w:t>
      </w:r>
      <w:r w:rsidR="0079796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</w:t>
      </w:r>
      <w:r w:rsidR="00825B1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significant predictor of tourist expenditure</w:t>
      </w:r>
      <w:r w:rsidR="0079796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 For example,</w:t>
      </w:r>
      <w:r w:rsidR="00825B1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Jang et al. (2004) and Jones et al. (2009) have found a positive relationship, while Chhabra (2006) and Wang et al. (2006) have confirmed an inverse relationship. </w:t>
      </w:r>
      <w:r w:rsidR="0079796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043DD2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situation is</w:t>
      </w:r>
      <w:r w:rsidR="0079796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similar</w:t>
      </w:r>
      <w:r w:rsidR="00043DD2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 the case of educational level as well</w:t>
      </w:r>
      <w:r w:rsidR="0079796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:</w:t>
      </w:r>
      <w:r w:rsidR="00043DD2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Aguilo and Juaneda Sampol (2000) and Jang et al. (2004) found </w:t>
      </w:r>
      <w:r w:rsidR="0079796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 </w:t>
      </w:r>
      <w:r w:rsidR="00043DD2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positive relationship between education</w:t>
      </w:r>
      <w:r w:rsidR="0079796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al level</w:t>
      </w:r>
      <w:r w:rsidR="00043DD2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 tourist expendi</w:t>
      </w:r>
      <w:r w:rsidR="00B5603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</w:t>
      </w:r>
      <w:r w:rsidR="00043DD2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ure</w:t>
      </w:r>
      <w:r w:rsidR="0079796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043DD2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while Nicolau and Más (2005) did not find a statistically significant relationship.  </w:t>
      </w:r>
    </w:p>
    <w:p w:rsidR="00D87638" w:rsidRPr="00475479" w:rsidRDefault="00180B13" w:rsidP="007374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When it comes to trip</w:t>
      </w:r>
      <w:r w:rsidR="0079796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-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related variables, length of stay is</w:t>
      </w:r>
      <w:r w:rsidR="00D550A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one of the most</w:t>
      </w:r>
      <w:r w:rsidR="0079796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widely</w:t>
      </w:r>
      <w:r w:rsidR="00D550A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used variable</w:t>
      </w:r>
      <w:r w:rsidR="0079796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r w:rsidR="0079796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With regard to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daily expenditure, </w:t>
      </w:r>
      <w:r w:rsidR="0079796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results </w:t>
      </w:r>
      <w:r w:rsidR="00D550A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of many studies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show the negative effect of length of stay on daily expenditure </w:t>
      </w:r>
      <w:r w:rsidR="00D550A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(</w:t>
      </w:r>
      <w:r w:rsidR="0095645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Disegna and Osti, 2016; </w:t>
      </w:r>
      <w:r w:rsidR="00D550A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Kastenholz,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2</w:t>
      </w:r>
      <w:r w:rsidR="00D550A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005;</w:t>
      </w:r>
      <w:r w:rsidR="003D39F4" w:rsidRPr="00475479">
        <w:rPr>
          <w:lang w:val="en-GB"/>
        </w:rPr>
        <w:t xml:space="preserve"> </w:t>
      </w:r>
      <w:r w:rsidR="003D39F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Mayer and Vogt, 2016;</w:t>
      </w:r>
      <w:r w:rsidR="00D550A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Svensson et al., 2011)</w:t>
      </w:r>
      <w:r w:rsidR="00AC652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="00D8763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Further, in case of trip organisation, Chen and Chang (2012) and Mayer and Vogt (2015) confirmed that </w:t>
      </w:r>
      <w:r w:rsidR="00BF3A0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tourist</w:t>
      </w:r>
      <w:r w:rsidR="0079796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s,</w:t>
      </w:r>
      <w:r w:rsidR="00BF3A0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who individually organise their trip</w:t>
      </w:r>
      <w:r w:rsidR="0079796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="00BF3A0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 stay</w:t>
      </w:r>
      <w:r w:rsidR="0079796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BF3A0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D8763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tend to</w:t>
      </w:r>
      <w:r w:rsidR="00683DF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D8763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spend more in comparison with those who </w:t>
      </w:r>
      <w:r w:rsidR="00BF3A0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use travel agency services. </w:t>
      </w:r>
      <w:r w:rsidR="0079796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t</w:t>
      </w:r>
      <w:r w:rsidR="00A75703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ype of accommodation is another variable that has very often </w:t>
      </w:r>
      <w:r w:rsidR="0079796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been </w:t>
      </w:r>
      <w:r w:rsidR="00A75703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included in models as </w:t>
      </w:r>
      <w:r w:rsidR="0079796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 </w:t>
      </w:r>
      <w:r w:rsidR="00A75703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possible predictor of tourist expenditure. Many studies </w:t>
      </w:r>
      <w:r w:rsidR="0079796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have </w:t>
      </w:r>
      <w:r w:rsidR="00A75703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confirmed</w:t>
      </w:r>
      <w:r w:rsidR="0079796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A75703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for instance</w:t>
      </w:r>
      <w:r w:rsidR="0079796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A75703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that tourists staying in hotels spend more than those staying in other types of accommodation (</w:t>
      </w:r>
      <w:r w:rsidR="001F72C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Agarwal and Yochum, 1999; </w:t>
      </w:r>
      <w:r w:rsidR="00A75703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García-Sánchez et al., 2013; Svensson et al., 2011).</w:t>
      </w:r>
      <w:r w:rsidR="0073745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Additionally, some authors reported a significant relationship between transportation </w:t>
      </w:r>
      <w:r w:rsidR="0079796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mode</w:t>
      </w:r>
      <w:r w:rsidR="0073745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511742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and</w:t>
      </w:r>
      <w:r w:rsidR="0073745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tourist expenditure</w:t>
      </w:r>
      <w:r w:rsidR="00511742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as well</w:t>
      </w:r>
      <w:r w:rsidR="0073745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</w:t>
      </w:r>
      <w:r w:rsidR="00511742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Fre</w:t>
      </w:r>
      <w:r w:rsidR="0073745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</w:t>
      </w:r>
      <w:r w:rsidR="00511742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man, 2008; Marcussen, 2011; Svensson et al., 2011). </w:t>
      </w:r>
    </w:p>
    <w:p w:rsidR="00511742" w:rsidRPr="00475479" w:rsidRDefault="00511742" w:rsidP="00511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lastRenderedPageBreak/>
        <w:t xml:space="preserve">Finally, </w:t>
      </w:r>
      <w:r w:rsidR="0079796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last group refers to psychographic </w:t>
      </w:r>
      <w:r w:rsidR="0079796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variables</w:t>
      </w:r>
      <w:r w:rsidR="00C4283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which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are</w:t>
      </w:r>
      <w:r w:rsidR="00C4283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the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least included in  </w:t>
      </w:r>
      <w:r w:rsidR="00C4283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studies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on tourist expenditure determinants (</w:t>
      </w:r>
      <w:r w:rsidR="00A6330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Brida and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Scuderi, 2013). Among them, </w:t>
      </w:r>
      <w:r w:rsidR="0047547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motivation is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the most employed variable, while others, like satisfaction with </w:t>
      </w:r>
      <w:r w:rsidR="00C4283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an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offering or taste</w:t>
      </w:r>
      <w:r w:rsidR="00C4283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are rarely employed. Hence, more research need</w:t>
      </w:r>
      <w:r w:rsidR="00C4283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to be conducted in order to made </w:t>
      </w:r>
      <w:r w:rsidR="006F56F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sound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conclusion</w:t>
      </w:r>
      <w:r w:rsidR="00C4283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 this regard. Therefore, this study includes satisfaction variables and tests their relationship with tourist expenditure on culture and entertainment. </w:t>
      </w:r>
    </w:p>
    <w:p w:rsidR="000C7534" w:rsidRPr="00475479" w:rsidRDefault="000C7534" w:rsidP="003447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0C7534" w:rsidRPr="00475479" w:rsidRDefault="00F5414E" w:rsidP="001B7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</w:t>
      </w:r>
      <w:r w:rsidR="000C753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 is evident that different studies </w:t>
      </w:r>
      <w:r w:rsidR="00C4283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have </w:t>
      </w:r>
      <w:r w:rsidR="000C753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reported ambiguous results</w:t>
      </w:r>
      <w:r w:rsidR="00C4283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0C753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since certain variables turned out to be significant predictors of tourist expenditure in some studies, but not in others. In addition, </w:t>
      </w:r>
      <w:r w:rsidR="001B7D7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certain </w:t>
      </w:r>
      <w:r w:rsidR="001D38E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variables</w:t>
      </w:r>
      <w:r w:rsidR="000C753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 some studies </w:t>
      </w:r>
      <w:r w:rsidR="00C4283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were found </w:t>
      </w:r>
      <w:r w:rsidR="000C753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to be statistically positively related to expenditure, although a negative relation</w:t>
      </w:r>
      <w:r w:rsidR="00C4283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ship</w:t>
      </w:r>
      <w:r w:rsidR="001B7D7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0C753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was found in other studies</w:t>
      </w:r>
      <w:r w:rsidR="001B7D7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(Wang and Davidson, 2010)</w:t>
      </w:r>
      <w:r w:rsidR="000C753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Moreover, </w:t>
      </w:r>
      <w:r w:rsidR="00C4283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majority of </w:t>
      </w:r>
      <w:r w:rsidR="00C4283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studies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focus on overall expenditure determinants, </w:t>
      </w:r>
      <w:r w:rsidR="00C4283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while few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studies focus on tourist expenditure on </w:t>
      </w:r>
      <w:r w:rsidR="00F02B2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specific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cost components. </w:t>
      </w:r>
      <w:r w:rsidR="00F02B2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his study </w:t>
      </w:r>
      <w:r w:rsidR="00F02B2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belongs to latter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group, since it focuse</w:t>
      </w:r>
      <w:r w:rsidR="00F02B2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on</w:t>
      </w:r>
      <w:r w:rsidR="008344F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F02B2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identifying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the determinants of tourist expenditu</w:t>
      </w:r>
      <w:r w:rsidR="00A6330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re on culture and entertainment.</w:t>
      </w:r>
    </w:p>
    <w:p w:rsidR="00736645" w:rsidRPr="00475479" w:rsidRDefault="00736645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736645" w:rsidRPr="00475479" w:rsidRDefault="00736645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736645" w:rsidRPr="00475479" w:rsidRDefault="00736645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3 </w:t>
      </w:r>
      <w:r w:rsidR="004E04BD" w:rsidRPr="00475479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DATA COLLECTION AND </w:t>
      </w:r>
      <w:r w:rsidR="008B43F3" w:rsidRPr="00475479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METHODOLOGY</w:t>
      </w:r>
    </w:p>
    <w:p w:rsidR="00EF20C7" w:rsidRPr="00475479" w:rsidRDefault="00E1158E" w:rsidP="00E115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Data for this study were collected between January and December 2016. </w:t>
      </w:r>
      <w:r w:rsidR="004E04B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 total</w:t>
      </w:r>
      <w:r w:rsidR="00CF140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4E04B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1467 respondents</w:t>
      </w:r>
      <w:r w:rsidR="004E04B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were randomly selected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aged 18 years</w:t>
      </w:r>
      <w:r w:rsidR="004E04B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834A3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and older</w:t>
      </w:r>
      <w:r w:rsidR="004E04B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r w:rsidR="00CF140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Among them,</w:t>
      </w:r>
      <w:r w:rsidR="004E04B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1249 </w:t>
      </w:r>
      <w:r w:rsidR="00834A3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respondents</w:t>
      </w:r>
      <w:r w:rsidR="00F02B2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834A3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who spent at least one night in Rijeka </w:t>
      </w:r>
      <w:r w:rsidR="00F02B2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or</w:t>
      </w:r>
      <w:r w:rsidR="00834A3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Opatija</w:t>
      </w:r>
      <w:r w:rsidR="00F02B2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834A3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4E04B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agreed to participate as respondents </w:t>
      </w:r>
      <w:r w:rsidR="00E8610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</w:t>
      </w:r>
      <w:r w:rsidR="004E04B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this study. </w:t>
      </w:r>
      <w:r w:rsidR="000B552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Since the main purpose of this paper is to</w:t>
      </w:r>
      <w:r w:rsidR="000B5525" w:rsidRPr="00475479">
        <w:rPr>
          <w:lang w:val="en-GB"/>
        </w:rPr>
        <w:t xml:space="preserve"> </w:t>
      </w:r>
      <w:r w:rsidR="00E8610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identify </w:t>
      </w:r>
      <w:r w:rsidR="000B552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determinants of tourist expenditure on culture and entertainment, only those respondents who spent </w:t>
      </w:r>
      <w:r w:rsidR="00E8610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 </w:t>
      </w:r>
      <w:r w:rsidR="00834A3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certain amount of</w:t>
      </w:r>
      <w:r w:rsidR="000B552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money on those elements were included in the analyses. Hence, d</w:t>
      </w:r>
      <w:r w:rsidR="00D8153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ue to the fact </w:t>
      </w:r>
      <w:r w:rsidR="00834A3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that </w:t>
      </w:r>
      <w:r w:rsidR="00D8153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some of the respondents reported zero expenditure on culture and entertainment</w:t>
      </w:r>
      <w:r w:rsidR="005711C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D8153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5711C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 total of</w:t>
      </w:r>
      <w:r w:rsidR="00D8153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824 questionnaires were used for</w:t>
      </w:r>
      <w:r w:rsidR="000B552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the analysis.</w:t>
      </w:r>
      <w:r w:rsidR="00CF140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:rsidR="003E02EE" w:rsidRPr="00475479" w:rsidRDefault="00D52EC6" w:rsidP="00E115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questionnaires were available to the respondents in Croatian, English, German and Italian.  </w:t>
      </w:r>
      <w:r w:rsidR="00EF20C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goal of the questionnaire was to explore</w:t>
      </w:r>
      <w:r w:rsidR="004E04B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EF20C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tourist</w:t>
      </w:r>
      <w:r w:rsidR="00E8610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="00EF20C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’ profile in terms of their sociodemographic</w:t>
      </w:r>
      <w:r w:rsidR="00E8610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</w:t>
      </w:r>
      <w:r w:rsidR="00EF20C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2451C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travel characteristics</w:t>
      </w:r>
      <w:r w:rsidR="00E8610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2451C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 </w:t>
      </w:r>
      <w:r w:rsidR="00E8610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their level of </w:t>
      </w:r>
      <w:r w:rsidR="002451C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satisfaction with </w:t>
      </w:r>
      <w:r w:rsidR="00E8610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towns</w:t>
      </w:r>
      <w:r w:rsidR="002451C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’ tourism offering</w:t>
      </w:r>
      <w:r w:rsidR="00E8610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="002451C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during different seasons. The main part of the questionnaire refers</w:t>
      </w:r>
      <w:r w:rsidR="008135F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to the structure and level of the respondents’ </w:t>
      </w:r>
      <w:r w:rsidR="00834A3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expenditure</w:t>
      </w:r>
      <w:r w:rsidR="008135F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 the destination.</w:t>
      </w:r>
    </w:p>
    <w:p w:rsidR="0094538E" w:rsidRPr="00475479" w:rsidRDefault="0094538E" w:rsidP="00E115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94538E" w:rsidRPr="00475479" w:rsidRDefault="0094538E" w:rsidP="0094538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8"/>
          <w:lang w:val="en-GB"/>
        </w:rPr>
      </w:pP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Table</w:t>
      </w:r>
      <w:r w:rsidR="0063016C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</w:t>
      </w: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1: Sociodemographic characteristics of the sample</w:t>
      </w:r>
      <w:r w:rsidR="002031E6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(N</w:t>
      </w:r>
      <w:r w:rsidR="005C1363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=824)</w:t>
      </w:r>
    </w:p>
    <w:p w:rsidR="0094538E" w:rsidRPr="00475479" w:rsidRDefault="0094538E" w:rsidP="0094538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475479">
        <w:rPr>
          <w:rFonts w:ascii="Arial" w:hAnsi="Arial" w:cs="Arial"/>
          <w:i/>
          <w:color w:val="000000" w:themeColor="text1"/>
          <w:lang w:val="en-GB"/>
        </w:rPr>
        <w:t xml:space="preserve"> </w:t>
      </w:r>
    </w:p>
    <w:tbl>
      <w:tblPr>
        <w:tblStyle w:val="TableGrid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996"/>
        <w:gridCol w:w="437"/>
        <w:gridCol w:w="3261"/>
        <w:gridCol w:w="992"/>
      </w:tblGrid>
      <w:tr w:rsidR="005C1363" w:rsidRPr="00475479" w:rsidTr="007E665A">
        <w:trPr>
          <w:trHeight w:val="238"/>
        </w:trPr>
        <w:tc>
          <w:tcPr>
            <w:tcW w:w="3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1363" w:rsidRPr="00475479" w:rsidRDefault="005C1363" w:rsidP="00916A6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 xml:space="preserve">Characteristic 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1363" w:rsidRPr="00475479" w:rsidRDefault="005C1363" w:rsidP="00321D8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>%</w:t>
            </w:r>
          </w:p>
        </w:tc>
        <w:tc>
          <w:tcPr>
            <w:tcW w:w="437" w:type="dxa"/>
            <w:tcBorders>
              <w:top w:val="single" w:sz="12" w:space="0" w:color="auto"/>
              <w:bottom w:val="single" w:sz="12" w:space="0" w:color="auto"/>
            </w:tcBorders>
          </w:tcPr>
          <w:p w:rsidR="005C1363" w:rsidRPr="00475479" w:rsidRDefault="005C1363" w:rsidP="00916A6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:rsidR="005C1363" w:rsidRPr="00475479" w:rsidRDefault="005C1363" w:rsidP="00916A6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 xml:space="preserve">Characteristic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1363" w:rsidRPr="00475479" w:rsidRDefault="005C1363" w:rsidP="00321D8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>%</w:t>
            </w:r>
          </w:p>
        </w:tc>
      </w:tr>
      <w:tr w:rsidR="005C1363" w:rsidRPr="00475479" w:rsidTr="007E665A">
        <w:trPr>
          <w:trHeight w:val="238"/>
        </w:trPr>
        <w:tc>
          <w:tcPr>
            <w:tcW w:w="3098" w:type="dxa"/>
            <w:tcBorders>
              <w:top w:val="single" w:sz="12" w:space="0" w:color="auto"/>
            </w:tcBorders>
            <w:vAlign w:val="center"/>
          </w:tcPr>
          <w:p w:rsidR="005C1363" w:rsidRPr="00475479" w:rsidRDefault="005C1363" w:rsidP="0094538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>Country of Origin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vAlign w:val="center"/>
          </w:tcPr>
          <w:p w:rsidR="005C1363" w:rsidRPr="00475479" w:rsidRDefault="005C1363" w:rsidP="00321D8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</w:tcPr>
          <w:p w:rsidR="005C1363" w:rsidRPr="00475479" w:rsidRDefault="005C1363" w:rsidP="0094538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C1363" w:rsidRPr="00475479" w:rsidRDefault="005C1363" w:rsidP="0094538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 xml:space="preserve">Gender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C1363" w:rsidRPr="00475479" w:rsidRDefault="005C1363" w:rsidP="00321D8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5C1363" w:rsidRPr="00475479" w:rsidTr="007E665A">
        <w:trPr>
          <w:trHeight w:val="227"/>
        </w:trPr>
        <w:tc>
          <w:tcPr>
            <w:tcW w:w="3098" w:type="dxa"/>
          </w:tcPr>
          <w:p w:rsidR="005C1363" w:rsidRPr="00475479" w:rsidRDefault="007E665A" w:rsidP="00916A6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</w:t>
            </w:r>
            <w:r w:rsidR="005C1363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Croatia</w:t>
            </w:r>
          </w:p>
        </w:tc>
        <w:tc>
          <w:tcPr>
            <w:tcW w:w="996" w:type="dxa"/>
            <w:vAlign w:val="center"/>
          </w:tcPr>
          <w:p w:rsidR="005C1363" w:rsidRPr="00475479" w:rsidRDefault="005C1363" w:rsidP="00321D8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22</w:t>
            </w:r>
            <w:r w:rsidR="007E665A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6</w:t>
            </w:r>
          </w:p>
        </w:tc>
        <w:tc>
          <w:tcPr>
            <w:tcW w:w="437" w:type="dxa"/>
          </w:tcPr>
          <w:p w:rsidR="005C1363" w:rsidRPr="00475479" w:rsidRDefault="005C1363" w:rsidP="00916A6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</w:tcPr>
          <w:p w:rsidR="005C1363" w:rsidRPr="00475479" w:rsidRDefault="007E665A" w:rsidP="00916A6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</w:t>
            </w:r>
            <w:r w:rsidR="005C1363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Male </w:t>
            </w:r>
          </w:p>
        </w:tc>
        <w:tc>
          <w:tcPr>
            <w:tcW w:w="992" w:type="dxa"/>
            <w:vAlign w:val="center"/>
          </w:tcPr>
          <w:p w:rsidR="005C1363" w:rsidRPr="00475479" w:rsidRDefault="005C1363" w:rsidP="00321D8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45.3</w:t>
            </w:r>
          </w:p>
        </w:tc>
      </w:tr>
      <w:tr w:rsidR="005C1363" w:rsidRPr="00475479" w:rsidTr="007E665A">
        <w:trPr>
          <w:trHeight w:val="238"/>
        </w:trPr>
        <w:tc>
          <w:tcPr>
            <w:tcW w:w="3098" w:type="dxa"/>
          </w:tcPr>
          <w:p w:rsidR="005C1363" w:rsidRPr="00475479" w:rsidRDefault="007E665A" w:rsidP="00916A6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</w:t>
            </w:r>
            <w:r w:rsidR="005C1363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Germany</w:t>
            </w:r>
          </w:p>
        </w:tc>
        <w:tc>
          <w:tcPr>
            <w:tcW w:w="996" w:type="dxa"/>
            <w:vAlign w:val="center"/>
          </w:tcPr>
          <w:p w:rsidR="005C1363" w:rsidRPr="00475479" w:rsidRDefault="005C1363" w:rsidP="00321D8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14</w:t>
            </w:r>
            <w:r w:rsidR="007E665A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437" w:type="dxa"/>
          </w:tcPr>
          <w:p w:rsidR="005C1363" w:rsidRPr="00475479" w:rsidRDefault="005C1363" w:rsidP="00916A6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</w:tcPr>
          <w:p w:rsidR="005C1363" w:rsidRPr="00475479" w:rsidRDefault="007E665A" w:rsidP="00916A6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</w:t>
            </w:r>
            <w:r w:rsidR="005C1363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Female </w:t>
            </w:r>
          </w:p>
        </w:tc>
        <w:tc>
          <w:tcPr>
            <w:tcW w:w="992" w:type="dxa"/>
            <w:vAlign w:val="center"/>
          </w:tcPr>
          <w:p w:rsidR="005C1363" w:rsidRPr="00475479" w:rsidRDefault="005C1363" w:rsidP="00321D8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54.7</w:t>
            </w:r>
          </w:p>
        </w:tc>
      </w:tr>
      <w:tr w:rsidR="005C1363" w:rsidRPr="00475479" w:rsidTr="007E665A">
        <w:trPr>
          <w:trHeight w:val="238"/>
        </w:trPr>
        <w:tc>
          <w:tcPr>
            <w:tcW w:w="3098" w:type="dxa"/>
          </w:tcPr>
          <w:p w:rsidR="005C1363" w:rsidRPr="00475479" w:rsidRDefault="007E665A" w:rsidP="00916A6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</w:t>
            </w:r>
            <w:r w:rsidR="005C1363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Italy</w:t>
            </w:r>
          </w:p>
        </w:tc>
        <w:tc>
          <w:tcPr>
            <w:tcW w:w="996" w:type="dxa"/>
            <w:vAlign w:val="center"/>
          </w:tcPr>
          <w:p w:rsidR="005C1363" w:rsidRPr="00475479" w:rsidRDefault="005C1363" w:rsidP="00321D8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14</w:t>
            </w:r>
            <w:r w:rsidR="007E665A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437" w:type="dxa"/>
          </w:tcPr>
          <w:p w:rsidR="005C1363" w:rsidRPr="00475479" w:rsidRDefault="005C1363" w:rsidP="00916A6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</w:tcPr>
          <w:p w:rsidR="005C1363" w:rsidRPr="00475479" w:rsidRDefault="005C1363" w:rsidP="00916A6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>Educational level</w:t>
            </w:r>
          </w:p>
        </w:tc>
        <w:tc>
          <w:tcPr>
            <w:tcW w:w="992" w:type="dxa"/>
            <w:vAlign w:val="center"/>
          </w:tcPr>
          <w:p w:rsidR="005C1363" w:rsidRPr="00475479" w:rsidRDefault="005C1363" w:rsidP="00321D8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5C1363" w:rsidRPr="00475479" w:rsidTr="007E665A">
        <w:trPr>
          <w:trHeight w:val="238"/>
        </w:trPr>
        <w:tc>
          <w:tcPr>
            <w:tcW w:w="3098" w:type="dxa"/>
          </w:tcPr>
          <w:p w:rsidR="005C1363" w:rsidRPr="00475479" w:rsidRDefault="007E665A" w:rsidP="002031E6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</w:t>
            </w:r>
            <w:r w:rsidR="005C1363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Austria</w:t>
            </w:r>
            <w:r w:rsidR="005C1363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ab/>
            </w:r>
          </w:p>
        </w:tc>
        <w:tc>
          <w:tcPr>
            <w:tcW w:w="996" w:type="dxa"/>
            <w:vAlign w:val="center"/>
          </w:tcPr>
          <w:p w:rsidR="005C1363" w:rsidRPr="00475479" w:rsidRDefault="005C1363" w:rsidP="002031E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12</w:t>
            </w:r>
            <w:r w:rsidR="007E665A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437" w:type="dxa"/>
          </w:tcPr>
          <w:p w:rsidR="005C1363" w:rsidRPr="00475479" w:rsidRDefault="005C1363" w:rsidP="002031E6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:rsidR="005C1363" w:rsidRPr="00475479" w:rsidRDefault="007E665A" w:rsidP="002031E6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</w:t>
            </w:r>
            <w:r w:rsidR="005C1363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Elementary school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1363" w:rsidRPr="00475479" w:rsidRDefault="007E665A" w:rsidP="007E665A">
            <w:pPr>
              <w:tabs>
                <w:tab w:val="right" w:pos="258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0.</w:t>
            </w:r>
            <w:r w:rsidR="005C1363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6</w:t>
            </w:r>
          </w:p>
        </w:tc>
      </w:tr>
      <w:tr w:rsidR="005C1363" w:rsidRPr="00475479" w:rsidTr="007E665A">
        <w:trPr>
          <w:trHeight w:val="238"/>
        </w:trPr>
        <w:tc>
          <w:tcPr>
            <w:tcW w:w="3098" w:type="dxa"/>
          </w:tcPr>
          <w:p w:rsidR="005C1363" w:rsidRPr="00475479" w:rsidRDefault="007E665A" w:rsidP="002031E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</w:t>
            </w:r>
            <w:r w:rsidR="005C1363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Other</w:t>
            </w:r>
          </w:p>
        </w:tc>
        <w:tc>
          <w:tcPr>
            <w:tcW w:w="996" w:type="dxa"/>
            <w:vAlign w:val="center"/>
          </w:tcPr>
          <w:p w:rsidR="005C1363" w:rsidRPr="00475479" w:rsidRDefault="005C1363" w:rsidP="002031E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8</w:t>
            </w:r>
            <w:r w:rsidR="007E665A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437" w:type="dxa"/>
          </w:tcPr>
          <w:p w:rsidR="005C1363" w:rsidRPr="00475479" w:rsidRDefault="005C1363" w:rsidP="002031E6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:rsidR="005C1363" w:rsidRPr="00475479" w:rsidRDefault="007E665A" w:rsidP="002031E6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</w:t>
            </w:r>
            <w:r w:rsidR="005C1363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High school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1363" w:rsidRPr="00475479" w:rsidRDefault="005C1363" w:rsidP="007E665A">
            <w:pPr>
              <w:tabs>
                <w:tab w:val="right" w:pos="258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34</w:t>
            </w:r>
            <w:r w:rsidR="007E665A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</w:tr>
      <w:tr w:rsidR="005C1363" w:rsidRPr="00475479" w:rsidTr="007E665A">
        <w:trPr>
          <w:trHeight w:val="238"/>
        </w:trPr>
        <w:tc>
          <w:tcPr>
            <w:tcW w:w="3098" w:type="dxa"/>
          </w:tcPr>
          <w:p w:rsidR="005C1363" w:rsidRPr="00475479" w:rsidRDefault="007E665A" w:rsidP="002031E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</w:t>
            </w:r>
            <w:r w:rsidR="005C1363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Slovenia</w:t>
            </w:r>
          </w:p>
        </w:tc>
        <w:tc>
          <w:tcPr>
            <w:tcW w:w="996" w:type="dxa"/>
            <w:vAlign w:val="center"/>
          </w:tcPr>
          <w:p w:rsidR="005C1363" w:rsidRPr="00475479" w:rsidRDefault="005C1363" w:rsidP="002031E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7</w:t>
            </w:r>
            <w:r w:rsidR="007E665A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437" w:type="dxa"/>
          </w:tcPr>
          <w:p w:rsidR="005C1363" w:rsidRPr="00475479" w:rsidRDefault="005C1363" w:rsidP="002031E6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:rsidR="005C1363" w:rsidRPr="00475479" w:rsidRDefault="007E665A" w:rsidP="002031E6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</w:t>
            </w:r>
            <w:r w:rsidR="005C1363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College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1363" w:rsidRPr="00475479" w:rsidRDefault="005C1363" w:rsidP="007E665A">
            <w:pPr>
              <w:tabs>
                <w:tab w:val="right" w:pos="258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33</w:t>
            </w:r>
            <w:r w:rsidR="007E665A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5C1363" w:rsidRPr="00475479" w:rsidTr="007E665A">
        <w:trPr>
          <w:trHeight w:val="227"/>
        </w:trPr>
        <w:tc>
          <w:tcPr>
            <w:tcW w:w="3098" w:type="dxa"/>
          </w:tcPr>
          <w:p w:rsidR="005C1363" w:rsidRPr="00475479" w:rsidRDefault="007E665A" w:rsidP="002031E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</w:t>
            </w:r>
            <w:r w:rsidR="005C1363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UK</w:t>
            </w:r>
          </w:p>
        </w:tc>
        <w:tc>
          <w:tcPr>
            <w:tcW w:w="996" w:type="dxa"/>
            <w:vAlign w:val="center"/>
          </w:tcPr>
          <w:p w:rsidR="005C1363" w:rsidRPr="00475479" w:rsidRDefault="005C1363" w:rsidP="002031E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3</w:t>
            </w:r>
            <w:r w:rsidR="007E665A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6</w:t>
            </w:r>
          </w:p>
        </w:tc>
        <w:tc>
          <w:tcPr>
            <w:tcW w:w="437" w:type="dxa"/>
          </w:tcPr>
          <w:p w:rsidR="005C1363" w:rsidRPr="00475479" w:rsidRDefault="005C1363" w:rsidP="002031E6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:rsidR="005C1363" w:rsidRPr="00475479" w:rsidRDefault="007E665A" w:rsidP="002031E6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</w:t>
            </w:r>
            <w:r w:rsidR="005C1363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University degree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1363" w:rsidRPr="00475479" w:rsidRDefault="005C1363" w:rsidP="007E665A">
            <w:pPr>
              <w:tabs>
                <w:tab w:val="right" w:pos="258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31</w:t>
            </w:r>
            <w:r w:rsidR="007E665A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7</w:t>
            </w:r>
          </w:p>
        </w:tc>
      </w:tr>
      <w:tr w:rsidR="005C1363" w:rsidRPr="00475479" w:rsidTr="007E665A">
        <w:trPr>
          <w:trHeight w:val="238"/>
        </w:trPr>
        <w:tc>
          <w:tcPr>
            <w:tcW w:w="3098" w:type="dxa"/>
          </w:tcPr>
          <w:p w:rsidR="005C1363" w:rsidRPr="00475479" w:rsidRDefault="007E665A" w:rsidP="002031E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</w:t>
            </w:r>
            <w:r w:rsidR="005C1363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Hungary</w:t>
            </w:r>
          </w:p>
        </w:tc>
        <w:tc>
          <w:tcPr>
            <w:tcW w:w="996" w:type="dxa"/>
            <w:vAlign w:val="center"/>
          </w:tcPr>
          <w:p w:rsidR="005C1363" w:rsidRPr="00475479" w:rsidRDefault="005C1363" w:rsidP="002031E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3</w:t>
            </w:r>
            <w:r w:rsidR="007E665A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  <w:tc>
          <w:tcPr>
            <w:tcW w:w="437" w:type="dxa"/>
          </w:tcPr>
          <w:p w:rsidR="005C1363" w:rsidRPr="00475479" w:rsidRDefault="005C1363" w:rsidP="002031E6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:rsidR="005C1363" w:rsidRPr="00475479" w:rsidRDefault="007E665A" w:rsidP="002031E6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</w:t>
            </w:r>
            <w:r w:rsidR="005C1363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Other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1363" w:rsidRPr="00475479" w:rsidRDefault="007E665A" w:rsidP="007E665A">
            <w:pPr>
              <w:tabs>
                <w:tab w:val="right" w:pos="258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0.</w:t>
            </w:r>
            <w:r w:rsidR="005C1363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6</w:t>
            </w:r>
          </w:p>
        </w:tc>
      </w:tr>
      <w:tr w:rsidR="005C1363" w:rsidRPr="00475479" w:rsidTr="007E665A">
        <w:trPr>
          <w:trHeight w:val="238"/>
        </w:trPr>
        <w:tc>
          <w:tcPr>
            <w:tcW w:w="3098" w:type="dxa"/>
          </w:tcPr>
          <w:p w:rsidR="005C1363" w:rsidRPr="00475479" w:rsidRDefault="007E665A" w:rsidP="002031E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</w:t>
            </w:r>
            <w:r w:rsidR="005C1363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Bosnia and Herzegovina</w:t>
            </w:r>
          </w:p>
        </w:tc>
        <w:tc>
          <w:tcPr>
            <w:tcW w:w="996" w:type="dxa"/>
            <w:vAlign w:val="center"/>
          </w:tcPr>
          <w:p w:rsidR="005C1363" w:rsidRPr="00475479" w:rsidRDefault="005C1363" w:rsidP="002031E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2</w:t>
            </w:r>
            <w:r w:rsidR="007E665A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437" w:type="dxa"/>
          </w:tcPr>
          <w:p w:rsidR="005C1363" w:rsidRPr="00475479" w:rsidRDefault="005C1363" w:rsidP="002031E6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:rsidR="005C1363" w:rsidRPr="00475479" w:rsidRDefault="003B7625" w:rsidP="003B762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>Average monthly income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1363" w:rsidRPr="00475479" w:rsidRDefault="005C1363" w:rsidP="007E665A">
            <w:pPr>
              <w:tabs>
                <w:tab w:val="right" w:pos="258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A23B86" w:rsidRPr="00475479" w:rsidTr="007E665A">
        <w:trPr>
          <w:trHeight w:val="238"/>
        </w:trPr>
        <w:tc>
          <w:tcPr>
            <w:tcW w:w="3098" w:type="dxa"/>
          </w:tcPr>
          <w:p w:rsidR="007518EE" w:rsidRPr="00475479" w:rsidRDefault="007E665A" w:rsidP="007518E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</w:t>
            </w:r>
            <w:r w:rsidR="007518EE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Poland</w:t>
            </w:r>
          </w:p>
        </w:tc>
        <w:tc>
          <w:tcPr>
            <w:tcW w:w="996" w:type="dxa"/>
            <w:vAlign w:val="center"/>
          </w:tcPr>
          <w:p w:rsidR="007518EE" w:rsidRPr="00475479" w:rsidRDefault="007518EE" w:rsidP="007518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2</w:t>
            </w:r>
            <w:r w:rsidR="007E665A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437" w:type="dxa"/>
          </w:tcPr>
          <w:p w:rsidR="007518EE" w:rsidRPr="00475479" w:rsidRDefault="007518EE" w:rsidP="007518EE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:rsidR="007518EE" w:rsidRPr="00475479" w:rsidRDefault="007E665A" w:rsidP="007518EE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</w:t>
            </w:r>
            <w:r w:rsidR="007518EE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up to 500€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18EE" w:rsidRPr="00475479" w:rsidRDefault="007518EE" w:rsidP="007E665A">
            <w:pPr>
              <w:tabs>
                <w:tab w:val="right" w:pos="258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3</w:t>
            </w:r>
            <w:r w:rsidR="007E665A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</w:tr>
      <w:tr w:rsidR="00A23B86" w:rsidRPr="00475479" w:rsidTr="007E665A">
        <w:trPr>
          <w:trHeight w:val="238"/>
        </w:trPr>
        <w:tc>
          <w:tcPr>
            <w:tcW w:w="3098" w:type="dxa"/>
          </w:tcPr>
          <w:p w:rsidR="007518EE" w:rsidRPr="00475479" w:rsidRDefault="007E665A" w:rsidP="007518E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</w:t>
            </w:r>
            <w:r w:rsidR="007518EE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France</w:t>
            </w:r>
          </w:p>
        </w:tc>
        <w:tc>
          <w:tcPr>
            <w:tcW w:w="996" w:type="dxa"/>
            <w:vAlign w:val="center"/>
          </w:tcPr>
          <w:p w:rsidR="007518EE" w:rsidRPr="00475479" w:rsidRDefault="007518EE" w:rsidP="007518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1</w:t>
            </w:r>
            <w:r w:rsidR="007E665A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9</w:t>
            </w:r>
          </w:p>
        </w:tc>
        <w:tc>
          <w:tcPr>
            <w:tcW w:w="437" w:type="dxa"/>
          </w:tcPr>
          <w:p w:rsidR="007518EE" w:rsidRPr="00475479" w:rsidRDefault="007518EE" w:rsidP="007518E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:rsidR="007518EE" w:rsidRPr="00475479" w:rsidRDefault="007E665A" w:rsidP="007518EE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</w:t>
            </w:r>
            <w:r w:rsidR="007518EE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501-1000€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18EE" w:rsidRPr="00475479" w:rsidRDefault="007518EE" w:rsidP="007E665A">
            <w:pPr>
              <w:tabs>
                <w:tab w:val="right" w:pos="258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10</w:t>
            </w:r>
            <w:r w:rsidR="007E665A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8</w:t>
            </w:r>
          </w:p>
        </w:tc>
      </w:tr>
      <w:tr w:rsidR="00A23B86" w:rsidRPr="00475479" w:rsidTr="007E665A">
        <w:trPr>
          <w:trHeight w:val="238"/>
        </w:trPr>
        <w:tc>
          <w:tcPr>
            <w:tcW w:w="3098" w:type="dxa"/>
          </w:tcPr>
          <w:p w:rsidR="007518EE" w:rsidRPr="00475479" w:rsidRDefault="007E665A" w:rsidP="007518E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</w:t>
            </w:r>
            <w:r w:rsidR="007518EE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Holland</w:t>
            </w:r>
          </w:p>
        </w:tc>
        <w:tc>
          <w:tcPr>
            <w:tcW w:w="996" w:type="dxa"/>
            <w:vAlign w:val="center"/>
          </w:tcPr>
          <w:p w:rsidR="007518EE" w:rsidRPr="00475479" w:rsidRDefault="007518EE" w:rsidP="007518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1</w:t>
            </w:r>
            <w:r w:rsidR="007E665A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  <w:tc>
          <w:tcPr>
            <w:tcW w:w="437" w:type="dxa"/>
          </w:tcPr>
          <w:p w:rsidR="007518EE" w:rsidRPr="00475479" w:rsidRDefault="007518EE" w:rsidP="007518E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:rsidR="007518EE" w:rsidRPr="00475479" w:rsidRDefault="007E665A" w:rsidP="007518EE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</w:t>
            </w:r>
            <w:r w:rsidR="007518EE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1001-1500€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18EE" w:rsidRPr="00475479" w:rsidRDefault="007518EE" w:rsidP="007E665A">
            <w:pPr>
              <w:tabs>
                <w:tab w:val="right" w:pos="258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20</w:t>
            </w:r>
            <w:r w:rsidR="007E665A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</w:tr>
      <w:tr w:rsidR="00A23B86" w:rsidRPr="00475479" w:rsidTr="007E665A">
        <w:trPr>
          <w:trHeight w:val="238"/>
        </w:trPr>
        <w:tc>
          <w:tcPr>
            <w:tcW w:w="3098" w:type="dxa"/>
          </w:tcPr>
          <w:p w:rsidR="007518EE" w:rsidRPr="00475479" w:rsidRDefault="007E665A" w:rsidP="007518E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</w:t>
            </w:r>
            <w:r w:rsidR="007518EE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Czech Republic</w:t>
            </w:r>
          </w:p>
        </w:tc>
        <w:tc>
          <w:tcPr>
            <w:tcW w:w="996" w:type="dxa"/>
            <w:vAlign w:val="center"/>
          </w:tcPr>
          <w:p w:rsidR="007518EE" w:rsidRPr="00475479" w:rsidRDefault="007518EE" w:rsidP="007518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1</w:t>
            </w:r>
            <w:r w:rsidR="007E665A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437" w:type="dxa"/>
          </w:tcPr>
          <w:p w:rsidR="007518EE" w:rsidRPr="00475479" w:rsidRDefault="007518EE" w:rsidP="007518E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:rsidR="007518EE" w:rsidRPr="00475479" w:rsidRDefault="007E665A" w:rsidP="007518EE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</w:t>
            </w:r>
            <w:r w:rsidR="007518EE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1501-2000€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18EE" w:rsidRPr="00475479" w:rsidRDefault="007518EE" w:rsidP="007E665A">
            <w:pPr>
              <w:tabs>
                <w:tab w:val="right" w:pos="258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20</w:t>
            </w:r>
            <w:r w:rsidR="007E665A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8</w:t>
            </w:r>
          </w:p>
        </w:tc>
      </w:tr>
      <w:tr w:rsidR="00A23B86" w:rsidRPr="00475479" w:rsidTr="007E665A">
        <w:trPr>
          <w:trHeight w:val="238"/>
        </w:trPr>
        <w:tc>
          <w:tcPr>
            <w:tcW w:w="3098" w:type="dxa"/>
          </w:tcPr>
          <w:p w:rsidR="007518EE" w:rsidRPr="00475479" w:rsidRDefault="007E665A" w:rsidP="007518E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lastRenderedPageBreak/>
              <w:t xml:space="preserve">   </w:t>
            </w:r>
            <w:r w:rsidR="007518EE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Slovakia</w:t>
            </w:r>
          </w:p>
        </w:tc>
        <w:tc>
          <w:tcPr>
            <w:tcW w:w="996" w:type="dxa"/>
            <w:vAlign w:val="center"/>
          </w:tcPr>
          <w:p w:rsidR="007518EE" w:rsidRPr="00475479" w:rsidRDefault="007518EE" w:rsidP="007518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1</w:t>
            </w:r>
            <w:r w:rsidR="007E665A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437" w:type="dxa"/>
          </w:tcPr>
          <w:p w:rsidR="007518EE" w:rsidRPr="00475479" w:rsidRDefault="007518EE" w:rsidP="007518E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:rsidR="007518EE" w:rsidRPr="00475479" w:rsidRDefault="007E665A" w:rsidP="007518EE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</w:t>
            </w:r>
            <w:r w:rsidR="007518EE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2001-2500€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18EE" w:rsidRPr="00475479" w:rsidRDefault="007518EE" w:rsidP="007E665A">
            <w:pPr>
              <w:tabs>
                <w:tab w:val="right" w:pos="258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16</w:t>
            </w:r>
            <w:r w:rsidR="007E665A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</w:tr>
      <w:tr w:rsidR="00A23B86" w:rsidRPr="00475479" w:rsidTr="007E665A">
        <w:trPr>
          <w:trHeight w:val="238"/>
        </w:trPr>
        <w:tc>
          <w:tcPr>
            <w:tcW w:w="3098" w:type="dxa"/>
          </w:tcPr>
          <w:p w:rsidR="007518EE" w:rsidRPr="00475479" w:rsidRDefault="007E665A" w:rsidP="007518E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</w:t>
            </w:r>
            <w:r w:rsidR="007518EE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Sweden</w:t>
            </w:r>
          </w:p>
        </w:tc>
        <w:tc>
          <w:tcPr>
            <w:tcW w:w="996" w:type="dxa"/>
            <w:vAlign w:val="center"/>
          </w:tcPr>
          <w:p w:rsidR="007518EE" w:rsidRPr="00475479" w:rsidRDefault="007518EE" w:rsidP="007518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1</w:t>
            </w:r>
            <w:r w:rsidR="007E665A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437" w:type="dxa"/>
          </w:tcPr>
          <w:p w:rsidR="007518EE" w:rsidRPr="00475479" w:rsidRDefault="007518EE" w:rsidP="007518E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:rsidR="007518EE" w:rsidRPr="00475479" w:rsidRDefault="007E665A" w:rsidP="007518EE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</w:t>
            </w:r>
            <w:r w:rsidR="007518EE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2501-3000€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18EE" w:rsidRPr="00475479" w:rsidRDefault="007518EE" w:rsidP="007E665A">
            <w:pPr>
              <w:tabs>
                <w:tab w:val="right" w:pos="258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12</w:t>
            </w:r>
            <w:r w:rsidR="007E665A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7</w:t>
            </w:r>
          </w:p>
        </w:tc>
      </w:tr>
      <w:tr w:rsidR="00A23B86" w:rsidRPr="00475479" w:rsidTr="007E665A">
        <w:trPr>
          <w:trHeight w:val="238"/>
        </w:trPr>
        <w:tc>
          <w:tcPr>
            <w:tcW w:w="3098" w:type="dxa"/>
          </w:tcPr>
          <w:p w:rsidR="007518EE" w:rsidRPr="00475479" w:rsidRDefault="007E665A" w:rsidP="007518E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</w:t>
            </w:r>
            <w:r w:rsidR="007518EE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USA</w:t>
            </w:r>
          </w:p>
        </w:tc>
        <w:tc>
          <w:tcPr>
            <w:tcW w:w="996" w:type="dxa"/>
            <w:vAlign w:val="center"/>
          </w:tcPr>
          <w:p w:rsidR="007518EE" w:rsidRPr="00475479" w:rsidRDefault="007518EE" w:rsidP="007518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1</w:t>
            </w:r>
            <w:r w:rsidR="007E665A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.0</w:t>
            </w:r>
          </w:p>
        </w:tc>
        <w:tc>
          <w:tcPr>
            <w:tcW w:w="437" w:type="dxa"/>
          </w:tcPr>
          <w:p w:rsidR="007518EE" w:rsidRPr="00475479" w:rsidRDefault="007518EE" w:rsidP="007518E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:rsidR="007518EE" w:rsidRPr="00475479" w:rsidRDefault="007E665A" w:rsidP="007518EE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</w:t>
            </w:r>
            <w:r w:rsidR="007518EE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3001-3500€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18EE" w:rsidRPr="00475479" w:rsidRDefault="007518EE" w:rsidP="007E665A">
            <w:pPr>
              <w:tabs>
                <w:tab w:val="right" w:pos="258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8</w:t>
            </w:r>
            <w:r w:rsidR="007E665A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7</w:t>
            </w:r>
          </w:p>
        </w:tc>
      </w:tr>
      <w:tr w:rsidR="00A23B86" w:rsidRPr="00475479" w:rsidTr="007E665A">
        <w:trPr>
          <w:trHeight w:val="238"/>
        </w:trPr>
        <w:tc>
          <w:tcPr>
            <w:tcW w:w="3098" w:type="dxa"/>
          </w:tcPr>
          <w:p w:rsidR="007518EE" w:rsidRPr="00475479" w:rsidRDefault="007E665A" w:rsidP="007518E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</w:t>
            </w:r>
            <w:r w:rsidR="007518EE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Belgium</w:t>
            </w:r>
          </w:p>
        </w:tc>
        <w:tc>
          <w:tcPr>
            <w:tcW w:w="996" w:type="dxa"/>
            <w:vAlign w:val="center"/>
          </w:tcPr>
          <w:p w:rsidR="007518EE" w:rsidRPr="00475479" w:rsidRDefault="007518EE" w:rsidP="007518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0</w:t>
            </w:r>
            <w:r w:rsidR="007E665A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6</w:t>
            </w:r>
          </w:p>
        </w:tc>
        <w:tc>
          <w:tcPr>
            <w:tcW w:w="437" w:type="dxa"/>
          </w:tcPr>
          <w:p w:rsidR="007518EE" w:rsidRPr="00475479" w:rsidRDefault="007518EE" w:rsidP="007518E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:rsidR="007518EE" w:rsidRPr="00475479" w:rsidRDefault="007E665A" w:rsidP="007518EE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</w:t>
            </w:r>
            <w:r w:rsidR="007518EE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3500€ or more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18EE" w:rsidRPr="00475479" w:rsidRDefault="007518EE" w:rsidP="007E665A">
            <w:pPr>
              <w:tabs>
                <w:tab w:val="right" w:pos="258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7</w:t>
            </w:r>
            <w:r w:rsidR="007E665A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</w:tr>
      <w:tr w:rsidR="007518EE" w:rsidRPr="00475479" w:rsidTr="007E665A">
        <w:trPr>
          <w:trHeight w:val="238"/>
        </w:trPr>
        <w:tc>
          <w:tcPr>
            <w:tcW w:w="3098" w:type="dxa"/>
          </w:tcPr>
          <w:p w:rsidR="007518EE" w:rsidRPr="00475479" w:rsidRDefault="007E665A" w:rsidP="007518E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</w:t>
            </w:r>
            <w:r w:rsidR="007518EE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Switzerland</w:t>
            </w:r>
          </w:p>
        </w:tc>
        <w:tc>
          <w:tcPr>
            <w:tcW w:w="996" w:type="dxa"/>
            <w:vAlign w:val="center"/>
          </w:tcPr>
          <w:p w:rsidR="007518EE" w:rsidRPr="00475479" w:rsidRDefault="007518EE" w:rsidP="007518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0</w:t>
            </w:r>
            <w:r w:rsidR="007E665A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6</w:t>
            </w:r>
          </w:p>
        </w:tc>
        <w:tc>
          <w:tcPr>
            <w:tcW w:w="437" w:type="dxa"/>
          </w:tcPr>
          <w:p w:rsidR="007518EE" w:rsidRPr="00475479" w:rsidRDefault="007518EE" w:rsidP="007518E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:rsidR="007518EE" w:rsidRPr="00475479" w:rsidRDefault="00A23B86" w:rsidP="00A23B86">
            <w:pPr>
              <w:tabs>
                <w:tab w:val="right" w:pos="2581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>A</w:t>
            </w:r>
            <w:r w:rsidR="00A43814"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>ge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(mean)                40.2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18EE" w:rsidRPr="00475479" w:rsidRDefault="007518EE" w:rsidP="007518EE">
            <w:pPr>
              <w:tabs>
                <w:tab w:val="right" w:pos="258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7518EE" w:rsidRPr="00475479" w:rsidTr="007E665A">
        <w:trPr>
          <w:trHeight w:val="238"/>
        </w:trPr>
        <w:tc>
          <w:tcPr>
            <w:tcW w:w="3098" w:type="dxa"/>
            <w:tcBorders>
              <w:bottom w:val="single" w:sz="12" w:space="0" w:color="auto"/>
            </w:tcBorders>
          </w:tcPr>
          <w:p w:rsidR="007518EE" w:rsidRPr="00475479" w:rsidRDefault="007E665A" w:rsidP="007518E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</w:t>
            </w:r>
            <w:r w:rsidR="007518EE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Norway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vAlign w:val="center"/>
          </w:tcPr>
          <w:p w:rsidR="007518EE" w:rsidRPr="00475479" w:rsidRDefault="007518EE" w:rsidP="007518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0</w:t>
            </w:r>
            <w:r w:rsidR="007E665A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  <w:tc>
          <w:tcPr>
            <w:tcW w:w="437" w:type="dxa"/>
            <w:tcBorders>
              <w:bottom w:val="single" w:sz="12" w:space="0" w:color="auto"/>
            </w:tcBorders>
          </w:tcPr>
          <w:p w:rsidR="007518EE" w:rsidRPr="00475479" w:rsidRDefault="007518EE" w:rsidP="007518E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7518EE" w:rsidRPr="00475479" w:rsidRDefault="007518EE" w:rsidP="007518E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518EE" w:rsidRPr="00475479" w:rsidRDefault="007518EE" w:rsidP="007518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94538E" w:rsidRPr="00475479" w:rsidRDefault="0094538E" w:rsidP="0094538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</w:p>
    <w:p w:rsidR="0094538E" w:rsidRPr="00475479" w:rsidRDefault="0094538E" w:rsidP="00E115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7E665A" w:rsidRPr="00475479" w:rsidRDefault="00B20968" w:rsidP="006971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As seen </w:t>
      </w:r>
      <w:r w:rsidR="00E8610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in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Table 1, </w:t>
      </w:r>
      <w:r w:rsidR="00A91A7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domestic and foreign tourists make up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22.6% </w:t>
      </w:r>
      <w:r w:rsidR="00A91A7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and </w:t>
      </w:r>
      <w:r w:rsidR="003420C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77.4</w:t>
      </w:r>
      <w:r w:rsidR="004C5A4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%</w:t>
      </w:r>
      <w:r w:rsidR="00A91A7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of the sample, respectively</w:t>
      </w:r>
      <w:r w:rsidR="00E8610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4C5A4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which </w:t>
      </w:r>
      <w:r w:rsidR="00E8610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stands to reason</w:t>
      </w:r>
      <w:r w:rsidR="004C5A4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since </w:t>
      </w:r>
      <w:r w:rsidR="004A74A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foreign tourists account for more than 80% of overall arrivals in Opatija and Rijeka (Croatian Bureau of Statistics, 2017).</w:t>
      </w:r>
      <w:r w:rsidR="001461E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Among foreign respondents, </w:t>
      </w:r>
      <w:r w:rsidR="003420C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most numerous are those from Germany and Italy (14.1</w:t>
      </w:r>
      <w:r w:rsidR="0069718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% of the sample, </w:t>
      </w:r>
      <w:r w:rsidR="00B23B5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each</w:t>
      </w:r>
      <w:r w:rsidR="0069718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) and those </w:t>
      </w:r>
      <w:r w:rsidR="00B176F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from</w:t>
      </w:r>
      <w:r w:rsidR="0069718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Austria (12.1% of the sample). The majority of the sample comprises respondents who hold high school or college degree</w:t>
      </w:r>
      <w:r w:rsidR="00B176F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="0069718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(34.1% and 33.0%</w:t>
      </w:r>
      <w:r w:rsidR="00B176F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69718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respectively). </w:t>
      </w:r>
      <w:r w:rsidR="00B176F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m</w:t>
      </w:r>
      <w:r w:rsidR="001620A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ajority of respondents (40.9%) have </w:t>
      </w:r>
      <w:r w:rsidR="00B176F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an </w:t>
      </w:r>
      <w:r w:rsidR="001620A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average monthly household income between 1001 and 2000€. </w:t>
      </w:r>
      <w:r w:rsidR="00A4381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Table 1 also shows that more than half (54.7%) of the respondents were females</w:t>
      </w:r>
      <w:r w:rsidR="00B176F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 that </w:t>
      </w:r>
      <w:r w:rsidR="00A4381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</w:t>
      </w:r>
      <w:r w:rsidR="00B37FE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average age</w:t>
      </w:r>
      <w:r w:rsidR="00B176F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of </w:t>
      </w:r>
      <w:r w:rsidR="0047547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respondents was</w:t>
      </w:r>
      <w:r w:rsidR="00B37FE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40</w:t>
      </w:r>
      <w:r w:rsidR="001620A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:rsidR="007E665A" w:rsidRPr="00475479" w:rsidRDefault="007E665A" w:rsidP="00E1158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</w:p>
    <w:p w:rsidR="0063016C" w:rsidRPr="00475479" w:rsidRDefault="0063016C" w:rsidP="0063016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8"/>
          <w:lang w:val="en-GB"/>
        </w:rPr>
      </w:pP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Table 2: Respondents’ </w:t>
      </w:r>
      <w:r w:rsidR="00B054A5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trip</w:t>
      </w:r>
      <w:r w:rsidR="00B176F1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-</w:t>
      </w:r>
      <w:r w:rsidR="00B054A5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related </w:t>
      </w: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characteristics (N=824)</w:t>
      </w:r>
    </w:p>
    <w:p w:rsidR="0063016C" w:rsidRPr="00475479" w:rsidRDefault="0063016C" w:rsidP="0063016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475479">
        <w:rPr>
          <w:rFonts w:ascii="Arial" w:hAnsi="Arial" w:cs="Arial"/>
          <w:i/>
          <w:color w:val="000000" w:themeColor="text1"/>
          <w:lang w:val="en-GB"/>
        </w:rPr>
        <w:t xml:space="preserve"> </w:t>
      </w:r>
    </w:p>
    <w:tbl>
      <w:tblPr>
        <w:tblStyle w:val="TableGrid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5"/>
        <w:gridCol w:w="636"/>
        <w:gridCol w:w="268"/>
        <w:gridCol w:w="4111"/>
        <w:gridCol w:w="704"/>
      </w:tblGrid>
      <w:tr w:rsidR="0063016C" w:rsidRPr="00475479" w:rsidTr="001C1BA4">
        <w:trPr>
          <w:trHeight w:val="238"/>
        </w:trPr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016C" w:rsidRPr="00475479" w:rsidRDefault="0063016C" w:rsidP="00CB730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 xml:space="preserve">Characteristic 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016C" w:rsidRPr="00475479" w:rsidRDefault="0063016C" w:rsidP="007D22E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>%</w:t>
            </w: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</w:tcBorders>
          </w:tcPr>
          <w:p w:rsidR="0063016C" w:rsidRPr="00475479" w:rsidRDefault="0063016C" w:rsidP="00CB730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63016C" w:rsidRPr="00475479" w:rsidRDefault="0063016C" w:rsidP="00CB730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 xml:space="preserve">Characteristic 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016C" w:rsidRPr="00475479" w:rsidRDefault="0063016C" w:rsidP="00CB730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>%</w:t>
            </w:r>
          </w:p>
        </w:tc>
      </w:tr>
      <w:tr w:rsidR="0063016C" w:rsidRPr="00475479" w:rsidTr="001C1BA4">
        <w:trPr>
          <w:trHeight w:val="238"/>
        </w:trPr>
        <w:tc>
          <w:tcPr>
            <w:tcW w:w="3065" w:type="dxa"/>
            <w:tcBorders>
              <w:top w:val="single" w:sz="12" w:space="0" w:color="auto"/>
            </w:tcBorders>
            <w:vAlign w:val="center"/>
          </w:tcPr>
          <w:p w:rsidR="0063016C" w:rsidRPr="00475479" w:rsidRDefault="0063016C" w:rsidP="00CB730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 xml:space="preserve">Trip organisation 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63016C" w:rsidRPr="00475479" w:rsidRDefault="0063016C" w:rsidP="007D22E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68" w:type="dxa"/>
            <w:tcBorders>
              <w:top w:val="single" w:sz="12" w:space="0" w:color="auto"/>
            </w:tcBorders>
          </w:tcPr>
          <w:p w:rsidR="0063016C" w:rsidRPr="00475479" w:rsidRDefault="0063016C" w:rsidP="00CB730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63016C" w:rsidRPr="00475479" w:rsidRDefault="007D22E2" w:rsidP="00CB730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>Motives (multiple answers possible)</w:t>
            </w:r>
          </w:p>
        </w:tc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:rsidR="0063016C" w:rsidRPr="00475479" w:rsidRDefault="0063016C" w:rsidP="00CB730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8411AA" w:rsidRPr="00475479" w:rsidTr="001C1BA4">
        <w:trPr>
          <w:trHeight w:val="227"/>
        </w:trPr>
        <w:tc>
          <w:tcPr>
            <w:tcW w:w="3065" w:type="dxa"/>
            <w:tcBorders>
              <w:left w:val="nil"/>
              <w:right w:val="nil"/>
            </w:tcBorders>
            <w:shd w:val="clear" w:color="auto" w:fill="auto"/>
          </w:tcPr>
          <w:p w:rsidR="007D22E2" w:rsidRPr="00475479" w:rsidRDefault="007D22E2" w:rsidP="007D22E2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Individually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D22E2" w:rsidRPr="00475479" w:rsidRDefault="007D22E2" w:rsidP="007D22E2">
            <w:pPr>
              <w:tabs>
                <w:tab w:val="right" w:pos="258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73.7</w:t>
            </w:r>
          </w:p>
        </w:tc>
        <w:tc>
          <w:tcPr>
            <w:tcW w:w="268" w:type="dxa"/>
            <w:shd w:val="clear" w:color="auto" w:fill="auto"/>
          </w:tcPr>
          <w:p w:rsidR="007D22E2" w:rsidRPr="00475479" w:rsidRDefault="007D22E2" w:rsidP="007D22E2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7D22E2" w:rsidRPr="00475479" w:rsidRDefault="007D22E2" w:rsidP="007D22E2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Rest and relaxation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D22E2" w:rsidRPr="00475479" w:rsidRDefault="007D22E2" w:rsidP="007D22E2">
            <w:pPr>
              <w:tabs>
                <w:tab w:val="right" w:pos="258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2</w:t>
            </w:r>
            <w:r w:rsidR="00542C4C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2</w:t>
            </w:r>
            <w:r w:rsidR="001C1BA4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="00542C4C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</w:tr>
      <w:tr w:rsidR="008411AA" w:rsidRPr="00475479" w:rsidTr="001C1BA4">
        <w:trPr>
          <w:trHeight w:val="238"/>
        </w:trPr>
        <w:tc>
          <w:tcPr>
            <w:tcW w:w="3065" w:type="dxa"/>
            <w:tcBorders>
              <w:left w:val="nil"/>
              <w:right w:val="nil"/>
            </w:tcBorders>
            <w:shd w:val="clear" w:color="auto" w:fill="auto"/>
          </w:tcPr>
          <w:p w:rsidR="007D22E2" w:rsidRPr="00475479" w:rsidRDefault="007D22E2" w:rsidP="007D22E2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Organized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D22E2" w:rsidRPr="00475479" w:rsidRDefault="007D22E2" w:rsidP="007D22E2">
            <w:pPr>
              <w:tabs>
                <w:tab w:val="right" w:pos="258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26.3</w:t>
            </w:r>
          </w:p>
        </w:tc>
        <w:tc>
          <w:tcPr>
            <w:tcW w:w="268" w:type="dxa"/>
            <w:shd w:val="clear" w:color="auto" w:fill="auto"/>
          </w:tcPr>
          <w:p w:rsidR="007D22E2" w:rsidRPr="00475479" w:rsidRDefault="007D22E2" w:rsidP="007D22E2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7D22E2" w:rsidRPr="00475479" w:rsidRDefault="007D22E2" w:rsidP="007D22E2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Fun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D22E2" w:rsidRPr="00475479" w:rsidRDefault="00542C4C" w:rsidP="007D22E2">
            <w:pPr>
              <w:tabs>
                <w:tab w:val="right" w:pos="258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14</w:t>
            </w:r>
            <w:r w:rsidR="001C1BA4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7</w:t>
            </w:r>
          </w:p>
        </w:tc>
      </w:tr>
      <w:tr w:rsidR="008411AA" w:rsidRPr="00475479" w:rsidTr="001C1BA4">
        <w:trPr>
          <w:trHeight w:val="238"/>
        </w:trPr>
        <w:tc>
          <w:tcPr>
            <w:tcW w:w="3065" w:type="dxa"/>
          </w:tcPr>
          <w:p w:rsidR="007D22E2" w:rsidRPr="00475479" w:rsidRDefault="007D22E2" w:rsidP="007D22E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 xml:space="preserve">Transportation </w:t>
            </w:r>
            <w:r w:rsidR="00B23B5E"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>mode</w:t>
            </w:r>
          </w:p>
        </w:tc>
        <w:tc>
          <w:tcPr>
            <w:tcW w:w="636" w:type="dxa"/>
            <w:vAlign w:val="center"/>
          </w:tcPr>
          <w:p w:rsidR="007D22E2" w:rsidRPr="00475479" w:rsidRDefault="007D22E2" w:rsidP="007D22E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68" w:type="dxa"/>
          </w:tcPr>
          <w:p w:rsidR="007D22E2" w:rsidRPr="00475479" w:rsidRDefault="007D22E2" w:rsidP="007D22E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7D22E2" w:rsidRPr="00475479" w:rsidRDefault="007D22E2" w:rsidP="007D22E2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New experiences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D22E2" w:rsidRPr="00475479" w:rsidRDefault="007D22E2" w:rsidP="00542C4C">
            <w:pPr>
              <w:tabs>
                <w:tab w:val="right" w:pos="258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13</w:t>
            </w:r>
            <w:r w:rsidR="001C1BA4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8411AA" w:rsidRPr="00475479" w:rsidTr="001C1BA4">
        <w:trPr>
          <w:trHeight w:val="238"/>
        </w:trPr>
        <w:tc>
          <w:tcPr>
            <w:tcW w:w="3065" w:type="dxa"/>
            <w:tcBorders>
              <w:left w:val="nil"/>
            </w:tcBorders>
            <w:shd w:val="clear" w:color="auto" w:fill="auto"/>
          </w:tcPr>
          <w:p w:rsidR="007D22E2" w:rsidRPr="00475479" w:rsidRDefault="007D22E2" w:rsidP="007D22E2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Car</w:t>
            </w:r>
          </w:p>
        </w:tc>
        <w:tc>
          <w:tcPr>
            <w:tcW w:w="636" w:type="dxa"/>
            <w:shd w:val="clear" w:color="auto" w:fill="auto"/>
          </w:tcPr>
          <w:p w:rsidR="007D22E2" w:rsidRPr="00475479" w:rsidRDefault="007D22E2" w:rsidP="007D22E2">
            <w:pPr>
              <w:tabs>
                <w:tab w:val="right" w:pos="258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55</w:t>
            </w:r>
            <w:r w:rsidR="001C1BA4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  <w:tc>
          <w:tcPr>
            <w:tcW w:w="268" w:type="dxa"/>
            <w:tcBorders>
              <w:left w:val="nil"/>
            </w:tcBorders>
          </w:tcPr>
          <w:p w:rsidR="007D22E2" w:rsidRPr="00475479" w:rsidRDefault="007D22E2" w:rsidP="007D22E2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7D22E2" w:rsidRPr="00475479" w:rsidRDefault="007D22E2" w:rsidP="007D22E2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Gastronomy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D22E2" w:rsidRPr="00475479" w:rsidRDefault="00542C4C" w:rsidP="007D22E2">
            <w:pPr>
              <w:tabs>
                <w:tab w:val="right" w:pos="258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8</w:t>
            </w:r>
            <w:r w:rsidR="001C1BA4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8</w:t>
            </w:r>
          </w:p>
        </w:tc>
      </w:tr>
      <w:tr w:rsidR="008411AA" w:rsidRPr="00475479" w:rsidTr="001C1BA4">
        <w:trPr>
          <w:trHeight w:val="238"/>
        </w:trPr>
        <w:tc>
          <w:tcPr>
            <w:tcW w:w="3065" w:type="dxa"/>
            <w:tcBorders>
              <w:left w:val="nil"/>
            </w:tcBorders>
            <w:shd w:val="clear" w:color="auto" w:fill="auto"/>
          </w:tcPr>
          <w:p w:rsidR="007D22E2" w:rsidRPr="00475479" w:rsidRDefault="007D22E2" w:rsidP="007D22E2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Bus</w:t>
            </w:r>
          </w:p>
        </w:tc>
        <w:tc>
          <w:tcPr>
            <w:tcW w:w="636" w:type="dxa"/>
            <w:shd w:val="clear" w:color="auto" w:fill="auto"/>
          </w:tcPr>
          <w:p w:rsidR="007D22E2" w:rsidRPr="00475479" w:rsidRDefault="007D22E2" w:rsidP="007D22E2">
            <w:pPr>
              <w:tabs>
                <w:tab w:val="right" w:pos="258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31</w:t>
            </w:r>
            <w:r w:rsidR="001C1BA4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268" w:type="dxa"/>
            <w:tcBorders>
              <w:left w:val="nil"/>
            </w:tcBorders>
          </w:tcPr>
          <w:p w:rsidR="007D22E2" w:rsidRPr="00475479" w:rsidRDefault="007D22E2" w:rsidP="007D22E2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7D22E2" w:rsidRPr="00475479" w:rsidRDefault="007D22E2" w:rsidP="007D22E2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The beauty of nature and landscape</w:t>
            </w:r>
            <w:r w:rsidR="00F54B30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s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D22E2" w:rsidRPr="00475479" w:rsidRDefault="007D22E2" w:rsidP="00542C4C">
            <w:pPr>
              <w:tabs>
                <w:tab w:val="right" w:pos="258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11</w:t>
            </w:r>
            <w:r w:rsidR="001C1BA4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9</w:t>
            </w:r>
          </w:p>
        </w:tc>
      </w:tr>
      <w:tr w:rsidR="008411AA" w:rsidRPr="00475479" w:rsidTr="001C1BA4">
        <w:trPr>
          <w:trHeight w:val="238"/>
        </w:trPr>
        <w:tc>
          <w:tcPr>
            <w:tcW w:w="3065" w:type="dxa"/>
            <w:tcBorders>
              <w:left w:val="nil"/>
            </w:tcBorders>
            <w:shd w:val="clear" w:color="auto" w:fill="auto"/>
          </w:tcPr>
          <w:p w:rsidR="007D22E2" w:rsidRPr="00475479" w:rsidRDefault="007D22E2" w:rsidP="007D22E2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Train</w:t>
            </w:r>
          </w:p>
        </w:tc>
        <w:tc>
          <w:tcPr>
            <w:tcW w:w="636" w:type="dxa"/>
            <w:shd w:val="clear" w:color="auto" w:fill="auto"/>
          </w:tcPr>
          <w:p w:rsidR="007D22E2" w:rsidRPr="00475479" w:rsidRDefault="007D22E2" w:rsidP="007D22E2">
            <w:pPr>
              <w:tabs>
                <w:tab w:val="right" w:pos="258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4</w:t>
            </w:r>
            <w:r w:rsidR="001C1BA4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268" w:type="dxa"/>
            <w:tcBorders>
              <w:left w:val="nil"/>
            </w:tcBorders>
          </w:tcPr>
          <w:p w:rsidR="007D22E2" w:rsidRPr="00475479" w:rsidRDefault="007D22E2" w:rsidP="007D22E2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7D22E2" w:rsidRPr="00475479" w:rsidRDefault="007D22E2" w:rsidP="007D22E2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Visiting relatives/ friends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D22E2" w:rsidRPr="00475479" w:rsidRDefault="00542C4C" w:rsidP="007D22E2">
            <w:pPr>
              <w:tabs>
                <w:tab w:val="right" w:pos="258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4</w:t>
            </w:r>
            <w:r w:rsidR="001C1BA4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7</w:t>
            </w:r>
          </w:p>
        </w:tc>
      </w:tr>
      <w:tr w:rsidR="008411AA" w:rsidRPr="00475479" w:rsidTr="001C1BA4">
        <w:trPr>
          <w:trHeight w:val="227"/>
        </w:trPr>
        <w:tc>
          <w:tcPr>
            <w:tcW w:w="3065" w:type="dxa"/>
            <w:tcBorders>
              <w:left w:val="nil"/>
            </w:tcBorders>
            <w:shd w:val="clear" w:color="auto" w:fill="auto"/>
          </w:tcPr>
          <w:p w:rsidR="007D22E2" w:rsidRPr="00475479" w:rsidRDefault="007D22E2" w:rsidP="007D22E2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Boat</w:t>
            </w:r>
          </w:p>
        </w:tc>
        <w:tc>
          <w:tcPr>
            <w:tcW w:w="636" w:type="dxa"/>
            <w:shd w:val="clear" w:color="auto" w:fill="auto"/>
          </w:tcPr>
          <w:p w:rsidR="007D22E2" w:rsidRPr="00475479" w:rsidRDefault="001C1BA4" w:rsidP="007D22E2">
            <w:pPr>
              <w:tabs>
                <w:tab w:val="right" w:pos="258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0.</w:t>
            </w:r>
            <w:r w:rsidR="007D22E2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268" w:type="dxa"/>
            <w:tcBorders>
              <w:left w:val="nil"/>
            </w:tcBorders>
          </w:tcPr>
          <w:p w:rsidR="007D22E2" w:rsidRPr="00475479" w:rsidRDefault="007D22E2" w:rsidP="007D22E2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7D22E2" w:rsidRPr="00475479" w:rsidRDefault="007D22E2" w:rsidP="007D22E2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Sports and recreation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D22E2" w:rsidRPr="00475479" w:rsidRDefault="007D22E2" w:rsidP="00542C4C">
            <w:pPr>
              <w:tabs>
                <w:tab w:val="right" w:pos="258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4</w:t>
            </w:r>
            <w:r w:rsidR="001C1BA4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</w:tr>
      <w:tr w:rsidR="008411AA" w:rsidRPr="00475479" w:rsidTr="001C1BA4">
        <w:trPr>
          <w:trHeight w:val="238"/>
        </w:trPr>
        <w:tc>
          <w:tcPr>
            <w:tcW w:w="3065" w:type="dxa"/>
            <w:tcBorders>
              <w:left w:val="nil"/>
            </w:tcBorders>
            <w:shd w:val="clear" w:color="auto" w:fill="auto"/>
          </w:tcPr>
          <w:p w:rsidR="007D22E2" w:rsidRPr="00475479" w:rsidRDefault="007D22E2" w:rsidP="007D22E2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Plane</w:t>
            </w:r>
          </w:p>
        </w:tc>
        <w:tc>
          <w:tcPr>
            <w:tcW w:w="636" w:type="dxa"/>
            <w:shd w:val="clear" w:color="auto" w:fill="auto"/>
          </w:tcPr>
          <w:p w:rsidR="007D22E2" w:rsidRPr="00475479" w:rsidRDefault="007D22E2" w:rsidP="007D22E2">
            <w:pPr>
              <w:tabs>
                <w:tab w:val="right" w:pos="258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8</w:t>
            </w:r>
            <w:r w:rsidR="001C1BA4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268" w:type="dxa"/>
            <w:tcBorders>
              <w:left w:val="nil"/>
            </w:tcBorders>
          </w:tcPr>
          <w:p w:rsidR="007D22E2" w:rsidRPr="00475479" w:rsidRDefault="007D22E2" w:rsidP="007D22E2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7D22E2" w:rsidRPr="00475479" w:rsidRDefault="007D22E2" w:rsidP="007D22E2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Health reasons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D22E2" w:rsidRPr="00475479" w:rsidRDefault="007D22E2" w:rsidP="00542C4C">
            <w:pPr>
              <w:tabs>
                <w:tab w:val="right" w:pos="258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2</w:t>
            </w:r>
            <w:r w:rsidR="001C1BA4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6</w:t>
            </w:r>
          </w:p>
        </w:tc>
      </w:tr>
      <w:tr w:rsidR="008411AA" w:rsidRPr="00475479" w:rsidTr="001C1BA4">
        <w:trPr>
          <w:trHeight w:val="238"/>
        </w:trPr>
        <w:tc>
          <w:tcPr>
            <w:tcW w:w="3065" w:type="dxa"/>
            <w:tcBorders>
              <w:left w:val="nil"/>
            </w:tcBorders>
            <w:shd w:val="clear" w:color="auto" w:fill="auto"/>
          </w:tcPr>
          <w:p w:rsidR="007D22E2" w:rsidRPr="00475479" w:rsidRDefault="007D22E2" w:rsidP="007D22E2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Motorbike</w:t>
            </w:r>
          </w:p>
        </w:tc>
        <w:tc>
          <w:tcPr>
            <w:tcW w:w="636" w:type="dxa"/>
            <w:shd w:val="clear" w:color="auto" w:fill="auto"/>
          </w:tcPr>
          <w:p w:rsidR="007D22E2" w:rsidRPr="00475479" w:rsidRDefault="001C1BA4" w:rsidP="007D22E2">
            <w:pPr>
              <w:tabs>
                <w:tab w:val="right" w:pos="258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0.</w:t>
            </w:r>
            <w:r w:rsidR="007D22E2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7</w:t>
            </w:r>
          </w:p>
        </w:tc>
        <w:tc>
          <w:tcPr>
            <w:tcW w:w="268" w:type="dxa"/>
            <w:tcBorders>
              <w:left w:val="nil"/>
            </w:tcBorders>
          </w:tcPr>
          <w:p w:rsidR="007D22E2" w:rsidRPr="00475479" w:rsidRDefault="007D22E2" w:rsidP="007D22E2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7D22E2" w:rsidRPr="00475479" w:rsidRDefault="007D22E2" w:rsidP="00F54B30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Cultural </w:t>
            </w:r>
            <w:r w:rsidR="00F54B30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offering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D22E2" w:rsidRPr="00475479" w:rsidRDefault="007D22E2" w:rsidP="00542C4C">
            <w:pPr>
              <w:tabs>
                <w:tab w:val="right" w:pos="258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6</w:t>
            </w:r>
            <w:r w:rsidR="001C1BA4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7</w:t>
            </w:r>
          </w:p>
        </w:tc>
      </w:tr>
      <w:tr w:rsidR="008411AA" w:rsidRPr="00475479" w:rsidTr="001C1BA4">
        <w:trPr>
          <w:trHeight w:val="238"/>
        </w:trPr>
        <w:tc>
          <w:tcPr>
            <w:tcW w:w="3065" w:type="dxa"/>
          </w:tcPr>
          <w:p w:rsidR="007D22E2" w:rsidRPr="00475479" w:rsidRDefault="008411AA" w:rsidP="008411A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 xml:space="preserve">Travelling </w:t>
            </w:r>
          </w:p>
        </w:tc>
        <w:tc>
          <w:tcPr>
            <w:tcW w:w="636" w:type="dxa"/>
            <w:vAlign w:val="center"/>
          </w:tcPr>
          <w:p w:rsidR="007D22E2" w:rsidRPr="00475479" w:rsidRDefault="007D22E2" w:rsidP="007D22E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68" w:type="dxa"/>
          </w:tcPr>
          <w:p w:rsidR="007D22E2" w:rsidRPr="00475479" w:rsidRDefault="007D22E2" w:rsidP="007D22E2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7D22E2" w:rsidRPr="00475479" w:rsidRDefault="007D22E2" w:rsidP="007D22E2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Shopping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D22E2" w:rsidRPr="00475479" w:rsidRDefault="007D22E2" w:rsidP="00542C4C">
            <w:pPr>
              <w:tabs>
                <w:tab w:val="right" w:pos="258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4</w:t>
            </w:r>
            <w:r w:rsidR="001C1BA4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</w:tr>
      <w:tr w:rsidR="008411AA" w:rsidRPr="00475479" w:rsidTr="001C1BA4">
        <w:trPr>
          <w:trHeight w:val="238"/>
        </w:trPr>
        <w:tc>
          <w:tcPr>
            <w:tcW w:w="3065" w:type="dxa"/>
          </w:tcPr>
          <w:p w:rsidR="007D22E2" w:rsidRPr="00475479" w:rsidRDefault="008411AA" w:rsidP="007D22E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Alone</w:t>
            </w:r>
          </w:p>
        </w:tc>
        <w:tc>
          <w:tcPr>
            <w:tcW w:w="636" w:type="dxa"/>
            <w:vAlign w:val="center"/>
          </w:tcPr>
          <w:p w:rsidR="007D22E2" w:rsidRPr="00475479" w:rsidRDefault="008411AA" w:rsidP="007D22E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14.6</w:t>
            </w:r>
          </w:p>
        </w:tc>
        <w:tc>
          <w:tcPr>
            <w:tcW w:w="268" w:type="dxa"/>
          </w:tcPr>
          <w:p w:rsidR="007D22E2" w:rsidRPr="00475479" w:rsidRDefault="007D22E2" w:rsidP="007D22E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7D22E2" w:rsidRPr="00475479" w:rsidRDefault="007D22E2" w:rsidP="007D22E2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Wellness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D22E2" w:rsidRPr="00475479" w:rsidRDefault="007D22E2" w:rsidP="00542C4C">
            <w:pPr>
              <w:tabs>
                <w:tab w:val="right" w:pos="258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4</w:t>
            </w:r>
            <w:r w:rsidR="001C1BA4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</w:tr>
      <w:tr w:rsidR="008411AA" w:rsidRPr="00475479" w:rsidTr="001C1BA4">
        <w:trPr>
          <w:trHeight w:val="238"/>
        </w:trPr>
        <w:tc>
          <w:tcPr>
            <w:tcW w:w="3065" w:type="dxa"/>
          </w:tcPr>
          <w:p w:rsidR="007D22E2" w:rsidRPr="00475479" w:rsidRDefault="008411AA" w:rsidP="007D22E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With partner</w:t>
            </w:r>
          </w:p>
        </w:tc>
        <w:tc>
          <w:tcPr>
            <w:tcW w:w="636" w:type="dxa"/>
            <w:vAlign w:val="center"/>
          </w:tcPr>
          <w:p w:rsidR="007D22E2" w:rsidRPr="00475479" w:rsidRDefault="008411AA" w:rsidP="007D22E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35.9</w:t>
            </w:r>
          </w:p>
        </w:tc>
        <w:tc>
          <w:tcPr>
            <w:tcW w:w="268" w:type="dxa"/>
          </w:tcPr>
          <w:p w:rsidR="007D22E2" w:rsidRPr="00475479" w:rsidRDefault="007D22E2" w:rsidP="007D22E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7D22E2" w:rsidRPr="00475479" w:rsidRDefault="007D22E2" w:rsidP="007D22E2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Business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D22E2" w:rsidRPr="00475479" w:rsidRDefault="007D22E2" w:rsidP="00542C4C">
            <w:pPr>
              <w:tabs>
                <w:tab w:val="right" w:pos="258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1</w:t>
            </w:r>
            <w:r w:rsidR="001C1BA4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7</w:t>
            </w:r>
          </w:p>
        </w:tc>
      </w:tr>
      <w:tr w:rsidR="008411AA" w:rsidRPr="00475479" w:rsidTr="001C1BA4">
        <w:trPr>
          <w:trHeight w:val="238"/>
        </w:trPr>
        <w:tc>
          <w:tcPr>
            <w:tcW w:w="3065" w:type="dxa"/>
          </w:tcPr>
          <w:p w:rsidR="007D22E2" w:rsidRPr="00475479" w:rsidRDefault="008411AA" w:rsidP="007D22E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With family members</w:t>
            </w:r>
          </w:p>
        </w:tc>
        <w:tc>
          <w:tcPr>
            <w:tcW w:w="636" w:type="dxa"/>
            <w:vAlign w:val="center"/>
          </w:tcPr>
          <w:p w:rsidR="007D22E2" w:rsidRPr="00475479" w:rsidRDefault="008411AA" w:rsidP="007D22E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29.1</w:t>
            </w:r>
          </w:p>
        </w:tc>
        <w:tc>
          <w:tcPr>
            <w:tcW w:w="268" w:type="dxa"/>
          </w:tcPr>
          <w:p w:rsidR="007D22E2" w:rsidRPr="00475479" w:rsidRDefault="007D22E2" w:rsidP="007D22E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7D22E2" w:rsidRPr="00475479" w:rsidRDefault="007D22E2" w:rsidP="007D22E2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Other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D22E2" w:rsidRPr="00475479" w:rsidRDefault="007D22E2" w:rsidP="00542C4C">
            <w:pPr>
              <w:tabs>
                <w:tab w:val="right" w:pos="258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0</w:t>
            </w:r>
            <w:r w:rsidR="001C1BA4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8</w:t>
            </w:r>
          </w:p>
        </w:tc>
      </w:tr>
      <w:tr w:rsidR="007D22E2" w:rsidRPr="00475479" w:rsidTr="001C1BA4">
        <w:trPr>
          <w:trHeight w:val="238"/>
        </w:trPr>
        <w:tc>
          <w:tcPr>
            <w:tcW w:w="3065" w:type="dxa"/>
          </w:tcPr>
          <w:p w:rsidR="007D22E2" w:rsidRPr="00475479" w:rsidRDefault="008411AA" w:rsidP="007D22E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With friends/acquaintances</w:t>
            </w:r>
          </w:p>
        </w:tc>
        <w:tc>
          <w:tcPr>
            <w:tcW w:w="636" w:type="dxa"/>
            <w:vAlign w:val="center"/>
          </w:tcPr>
          <w:p w:rsidR="007D22E2" w:rsidRPr="00475479" w:rsidRDefault="008411AA" w:rsidP="007D22E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18.4</w:t>
            </w:r>
          </w:p>
        </w:tc>
        <w:tc>
          <w:tcPr>
            <w:tcW w:w="268" w:type="dxa"/>
          </w:tcPr>
          <w:p w:rsidR="007D22E2" w:rsidRPr="00475479" w:rsidRDefault="007D22E2" w:rsidP="007D22E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shd w:val="clear" w:color="auto" w:fill="auto"/>
          </w:tcPr>
          <w:p w:rsidR="007D22E2" w:rsidRPr="00475479" w:rsidRDefault="008752D9" w:rsidP="00095AA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>Season of visit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D22E2" w:rsidRPr="00475479" w:rsidRDefault="007D22E2" w:rsidP="007D22E2">
            <w:pPr>
              <w:tabs>
                <w:tab w:val="right" w:pos="258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542C4C" w:rsidRPr="00475479" w:rsidTr="001C1BA4">
        <w:trPr>
          <w:trHeight w:val="238"/>
        </w:trPr>
        <w:tc>
          <w:tcPr>
            <w:tcW w:w="3065" w:type="dxa"/>
          </w:tcPr>
          <w:p w:rsidR="00542C4C" w:rsidRPr="00475479" w:rsidRDefault="00542C4C" w:rsidP="00542C4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With associates</w:t>
            </w:r>
          </w:p>
        </w:tc>
        <w:tc>
          <w:tcPr>
            <w:tcW w:w="636" w:type="dxa"/>
            <w:vAlign w:val="center"/>
          </w:tcPr>
          <w:p w:rsidR="00542C4C" w:rsidRPr="00475479" w:rsidRDefault="00542C4C" w:rsidP="00542C4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1.9</w:t>
            </w:r>
          </w:p>
        </w:tc>
        <w:tc>
          <w:tcPr>
            <w:tcW w:w="268" w:type="dxa"/>
          </w:tcPr>
          <w:p w:rsidR="00542C4C" w:rsidRPr="00475479" w:rsidRDefault="00542C4C" w:rsidP="00542C4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542C4C" w:rsidRPr="00475479" w:rsidRDefault="00A21F81" w:rsidP="00542C4C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Season (June – September)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542C4C" w:rsidRPr="00475479" w:rsidRDefault="00A21F81" w:rsidP="00654A51">
            <w:pPr>
              <w:tabs>
                <w:tab w:val="right" w:pos="258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41.5</w:t>
            </w:r>
          </w:p>
        </w:tc>
      </w:tr>
      <w:tr w:rsidR="00542C4C" w:rsidRPr="00475479" w:rsidTr="001C1BA4">
        <w:trPr>
          <w:trHeight w:val="238"/>
        </w:trPr>
        <w:tc>
          <w:tcPr>
            <w:tcW w:w="3065" w:type="dxa"/>
          </w:tcPr>
          <w:p w:rsidR="00542C4C" w:rsidRPr="00475479" w:rsidRDefault="00542C4C" w:rsidP="00542C4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 xml:space="preserve">Accommodation </w:t>
            </w:r>
          </w:p>
        </w:tc>
        <w:tc>
          <w:tcPr>
            <w:tcW w:w="636" w:type="dxa"/>
            <w:vAlign w:val="center"/>
          </w:tcPr>
          <w:p w:rsidR="00542C4C" w:rsidRPr="00475479" w:rsidRDefault="00542C4C" w:rsidP="00542C4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68" w:type="dxa"/>
          </w:tcPr>
          <w:p w:rsidR="00542C4C" w:rsidRPr="00475479" w:rsidRDefault="00542C4C" w:rsidP="00542C4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542C4C" w:rsidRPr="00475479" w:rsidRDefault="00A21F81" w:rsidP="00542C4C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Off-season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542C4C" w:rsidRPr="00475479" w:rsidRDefault="00A21F81" w:rsidP="00654A51">
            <w:pPr>
              <w:tabs>
                <w:tab w:val="right" w:pos="258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58.5</w:t>
            </w:r>
          </w:p>
        </w:tc>
      </w:tr>
      <w:tr w:rsidR="00542C4C" w:rsidRPr="00475479" w:rsidTr="001C1BA4">
        <w:trPr>
          <w:trHeight w:val="238"/>
        </w:trPr>
        <w:tc>
          <w:tcPr>
            <w:tcW w:w="3065" w:type="dxa"/>
            <w:shd w:val="clear" w:color="auto" w:fill="auto"/>
          </w:tcPr>
          <w:p w:rsidR="00542C4C" w:rsidRPr="00475479" w:rsidRDefault="00542C4C" w:rsidP="00542C4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Hotel 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542C4C" w:rsidRPr="00475479" w:rsidRDefault="00542C4C" w:rsidP="00542C4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50.5</w:t>
            </w:r>
          </w:p>
        </w:tc>
        <w:tc>
          <w:tcPr>
            <w:tcW w:w="268" w:type="dxa"/>
          </w:tcPr>
          <w:p w:rsidR="00542C4C" w:rsidRPr="00475479" w:rsidRDefault="00542C4C" w:rsidP="00542C4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542C4C" w:rsidRPr="00475479" w:rsidRDefault="00561EFF" w:rsidP="00542C4C">
            <w:pPr>
              <w:tabs>
                <w:tab w:val="right" w:pos="2581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>Intention to return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542C4C" w:rsidRPr="00475479" w:rsidRDefault="00542C4C" w:rsidP="00654A51">
            <w:pPr>
              <w:tabs>
                <w:tab w:val="right" w:pos="258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542C4C" w:rsidRPr="00475479" w:rsidTr="001C1BA4">
        <w:trPr>
          <w:trHeight w:val="238"/>
        </w:trPr>
        <w:tc>
          <w:tcPr>
            <w:tcW w:w="3065" w:type="dxa"/>
            <w:tcBorders>
              <w:left w:val="nil"/>
            </w:tcBorders>
            <w:shd w:val="clear" w:color="auto" w:fill="auto"/>
          </w:tcPr>
          <w:p w:rsidR="00542C4C" w:rsidRPr="00475479" w:rsidRDefault="00542C4C" w:rsidP="00542C4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Tourist resort</w:t>
            </w:r>
          </w:p>
        </w:tc>
        <w:tc>
          <w:tcPr>
            <w:tcW w:w="636" w:type="dxa"/>
            <w:shd w:val="clear" w:color="auto" w:fill="auto"/>
          </w:tcPr>
          <w:p w:rsidR="00542C4C" w:rsidRPr="00475479" w:rsidRDefault="00542C4C" w:rsidP="00542C4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1</w:t>
            </w:r>
            <w:r w:rsidR="001C1BA4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9</w:t>
            </w:r>
          </w:p>
        </w:tc>
        <w:tc>
          <w:tcPr>
            <w:tcW w:w="268" w:type="dxa"/>
            <w:tcBorders>
              <w:left w:val="nil"/>
            </w:tcBorders>
          </w:tcPr>
          <w:p w:rsidR="00542C4C" w:rsidRPr="00475479" w:rsidRDefault="00542C4C" w:rsidP="00542C4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542C4C" w:rsidRPr="00475479" w:rsidRDefault="00561EFF" w:rsidP="00542C4C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No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542C4C" w:rsidRPr="00475479" w:rsidRDefault="00654A51" w:rsidP="00654A51">
            <w:pPr>
              <w:tabs>
                <w:tab w:val="right" w:pos="258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7.6</w:t>
            </w:r>
          </w:p>
        </w:tc>
      </w:tr>
      <w:tr w:rsidR="001C1BA4" w:rsidRPr="00475479" w:rsidTr="001C1BA4">
        <w:trPr>
          <w:trHeight w:val="238"/>
        </w:trPr>
        <w:tc>
          <w:tcPr>
            <w:tcW w:w="3065" w:type="dxa"/>
            <w:tcBorders>
              <w:left w:val="nil"/>
            </w:tcBorders>
            <w:shd w:val="clear" w:color="auto" w:fill="auto"/>
          </w:tcPr>
          <w:p w:rsidR="00542C4C" w:rsidRPr="00475479" w:rsidRDefault="00542C4C" w:rsidP="00542C4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Campsite</w:t>
            </w:r>
          </w:p>
        </w:tc>
        <w:tc>
          <w:tcPr>
            <w:tcW w:w="636" w:type="dxa"/>
            <w:shd w:val="clear" w:color="auto" w:fill="auto"/>
          </w:tcPr>
          <w:p w:rsidR="00542C4C" w:rsidRPr="00475479" w:rsidRDefault="00542C4C" w:rsidP="00542C4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2</w:t>
            </w:r>
            <w:r w:rsidR="001C1BA4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8</w:t>
            </w:r>
          </w:p>
        </w:tc>
        <w:tc>
          <w:tcPr>
            <w:tcW w:w="268" w:type="dxa"/>
            <w:tcBorders>
              <w:left w:val="nil"/>
            </w:tcBorders>
          </w:tcPr>
          <w:p w:rsidR="00542C4C" w:rsidRPr="00475479" w:rsidRDefault="00542C4C" w:rsidP="00542C4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shd w:val="clear" w:color="auto" w:fill="auto"/>
          </w:tcPr>
          <w:p w:rsidR="00542C4C" w:rsidRPr="00475479" w:rsidRDefault="00561EFF" w:rsidP="00542C4C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Yes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542C4C" w:rsidRPr="00475479" w:rsidRDefault="00654A51" w:rsidP="00654A51">
            <w:pPr>
              <w:tabs>
                <w:tab w:val="right" w:pos="258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92.4</w:t>
            </w:r>
          </w:p>
        </w:tc>
      </w:tr>
      <w:tr w:rsidR="001C1BA4" w:rsidRPr="00475479" w:rsidTr="001C1BA4">
        <w:trPr>
          <w:trHeight w:val="238"/>
        </w:trPr>
        <w:tc>
          <w:tcPr>
            <w:tcW w:w="3065" w:type="dxa"/>
            <w:tcBorders>
              <w:left w:val="nil"/>
            </w:tcBorders>
            <w:shd w:val="clear" w:color="auto" w:fill="auto"/>
          </w:tcPr>
          <w:p w:rsidR="00542C4C" w:rsidRPr="00475479" w:rsidRDefault="00542C4C" w:rsidP="00542C4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Private accommodation</w:t>
            </w:r>
          </w:p>
        </w:tc>
        <w:tc>
          <w:tcPr>
            <w:tcW w:w="636" w:type="dxa"/>
            <w:shd w:val="clear" w:color="auto" w:fill="auto"/>
          </w:tcPr>
          <w:p w:rsidR="00542C4C" w:rsidRPr="00475479" w:rsidRDefault="00542C4C" w:rsidP="00542C4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25</w:t>
            </w:r>
            <w:r w:rsidR="001C1BA4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6</w:t>
            </w:r>
          </w:p>
        </w:tc>
        <w:tc>
          <w:tcPr>
            <w:tcW w:w="268" w:type="dxa"/>
            <w:tcBorders>
              <w:left w:val="nil"/>
            </w:tcBorders>
          </w:tcPr>
          <w:p w:rsidR="00542C4C" w:rsidRPr="00475479" w:rsidRDefault="00542C4C" w:rsidP="00542C4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shd w:val="clear" w:color="auto" w:fill="auto"/>
          </w:tcPr>
          <w:p w:rsidR="00542C4C" w:rsidRPr="00475479" w:rsidRDefault="00561EFF" w:rsidP="00542C4C">
            <w:pPr>
              <w:tabs>
                <w:tab w:val="right" w:pos="2581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>Intention to recommend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542C4C" w:rsidRPr="00475479" w:rsidRDefault="00542C4C" w:rsidP="00542C4C">
            <w:pPr>
              <w:tabs>
                <w:tab w:val="right" w:pos="258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561EFF" w:rsidRPr="00475479" w:rsidTr="001C1BA4">
        <w:trPr>
          <w:trHeight w:val="238"/>
        </w:trPr>
        <w:tc>
          <w:tcPr>
            <w:tcW w:w="3065" w:type="dxa"/>
            <w:tcBorders>
              <w:left w:val="nil"/>
            </w:tcBorders>
            <w:shd w:val="clear" w:color="auto" w:fill="auto"/>
          </w:tcPr>
          <w:p w:rsidR="00561EFF" w:rsidRPr="00475479" w:rsidRDefault="00561EFF" w:rsidP="00561EF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Friends/relatives</w:t>
            </w:r>
          </w:p>
        </w:tc>
        <w:tc>
          <w:tcPr>
            <w:tcW w:w="636" w:type="dxa"/>
            <w:shd w:val="clear" w:color="auto" w:fill="auto"/>
          </w:tcPr>
          <w:p w:rsidR="00561EFF" w:rsidRPr="00475479" w:rsidRDefault="00561EFF" w:rsidP="00561EF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10</w:t>
            </w:r>
            <w:r w:rsidR="001C1BA4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6</w:t>
            </w:r>
          </w:p>
        </w:tc>
        <w:tc>
          <w:tcPr>
            <w:tcW w:w="268" w:type="dxa"/>
            <w:tcBorders>
              <w:left w:val="nil"/>
            </w:tcBorders>
          </w:tcPr>
          <w:p w:rsidR="00561EFF" w:rsidRPr="00475479" w:rsidRDefault="00561EFF" w:rsidP="00561EF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:rsidR="00561EFF" w:rsidRPr="00475479" w:rsidRDefault="00561EFF" w:rsidP="00561EFF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No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561EFF" w:rsidRPr="00475479" w:rsidRDefault="00654A51" w:rsidP="00561EFF">
            <w:pPr>
              <w:tabs>
                <w:tab w:val="right" w:pos="258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2.8</w:t>
            </w:r>
          </w:p>
        </w:tc>
      </w:tr>
      <w:tr w:rsidR="00561EFF" w:rsidRPr="00475479" w:rsidTr="001C1BA4">
        <w:trPr>
          <w:trHeight w:val="238"/>
        </w:trPr>
        <w:tc>
          <w:tcPr>
            <w:tcW w:w="3065" w:type="dxa"/>
            <w:tcBorders>
              <w:left w:val="nil"/>
            </w:tcBorders>
            <w:shd w:val="clear" w:color="auto" w:fill="auto"/>
          </w:tcPr>
          <w:p w:rsidR="00561EFF" w:rsidRPr="00475479" w:rsidRDefault="00561EFF" w:rsidP="00561EF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Hostel</w:t>
            </w:r>
          </w:p>
        </w:tc>
        <w:tc>
          <w:tcPr>
            <w:tcW w:w="636" w:type="dxa"/>
            <w:shd w:val="clear" w:color="auto" w:fill="auto"/>
          </w:tcPr>
          <w:p w:rsidR="00561EFF" w:rsidRPr="00475479" w:rsidRDefault="00561EFF" w:rsidP="00561EF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8</w:t>
            </w:r>
            <w:r w:rsidR="001C1BA4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6</w:t>
            </w:r>
          </w:p>
        </w:tc>
        <w:tc>
          <w:tcPr>
            <w:tcW w:w="268" w:type="dxa"/>
            <w:tcBorders>
              <w:left w:val="nil"/>
            </w:tcBorders>
          </w:tcPr>
          <w:p w:rsidR="00561EFF" w:rsidRPr="00475479" w:rsidRDefault="00561EFF" w:rsidP="00561EF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shd w:val="clear" w:color="auto" w:fill="auto"/>
          </w:tcPr>
          <w:p w:rsidR="00561EFF" w:rsidRPr="00475479" w:rsidRDefault="00561EFF" w:rsidP="00561EFF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Yes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561EFF" w:rsidRPr="00475479" w:rsidRDefault="00654A51" w:rsidP="00561EFF">
            <w:pPr>
              <w:tabs>
                <w:tab w:val="right" w:pos="258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97.2</w:t>
            </w:r>
          </w:p>
        </w:tc>
      </w:tr>
      <w:tr w:rsidR="00561EFF" w:rsidRPr="00475479" w:rsidTr="001C1BA4">
        <w:trPr>
          <w:trHeight w:val="238"/>
        </w:trPr>
        <w:tc>
          <w:tcPr>
            <w:tcW w:w="3065" w:type="dxa"/>
            <w:shd w:val="clear" w:color="auto" w:fill="auto"/>
          </w:tcPr>
          <w:p w:rsidR="00561EFF" w:rsidRPr="00475479" w:rsidRDefault="00561EFF" w:rsidP="00561EF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>Accommodation service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561EFF" w:rsidRPr="00475479" w:rsidRDefault="00561EFF" w:rsidP="00561EFF">
            <w:pPr>
              <w:tabs>
                <w:tab w:val="right" w:pos="258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68" w:type="dxa"/>
          </w:tcPr>
          <w:p w:rsidR="00561EFF" w:rsidRPr="00475479" w:rsidRDefault="00561EFF" w:rsidP="00561EF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shd w:val="clear" w:color="auto" w:fill="auto"/>
          </w:tcPr>
          <w:p w:rsidR="00561EFF" w:rsidRPr="00475479" w:rsidRDefault="00B23B5E" w:rsidP="00561EFF">
            <w:pPr>
              <w:tabs>
                <w:tab w:val="right" w:pos="2581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>Town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561EFF" w:rsidRPr="00475479" w:rsidRDefault="00561EFF" w:rsidP="00561EFF">
            <w:pPr>
              <w:tabs>
                <w:tab w:val="right" w:pos="258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561EFF" w:rsidRPr="00475479" w:rsidTr="001C1BA4">
        <w:trPr>
          <w:trHeight w:val="238"/>
        </w:trPr>
        <w:tc>
          <w:tcPr>
            <w:tcW w:w="3065" w:type="dxa"/>
          </w:tcPr>
          <w:p w:rsidR="00561EFF" w:rsidRPr="00475479" w:rsidRDefault="00561EFF" w:rsidP="00561EFF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Full board</w:t>
            </w:r>
          </w:p>
        </w:tc>
        <w:tc>
          <w:tcPr>
            <w:tcW w:w="636" w:type="dxa"/>
          </w:tcPr>
          <w:p w:rsidR="00561EFF" w:rsidRPr="00475479" w:rsidRDefault="00561EFF" w:rsidP="00561EFF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14</w:t>
            </w:r>
            <w:r w:rsidR="001C1BA4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268" w:type="dxa"/>
          </w:tcPr>
          <w:p w:rsidR="00561EFF" w:rsidRPr="00475479" w:rsidRDefault="00561EFF" w:rsidP="00561EF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shd w:val="clear" w:color="auto" w:fill="auto"/>
          </w:tcPr>
          <w:p w:rsidR="00561EFF" w:rsidRPr="00475479" w:rsidRDefault="001C1BA4" w:rsidP="00561EFF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Opatija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561EFF" w:rsidRPr="00475479" w:rsidRDefault="001C1BA4" w:rsidP="00561EFF">
            <w:pPr>
              <w:tabs>
                <w:tab w:val="right" w:pos="258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66.0</w:t>
            </w:r>
          </w:p>
        </w:tc>
      </w:tr>
      <w:tr w:rsidR="00561EFF" w:rsidRPr="00475479" w:rsidTr="001C1BA4">
        <w:trPr>
          <w:trHeight w:val="238"/>
        </w:trPr>
        <w:tc>
          <w:tcPr>
            <w:tcW w:w="3065" w:type="dxa"/>
          </w:tcPr>
          <w:p w:rsidR="00561EFF" w:rsidRPr="00475479" w:rsidRDefault="00561EFF" w:rsidP="00561EFF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Half board</w:t>
            </w:r>
          </w:p>
        </w:tc>
        <w:tc>
          <w:tcPr>
            <w:tcW w:w="636" w:type="dxa"/>
          </w:tcPr>
          <w:p w:rsidR="00561EFF" w:rsidRPr="00475479" w:rsidRDefault="00561EFF" w:rsidP="00561EFF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29</w:t>
            </w:r>
            <w:r w:rsidR="001C1BA4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268" w:type="dxa"/>
          </w:tcPr>
          <w:p w:rsidR="00561EFF" w:rsidRPr="00475479" w:rsidRDefault="00561EFF" w:rsidP="00561EF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shd w:val="clear" w:color="auto" w:fill="auto"/>
          </w:tcPr>
          <w:p w:rsidR="00561EFF" w:rsidRPr="00475479" w:rsidRDefault="001C1BA4" w:rsidP="00561EFF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Rijeka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561EFF" w:rsidRPr="00475479" w:rsidRDefault="001C1BA4" w:rsidP="00561EFF">
            <w:pPr>
              <w:tabs>
                <w:tab w:val="right" w:pos="258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34.0</w:t>
            </w:r>
          </w:p>
        </w:tc>
      </w:tr>
      <w:tr w:rsidR="00561EFF" w:rsidRPr="00475479" w:rsidTr="001C1BA4">
        <w:trPr>
          <w:trHeight w:val="238"/>
        </w:trPr>
        <w:tc>
          <w:tcPr>
            <w:tcW w:w="3065" w:type="dxa"/>
          </w:tcPr>
          <w:p w:rsidR="00561EFF" w:rsidRPr="00475479" w:rsidRDefault="00561EFF" w:rsidP="00561EFF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Bed and breakfast</w:t>
            </w:r>
          </w:p>
        </w:tc>
        <w:tc>
          <w:tcPr>
            <w:tcW w:w="636" w:type="dxa"/>
          </w:tcPr>
          <w:p w:rsidR="00561EFF" w:rsidRPr="00475479" w:rsidRDefault="00561EFF" w:rsidP="00561EFF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20</w:t>
            </w:r>
            <w:r w:rsidR="001C1BA4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6</w:t>
            </w:r>
          </w:p>
        </w:tc>
        <w:tc>
          <w:tcPr>
            <w:tcW w:w="268" w:type="dxa"/>
          </w:tcPr>
          <w:p w:rsidR="00561EFF" w:rsidRPr="00475479" w:rsidRDefault="00561EFF" w:rsidP="00561EF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</w:tcPr>
          <w:p w:rsidR="00561EFF" w:rsidRPr="00475479" w:rsidRDefault="00561EFF" w:rsidP="00561EF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704" w:type="dxa"/>
            <w:vAlign w:val="center"/>
          </w:tcPr>
          <w:p w:rsidR="00561EFF" w:rsidRPr="00475479" w:rsidRDefault="00561EFF" w:rsidP="00561EF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561EFF" w:rsidRPr="00475479" w:rsidTr="001C1BA4">
        <w:trPr>
          <w:trHeight w:val="238"/>
        </w:trPr>
        <w:tc>
          <w:tcPr>
            <w:tcW w:w="3065" w:type="dxa"/>
            <w:tcBorders>
              <w:bottom w:val="single" w:sz="12" w:space="0" w:color="auto"/>
            </w:tcBorders>
          </w:tcPr>
          <w:p w:rsidR="00561EFF" w:rsidRPr="00475479" w:rsidRDefault="00561EFF" w:rsidP="00561EFF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  Only overnight stay</w:t>
            </w:r>
          </w:p>
        </w:tc>
        <w:tc>
          <w:tcPr>
            <w:tcW w:w="636" w:type="dxa"/>
            <w:tcBorders>
              <w:bottom w:val="single" w:sz="12" w:space="0" w:color="auto"/>
            </w:tcBorders>
          </w:tcPr>
          <w:p w:rsidR="00561EFF" w:rsidRPr="00475479" w:rsidRDefault="00561EFF" w:rsidP="00561EFF">
            <w:pPr>
              <w:tabs>
                <w:tab w:val="right" w:pos="258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36</w:t>
            </w:r>
            <w:r w:rsidR="001C1BA4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268" w:type="dxa"/>
            <w:tcBorders>
              <w:bottom w:val="single" w:sz="12" w:space="0" w:color="auto"/>
            </w:tcBorders>
          </w:tcPr>
          <w:p w:rsidR="00561EFF" w:rsidRPr="00475479" w:rsidRDefault="00561EFF" w:rsidP="00561EF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561EFF" w:rsidRPr="00475479" w:rsidRDefault="00561EFF" w:rsidP="00561EF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704" w:type="dxa"/>
            <w:tcBorders>
              <w:bottom w:val="single" w:sz="12" w:space="0" w:color="auto"/>
            </w:tcBorders>
            <w:vAlign w:val="center"/>
          </w:tcPr>
          <w:p w:rsidR="00561EFF" w:rsidRPr="00475479" w:rsidRDefault="00561EFF" w:rsidP="00561EF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BB5D89" w:rsidRPr="00475479" w:rsidRDefault="001C1BA4" w:rsidP="00BB5D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lastRenderedPageBreak/>
        <w:t xml:space="preserve">Table 2 reports descriptive statistics on </w:t>
      </w:r>
      <w:r w:rsidR="00C1210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characteristics of </w:t>
      </w:r>
      <w:r w:rsidR="00C1210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respondents’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16515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trip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 stay in Rijeka and Opatija.</w:t>
      </w:r>
      <w:r w:rsidR="00BB5D89" w:rsidRPr="00475479">
        <w:rPr>
          <w:lang w:val="en-GB"/>
        </w:rPr>
        <w:t xml:space="preserve"> </w:t>
      </w:r>
      <w:r w:rsidR="00BB5D8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results indicate that most (73.7%) of the respondents organised the trips by themselves whereas 26.3% made use of travel intermediaries. The majority </w:t>
      </w:r>
      <w:r w:rsidR="00BB6E2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(55.5%) came to the destination by car and by bus (31.2%). </w:t>
      </w:r>
      <w:r w:rsidR="00C1210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</w:t>
      </w:r>
      <w:r w:rsidR="00BB6E2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ost of the respondents (35.9%) travelled with a partner and 14.6% </w:t>
      </w:r>
      <w:r w:rsidR="00BB5D8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travelled alone</w:t>
      </w:r>
      <w:r w:rsidR="00BB6E2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 The majority (50.5%) were found to be staying in hotels</w:t>
      </w:r>
      <w:r w:rsidR="00C1210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while</w:t>
      </w:r>
      <w:r w:rsidR="00BB6E2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25.6% chose private accommodation. </w:t>
      </w:r>
      <w:r w:rsidR="00465C1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In addition, most of them decided </w:t>
      </w:r>
      <w:r w:rsidR="00C1210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on a single</w:t>
      </w:r>
      <w:r w:rsidR="00465C1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overnight stay (36.0%)</w:t>
      </w:r>
      <w:r w:rsidR="00C1210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</w:t>
      </w:r>
      <w:r w:rsidR="00465C1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26.4% of the respondents </w:t>
      </w:r>
      <w:r w:rsidR="00F54B3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opted for</w:t>
      </w:r>
      <w:r w:rsidR="00465C1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half board within </w:t>
      </w:r>
      <w:r w:rsidR="00F54B3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465C1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accommodation premises. </w:t>
      </w:r>
      <w:r w:rsidR="00BB5D8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As to the</w:t>
      </w:r>
      <w:r w:rsidR="00465C1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BB5D8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motivation for travelling</w:t>
      </w:r>
      <w:r w:rsidR="00465C1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BB5D8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to</w:t>
      </w:r>
      <w:r w:rsidR="00465C1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Opatija and Rijeka, 22.3</w:t>
      </w:r>
      <w:r w:rsidR="00BB5D8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% were in the </w:t>
      </w:r>
      <w:r w:rsidR="00465C1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destination</w:t>
      </w:r>
      <w:r w:rsidR="00BB5D8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for </w:t>
      </w:r>
      <w:r w:rsidR="00465C1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rest and relaxation, 14.</w:t>
      </w:r>
      <w:r w:rsidR="00BB5D8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7% </w:t>
      </w:r>
      <w:r w:rsidR="00F54B3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for </w:t>
      </w:r>
      <w:r w:rsidR="00465C1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fun, 13.0</w:t>
      </w:r>
      <w:r w:rsidR="00BB5D8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% </w:t>
      </w:r>
      <w:r w:rsidR="00F54B3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for </w:t>
      </w:r>
      <w:r w:rsidR="00465C1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new experiences</w:t>
      </w:r>
      <w:r w:rsidR="00BB5D8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465C1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 11</w:t>
      </w:r>
      <w:r w:rsidR="00BB5D8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="00465C1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9</w:t>
      </w:r>
      <w:r w:rsidR="00BB5D8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% for </w:t>
      </w:r>
      <w:r w:rsidR="00465C1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beauty of nature and landscape</w:t>
      </w:r>
      <w:r w:rsidR="00F54B3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="00BB5D8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="00465C1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However, only 6.7% of the respondents </w:t>
      </w:r>
      <w:r w:rsidR="00F54B3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visited</w:t>
      </w:r>
      <w:r w:rsidR="00465C1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these </w:t>
      </w:r>
      <w:r w:rsidR="00F54B3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towns because of their </w:t>
      </w:r>
      <w:r w:rsidR="00465C1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cultural</w:t>
      </w:r>
      <w:r w:rsidR="00F54B3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offering</w:t>
      </w:r>
      <w:r w:rsidR="00A91A7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="00465C1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r w:rsidR="00CB3B4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 larger number of respondents stayed in Opatija (66.0%) since this </w:t>
      </w:r>
      <w:r w:rsidR="00F54B3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town</w:t>
      </w:r>
      <w:r w:rsidR="00CB3B4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accommodates more tourists than Rijeka. </w:t>
      </w:r>
      <w:r w:rsidR="00F54B3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An i</w:t>
      </w:r>
      <w:r w:rsidR="00CB3B4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nteresting finding </w:t>
      </w:r>
      <w:r w:rsidR="00F54B3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is related </w:t>
      </w:r>
      <w:r w:rsidR="00CB3B4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to the season of visit. Opatija and Rijeka </w:t>
      </w:r>
      <w:r w:rsidR="00F54B3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are </w:t>
      </w:r>
      <w:r w:rsidR="00CB3B4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host</w:t>
      </w:r>
      <w:r w:rsidR="00F54B3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 to</w:t>
      </w:r>
      <w:r w:rsidR="00CB3B4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F54B3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CB3B4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majority of tourists during </w:t>
      </w:r>
      <w:r w:rsidR="00F54B3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CB3B4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high season (from June to September)</w:t>
      </w:r>
      <w:r w:rsidR="00F54B3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 Accordingly</w:t>
      </w:r>
      <w:r w:rsidR="00CB3B4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F54B3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based on</w:t>
      </w:r>
      <w:r w:rsidR="00CB3B4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the data obtained from </w:t>
      </w:r>
      <w:r w:rsidR="00F54B3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CB3B4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Croatian Bureau of Statistics</w:t>
      </w:r>
      <w:r w:rsidR="00F54B3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</w:t>
      </w:r>
      <w:r w:rsidR="00CB3B4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 order to obtain a representative sample, more tourists were interviewed during </w:t>
      </w:r>
      <w:r w:rsidR="00F54B3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CB3B4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high season</w:t>
      </w:r>
      <w:r w:rsidR="008D4C0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="00CB3B4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However, </w:t>
      </w:r>
      <w:r w:rsidR="00053BD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for the purpose of this paper</w:t>
      </w:r>
      <w:r w:rsidR="00CB3B4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only </w:t>
      </w:r>
      <w:r w:rsidR="00F54B3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those</w:t>
      </w:r>
      <w:r w:rsidR="00CB3B4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respondents who reported expenditure on culture and entertainment</w:t>
      </w:r>
      <w:r w:rsidR="00E6107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were </w:t>
      </w:r>
      <w:r w:rsidR="00F54B3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taken</w:t>
      </w:r>
      <w:r w:rsidR="00E6107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into account</w:t>
      </w:r>
      <w:r w:rsidR="00F54B3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E6107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 i</w:t>
      </w:r>
      <w:r w:rsidR="00053BD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 was found that </w:t>
      </w:r>
      <w:r w:rsidR="00F54B3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053BD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majority of </w:t>
      </w:r>
      <w:r w:rsidR="00F54B3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respondents </w:t>
      </w:r>
      <w:r w:rsidR="00053BD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spending on these offering elements </w:t>
      </w:r>
      <w:r w:rsidR="00F54B3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stayed </w:t>
      </w:r>
      <w:r w:rsidR="00053BD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in Rijeka and Opatija in the off-season (58.5%). </w:t>
      </w:r>
      <w:r w:rsidR="008D4C0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On the contrary, when the whole sample </w:t>
      </w:r>
      <w:r w:rsidR="00E3021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was</w:t>
      </w:r>
      <w:r w:rsidR="008D4C0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analysed (1249 respondents)</w:t>
      </w:r>
      <w:r w:rsidR="00E3021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it showed that the</w:t>
      </w:r>
      <w:r w:rsidR="008D4C0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majority of respondents (51.6%) stayed </w:t>
      </w:r>
      <w:r w:rsidR="00E3021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during</w:t>
      </w:r>
      <w:r w:rsidR="008D4C0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the </w:t>
      </w:r>
      <w:r w:rsidR="00E3021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high </w:t>
      </w:r>
      <w:r w:rsidR="008D4C0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season. </w:t>
      </w:r>
      <w:r w:rsidR="00053BD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This is </w:t>
      </w:r>
      <w:r w:rsidR="00E3021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 </w:t>
      </w:r>
      <w:r w:rsidR="00053BD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very important finding for these </w:t>
      </w:r>
      <w:r w:rsidR="00E3021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towns</w:t>
      </w:r>
      <w:r w:rsidR="00053BD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r w:rsidR="00E3021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considering that </w:t>
      </w:r>
      <w:r w:rsidR="009D3D1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they are up against </w:t>
      </w:r>
      <w:r w:rsidR="00053BD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heavy seasonality </w:t>
      </w:r>
      <w:r w:rsidR="00EE737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issues and </w:t>
      </w:r>
      <w:r w:rsidR="009D3D1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see </w:t>
      </w:r>
      <w:r w:rsidR="00EE737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cultural tourism </w:t>
      </w:r>
      <w:r w:rsidR="009D3D1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as</w:t>
      </w:r>
      <w:r w:rsidR="00EE737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one of the ways of prolonging the tourism season. </w:t>
      </w:r>
    </w:p>
    <w:p w:rsidR="00A51687" w:rsidRPr="00475479" w:rsidRDefault="00A51687" w:rsidP="00E1158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</w:p>
    <w:p w:rsidR="00A51687" w:rsidRPr="00475479" w:rsidRDefault="00597742" w:rsidP="00E115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Survey participants were asked to estimate the</w:t>
      </w:r>
      <w:r w:rsidR="00BF6BE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ir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spending across </w:t>
      </w:r>
      <w:r w:rsidR="00BF6BE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seven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categories including </w:t>
      </w:r>
      <w:r w:rsidR="00BF6BE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accommodation</w:t>
      </w:r>
      <w:r w:rsidR="009D3D1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BF6BE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food and beverages outside the accommodation facilities</w:t>
      </w:r>
      <w:r w:rsidR="009D3D1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r w:rsidR="00BF6BE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culture and entertainment</w:t>
      </w:r>
      <w:r w:rsidR="009D3D1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BF6BE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sport and recreation</w:t>
      </w:r>
      <w:r w:rsidR="009D3D1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BF6BE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shopping</w:t>
      </w:r>
      <w:r w:rsidR="009D3D1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r w:rsidR="00BF6BE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excursions</w:t>
      </w:r>
      <w:r w:rsidR="009D3D1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BF6BE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 other services.</w:t>
      </w:r>
      <w:r w:rsidR="0076615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Table 3 reports on </w:t>
      </w:r>
      <w:r w:rsidR="009D3D1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76615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respondents’ expenditure level and structure.</w:t>
      </w:r>
      <w:r w:rsidR="0094160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It has to be noted that</w:t>
      </w:r>
      <w:r w:rsidR="009D3D1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94160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 this study, the expenditure on the way to the destination and back was excluded from the tourist</w:t>
      </w:r>
      <w:r w:rsidR="009D3D1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="0094160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’ expenditure since the focus of the analysis was </w:t>
      </w:r>
      <w:r w:rsidR="009D3D1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only </w:t>
      </w:r>
      <w:r w:rsidR="0094160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on the expenditure that is realised in the destination.</w:t>
      </w:r>
    </w:p>
    <w:p w:rsidR="0076615A" w:rsidRPr="00475479" w:rsidRDefault="0076615A" w:rsidP="00E115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76615A" w:rsidRPr="00475479" w:rsidRDefault="0076615A" w:rsidP="0076615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8"/>
          <w:lang w:val="en-GB"/>
        </w:rPr>
      </w:pP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Table 3: Respondents’ </w:t>
      </w:r>
      <w:r w:rsidR="00080890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daily </w:t>
      </w: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expenditure</w:t>
      </w:r>
      <w:r w:rsidR="00080890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in €</w:t>
      </w: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(N=824)</w:t>
      </w:r>
    </w:p>
    <w:p w:rsidR="0076615A" w:rsidRPr="00475479" w:rsidRDefault="0076615A" w:rsidP="00E115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351"/>
        <w:gridCol w:w="1352"/>
      </w:tblGrid>
      <w:tr w:rsidR="00080890" w:rsidRPr="00475479" w:rsidTr="003C1026">
        <w:trPr>
          <w:trHeight w:val="238"/>
          <w:jc w:val="center"/>
        </w:trPr>
        <w:tc>
          <w:tcPr>
            <w:tcW w:w="3256" w:type="dxa"/>
            <w:tcBorders>
              <w:top w:val="single" w:sz="12" w:space="0" w:color="auto"/>
              <w:bottom w:val="single" w:sz="12" w:space="0" w:color="auto"/>
            </w:tcBorders>
          </w:tcPr>
          <w:p w:rsidR="00080890" w:rsidRPr="00475479" w:rsidRDefault="00080890" w:rsidP="00E1158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</w:tcBorders>
          </w:tcPr>
          <w:p w:rsidR="00080890" w:rsidRPr="00475479" w:rsidRDefault="00080890" w:rsidP="000808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Mean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</w:tcBorders>
          </w:tcPr>
          <w:p w:rsidR="00080890" w:rsidRPr="00475479" w:rsidRDefault="00080890" w:rsidP="000808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%</w:t>
            </w:r>
          </w:p>
        </w:tc>
      </w:tr>
      <w:tr w:rsidR="003C1026" w:rsidRPr="00475479" w:rsidTr="003C1026">
        <w:trPr>
          <w:trHeight w:val="234"/>
          <w:jc w:val="center"/>
        </w:trPr>
        <w:tc>
          <w:tcPr>
            <w:tcW w:w="3256" w:type="dxa"/>
            <w:tcBorders>
              <w:top w:val="single" w:sz="12" w:space="0" w:color="auto"/>
            </w:tcBorders>
          </w:tcPr>
          <w:p w:rsidR="003C1026" w:rsidRPr="00475479" w:rsidRDefault="003C1026" w:rsidP="003C102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Accommodation </w:t>
            </w:r>
          </w:p>
        </w:tc>
        <w:tc>
          <w:tcPr>
            <w:tcW w:w="1351" w:type="dxa"/>
            <w:tcBorders>
              <w:top w:val="single" w:sz="12" w:space="0" w:color="auto"/>
            </w:tcBorders>
          </w:tcPr>
          <w:p w:rsidR="003C1026" w:rsidRPr="00475479" w:rsidRDefault="003C1026" w:rsidP="003C102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38.7</w:t>
            </w:r>
          </w:p>
        </w:tc>
        <w:tc>
          <w:tcPr>
            <w:tcW w:w="1352" w:type="dxa"/>
            <w:tcBorders>
              <w:top w:val="single" w:sz="12" w:space="0" w:color="auto"/>
            </w:tcBorders>
          </w:tcPr>
          <w:p w:rsidR="003C1026" w:rsidRPr="00475479" w:rsidRDefault="003C1026" w:rsidP="003C102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47.5</w:t>
            </w:r>
          </w:p>
        </w:tc>
      </w:tr>
      <w:tr w:rsidR="003C1026" w:rsidRPr="00475479" w:rsidTr="003C1026">
        <w:trPr>
          <w:trHeight w:val="234"/>
          <w:jc w:val="center"/>
        </w:trPr>
        <w:tc>
          <w:tcPr>
            <w:tcW w:w="3256" w:type="dxa"/>
          </w:tcPr>
          <w:p w:rsidR="003C1026" w:rsidRPr="00475479" w:rsidRDefault="003C1026" w:rsidP="003C102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Food and beverages</w:t>
            </w:r>
          </w:p>
        </w:tc>
        <w:tc>
          <w:tcPr>
            <w:tcW w:w="1351" w:type="dxa"/>
          </w:tcPr>
          <w:p w:rsidR="003C1026" w:rsidRPr="00475479" w:rsidRDefault="003C1026" w:rsidP="003C102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16.9</w:t>
            </w:r>
          </w:p>
        </w:tc>
        <w:tc>
          <w:tcPr>
            <w:tcW w:w="1352" w:type="dxa"/>
          </w:tcPr>
          <w:p w:rsidR="003C1026" w:rsidRPr="00475479" w:rsidRDefault="003C1026" w:rsidP="003C102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20.8</w:t>
            </w:r>
          </w:p>
        </w:tc>
      </w:tr>
      <w:tr w:rsidR="003C1026" w:rsidRPr="00475479" w:rsidTr="003C1026">
        <w:trPr>
          <w:trHeight w:val="234"/>
          <w:jc w:val="center"/>
        </w:trPr>
        <w:tc>
          <w:tcPr>
            <w:tcW w:w="3256" w:type="dxa"/>
          </w:tcPr>
          <w:p w:rsidR="003C1026" w:rsidRPr="00475479" w:rsidRDefault="003C1026" w:rsidP="003C102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Culture and entertainment </w:t>
            </w:r>
          </w:p>
        </w:tc>
        <w:tc>
          <w:tcPr>
            <w:tcW w:w="1351" w:type="dxa"/>
          </w:tcPr>
          <w:p w:rsidR="003C1026" w:rsidRPr="00475479" w:rsidRDefault="003C1026" w:rsidP="003C102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8.5</w:t>
            </w:r>
          </w:p>
        </w:tc>
        <w:tc>
          <w:tcPr>
            <w:tcW w:w="1352" w:type="dxa"/>
          </w:tcPr>
          <w:p w:rsidR="003C1026" w:rsidRPr="00475479" w:rsidRDefault="003C1026" w:rsidP="003C102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10.4</w:t>
            </w:r>
          </w:p>
        </w:tc>
      </w:tr>
      <w:tr w:rsidR="003C1026" w:rsidRPr="00475479" w:rsidTr="003C1026">
        <w:trPr>
          <w:trHeight w:val="234"/>
          <w:jc w:val="center"/>
        </w:trPr>
        <w:tc>
          <w:tcPr>
            <w:tcW w:w="3256" w:type="dxa"/>
          </w:tcPr>
          <w:p w:rsidR="003C1026" w:rsidRPr="00475479" w:rsidRDefault="003C1026" w:rsidP="003C102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Sport and recreation</w:t>
            </w:r>
          </w:p>
        </w:tc>
        <w:tc>
          <w:tcPr>
            <w:tcW w:w="1351" w:type="dxa"/>
          </w:tcPr>
          <w:p w:rsidR="003C1026" w:rsidRPr="00475479" w:rsidRDefault="003C1026" w:rsidP="003C102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1.6</w:t>
            </w:r>
          </w:p>
        </w:tc>
        <w:tc>
          <w:tcPr>
            <w:tcW w:w="1352" w:type="dxa"/>
          </w:tcPr>
          <w:p w:rsidR="003C1026" w:rsidRPr="00475479" w:rsidRDefault="003C1026" w:rsidP="003C102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2.0</w:t>
            </w:r>
          </w:p>
        </w:tc>
      </w:tr>
      <w:tr w:rsidR="003C1026" w:rsidRPr="00475479" w:rsidTr="003C1026">
        <w:trPr>
          <w:trHeight w:val="234"/>
          <w:jc w:val="center"/>
        </w:trPr>
        <w:tc>
          <w:tcPr>
            <w:tcW w:w="3256" w:type="dxa"/>
          </w:tcPr>
          <w:p w:rsidR="003C1026" w:rsidRPr="00475479" w:rsidRDefault="003C1026" w:rsidP="003C102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Shopping</w:t>
            </w:r>
          </w:p>
        </w:tc>
        <w:tc>
          <w:tcPr>
            <w:tcW w:w="1351" w:type="dxa"/>
          </w:tcPr>
          <w:p w:rsidR="003C1026" w:rsidRPr="00475479" w:rsidRDefault="003C1026" w:rsidP="003C102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9.7</w:t>
            </w:r>
          </w:p>
        </w:tc>
        <w:tc>
          <w:tcPr>
            <w:tcW w:w="1352" w:type="dxa"/>
          </w:tcPr>
          <w:p w:rsidR="003C1026" w:rsidRPr="00475479" w:rsidRDefault="003C1026" w:rsidP="003C102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12.0</w:t>
            </w:r>
          </w:p>
        </w:tc>
      </w:tr>
      <w:tr w:rsidR="003C1026" w:rsidRPr="00475479" w:rsidTr="003C1026">
        <w:trPr>
          <w:trHeight w:val="234"/>
          <w:jc w:val="center"/>
        </w:trPr>
        <w:tc>
          <w:tcPr>
            <w:tcW w:w="3256" w:type="dxa"/>
          </w:tcPr>
          <w:p w:rsidR="003C1026" w:rsidRPr="00475479" w:rsidRDefault="003C1026" w:rsidP="003C102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Excursions</w:t>
            </w:r>
          </w:p>
        </w:tc>
        <w:tc>
          <w:tcPr>
            <w:tcW w:w="1351" w:type="dxa"/>
          </w:tcPr>
          <w:p w:rsidR="003C1026" w:rsidRPr="00475479" w:rsidRDefault="003C1026" w:rsidP="003C102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3.2</w:t>
            </w:r>
          </w:p>
        </w:tc>
        <w:tc>
          <w:tcPr>
            <w:tcW w:w="1352" w:type="dxa"/>
          </w:tcPr>
          <w:p w:rsidR="003C1026" w:rsidRPr="00475479" w:rsidRDefault="003C1026" w:rsidP="003C102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3.9</w:t>
            </w:r>
          </w:p>
        </w:tc>
      </w:tr>
      <w:tr w:rsidR="003C1026" w:rsidRPr="00475479" w:rsidTr="00C25D04">
        <w:trPr>
          <w:trHeight w:val="234"/>
          <w:jc w:val="center"/>
        </w:trPr>
        <w:tc>
          <w:tcPr>
            <w:tcW w:w="3256" w:type="dxa"/>
            <w:tcBorders>
              <w:bottom w:val="single" w:sz="6" w:space="0" w:color="auto"/>
            </w:tcBorders>
          </w:tcPr>
          <w:p w:rsidR="003C1026" w:rsidRPr="00475479" w:rsidRDefault="003C1026" w:rsidP="003C102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Other products and services</w:t>
            </w: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3C1026" w:rsidRPr="00475479" w:rsidRDefault="003C1026" w:rsidP="003C102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2.7</w:t>
            </w:r>
          </w:p>
        </w:tc>
        <w:tc>
          <w:tcPr>
            <w:tcW w:w="1352" w:type="dxa"/>
            <w:tcBorders>
              <w:bottom w:val="single" w:sz="6" w:space="0" w:color="auto"/>
            </w:tcBorders>
          </w:tcPr>
          <w:p w:rsidR="003C1026" w:rsidRPr="00475479" w:rsidRDefault="003C1026" w:rsidP="003C102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3.3</w:t>
            </w:r>
          </w:p>
        </w:tc>
      </w:tr>
      <w:tr w:rsidR="00080890" w:rsidRPr="00475479" w:rsidTr="00C25D04">
        <w:trPr>
          <w:trHeight w:val="234"/>
          <w:jc w:val="center"/>
        </w:trPr>
        <w:tc>
          <w:tcPr>
            <w:tcW w:w="3256" w:type="dxa"/>
            <w:tcBorders>
              <w:top w:val="single" w:sz="6" w:space="0" w:color="auto"/>
              <w:bottom w:val="single" w:sz="12" w:space="0" w:color="auto"/>
            </w:tcBorders>
          </w:tcPr>
          <w:p w:rsidR="00080890" w:rsidRPr="00475479" w:rsidRDefault="00941601" w:rsidP="00E1158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D</w:t>
            </w:r>
            <w:r w:rsidR="00080890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aily expenditure/person</w:t>
            </w:r>
          </w:p>
        </w:tc>
        <w:tc>
          <w:tcPr>
            <w:tcW w:w="1351" w:type="dxa"/>
            <w:tcBorders>
              <w:top w:val="single" w:sz="6" w:space="0" w:color="auto"/>
              <w:bottom w:val="single" w:sz="12" w:space="0" w:color="auto"/>
            </w:tcBorders>
          </w:tcPr>
          <w:p w:rsidR="00080890" w:rsidRPr="00475479" w:rsidRDefault="00080890" w:rsidP="0008089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81.4</w:t>
            </w:r>
          </w:p>
        </w:tc>
        <w:tc>
          <w:tcPr>
            <w:tcW w:w="1352" w:type="dxa"/>
            <w:tcBorders>
              <w:top w:val="single" w:sz="6" w:space="0" w:color="auto"/>
              <w:bottom w:val="single" w:sz="12" w:space="0" w:color="auto"/>
            </w:tcBorders>
          </w:tcPr>
          <w:p w:rsidR="00080890" w:rsidRPr="00475479" w:rsidRDefault="003C1026" w:rsidP="0008089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100.0</w:t>
            </w:r>
          </w:p>
        </w:tc>
      </w:tr>
    </w:tbl>
    <w:p w:rsidR="0076615A" w:rsidRPr="00475479" w:rsidRDefault="0076615A" w:rsidP="00E115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76615A" w:rsidRPr="00475479" w:rsidRDefault="00941601" w:rsidP="00E115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As seen in Table 3, respondents spend on average 81.4€ per day per person</w:t>
      </w:r>
      <w:r w:rsidR="001A248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 the destination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r w:rsidR="001A248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 l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arge portion of their daily expenditure refers to expenditure on accommodation</w:t>
      </w:r>
      <w:r w:rsidR="00B7560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(47.5%) and on food and beverages (20.8%). They spend</w:t>
      </w:r>
      <w:r w:rsidR="001A248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B7560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least on excursion</w:t>
      </w:r>
      <w:r w:rsidR="001612B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="00B7560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only 3.9% of their budget. </w:t>
      </w:r>
      <w:r w:rsidR="001612B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main focus of this paper is the respondents </w:t>
      </w:r>
      <w:r w:rsidR="001A248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who </w:t>
      </w:r>
      <w:r w:rsidR="001612B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spend on culture and entertainment, and the results show that this expenditure</w:t>
      </w:r>
      <w:r w:rsidR="001A248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accounts</w:t>
      </w:r>
      <w:r w:rsidR="001612B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1A248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for</w:t>
      </w:r>
      <w:r w:rsidR="001612B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only 10.4% of </w:t>
      </w:r>
      <w:r w:rsidR="001A248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1612B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tourists’ daily budget. From this expenditure structure it is evident that </w:t>
      </w:r>
      <w:r w:rsidR="001A248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offerings of </w:t>
      </w:r>
      <w:r w:rsidR="001612B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Rijeka and Opatija</w:t>
      </w:r>
      <w:r w:rsidR="001A248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are</w:t>
      </w:r>
      <w:r w:rsidR="001612B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0D3DF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still </w:t>
      </w:r>
      <w:r w:rsidR="001612B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lastRenderedPageBreak/>
        <w:t xml:space="preserve">weak </w:t>
      </w:r>
      <w:r w:rsidR="00E11B4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when it comes </w:t>
      </w:r>
      <w:r w:rsidR="001612B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to </w:t>
      </w:r>
      <w:r w:rsidR="000D3DF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different entertainment, cultur</w:t>
      </w:r>
      <w:r w:rsidR="001A248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al</w:t>
      </w:r>
      <w:r w:rsidR="000D3DF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excursion</w:t>
      </w:r>
      <w:r w:rsidR="001A248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-related</w:t>
      </w:r>
      <w:r w:rsidR="000D3DF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1A248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</w:t>
      </w:r>
      <w:r w:rsidR="000D3DF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sport and recreation</w:t>
      </w:r>
      <w:r w:rsidR="001A248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al</w:t>
      </w:r>
      <w:r w:rsidR="000D3DF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opportunities. Therefore, it is necessary to </w:t>
      </w:r>
      <w:r w:rsidR="006375F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upgrade and innovate this part of </w:t>
      </w:r>
      <w:r w:rsidR="00E11B4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their </w:t>
      </w:r>
      <w:r w:rsidR="006375F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tourism offering</w:t>
      </w:r>
      <w:r w:rsidR="00E11B4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="006375F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 </w:t>
      </w:r>
      <w:r w:rsidR="000D3DF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make </w:t>
      </w:r>
      <w:r w:rsidR="006375F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them</w:t>
      </w:r>
      <w:r w:rsidR="000D3DF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more appealing in order to </w:t>
      </w:r>
      <w:r w:rsidR="00233BA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attract tourists to ex</w:t>
      </w:r>
      <w:r w:rsidR="003B7E8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perience these</w:t>
      </w:r>
      <w:r w:rsidR="00233BA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elements</w:t>
      </w:r>
      <w:r w:rsidR="003B7E8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more often</w:t>
      </w:r>
      <w:r w:rsidR="00233BA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:rsidR="009B13A6" w:rsidRPr="00475479" w:rsidRDefault="009B13A6" w:rsidP="00E115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A51687" w:rsidRPr="00475479" w:rsidRDefault="00A51687" w:rsidP="00E1158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</w:p>
    <w:p w:rsidR="003E02EE" w:rsidRPr="00475479" w:rsidRDefault="00AA1DC7" w:rsidP="004E04B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4 </w:t>
      </w:r>
      <w:r w:rsidR="003E02EE" w:rsidRPr="00475479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ANALYSIS</w:t>
      </w:r>
      <w:r w:rsidR="004E04BD" w:rsidRPr="00475479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AND FINDINGS</w:t>
      </w:r>
    </w:p>
    <w:p w:rsidR="00852B14" w:rsidRPr="00475479" w:rsidRDefault="00E11B44" w:rsidP="00852B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 addition to reporting their</w:t>
      </w:r>
      <w:r w:rsidR="00EC5383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sociodemographic and trip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-</w:t>
      </w:r>
      <w:r w:rsidR="00EC5383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related characteristics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EC5383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respondents were asked to rate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</w:t>
      </w:r>
      <w:r w:rsidR="00EC5383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importance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of,</w:t>
      </w:r>
      <w:r w:rsidR="00EC5383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 satisfaction with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EC5383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22 </w:t>
      </w:r>
      <w:r w:rsidR="00EC5383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different elements.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</w:t>
      </w:r>
      <w:r w:rsidR="00EC5383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able 4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presents</w:t>
      </w:r>
      <w:r w:rsidR="00EC5383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the importance and satisfaction mean scores, gap score</w:t>
      </w:r>
      <w:r w:rsidR="00AD725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EC5383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as well as the results of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EC5383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paired </w:t>
      </w:r>
      <w:r w:rsidR="009B13A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="00EC5383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ample </w:t>
      </w:r>
      <w:r w:rsidR="00CA2A7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</w:t>
      </w:r>
      <w:r w:rsidR="00EC5383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-test</w:t>
      </w:r>
      <w:r w:rsidR="009B13A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that was performed on the</w:t>
      </w:r>
      <w:r w:rsidR="00AD725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five</w:t>
      </w:r>
      <w:r w:rsidR="009B13A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elements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of the offering</w:t>
      </w:r>
      <w:r w:rsidR="009B13A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that are related to entertainment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</w:t>
      </w:r>
      <w:r w:rsidR="009B13A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culture and to the information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provided</w:t>
      </w:r>
      <w:r w:rsidR="009B13A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on them.</w:t>
      </w:r>
      <w:r w:rsidR="00852B1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Respondents rated their importance and satisfaction level on a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5</w:t>
      </w:r>
      <w:r w:rsidR="00852B1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-point Likert scale</w:t>
      </w:r>
      <w:r w:rsidR="00CA2A7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852B1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with 1 being ‘strongly dissatisfied’ and 5 being ‘strongly satisfied’.</w:t>
      </w:r>
    </w:p>
    <w:p w:rsidR="00CE49A4" w:rsidRPr="00475479" w:rsidRDefault="00CE49A4" w:rsidP="00877E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AD725B" w:rsidRPr="00475479" w:rsidRDefault="00AD725B" w:rsidP="00AD725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8"/>
          <w:lang w:val="en-GB"/>
        </w:rPr>
      </w:pP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Table</w:t>
      </w:r>
      <w:r w:rsidR="00E11B44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4</w:t>
      </w: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: </w:t>
      </w:r>
      <w:r w:rsidR="00093C0A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Difference between importance and satisfaction </w:t>
      </w: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(N=824)</w:t>
      </w:r>
    </w:p>
    <w:p w:rsidR="00AD725B" w:rsidRPr="00475479" w:rsidRDefault="00AD725B" w:rsidP="00AD72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83"/>
        <w:gridCol w:w="1050"/>
        <w:gridCol w:w="902"/>
        <w:gridCol w:w="876"/>
        <w:gridCol w:w="825"/>
        <w:gridCol w:w="1106"/>
      </w:tblGrid>
      <w:tr w:rsidR="00AD725B" w:rsidRPr="00475479" w:rsidTr="006A6BA6">
        <w:trPr>
          <w:trHeight w:val="402"/>
          <w:jc w:val="center"/>
        </w:trPr>
        <w:tc>
          <w:tcPr>
            <w:tcW w:w="3256" w:type="dxa"/>
            <w:vMerge w:val="restart"/>
            <w:tcBorders>
              <w:top w:val="single" w:sz="12" w:space="0" w:color="auto"/>
            </w:tcBorders>
            <w:vAlign w:val="center"/>
          </w:tcPr>
          <w:p w:rsidR="00AD725B" w:rsidRPr="00475479" w:rsidRDefault="00AD725B" w:rsidP="00D9431F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/>
              </w:rPr>
              <w:t>Attributes</w:t>
            </w:r>
          </w:p>
        </w:tc>
        <w:tc>
          <w:tcPr>
            <w:tcW w:w="1933" w:type="dxa"/>
            <w:gridSpan w:val="2"/>
            <w:tcBorders>
              <w:top w:val="single" w:sz="12" w:space="0" w:color="auto"/>
            </w:tcBorders>
            <w:vAlign w:val="center"/>
          </w:tcPr>
          <w:p w:rsidR="00AD725B" w:rsidRPr="00475479" w:rsidRDefault="00AD725B" w:rsidP="00D943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>Mean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</w:tcBorders>
            <w:vAlign w:val="center"/>
          </w:tcPr>
          <w:p w:rsidR="00AD725B" w:rsidRPr="00475479" w:rsidRDefault="00AD725B" w:rsidP="00D943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>Gap score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</w:tcBorders>
            <w:vAlign w:val="center"/>
          </w:tcPr>
          <w:p w:rsidR="00AD725B" w:rsidRPr="00475479" w:rsidRDefault="00AD725B" w:rsidP="00D943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>t</w:t>
            </w:r>
          </w:p>
        </w:tc>
        <w:tc>
          <w:tcPr>
            <w:tcW w:w="825" w:type="dxa"/>
            <w:vMerge w:val="restart"/>
            <w:tcBorders>
              <w:top w:val="single" w:sz="12" w:space="0" w:color="auto"/>
            </w:tcBorders>
            <w:vAlign w:val="center"/>
          </w:tcPr>
          <w:p w:rsidR="00AD725B" w:rsidRPr="00475479" w:rsidRDefault="00AD725B" w:rsidP="00D943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>df</w:t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</w:tcBorders>
          </w:tcPr>
          <w:p w:rsidR="00AD725B" w:rsidRPr="00475479" w:rsidRDefault="00AD725B" w:rsidP="00D943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>Sig.</w:t>
            </w:r>
          </w:p>
          <w:p w:rsidR="00AD725B" w:rsidRPr="00475479" w:rsidRDefault="00AD725B" w:rsidP="00D943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>(2-tailed)</w:t>
            </w:r>
          </w:p>
        </w:tc>
      </w:tr>
      <w:tr w:rsidR="00AD725B" w:rsidRPr="00475479" w:rsidTr="006A6BA6">
        <w:trPr>
          <w:trHeight w:val="141"/>
          <w:jc w:val="center"/>
        </w:trPr>
        <w:tc>
          <w:tcPr>
            <w:tcW w:w="3256" w:type="dxa"/>
            <w:vMerge/>
            <w:tcBorders>
              <w:top w:val="single" w:sz="4" w:space="0" w:color="auto"/>
            </w:tcBorders>
          </w:tcPr>
          <w:p w:rsidR="00AD725B" w:rsidRPr="00475479" w:rsidRDefault="00AD725B" w:rsidP="00D943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AD725B" w:rsidRPr="00475479" w:rsidRDefault="00AD725B" w:rsidP="00D943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>Satisf.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AD725B" w:rsidRPr="00475479" w:rsidRDefault="00AD725B" w:rsidP="00D943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>Import.</w:t>
            </w:r>
          </w:p>
        </w:tc>
        <w:tc>
          <w:tcPr>
            <w:tcW w:w="902" w:type="dxa"/>
            <w:vMerge/>
          </w:tcPr>
          <w:p w:rsidR="00AD725B" w:rsidRPr="00475479" w:rsidRDefault="00AD725B" w:rsidP="00D943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/>
              </w:rPr>
            </w:pPr>
          </w:p>
        </w:tc>
        <w:tc>
          <w:tcPr>
            <w:tcW w:w="876" w:type="dxa"/>
            <w:vMerge/>
          </w:tcPr>
          <w:p w:rsidR="00AD725B" w:rsidRPr="00475479" w:rsidRDefault="00AD725B" w:rsidP="00D943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/>
              </w:rPr>
            </w:pPr>
          </w:p>
        </w:tc>
        <w:tc>
          <w:tcPr>
            <w:tcW w:w="825" w:type="dxa"/>
            <w:vMerge/>
          </w:tcPr>
          <w:p w:rsidR="00AD725B" w:rsidRPr="00475479" w:rsidRDefault="00AD725B" w:rsidP="00D943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/>
              </w:rPr>
            </w:pPr>
          </w:p>
        </w:tc>
        <w:tc>
          <w:tcPr>
            <w:tcW w:w="1106" w:type="dxa"/>
            <w:vMerge/>
          </w:tcPr>
          <w:p w:rsidR="00AD725B" w:rsidRPr="00475479" w:rsidRDefault="00AD725B" w:rsidP="00D943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/>
              </w:rPr>
            </w:pPr>
          </w:p>
        </w:tc>
      </w:tr>
      <w:tr w:rsidR="006A6BA6" w:rsidRPr="00475479" w:rsidTr="00CE49A4">
        <w:trPr>
          <w:trHeight w:val="552"/>
          <w:jc w:val="center"/>
        </w:trPr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:rsidR="00AD725B" w:rsidRPr="00475479" w:rsidRDefault="00AD725B" w:rsidP="00CE49A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Quality of information on the destination’s website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AD725B" w:rsidRPr="00475479" w:rsidRDefault="00AD725B" w:rsidP="00AD725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3.92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AD725B" w:rsidRPr="00475479" w:rsidRDefault="00AD725B" w:rsidP="00AD725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4.27</w:t>
            </w:r>
          </w:p>
        </w:tc>
        <w:tc>
          <w:tcPr>
            <w:tcW w:w="902" w:type="dxa"/>
            <w:tcBorders>
              <w:top w:val="single" w:sz="4" w:space="0" w:color="auto"/>
            </w:tcBorders>
            <w:vAlign w:val="center"/>
          </w:tcPr>
          <w:p w:rsidR="00AD725B" w:rsidRPr="00475479" w:rsidRDefault="00AD725B" w:rsidP="00AD725B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-0,35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725B" w:rsidRPr="00475479" w:rsidRDefault="00AD725B" w:rsidP="00AD725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10.711</w:t>
            </w: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725B" w:rsidRPr="00475479" w:rsidRDefault="00AD725B" w:rsidP="00AD725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823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725B" w:rsidRPr="00475479" w:rsidRDefault="00AD725B" w:rsidP="00AD725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0.000</w:t>
            </w:r>
          </w:p>
        </w:tc>
      </w:tr>
      <w:tr w:rsidR="006A6BA6" w:rsidRPr="00475479" w:rsidTr="00CE49A4">
        <w:trPr>
          <w:trHeight w:val="552"/>
          <w:jc w:val="center"/>
        </w:trPr>
        <w:tc>
          <w:tcPr>
            <w:tcW w:w="3256" w:type="dxa"/>
            <w:vAlign w:val="center"/>
          </w:tcPr>
          <w:p w:rsidR="00AD725B" w:rsidRPr="00475479" w:rsidRDefault="00AD725B" w:rsidP="00CE49A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Clearly signposted tourist directions in the destination</w:t>
            </w:r>
          </w:p>
        </w:tc>
        <w:tc>
          <w:tcPr>
            <w:tcW w:w="883" w:type="dxa"/>
            <w:vAlign w:val="center"/>
          </w:tcPr>
          <w:p w:rsidR="00AD725B" w:rsidRPr="00475479" w:rsidRDefault="00AD725B" w:rsidP="00AD725B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3.94</w:t>
            </w:r>
          </w:p>
        </w:tc>
        <w:tc>
          <w:tcPr>
            <w:tcW w:w="1050" w:type="dxa"/>
            <w:vAlign w:val="center"/>
          </w:tcPr>
          <w:p w:rsidR="00AD725B" w:rsidRPr="00475479" w:rsidRDefault="00AD725B" w:rsidP="00AD725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4.23</w:t>
            </w:r>
          </w:p>
        </w:tc>
        <w:tc>
          <w:tcPr>
            <w:tcW w:w="902" w:type="dxa"/>
            <w:vAlign w:val="center"/>
          </w:tcPr>
          <w:p w:rsidR="00AD725B" w:rsidRPr="00475479" w:rsidRDefault="00AD725B" w:rsidP="00AD725B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-0,29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AD725B" w:rsidRPr="00475479" w:rsidRDefault="00AD725B" w:rsidP="00AD725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8.566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AD725B" w:rsidRPr="00475479" w:rsidRDefault="00AD725B" w:rsidP="00AD725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823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AD725B" w:rsidRPr="00475479" w:rsidRDefault="00AD725B" w:rsidP="00AD725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0.000</w:t>
            </w:r>
          </w:p>
        </w:tc>
      </w:tr>
      <w:tr w:rsidR="006A6BA6" w:rsidRPr="00475479" w:rsidTr="00CE49A4">
        <w:trPr>
          <w:trHeight w:val="552"/>
          <w:jc w:val="center"/>
        </w:trPr>
        <w:tc>
          <w:tcPr>
            <w:tcW w:w="3256" w:type="dxa"/>
            <w:vAlign w:val="center"/>
          </w:tcPr>
          <w:p w:rsidR="00AD725B" w:rsidRPr="00475479" w:rsidRDefault="00AD725B" w:rsidP="00CE49A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Presentation of the cultural and historic</w:t>
            </w:r>
            <w:r w:rsidR="00F606C0"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al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heritage</w:t>
            </w:r>
          </w:p>
        </w:tc>
        <w:tc>
          <w:tcPr>
            <w:tcW w:w="883" w:type="dxa"/>
            <w:vAlign w:val="center"/>
          </w:tcPr>
          <w:p w:rsidR="00AD725B" w:rsidRPr="00475479" w:rsidRDefault="00AD725B" w:rsidP="00AD725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4.07</w:t>
            </w:r>
          </w:p>
        </w:tc>
        <w:tc>
          <w:tcPr>
            <w:tcW w:w="1050" w:type="dxa"/>
            <w:vAlign w:val="center"/>
          </w:tcPr>
          <w:p w:rsidR="00AD725B" w:rsidRPr="00475479" w:rsidRDefault="00AD725B" w:rsidP="00AD725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4.26</w:t>
            </w:r>
          </w:p>
        </w:tc>
        <w:tc>
          <w:tcPr>
            <w:tcW w:w="902" w:type="dxa"/>
            <w:vAlign w:val="center"/>
          </w:tcPr>
          <w:p w:rsidR="00AD725B" w:rsidRPr="00475479" w:rsidRDefault="00AD725B" w:rsidP="00AD725B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-0,19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AD725B" w:rsidRPr="00475479" w:rsidRDefault="00AD725B" w:rsidP="00AD725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5.980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AD725B" w:rsidRPr="00475479" w:rsidRDefault="00AD725B" w:rsidP="00AD725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823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AD725B" w:rsidRPr="00475479" w:rsidRDefault="00AD725B" w:rsidP="00AD725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0.000</w:t>
            </w:r>
          </w:p>
        </w:tc>
      </w:tr>
      <w:tr w:rsidR="006A6BA6" w:rsidRPr="00475479" w:rsidTr="00CE49A4">
        <w:trPr>
          <w:trHeight w:val="552"/>
          <w:jc w:val="center"/>
        </w:trPr>
        <w:tc>
          <w:tcPr>
            <w:tcW w:w="3256" w:type="dxa"/>
            <w:vAlign w:val="center"/>
          </w:tcPr>
          <w:p w:rsidR="00AD725B" w:rsidRPr="00475479" w:rsidRDefault="00AD725B" w:rsidP="00CE49A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Diversity of cultural events</w:t>
            </w:r>
          </w:p>
        </w:tc>
        <w:tc>
          <w:tcPr>
            <w:tcW w:w="883" w:type="dxa"/>
            <w:vAlign w:val="center"/>
          </w:tcPr>
          <w:p w:rsidR="00AD725B" w:rsidRPr="00475479" w:rsidRDefault="00AD725B" w:rsidP="00AD725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3.77</w:t>
            </w:r>
          </w:p>
        </w:tc>
        <w:tc>
          <w:tcPr>
            <w:tcW w:w="1050" w:type="dxa"/>
            <w:vAlign w:val="center"/>
          </w:tcPr>
          <w:p w:rsidR="00AD725B" w:rsidRPr="00475479" w:rsidRDefault="00AD725B" w:rsidP="00AD725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4.16</w:t>
            </w:r>
          </w:p>
        </w:tc>
        <w:tc>
          <w:tcPr>
            <w:tcW w:w="902" w:type="dxa"/>
            <w:vAlign w:val="center"/>
          </w:tcPr>
          <w:p w:rsidR="00AD725B" w:rsidRPr="00475479" w:rsidRDefault="00AD725B" w:rsidP="00AD725B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-0,39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AD725B" w:rsidRPr="00475479" w:rsidRDefault="00AD725B" w:rsidP="00AD725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10.865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AD725B" w:rsidRPr="00475479" w:rsidRDefault="00AD725B" w:rsidP="00AD725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823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AD725B" w:rsidRPr="00475479" w:rsidRDefault="00AD725B" w:rsidP="00AD725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0.000</w:t>
            </w:r>
          </w:p>
        </w:tc>
      </w:tr>
      <w:tr w:rsidR="006A6BA6" w:rsidRPr="00475479" w:rsidTr="00CE49A4">
        <w:trPr>
          <w:trHeight w:val="552"/>
          <w:jc w:val="center"/>
        </w:trPr>
        <w:tc>
          <w:tcPr>
            <w:tcW w:w="3256" w:type="dxa"/>
            <w:tcBorders>
              <w:bottom w:val="single" w:sz="12" w:space="0" w:color="auto"/>
            </w:tcBorders>
            <w:vAlign w:val="center"/>
          </w:tcPr>
          <w:p w:rsidR="00AD725B" w:rsidRPr="00475479" w:rsidRDefault="00AD725B" w:rsidP="00CE49A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Entertainment opportunities</w:t>
            </w:r>
          </w:p>
        </w:tc>
        <w:tc>
          <w:tcPr>
            <w:tcW w:w="883" w:type="dxa"/>
            <w:tcBorders>
              <w:bottom w:val="single" w:sz="12" w:space="0" w:color="auto"/>
            </w:tcBorders>
            <w:vAlign w:val="center"/>
          </w:tcPr>
          <w:p w:rsidR="00AD725B" w:rsidRPr="00475479" w:rsidRDefault="00AD725B" w:rsidP="00AD725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3.75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AD725B" w:rsidRPr="00475479" w:rsidRDefault="00AD725B" w:rsidP="00AD725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4.19</w:t>
            </w:r>
          </w:p>
        </w:tc>
        <w:tc>
          <w:tcPr>
            <w:tcW w:w="902" w:type="dxa"/>
            <w:tcBorders>
              <w:bottom w:val="single" w:sz="12" w:space="0" w:color="auto"/>
            </w:tcBorders>
            <w:vAlign w:val="center"/>
          </w:tcPr>
          <w:p w:rsidR="00AD725B" w:rsidRPr="00475479" w:rsidRDefault="00AD725B" w:rsidP="00AD725B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-0,44</w:t>
            </w:r>
          </w:p>
        </w:tc>
        <w:tc>
          <w:tcPr>
            <w:tcW w:w="87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D725B" w:rsidRPr="00475479" w:rsidRDefault="00AD725B" w:rsidP="00AD725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12.007</w:t>
            </w:r>
          </w:p>
        </w:tc>
        <w:tc>
          <w:tcPr>
            <w:tcW w:w="82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D725B" w:rsidRPr="00475479" w:rsidRDefault="00AD725B" w:rsidP="00AD725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823</w:t>
            </w:r>
          </w:p>
        </w:tc>
        <w:tc>
          <w:tcPr>
            <w:tcW w:w="110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D725B" w:rsidRPr="00475479" w:rsidRDefault="00AD725B" w:rsidP="00AD725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0.000</w:t>
            </w:r>
          </w:p>
        </w:tc>
      </w:tr>
    </w:tbl>
    <w:p w:rsidR="00852B14" w:rsidRPr="00475479" w:rsidRDefault="00852B14" w:rsidP="00877E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Note: Mean values range from 1 (extremely unsatisfied/ unimportant) to 5 (extremely satisfied/ important).</w:t>
      </w:r>
      <w:r w:rsidR="00C446F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Gap score</w:t>
      </w:r>
      <w:r w:rsidR="00C446F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- the mean importance score for each attribute is subtracted from the respective mean satisfaction score.</w:t>
      </w:r>
    </w:p>
    <w:p w:rsidR="00852B14" w:rsidRPr="00475479" w:rsidRDefault="00852B14" w:rsidP="00877E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3E02EE" w:rsidRPr="00475479" w:rsidRDefault="00852B14" w:rsidP="00877E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Results indicate that</w:t>
      </w:r>
      <w:r w:rsidR="00993ED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993ED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of the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analysed offering attributes, the respondents are </w:t>
      </w:r>
      <w:r w:rsidR="00F174B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most satisfied with </w:t>
      </w:r>
      <w:r w:rsidR="00993ED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“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presentation of the cultural and historic</w:t>
      </w:r>
      <w:r w:rsidR="00CA2A7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al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heritage</w:t>
      </w:r>
      <w:r w:rsidR="00993ED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”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(average satisfaction rate is 4.07) and </w:t>
      </w:r>
      <w:r w:rsidR="00F174B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least satisfied with </w:t>
      </w:r>
      <w:r w:rsidR="00993ED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“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diversity of cultural events</w:t>
      </w:r>
      <w:r w:rsidR="00993ED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”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(3.75) and </w:t>
      </w:r>
      <w:r w:rsidR="00993ED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“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entertainment opportunities</w:t>
      </w:r>
      <w:r w:rsidR="00993ED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”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(3.75). </w:t>
      </w:r>
      <w:r w:rsidR="00993ED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urthermore, according to the results, respondents consider </w:t>
      </w:r>
      <w:r w:rsidR="00993ED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“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quality of information on the destination’s website</w:t>
      </w:r>
      <w:r w:rsidR="00993ED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”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 </w:t>
      </w:r>
      <w:r w:rsidR="00993ED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“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presentation of the cultural and historic</w:t>
      </w:r>
      <w:r w:rsidR="00993ED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al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heritage</w:t>
      </w:r>
      <w:r w:rsidR="00993ED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”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to be </w:t>
      </w:r>
      <w:r w:rsidR="00993ED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most important elements for them</w:t>
      </w:r>
      <w:r w:rsidR="00993ED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since their mean importance ratings are 4.27 and 4.26</w:t>
      </w:r>
      <w:r w:rsidR="00993ED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respectively</w:t>
      </w:r>
      <w:r w:rsidR="0039121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(Table </w:t>
      </w:r>
      <w:r w:rsidR="00993ED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4</w:t>
      </w:r>
      <w:r w:rsidR="0039121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r w:rsidR="00993ED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</w:t>
      </w:r>
      <w:r w:rsidR="0039121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ap scores were calculated </w:t>
      </w:r>
      <w:r w:rsidR="00993ED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by subtracting </w:t>
      </w:r>
      <w:r w:rsidR="0039121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mean importance score for each attribute from the respective mean satisfaction score. Unfortunately, a negative gap score was calculated</w:t>
      </w:r>
      <w:r w:rsidR="00993ED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for all elements</w:t>
      </w:r>
      <w:r w:rsidR="0039121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 As Levenburg and Magal (2004) pointed</w:t>
      </w:r>
      <w:r w:rsidR="00993ED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out</w:t>
      </w:r>
      <w:r w:rsidR="0039121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a negative gap score indicates that satisfaction with a certain attribute is less than its importance. In addition to that, t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he results of the paired-sample t-test </w:t>
      </w:r>
      <w:r w:rsidR="00663BB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reveal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that </w:t>
      </w:r>
      <w:r w:rsidR="00663BB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720C5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gap differences are statistically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significant</w:t>
      </w:r>
      <w:r w:rsidR="00720C5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meaning that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differences between </w:t>
      </w:r>
      <w:r w:rsidR="00663BB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respondents’ perceived importance and satisfaction with all five analysed elements</w:t>
      </w:r>
      <w:r w:rsidR="00720C5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are significant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="004C34C5" w:rsidRPr="00475479">
        <w:rPr>
          <w:lang w:val="en-GB"/>
        </w:rPr>
        <w:t xml:space="preserve"> </w:t>
      </w:r>
      <w:r w:rsidR="004C34C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These results indicate that elements</w:t>
      </w:r>
      <w:r w:rsidR="00720C5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relating to the cultural and entertain</w:t>
      </w:r>
      <w:r w:rsidR="00663BB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ment</w:t>
      </w:r>
      <w:r w:rsidR="00720C5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offering </w:t>
      </w:r>
      <w:r w:rsidR="00663BB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are very important to tourists</w:t>
      </w:r>
      <w:r w:rsidR="00663BB4" w:rsidRPr="00475479" w:rsidDel="00663BB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663BB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but </w:t>
      </w:r>
      <w:r w:rsidR="004C34C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need to be improved since they are not performing well</w:t>
      </w:r>
      <w:r w:rsidR="009D4EA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:rsidR="003F1F2E" w:rsidRPr="00475479" w:rsidRDefault="009D4EA9" w:rsidP="00877E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lastRenderedPageBreak/>
        <w:t>Considering that</w:t>
      </w:r>
      <w:r w:rsidR="00DE63A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respondents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rated </w:t>
      </w:r>
      <w:r w:rsidR="00DE63A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their satisfaction with 22 different destination</w:t>
      </w:r>
      <w:r w:rsidR="00E61EC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attributes, principal component a</w:t>
      </w:r>
      <w:r w:rsidR="00DE63A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nalysis </w:t>
      </w:r>
      <w:r w:rsidR="00E61EC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(PCA) </w:t>
      </w:r>
      <w:r w:rsidR="00DE63A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was performed</w:t>
      </w:r>
      <w:r w:rsidR="00663BB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based on the satisfaction scores of all attributes</w:t>
      </w:r>
      <w:r w:rsidR="00DE63A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E61EC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to identify the underlying dimension</w:t>
      </w:r>
      <w:r w:rsidR="00967E6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 of the destination attributes</w:t>
      </w:r>
      <w:r w:rsidR="00E61EC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D614B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PCA</w:t>
      </w:r>
      <w:r w:rsidR="003F1F2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using </w:t>
      </w:r>
      <w:r w:rsidR="00EC250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Oblimin </w:t>
      </w:r>
      <w:r w:rsidR="003F1F2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rotation with Kaiser normali</w:t>
      </w:r>
      <w:r w:rsidR="00E9111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="003F1F2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ation, identified </w:t>
      </w:r>
      <w:r w:rsidR="00D614B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for the satisfaction scale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D614B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produced a five-component solution, explaining 61.9% of the variance. The Bartlett test of sphericity was significant (</w:t>
      </w:r>
      <w:r w:rsidR="006B00F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p&lt;0.000), and</w:t>
      </w:r>
      <w:r w:rsidR="00D614B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the Kaiser-Meyer-Olkin value was </w:t>
      </w:r>
      <w:r w:rsidR="006B00F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0</w:t>
      </w:r>
      <w:r w:rsidR="00D614B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.9</w:t>
      </w:r>
      <w:r w:rsidR="006B00F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10</w:t>
      </w:r>
      <w:r w:rsidR="00D614B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indicating </w:t>
      </w:r>
      <w:r w:rsidR="003F1F2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that the sample is such that it would yield distinct and r</w:t>
      </w:r>
      <w:r w:rsidR="00227E8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eliable factors </w:t>
      </w:r>
      <w:r w:rsidR="003F1F2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(Field 2009, Hair et al. 2005).</w:t>
      </w:r>
    </w:p>
    <w:p w:rsidR="003F1F2E" w:rsidRPr="00475479" w:rsidRDefault="003F1F2E" w:rsidP="00877E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C56962" w:rsidRPr="00475479" w:rsidRDefault="00C56962" w:rsidP="00C5696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8"/>
          <w:lang w:val="en-GB"/>
        </w:rPr>
      </w:pP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Table </w:t>
      </w:r>
      <w:r w:rsidR="00614C5D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5</w:t>
      </w: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: Results of principal component analysis (PCA) of satisfaction with </w:t>
      </w:r>
      <w:r w:rsidR="00663BB4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the </w:t>
      </w: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tourism offering</w:t>
      </w:r>
    </w:p>
    <w:p w:rsidR="00C56962" w:rsidRPr="00475479" w:rsidRDefault="00C56962" w:rsidP="00877E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tbl>
      <w:tblPr>
        <w:tblStyle w:val="TableGrid"/>
        <w:tblW w:w="9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4"/>
        <w:gridCol w:w="950"/>
        <w:gridCol w:w="1293"/>
        <w:gridCol w:w="974"/>
        <w:gridCol w:w="1124"/>
        <w:gridCol w:w="1135"/>
        <w:gridCol w:w="741"/>
      </w:tblGrid>
      <w:tr w:rsidR="00B173A9" w:rsidRPr="00475479" w:rsidTr="00EC109B">
        <w:trPr>
          <w:trHeight w:val="760"/>
        </w:trPr>
        <w:tc>
          <w:tcPr>
            <w:tcW w:w="2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67B5" w:rsidRPr="00475479" w:rsidRDefault="00D467B5" w:rsidP="00D467B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  <w:t>Items and principal components</w:t>
            </w:r>
          </w:p>
        </w:tc>
        <w:tc>
          <w:tcPr>
            <w:tcW w:w="9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67B5" w:rsidRPr="00475479" w:rsidRDefault="00D467B5" w:rsidP="00D467B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24"/>
                <w:lang w:val="en-GB"/>
              </w:rPr>
              <w:t>Loadings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67B5" w:rsidRPr="00475479" w:rsidRDefault="00D467B5" w:rsidP="00D467B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24"/>
                <w:lang w:val="en-GB"/>
              </w:rPr>
              <w:t>Communality</w:t>
            </w:r>
          </w:p>
        </w:tc>
        <w:tc>
          <w:tcPr>
            <w:tcW w:w="9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67B5" w:rsidRPr="00475479" w:rsidRDefault="00D467B5" w:rsidP="00D467B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24"/>
                <w:lang w:val="en-GB"/>
              </w:rPr>
              <w:t>Variance explained (%)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67B5" w:rsidRPr="00475479" w:rsidRDefault="00D467B5" w:rsidP="00D467B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24"/>
                <w:lang w:val="en-GB"/>
              </w:rPr>
              <w:t>Cumulative</w:t>
            </w:r>
          </w:p>
          <w:p w:rsidR="00D467B5" w:rsidRPr="00475479" w:rsidRDefault="00D467B5" w:rsidP="00D467B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24"/>
                <w:lang w:val="en-GB"/>
              </w:rPr>
              <w:t>(%)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67B5" w:rsidRPr="00475479" w:rsidRDefault="00D467B5" w:rsidP="00755C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24"/>
                <w:lang w:val="en-GB"/>
              </w:rPr>
              <w:t>Cronbach’s Alpha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67B5" w:rsidRPr="00475479" w:rsidRDefault="00D467B5" w:rsidP="00D467B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24"/>
                <w:lang w:val="en-GB"/>
              </w:rPr>
              <w:t>Mean</w:t>
            </w:r>
          </w:p>
        </w:tc>
      </w:tr>
      <w:tr w:rsidR="00D97AF5" w:rsidRPr="00475479" w:rsidTr="00EC109B">
        <w:trPr>
          <w:trHeight w:val="320"/>
        </w:trPr>
        <w:tc>
          <w:tcPr>
            <w:tcW w:w="513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12084" w:rsidRPr="00475479" w:rsidRDefault="00D12084" w:rsidP="00D467B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  <w:t>Traffic and information availability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12084" w:rsidRPr="00475479" w:rsidRDefault="00754BC1" w:rsidP="00D467B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  <w:t>35.025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12084" w:rsidRPr="00475479" w:rsidRDefault="00754BC1" w:rsidP="00D467B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  <w:t>35.025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12084" w:rsidRPr="00475479" w:rsidRDefault="00D12084" w:rsidP="00755C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  <w:t>0.811</w:t>
            </w:r>
          </w:p>
        </w:tc>
        <w:tc>
          <w:tcPr>
            <w:tcW w:w="7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12084" w:rsidRPr="00475479" w:rsidRDefault="003429A4" w:rsidP="00D467B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  <w:t>3.92</w:t>
            </w:r>
          </w:p>
        </w:tc>
      </w:tr>
      <w:tr w:rsidR="00B173A9" w:rsidRPr="00475479" w:rsidTr="00EC109B">
        <w:trPr>
          <w:trHeight w:val="253"/>
        </w:trPr>
        <w:tc>
          <w:tcPr>
            <w:tcW w:w="2894" w:type="dxa"/>
            <w:shd w:val="clear" w:color="auto" w:fill="auto"/>
          </w:tcPr>
          <w:p w:rsidR="00755C11" w:rsidRPr="00475479" w:rsidRDefault="00755C11" w:rsidP="00755C1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Transportation links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55C11" w:rsidRPr="00475479" w:rsidRDefault="00BD1DAB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755C11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776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0.581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</w:tr>
      <w:tr w:rsidR="00B173A9" w:rsidRPr="00475479" w:rsidTr="00EC109B">
        <w:trPr>
          <w:trHeight w:val="242"/>
        </w:trPr>
        <w:tc>
          <w:tcPr>
            <w:tcW w:w="2894" w:type="dxa"/>
            <w:shd w:val="clear" w:color="auto" w:fill="auto"/>
          </w:tcPr>
          <w:p w:rsidR="00755C11" w:rsidRPr="00475479" w:rsidRDefault="00755C11" w:rsidP="00755C1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Clearly signposted tourist directions in the destination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55C11" w:rsidRPr="00475479" w:rsidRDefault="00BD1DAB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755C11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757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0.664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</w:tr>
      <w:tr w:rsidR="00B173A9" w:rsidRPr="00475479" w:rsidTr="00EC109B">
        <w:trPr>
          <w:trHeight w:val="253"/>
        </w:trPr>
        <w:tc>
          <w:tcPr>
            <w:tcW w:w="2894" w:type="dxa"/>
            <w:shd w:val="clear" w:color="auto" w:fill="auto"/>
          </w:tcPr>
          <w:p w:rsidR="00755C11" w:rsidRPr="00475479" w:rsidRDefault="00755C11" w:rsidP="00755C1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Availability of information in the destination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55C11" w:rsidRPr="00475479" w:rsidRDefault="00BD1DAB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755C11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707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0.626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</w:tr>
      <w:tr w:rsidR="00B173A9" w:rsidRPr="00475479" w:rsidTr="00EC109B">
        <w:trPr>
          <w:trHeight w:val="253"/>
        </w:trPr>
        <w:tc>
          <w:tcPr>
            <w:tcW w:w="2894" w:type="dxa"/>
            <w:shd w:val="clear" w:color="auto" w:fill="auto"/>
          </w:tcPr>
          <w:p w:rsidR="00755C11" w:rsidRPr="00475479" w:rsidRDefault="00755C11" w:rsidP="00755C1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Quality of local transport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55C11" w:rsidRPr="00475479" w:rsidRDefault="00BD1DAB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755C11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671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0.603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</w:tr>
      <w:tr w:rsidR="00B173A9" w:rsidRPr="00475479" w:rsidTr="00EC109B">
        <w:trPr>
          <w:trHeight w:val="253"/>
        </w:trPr>
        <w:tc>
          <w:tcPr>
            <w:tcW w:w="2894" w:type="dxa"/>
            <w:tcBorders>
              <w:bottom w:val="single" w:sz="6" w:space="0" w:color="auto"/>
            </w:tcBorders>
            <w:shd w:val="clear" w:color="auto" w:fill="auto"/>
          </w:tcPr>
          <w:p w:rsidR="00755C11" w:rsidRPr="00475479" w:rsidRDefault="00755C11" w:rsidP="00755C1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Quality of information on the destination’s website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55C11" w:rsidRPr="00475479" w:rsidRDefault="00BD1DAB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755C11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634</w:t>
            </w:r>
          </w:p>
        </w:tc>
        <w:tc>
          <w:tcPr>
            <w:tcW w:w="12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0.551</w:t>
            </w:r>
          </w:p>
        </w:tc>
        <w:tc>
          <w:tcPr>
            <w:tcW w:w="97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112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</w:tr>
      <w:tr w:rsidR="00B173A9" w:rsidRPr="00475479" w:rsidTr="00EC109B">
        <w:trPr>
          <w:trHeight w:val="253"/>
        </w:trPr>
        <w:tc>
          <w:tcPr>
            <w:tcW w:w="5137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55C11" w:rsidRPr="00475479" w:rsidRDefault="00755C11" w:rsidP="00755C1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  <w:t xml:space="preserve">Environment </w:t>
            </w:r>
          </w:p>
        </w:tc>
        <w:tc>
          <w:tcPr>
            <w:tcW w:w="97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55C11" w:rsidRPr="00475479" w:rsidRDefault="00754BC1" w:rsidP="00755C1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  <w:t>9.477</w:t>
            </w:r>
          </w:p>
        </w:tc>
        <w:tc>
          <w:tcPr>
            <w:tcW w:w="112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55C11" w:rsidRPr="00475479" w:rsidRDefault="00754BC1" w:rsidP="00755C1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  <w:t>44.502</w:t>
            </w:r>
          </w:p>
        </w:tc>
        <w:tc>
          <w:tcPr>
            <w:tcW w:w="113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  <w:t>0.828</w:t>
            </w:r>
          </w:p>
        </w:tc>
        <w:tc>
          <w:tcPr>
            <w:tcW w:w="74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55C11" w:rsidRPr="00475479" w:rsidRDefault="003429A4" w:rsidP="00755C1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  <w:t>4.16</w:t>
            </w:r>
          </w:p>
        </w:tc>
      </w:tr>
      <w:tr w:rsidR="00B173A9" w:rsidRPr="00475479" w:rsidTr="00EC109B">
        <w:trPr>
          <w:trHeight w:val="253"/>
        </w:trPr>
        <w:tc>
          <w:tcPr>
            <w:tcW w:w="2894" w:type="dxa"/>
            <w:shd w:val="clear" w:color="auto" w:fill="auto"/>
          </w:tcPr>
          <w:p w:rsidR="00755C11" w:rsidRPr="00475479" w:rsidRDefault="00755C11" w:rsidP="00755C1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Preserved environment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55C11" w:rsidRPr="00475479" w:rsidRDefault="00BD1DAB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755C11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889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0.763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</w:tr>
      <w:tr w:rsidR="00B173A9" w:rsidRPr="00475479" w:rsidTr="00EC109B">
        <w:trPr>
          <w:trHeight w:val="253"/>
        </w:trPr>
        <w:tc>
          <w:tcPr>
            <w:tcW w:w="2894" w:type="dxa"/>
            <w:shd w:val="clear" w:color="auto" w:fill="auto"/>
          </w:tcPr>
          <w:p w:rsidR="00755C11" w:rsidRPr="00475479" w:rsidRDefault="00755C11" w:rsidP="00755C1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Cleanliness of the destination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55C11" w:rsidRPr="00475479" w:rsidRDefault="00BD1DAB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755C11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835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0.700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</w:tr>
      <w:tr w:rsidR="00B173A9" w:rsidRPr="00475479" w:rsidTr="00EC109B">
        <w:trPr>
          <w:trHeight w:val="242"/>
        </w:trPr>
        <w:tc>
          <w:tcPr>
            <w:tcW w:w="2894" w:type="dxa"/>
            <w:shd w:val="clear" w:color="auto" w:fill="auto"/>
          </w:tcPr>
          <w:p w:rsidR="00755C11" w:rsidRPr="00475479" w:rsidRDefault="00755C11" w:rsidP="00663BB4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The beauty of nature and landscape</w:t>
            </w:r>
            <w:r w:rsidR="00663BB4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s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55C11" w:rsidRPr="00475479" w:rsidRDefault="00BD1DAB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755C11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770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0.611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</w:tr>
      <w:tr w:rsidR="00B173A9" w:rsidRPr="00475479" w:rsidTr="00EC109B">
        <w:trPr>
          <w:trHeight w:val="253"/>
        </w:trPr>
        <w:tc>
          <w:tcPr>
            <w:tcW w:w="2894" w:type="dxa"/>
            <w:tcBorders>
              <w:bottom w:val="single" w:sz="6" w:space="0" w:color="auto"/>
            </w:tcBorders>
            <w:shd w:val="clear" w:color="auto" w:fill="auto"/>
          </w:tcPr>
          <w:p w:rsidR="00755C11" w:rsidRPr="00475479" w:rsidRDefault="00755C11" w:rsidP="00755C1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Equipment and maintenance of the beaches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55C11" w:rsidRPr="00475479" w:rsidRDefault="00BD1DAB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755C11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672</w:t>
            </w:r>
          </w:p>
        </w:tc>
        <w:tc>
          <w:tcPr>
            <w:tcW w:w="12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0.592</w:t>
            </w:r>
          </w:p>
        </w:tc>
        <w:tc>
          <w:tcPr>
            <w:tcW w:w="97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112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</w:tr>
      <w:tr w:rsidR="00B173A9" w:rsidRPr="00475479" w:rsidTr="00EC109B">
        <w:trPr>
          <w:trHeight w:val="253"/>
        </w:trPr>
        <w:tc>
          <w:tcPr>
            <w:tcW w:w="5137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55C11" w:rsidRPr="00475479" w:rsidRDefault="00755C11" w:rsidP="00755C1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  <w:t>Activity opportunities</w:t>
            </w:r>
          </w:p>
        </w:tc>
        <w:tc>
          <w:tcPr>
            <w:tcW w:w="97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55C11" w:rsidRPr="00475479" w:rsidRDefault="00754BC1" w:rsidP="00755C1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  <w:t>7.088</w:t>
            </w:r>
          </w:p>
        </w:tc>
        <w:tc>
          <w:tcPr>
            <w:tcW w:w="112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55C11" w:rsidRPr="00475479" w:rsidRDefault="00754BC1" w:rsidP="00755C1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  <w:t>51.590</w:t>
            </w:r>
          </w:p>
        </w:tc>
        <w:tc>
          <w:tcPr>
            <w:tcW w:w="113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  <w:t>0.855</w:t>
            </w:r>
          </w:p>
        </w:tc>
        <w:tc>
          <w:tcPr>
            <w:tcW w:w="74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55C11" w:rsidRPr="00475479" w:rsidRDefault="003429A4" w:rsidP="00755C1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  <w:t>3.80</w:t>
            </w:r>
          </w:p>
        </w:tc>
      </w:tr>
      <w:tr w:rsidR="00B173A9" w:rsidRPr="00475479" w:rsidTr="00EC109B">
        <w:trPr>
          <w:trHeight w:val="253"/>
        </w:trPr>
        <w:tc>
          <w:tcPr>
            <w:tcW w:w="2894" w:type="dxa"/>
            <w:shd w:val="clear" w:color="auto" w:fill="auto"/>
          </w:tcPr>
          <w:p w:rsidR="00755C11" w:rsidRPr="00475479" w:rsidRDefault="00755C11" w:rsidP="00755C1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Sports facilities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55C11" w:rsidRPr="00475479" w:rsidRDefault="00BD1DAB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755C11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866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0.722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</w:tr>
      <w:tr w:rsidR="00B173A9" w:rsidRPr="00475479" w:rsidTr="00EC109B">
        <w:trPr>
          <w:trHeight w:val="253"/>
        </w:trPr>
        <w:tc>
          <w:tcPr>
            <w:tcW w:w="2894" w:type="dxa"/>
            <w:shd w:val="clear" w:color="auto" w:fill="auto"/>
          </w:tcPr>
          <w:p w:rsidR="00755C11" w:rsidRPr="00475479" w:rsidRDefault="00755C11" w:rsidP="00755C1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Excursion offer</w:t>
            </w:r>
            <w:r w:rsidR="00663BB4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ing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55C11" w:rsidRPr="00475479" w:rsidRDefault="00BD1DAB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755C11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810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0.644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</w:tr>
      <w:tr w:rsidR="00B173A9" w:rsidRPr="00475479" w:rsidTr="00EC109B">
        <w:trPr>
          <w:trHeight w:val="253"/>
        </w:trPr>
        <w:tc>
          <w:tcPr>
            <w:tcW w:w="2894" w:type="dxa"/>
            <w:shd w:val="clear" w:color="auto" w:fill="auto"/>
          </w:tcPr>
          <w:p w:rsidR="00755C11" w:rsidRPr="00475479" w:rsidRDefault="00755C11" w:rsidP="00755C1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Entertainment opportunities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55C11" w:rsidRPr="00475479" w:rsidRDefault="00BD1DAB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755C11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796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0.641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</w:tr>
      <w:tr w:rsidR="00B173A9" w:rsidRPr="00475479" w:rsidTr="00EC109B">
        <w:trPr>
          <w:trHeight w:val="253"/>
        </w:trPr>
        <w:tc>
          <w:tcPr>
            <w:tcW w:w="2894" w:type="dxa"/>
            <w:shd w:val="clear" w:color="auto" w:fill="auto"/>
          </w:tcPr>
          <w:p w:rsidR="00755C11" w:rsidRPr="00475479" w:rsidRDefault="00755C11" w:rsidP="00755C1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Facilities for children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55C11" w:rsidRPr="00475479" w:rsidRDefault="00BD1DAB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755C11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688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0.578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</w:tr>
      <w:tr w:rsidR="00B173A9" w:rsidRPr="00475479" w:rsidTr="00EC109B">
        <w:trPr>
          <w:trHeight w:val="242"/>
        </w:trPr>
        <w:tc>
          <w:tcPr>
            <w:tcW w:w="2894" w:type="dxa"/>
            <w:shd w:val="clear" w:color="auto" w:fill="auto"/>
          </w:tcPr>
          <w:p w:rsidR="00755C11" w:rsidRPr="00475479" w:rsidRDefault="00755C11" w:rsidP="00755C1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Shopping opportunities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55C11" w:rsidRPr="00475479" w:rsidRDefault="00BD1DAB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755C11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681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0.480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</w:tr>
      <w:tr w:rsidR="00B173A9" w:rsidRPr="00475479" w:rsidTr="00EC109B">
        <w:trPr>
          <w:trHeight w:val="253"/>
        </w:trPr>
        <w:tc>
          <w:tcPr>
            <w:tcW w:w="2894" w:type="dxa"/>
            <w:shd w:val="clear" w:color="auto" w:fill="auto"/>
          </w:tcPr>
          <w:p w:rsidR="00755C11" w:rsidRPr="00475479" w:rsidRDefault="00755C11" w:rsidP="00755C1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Diversity of cultural events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55C11" w:rsidRPr="00475479" w:rsidRDefault="00BD1DAB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755C11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454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0.576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</w:tr>
      <w:tr w:rsidR="00B173A9" w:rsidRPr="00475479" w:rsidTr="00EC109B">
        <w:trPr>
          <w:trHeight w:val="253"/>
        </w:trPr>
        <w:tc>
          <w:tcPr>
            <w:tcW w:w="2894" w:type="dxa"/>
            <w:tcBorders>
              <w:bottom w:val="single" w:sz="6" w:space="0" w:color="auto"/>
            </w:tcBorders>
            <w:shd w:val="clear" w:color="auto" w:fill="auto"/>
          </w:tcPr>
          <w:p w:rsidR="00755C11" w:rsidRPr="00475479" w:rsidRDefault="00755C11" w:rsidP="00755C1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Value for money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55C11" w:rsidRPr="00475479" w:rsidRDefault="00BD1DAB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755C11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402</w:t>
            </w:r>
          </w:p>
        </w:tc>
        <w:tc>
          <w:tcPr>
            <w:tcW w:w="12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0.373</w:t>
            </w:r>
          </w:p>
        </w:tc>
        <w:tc>
          <w:tcPr>
            <w:tcW w:w="97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112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</w:tr>
      <w:tr w:rsidR="00B173A9" w:rsidRPr="00475479" w:rsidTr="00EC109B">
        <w:trPr>
          <w:trHeight w:val="253"/>
        </w:trPr>
        <w:tc>
          <w:tcPr>
            <w:tcW w:w="5137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55C11" w:rsidRPr="00475479" w:rsidRDefault="00755C11" w:rsidP="00755C1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  <w:t>Quality</w:t>
            </w:r>
          </w:p>
        </w:tc>
        <w:tc>
          <w:tcPr>
            <w:tcW w:w="97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55C11" w:rsidRPr="00475479" w:rsidRDefault="00754BC1" w:rsidP="00755C1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  <w:t>5.476</w:t>
            </w:r>
          </w:p>
        </w:tc>
        <w:tc>
          <w:tcPr>
            <w:tcW w:w="112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55C11" w:rsidRPr="00475479" w:rsidRDefault="00754BC1" w:rsidP="00755C1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  <w:t>57.066</w:t>
            </w:r>
          </w:p>
        </w:tc>
        <w:tc>
          <w:tcPr>
            <w:tcW w:w="113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  <w:t>0.731</w:t>
            </w:r>
          </w:p>
        </w:tc>
        <w:tc>
          <w:tcPr>
            <w:tcW w:w="74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55C11" w:rsidRPr="00475479" w:rsidRDefault="003429A4" w:rsidP="00755C1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  <w:t>4.12</w:t>
            </w:r>
          </w:p>
        </w:tc>
      </w:tr>
      <w:tr w:rsidR="00B173A9" w:rsidRPr="00475479" w:rsidTr="00EC109B">
        <w:trPr>
          <w:trHeight w:val="253"/>
        </w:trPr>
        <w:tc>
          <w:tcPr>
            <w:tcW w:w="2894" w:type="dxa"/>
            <w:shd w:val="clear" w:color="auto" w:fill="auto"/>
          </w:tcPr>
          <w:p w:rsidR="00755C11" w:rsidRPr="00475479" w:rsidRDefault="00755C11" w:rsidP="00755C1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Quality of accommodation facilities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55C11" w:rsidRPr="00475479" w:rsidRDefault="00BD1DAB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755C11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832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0.726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</w:tr>
      <w:tr w:rsidR="00B173A9" w:rsidRPr="00475479" w:rsidTr="00EC109B">
        <w:trPr>
          <w:trHeight w:val="253"/>
        </w:trPr>
        <w:tc>
          <w:tcPr>
            <w:tcW w:w="2894" w:type="dxa"/>
            <w:shd w:val="clear" w:color="auto" w:fill="auto"/>
          </w:tcPr>
          <w:p w:rsidR="00755C11" w:rsidRPr="00475479" w:rsidRDefault="00755C11" w:rsidP="00755C1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Quality of catering facilities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55C11" w:rsidRPr="00475479" w:rsidRDefault="00BD1DAB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755C11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788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0.668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</w:tr>
      <w:tr w:rsidR="00B173A9" w:rsidRPr="00475479" w:rsidTr="00EC109B">
        <w:trPr>
          <w:trHeight w:val="253"/>
        </w:trPr>
        <w:tc>
          <w:tcPr>
            <w:tcW w:w="2894" w:type="dxa"/>
            <w:tcBorders>
              <w:bottom w:val="single" w:sz="6" w:space="0" w:color="auto"/>
            </w:tcBorders>
            <w:shd w:val="clear" w:color="auto" w:fill="auto"/>
          </w:tcPr>
          <w:p w:rsidR="00755C11" w:rsidRPr="00475479" w:rsidRDefault="00755C11" w:rsidP="00755C1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Quality of cultural and historic</w:t>
            </w:r>
            <w:r w:rsidR="00663BB4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al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 xml:space="preserve"> heritage presentation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55C11" w:rsidRPr="00475479" w:rsidRDefault="00BD1DAB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755C11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608</w:t>
            </w:r>
          </w:p>
        </w:tc>
        <w:tc>
          <w:tcPr>
            <w:tcW w:w="12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0.577</w:t>
            </w:r>
          </w:p>
        </w:tc>
        <w:tc>
          <w:tcPr>
            <w:tcW w:w="97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112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</w:tr>
      <w:tr w:rsidR="00B173A9" w:rsidRPr="00475479" w:rsidTr="00EC109B">
        <w:trPr>
          <w:trHeight w:val="253"/>
        </w:trPr>
        <w:tc>
          <w:tcPr>
            <w:tcW w:w="5137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55C11" w:rsidRPr="00475479" w:rsidRDefault="00755C11" w:rsidP="00755C1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  <w:t xml:space="preserve">Hospitability </w:t>
            </w:r>
          </w:p>
        </w:tc>
        <w:tc>
          <w:tcPr>
            <w:tcW w:w="97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55C11" w:rsidRPr="00475479" w:rsidRDefault="00754BC1" w:rsidP="00755C1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  <w:t>4.873</w:t>
            </w:r>
          </w:p>
        </w:tc>
        <w:tc>
          <w:tcPr>
            <w:tcW w:w="112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55C11" w:rsidRPr="00475479" w:rsidRDefault="00754BC1" w:rsidP="00755C1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  <w:t>61.939</w:t>
            </w:r>
          </w:p>
        </w:tc>
        <w:tc>
          <w:tcPr>
            <w:tcW w:w="113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  <w:t>0.760</w:t>
            </w:r>
          </w:p>
        </w:tc>
        <w:tc>
          <w:tcPr>
            <w:tcW w:w="74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55C11" w:rsidRPr="00475479" w:rsidRDefault="003429A4" w:rsidP="00755C1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  <w:lang w:val="en-GB"/>
              </w:rPr>
              <w:t>4.29</w:t>
            </w:r>
          </w:p>
        </w:tc>
      </w:tr>
      <w:tr w:rsidR="00B173A9" w:rsidRPr="00475479" w:rsidTr="00EC109B">
        <w:trPr>
          <w:trHeight w:val="242"/>
        </w:trPr>
        <w:tc>
          <w:tcPr>
            <w:tcW w:w="2894" w:type="dxa"/>
            <w:shd w:val="clear" w:color="auto" w:fill="auto"/>
          </w:tcPr>
          <w:p w:rsidR="00755C11" w:rsidRPr="00475479" w:rsidRDefault="00755C11" w:rsidP="00755C1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Cordiality of employees in tourism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-</w:t>
            </w:r>
            <w:r w:rsidR="0083129D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731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0.711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</w:tr>
      <w:tr w:rsidR="00B173A9" w:rsidRPr="00475479" w:rsidTr="00EC109B">
        <w:trPr>
          <w:trHeight w:val="253"/>
        </w:trPr>
        <w:tc>
          <w:tcPr>
            <w:tcW w:w="2894" w:type="dxa"/>
            <w:shd w:val="clear" w:color="auto" w:fill="auto"/>
          </w:tcPr>
          <w:p w:rsidR="00755C11" w:rsidRPr="00475479" w:rsidRDefault="00755C11" w:rsidP="00755C1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Feeling of personal safety and security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-</w:t>
            </w:r>
            <w:r w:rsidR="0083129D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728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0.649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</w:tr>
      <w:tr w:rsidR="00B173A9" w:rsidRPr="00475479" w:rsidTr="00EC109B">
        <w:trPr>
          <w:trHeight w:val="253"/>
        </w:trPr>
        <w:tc>
          <w:tcPr>
            <w:tcW w:w="2894" w:type="dxa"/>
            <w:tcBorders>
              <w:bottom w:val="single" w:sz="12" w:space="0" w:color="auto"/>
            </w:tcBorders>
            <w:shd w:val="clear" w:color="auto" w:fill="auto"/>
          </w:tcPr>
          <w:p w:rsidR="00755C11" w:rsidRPr="00475479" w:rsidRDefault="00755C11" w:rsidP="00755C1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Friendly and hospitable residents</w:t>
            </w: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-</w:t>
            </w:r>
            <w:r w:rsidR="0083129D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566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0.591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7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5C11" w:rsidRPr="00475479" w:rsidRDefault="00755C11" w:rsidP="00755C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</w:tr>
    </w:tbl>
    <w:p w:rsidR="006626FF" w:rsidRPr="00475479" w:rsidRDefault="00EC2504" w:rsidP="00877E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Note: Rotation method: Oblimin with Kaiser normalization.</w:t>
      </w:r>
      <w:r w:rsidR="002F66FA" w:rsidRPr="00475479">
        <w:rPr>
          <w:lang w:val="en-GB"/>
        </w:rPr>
        <w:t xml:space="preserve"> </w:t>
      </w:r>
      <w:r w:rsidR="002F66F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Mean values range from 1 (strongly unsatisfied) to 5 (strongly satisfied).</w:t>
      </w:r>
    </w:p>
    <w:p w:rsidR="006626FF" w:rsidRPr="00475479" w:rsidRDefault="003F10BF" w:rsidP="00887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lastRenderedPageBreak/>
        <w:t xml:space="preserve">As seen in Table </w:t>
      </w:r>
      <w:r w:rsidR="00614C5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5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most of the factor loadings were greater than 0.60, indicating </w:t>
      </w:r>
      <w:r w:rsidR="005F288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good correlations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between the items and the factor groupings to which they belong (Kozak and Rimmington, 2000).</w:t>
      </w:r>
      <w:r w:rsidR="00141D4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Further, t</w:t>
      </w:r>
      <w:r w:rsidR="00BD79F2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he first component </w:t>
      </w:r>
      <w:r w:rsidR="00B1340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(</w:t>
      </w:r>
      <w:r w:rsidR="00141D4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explain</w:t>
      </w:r>
      <w:r w:rsidR="00663BB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ing</w:t>
      </w:r>
      <w:r w:rsidR="00141D4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35.0% of the variance </w:t>
      </w:r>
      <w:r w:rsidR="00B1340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in the model) encompassed </w:t>
      </w:r>
      <w:r w:rsidR="00BD79F2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attributes related to transportation, traffic and information availability</w:t>
      </w:r>
      <w:r w:rsidR="00DD5E2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</w:t>
      </w:r>
      <w:r w:rsidR="00BD79F2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was labelled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‘</w:t>
      </w:r>
      <w:r w:rsidR="00BD79F2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Traffic and information availability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’</w:t>
      </w:r>
      <w:r w:rsidR="00141D4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="002F287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DD5E2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s</w:t>
      </w:r>
      <w:r w:rsidR="00A13D2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econd component</w:t>
      </w:r>
      <w:r w:rsidR="002F287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r w:rsidR="00A13D2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labelled ‘Environment’</w:t>
      </w:r>
      <w:r w:rsidR="002F287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explained 9.5% of the variance and</w:t>
      </w:r>
      <w:r w:rsidR="002F2879" w:rsidRPr="00475479">
        <w:rPr>
          <w:lang w:val="en-GB"/>
        </w:rPr>
        <w:t xml:space="preserve"> </w:t>
      </w:r>
      <w:r w:rsidR="002F287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was composed of four items (environment preservation, clean</w:t>
      </w:r>
      <w:r w:rsidR="00DD5E2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li</w:t>
      </w:r>
      <w:r w:rsidR="002F287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ness, beauty of nature</w:t>
      </w:r>
      <w:r w:rsidR="00DD5E2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2F287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 maintenance). </w:t>
      </w:r>
      <w:r w:rsidR="002F66F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Aspects </w:t>
      </w:r>
      <w:r w:rsidR="00B1340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related to the different facilities in the destination </w:t>
      </w:r>
      <w:r w:rsidR="00903A6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were </w:t>
      </w:r>
      <w:r w:rsidR="00BD79F2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labelled </w:t>
      </w:r>
      <w:r w:rsidR="00B1340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‘</w:t>
      </w:r>
      <w:r w:rsidR="00A13D2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</w:t>
      </w:r>
      <w:r w:rsidR="00B1340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ctivity opportunities’ and expl</w:t>
      </w:r>
      <w:r w:rsidR="002F287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ained 7.1% of the variance in the model. </w:t>
      </w:r>
      <w:r w:rsidR="00DD5E2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f</w:t>
      </w:r>
      <w:r w:rsidR="00EC109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orth component, labelled ‘Quality’, explained </w:t>
      </w:r>
      <w:r w:rsidR="00EC213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5.5% of the variance and was loaded with three items. </w:t>
      </w:r>
      <w:r w:rsidR="00DD5E2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l</w:t>
      </w:r>
      <w:r w:rsidR="00EC213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ast component was labelled ‘Hospitability’ </w:t>
      </w:r>
      <w:r w:rsidR="00DD5E2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and </w:t>
      </w:r>
      <w:r w:rsidR="00EC213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was loaded with three items related to </w:t>
      </w:r>
      <w:r w:rsidR="00DD5E2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 </w:t>
      </w:r>
      <w:r w:rsidR="00EC213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feeling of personal safety and security</w:t>
      </w:r>
      <w:r w:rsidR="00DD5E2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EC213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 the residents and employees’ cordiality and hospitability</w:t>
      </w:r>
      <w:r w:rsidR="002B62F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(Table </w:t>
      </w:r>
      <w:r w:rsidR="00614C5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5</w:t>
      </w:r>
      <w:r w:rsidR="002B62F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).</w:t>
      </w:r>
      <w:r w:rsidR="00EC213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0C4C2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Furthermore, the results showed that the α coefficients of the five components ranged from 0.731 to 0.855, </w:t>
      </w:r>
      <w:r w:rsidR="009D4EA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thus</w:t>
      </w:r>
      <w:r w:rsidR="000C4C2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exceeding the value of 0.70, suggesting good levels of reliability (Baggio and Klobas, 2011). </w:t>
      </w:r>
      <w:r w:rsidR="00BD4E0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Table </w:t>
      </w:r>
      <w:r w:rsidR="00614C5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5</w:t>
      </w:r>
      <w:r w:rsidR="00BD4E0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also reports the mean satisfaction ratings of the five components. The results indicate that </w:t>
      </w:r>
      <w:r w:rsidR="005B731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most satisfactory component for the respondents is ‘Hospitability’</w:t>
      </w:r>
      <w:r w:rsidR="00DD5E2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5B731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since </w:t>
      </w:r>
      <w:r w:rsidR="00DD5E2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its</w:t>
      </w:r>
      <w:r w:rsidR="005B731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mean satisfaction rating is 4.29</w:t>
      </w:r>
      <w:r w:rsidR="00DD5E2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5B731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followed </w:t>
      </w:r>
      <w:r w:rsidR="00DD5E2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by</w:t>
      </w:r>
      <w:r w:rsidR="005B731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716BD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‘Environment’ (</w:t>
      </w:r>
      <w:r w:rsidR="005B731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mean score 4.17) and ‘Quality’ (mean score 4.12). </w:t>
      </w:r>
      <w:r w:rsidR="00AE43A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</w:t>
      </w:r>
      <w:r w:rsidR="006849E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he results show that t</w:t>
      </w:r>
      <w:r w:rsidR="00716BD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he </w:t>
      </w:r>
      <w:r w:rsidR="00DD5E2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least</w:t>
      </w:r>
      <w:r w:rsidR="00716BD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satisfactory components are those referring to the ‘Activity opportunities’ (mean score 3.8) and to ‘Traffic and information availability’ </w:t>
      </w:r>
      <w:r w:rsidR="00F46FF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(mean score 3.92)</w:t>
      </w:r>
      <w:r w:rsidR="00DD5E2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F46FF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again indicating that </w:t>
      </w:r>
      <w:r w:rsidR="00DD5E2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these </w:t>
      </w:r>
      <w:r w:rsidR="00F46FF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are the attributes that need the destination management</w:t>
      </w:r>
      <w:r w:rsidR="00DD5E2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’s</w:t>
      </w:r>
      <w:r w:rsidR="00F46FF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attention and improvements in the future.</w:t>
      </w:r>
      <w:r w:rsidR="008876A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 line with the presented results, the five components can be considered reliable dimensions of satisfaction </w:t>
      </w:r>
      <w:r w:rsidR="0057425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with the tourism</w:t>
      </w:r>
      <w:r w:rsidR="008876A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offering and can be used in the following regression analysis.</w:t>
      </w:r>
    </w:p>
    <w:p w:rsidR="00B3396C" w:rsidRPr="00475479" w:rsidRDefault="00B3396C" w:rsidP="00887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F22651" w:rsidRPr="00475479" w:rsidRDefault="005965F4" w:rsidP="005965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Based on the results of </w:t>
      </w:r>
      <w:r w:rsidR="009D4EA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PCA, a regression analysis was performed using the five components as independent variables in addition to age, educational level, average household income, season of visit, trip organisation, length of stay, transportation </w:t>
      </w:r>
      <w:r w:rsidR="00DD5E2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mode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accommodation type, and average daily expenditure as the</w:t>
      </w:r>
      <w:r w:rsidR="0061550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dependent variables. </w:t>
      </w:r>
      <w:r w:rsidR="002A385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Following the econometric practice and use </w:t>
      </w:r>
      <w:r w:rsidR="00DD5E2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of </w:t>
      </w:r>
      <w:r w:rsidR="002A385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natural logarithm of expenditure rather than level values (e.g. García-Sánchez et al., 2013; Marrocu et. al., 2015; Thrane, 2014; 2016), the natural logarithm of average daily expenditure on culture and entertainment per person was used as the dependent variable. </w:t>
      </w:r>
    </w:p>
    <w:p w:rsidR="0061550A" w:rsidRDefault="005965F4" w:rsidP="005965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E275E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regression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results are summarized in Table </w:t>
      </w:r>
      <w:r w:rsidR="00614C5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6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 Due to the fact that no VIF values exceeded 10.0, and the values of tolerance indicated that in no case did collinearity explain more than 10% of any predictor variable’s variance</w:t>
      </w:r>
      <w:r w:rsidR="00DD5E2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it can be concluded that there was no evidence of multi-collinearity in the model (</w:t>
      </w:r>
      <w:r w:rsidR="0061550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Zhang et al., 2010)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 The R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2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was </w:t>
      </w:r>
      <w:r w:rsidR="0061550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0.340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which showed that </w:t>
      </w:r>
      <w:r w:rsidR="0061550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34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% of the variance in</w:t>
      </w:r>
      <w:r w:rsidR="0061550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9D4EA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3B70A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respondents’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expenditure </w:t>
      </w:r>
      <w:r w:rsidR="0061550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on cultur</w:t>
      </w:r>
      <w:r w:rsidR="00DD5E2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</w:t>
      </w:r>
      <w:r w:rsidR="0061550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 entertainment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was explained by </w:t>
      </w:r>
      <w:r w:rsidR="00DD5E2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61550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selected independent variables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</w:p>
    <w:p w:rsidR="00F5731F" w:rsidRDefault="00F5731F" w:rsidP="005965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F5731F" w:rsidRDefault="00F5731F" w:rsidP="005965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F5731F" w:rsidRDefault="00F5731F" w:rsidP="005965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F5731F" w:rsidRDefault="00F5731F" w:rsidP="005965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F5731F" w:rsidRDefault="00F5731F" w:rsidP="005965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F5731F" w:rsidRDefault="00F5731F" w:rsidP="005965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F5731F" w:rsidRDefault="00F5731F" w:rsidP="005965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F5731F" w:rsidRDefault="00F5731F" w:rsidP="005965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F5731F" w:rsidRDefault="00F5731F" w:rsidP="005965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F5731F" w:rsidRDefault="00F5731F" w:rsidP="005965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F5731F" w:rsidRDefault="00F5731F" w:rsidP="005965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F5731F" w:rsidRDefault="00F5731F" w:rsidP="005965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F5731F" w:rsidRPr="00475479" w:rsidRDefault="00F5731F" w:rsidP="005965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C31FE8" w:rsidRPr="00475479" w:rsidRDefault="00C31FE8" w:rsidP="00C31FE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8"/>
          <w:lang w:val="en-GB"/>
        </w:rPr>
      </w:pP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Table </w:t>
      </w:r>
      <w:r w:rsidR="00614C5D"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6</w:t>
      </w:r>
      <w:r w:rsidRPr="004754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: Regression model</w:t>
      </w:r>
    </w:p>
    <w:p w:rsidR="006626FF" w:rsidRPr="00475479" w:rsidRDefault="006626FF" w:rsidP="00877E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tbl>
      <w:tblPr>
        <w:tblW w:w="9211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877"/>
        <w:gridCol w:w="1474"/>
        <w:gridCol w:w="1134"/>
        <w:gridCol w:w="993"/>
        <w:gridCol w:w="992"/>
        <w:gridCol w:w="850"/>
        <w:gridCol w:w="1128"/>
        <w:gridCol w:w="712"/>
      </w:tblGrid>
      <w:tr w:rsidR="0032107E" w:rsidRPr="00475479" w:rsidTr="00DC53A2">
        <w:trPr>
          <w:cantSplit/>
          <w:trHeight w:val="604"/>
        </w:trPr>
        <w:tc>
          <w:tcPr>
            <w:tcW w:w="105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Model</w:t>
            </w:r>
          </w:p>
        </w:tc>
        <w:tc>
          <w:tcPr>
            <w:tcW w:w="87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147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Unstandardized Coefficients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t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Sig.</w:t>
            </w:r>
          </w:p>
        </w:tc>
        <w:tc>
          <w:tcPr>
            <w:tcW w:w="184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Collinearity Statistics</w:t>
            </w:r>
          </w:p>
        </w:tc>
      </w:tr>
      <w:tr w:rsidR="00DC53A2" w:rsidRPr="00475479" w:rsidTr="00DC53A2">
        <w:trPr>
          <w:cantSplit/>
          <w:trHeight w:val="48"/>
        </w:trPr>
        <w:tc>
          <w:tcPr>
            <w:tcW w:w="1051" w:type="dxa"/>
            <w:vMerge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877" w:type="dxa"/>
            <w:vMerge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1474" w:type="dxa"/>
            <w:vMerge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B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Std. Error</w:t>
            </w:r>
          </w:p>
        </w:tc>
        <w:tc>
          <w:tcPr>
            <w:tcW w:w="992" w:type="dxa"/>
            <w:vMerge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Tolerance</w:t>
            </w:r>
          </w:p>
        </w:tc>
        <w:tc>
          <w:tcPr>
            <w:tcW w:w="7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VIF</w:t>
            </w:r>
          </w:p>
        </w:tc>
      </w:tr>
      <w:tr w:rsidR="00DC53A2" w:rsidRPr="00475479" w:rsidTr="00DC53A2">
        <w:trPr>
          <w:cantSplit/>
          <w:trHeight w:val="397"/>
        </w:trPr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(Constant)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32107E" w:rsidRPr="00475479" w:rsidRDefault="0032107E" w:rsidP="008312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-1</w:t>
            </w:r>
            <w:r w:rsidR="0083129D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342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32107E" w:rsidRPr="00475479" w:rsidRDefault="0083129D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350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-3</w:t>
            </w:r>
            <w:r w:rsidR="0083129D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833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32107E" w:rsidRPr="00475479" w:rsidRDefault="0083129D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000</w:t>
            </w:r>
          </w:p>
        </w:tc>
        <w:tc>
          <w:tcPr>
            <w:tcW w:w="1128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  <w:tc>
          <w:tcPr>
            <w:tcW w:w="712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</w:p>
        </w:tc>
      </w:tr>
      <w:tr w:rsidR="0032107E" w:rsidRPr="00475479" w:rsidTr="00DC53A2">
        <w:trPr>
          <w:cantSplit/>
          <w:trHeight w:val="397"/>
        </w:trPr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Age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-</w:t>
            </w:r>
            <w:r w:rsidR="0083129D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006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2107E" w:rsidRPr="00475479" w:rsidRDefault="0083129D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-2</w:t>
            </w:r>
            <w:r w:rsidR="0083129D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790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2107E" w:rsidRPr="00475479" w:rsidRDefault="0083129D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005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32107E" w:rsidRPr="00475479" w:rsidRDefault="0083129D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839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1</w:t>
            </w:r>
            <w:r w:rsidR="0083129D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191</w:t>
            </w:r>
          </w:p>
        </w:tc>
      </w:tr>
      <w:tr w:rsidR="0032107E" w:rsidRPr="00475479" w:rsidTr="00DC53A2">
        <w:trPr>
          <w:cantSplit/>
          <w:trHeight w:val="397"/>
        </w:trPr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Educational level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107E" w:rsidRPr="00475479" w:rsidRDefault="0083129D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080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2107E" w:rsidRPr="00475479" w:rsidRDefault="0083129D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034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2</w:t>
            </w:r>
            <w:r w:rsidR="0083129D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395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2107E" w:rsidRPr="00475479" w:rsidRDefault="0083129D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017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32107E" w:rsidRPr="00475479" w:rsidRDefault="0083129D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859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1</w:t>
            </w:r>
            <w:r w:rsidR="0083129D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164</w:t>
            </w:r>
          </w:p>
        </w:tc>
      </w:tr>
      <w:tr w:rsidR="0032107E" w:rsidRPr="00475479" w:rsidTr="00DC53A2">
        <w:trPr>
          <w:cantSplit/>
          <w:trHeight w:val="397"/>
        </w:trPr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:rsidR="0032107E" w:rsidRPr="00475479" w:rsidRDefault="00DD5E2C" w:rsidP="0032107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A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verage monthly household income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-</w:t>
            </w:r>
            <w:r w:rsidR="0083129D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003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2107E" w:rsidRPr="00475479" w:rsidRDefault="0083129D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-</w:t>
            </w:r>
            <w:r w:rsidR="0083129D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195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2107E" w:rsidRPr="00475479" w:rsidRDefault="0083129D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845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32107E" w:rsidRPr="00475479" w:rsidRDefault="0083129D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744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1</w:t>
            </w:r>
            <w:r w:rsidR="0083129D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344</w:t>
            </w:r>
          </w:p>
        </w:tc>
      </w:tr>
      <w:tr w:rsidR="0032107E" w:rsidRPr="00475479" w:rsidTr="00DC53A2">
        <w:trPr>
          <w:cantSplit/>
          <w:trHeight w:val="397"/>
        </w:trPr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Season vs. off-season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107E" w:rsidRPr="00475479" w:rsidRDefault="0083129D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030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2107E" w:rsidRPr="00475479" w:rsidRDefault="0083129D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059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2107E" w:rsidRPr="00475479" w:rsidRDefault="0083129D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513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2107E" w:rsidRPr="00475479" w:rsidRDefault="0083129D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608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32107E" w:rsidRPr="00475479" w:rsidRDefault="0083129D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801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1</w:t>
            </w:r>
            <w:r w:rsidR="0083129D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248</w:t>
            </w:r>
          </w:p>
        </w:tc>
      </w:tr>
      <w:tr w:rsidR="0032107E" w:rsidRPr="00475479" w:rsidTr="00DC53A2">
        <w:trPr>
          <w:cantSplit/>
          <w:trHeight w:val="397"/>
        </w:trPr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Trip organisation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-</w:t>
            </w:r>
            <w:r w:rsidR="0083129D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095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2107E" w:rsidRPr="00475479" w:rsidRDefault="0083129D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069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-1</w:t>
            </w:r>
            <w:r w:rsidR="0083129D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386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2107E" w:rsidRPr="00475479" w:rsidRDefault="0083129D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166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32107E" w:rsidRPr="00475479" w:rsidRDefault="0083129D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744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1</w:t>
            </w:r>
            <w:r w:rsidR="0083129D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345</w:t>
            </w:r>
          </w:p>
        </w:tc>
      </w:tr>
      <w:tr w:rsidR="0032107E" w:rsidRPr="00475479" w:rsidTr="00DC53A2">
        <w:trPr>
          <w:cantSplit/>
          <w:trHeight w:val="397"/>
        </w:trPr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:rsidR="0032107E" w:rsidRPr="00475479" w:rsidRDefault="00043DD2" w:rsidP="0032107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Length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 xml:space="preserve"> of stay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-</w:t>
            </w:r>
            <w:r w:rsidR="0083129D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035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2107E" w:rsidRPr="00475479" w:rsidRDefault="0083129D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005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-7</w:t>
            </w:r>
            <w:r w:rsidR="0083129D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067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2107E" w:rsidRPr="00475479" w:rsidRDefault="0083129D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32107E" w:rsidRPr="00475479" w:rsidRDefault="0083129D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934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1</w:t>
            </w:r>
            <w:r w:rsidR="0083129D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071</w:t>
            </w:r>
          </w:p>
        </w:tc>
      </w:tr>
      <w:tr w:rsidR="0032107E" w:rsidRPr="00475479" w:rsidTr="00DC53A2">
        <w:trPr>
          <w:cantSplit/>
          <w:trHeight w:val="397"/>
        </w:trPr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:rsidR="0032107E" w:rsidRPr="00475479" w:rsidRDefault="0032107E" w:rsidP="00DD5E2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 xml:space="preserve">Transportation </w:t>
            </w:r>
            <w:r w:rsidR="00DD5E2C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mode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107E" w:rsidRPr="00475479" w:rsidRDefault="0083129D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123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2107E" w:rsidRPr="00475479" w:rsidRDefault="0083129D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058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2</w:t>
            </w:r>
            <w:r w:rsidR="0083129D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129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2107E" w:rsidRPr="00475479" w:rsidRDefault="0083129D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034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32107E" w:rsidRPr="00475479" w:rsidRDefault="0083129D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825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1</w:t>
            </w:r>
            <w:r w:rsidR="0083129D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212</w:t>
            </w:r>
          </w:p>
        </w:tc>
      </w:tr>
      <w:tr w:rsidR="0032107E" w:rsidRPr="00475479" w:rsidTr="00DC53A2">
        <w:trPr>
          <w:cantSplit/>
          <w:trHeight w:val="397"/>
        </w:trPr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 xml:space="preserve">Accommodation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107E" w:rsidRPr="00475479" w:rsidRDefault="0083129D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480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2107E" w:rsidRPr="00475479" w:rsidRDefault="0083129D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061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7</w:t>
            </w:r>
            <w:r w:rsidR="0083129D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903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2107E" w:rsidRPr="00475479" w:rsidRDefault="0083129D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32107E" w:rsidRPr="00475479" w:rsidRDefault="0083129D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743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1</w:t>
            </w:r>
            <w:r w:rsidR="0083129D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346</w:t>
            </w:r>
          </w:p>
        </w:tc>
      </w:tr>
      <w:tr w:rsidR="0032107E" w:rsidRPr="00475479" w:rsidTr="00DC53A2">
        <w:trPr>
          <w:cantSplit/>
          <w:trHeight w:val="397"/>
        </w:trPr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Traffic and information availability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107E" w:rsidRPr="00475479" w:rsidRDefault="0083129D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176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2107E" w:rsidRPr="00475479" w:rsidRDefault="0083129D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057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3</w:t>
            </w:r>
            <w:r w:rsidR="0083129D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102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2107E" w:rsidRPr="00475479" w:rsidRDefault="0083129D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002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32107E" w:rsidRPr="00475479" w:rsidRDefault="0083129D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546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1</w:t>
            </w:r>
            <w:r w:rsidR="0083129D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831</w:t>
            </w:r>
          </w:p>
        </w:tc>
      </w:tr>
      <w:tr w:rsidR="0032107E" w:rsidRPr="00475479" w:rsidTr="00DC53A2">
        <w:trPr>
          <w:cantSplit/>
          <w:trHeight w:val="397"/>
        </w:trPr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Environment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-</w:t>
            </w:r>
            <w:r w:rsidR="0083129D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092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2107E" w:rsidRPr="00475479" w:rsidRDefault="0083129D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049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-1</w:t>
            </w:r>
            <w:r w:rsidR="0083129D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883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2107E" w:rsidRPr="00475479" w:rsidRDefault="0083129D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060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32107E" w:rsidRPr="00475479" w:rsidRDefault="0083129D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673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1</w:t>
            </w:r>
            <w:r w:rsidR="0083129D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487</w:t>
            </w:r>
          </w:p>
        </w:tc>
      </w:tr>
      <w:tr w:rsidR="0032107E" w:rsidRPr="00475479" w:rsidTr="00DC53A2">
        <w:trPr>
          <w:cantSplit/>
          <w:trHeight w:val="397"/>
        </w:trPr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Activity opportunities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-</w:t>
            </w:r>
            <w:r w:rsidR="0083129D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2107E" w:rsidRPr="00475479" w:rsidRDefault="0083129D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051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-1</w:t>
            </w:r>
            <w:r w:rsidR="0083129D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763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2107E" w:rsidRPr="00475479" w:rsidRDefault="0083129D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078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32107E" w:rsidRPr="00475479" w:rsidRDefault="0083129D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561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1</w:t>
            </w:r>
            <w:r w:rsidR="0083129D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783</w:t>
            </w:r>
          </w:p>
        </w:tc>
      </w:tr>
      <w:tr w:rsidR="0032107E" w:rsidRPr="00475479" w:rsidTr="00DC53A2">
        <w:trPr>
          <w:cantSplit/>
          <w:trHeight w:val="397"/>
        </w:trPr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Quality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107E" w:rsidRPr="00475479" w:rsidRDefault="0083129D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2107E" w:rsidRPr="00475479" w:rsidRDefault="0083129D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052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2107E" w:rsidRPr="00475479" w:rsidRDefault="0083129D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287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2107E" w:rsidRPr="00475479" w:rsidRDefault="0083129D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774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32107E" w:rsidRPr="00475479" w:rsidRDefault="0083129D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619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32107E" w:rsidRPr="00475479" w:rsidRDefault="0032107E" w:rsidP="00321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1</w:t>
            </w:r>
            <w:r w:rsidR="0083129D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615</w:t>
            </w:r>
          </w:p>
        </w:tc>
      </w:tr>
      <w:tr w:rsidR="0032107E" w:rsidRPr="00475479" w:rsidTr="00DC53A2">
        <w:trPr>
          <w:cantSplit/>
          <w:trHeight w:val="397"/>
        </w:trPr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:rsidR="0032107E" w:rsidRPr="00475479" w:rsidRDefault="0032107E" w:rsidP="00DC53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Hospitality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107E" w:rsidRPr="00475479" w:rsidRDefault="0032107E" w:rsidP="00DC53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-</w:t>
            </w:r>
            <w:r w:rsidR="0083129D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082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2107E" w:rsidRPr="00475479" w:rsidRDefault="0083129D" w:rsidP="00DC53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048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2107E" w:rsidRPr="00475479" w:rsidRDefault="0032107E" w:rsidP="00DC53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-1</w:t>
            </w:r>
            <w:r w:rsidR="0083129D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711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2107E" w:rsidRPr="00475479" w:rsidRDefault="0083129D" w:rsidP="00DC53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087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32107E" w:rsidRPr="00475479" w:rsidRDefault="0083129D" w:rsidP="00DC53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673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32107E" w:rsidRPr="00475479" w:rsidRDefault="0032107E" w:rsidP="00DC53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1</w:t>
            </w:r>
            <w:r w:rsidR="0083129D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486</w:t>
            </w:r>
          </w:p>
        </w:tc>
      </w:tr>
      <w:tr w:rsidR="00DC53A2" w:rsidRPr="00475479" w:rsidTr="00DC53A2">
        <w:trPr>
          <w:cantSplit/>
          <w:trHeight w:val="397"/>
        </w:trPr>
        <w:tc>
          <w:tcPr>
            <w:tcW w:w="3402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107E" w:rsidRPr="00475479" w:rsidRDefault="0032107E" w:rsidP="00DC53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Average daily expenditure (log)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107E" w:rsidRPr="00475479" w:rsidRDefault="0083129D" w:rsidP="00DC53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793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107E" w:rsidRPr="00475479" w:rsidRDefault="0083129D" w:rsidP="00DC53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052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107E" w:rsidRPr="00475479" w:rsidRDefault="0032107E" w:rsidP="00DC53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15</w:t>
            </w:r>
            <w:r w:rsidR="0083129D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293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107E" w:rsidRPr="00475479" w:rsidRDefault="0083129D" w:rsidP="00DC53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000</w:t>
            </w:r>
          </w:p>
        </w:tc>
        <w:tc>
          <w:tcPr>
            <w:tcW w:w="112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107E" w:rsidRPr="00475479" w:rsidRDefault="0083129D" w:rsidP="00DC53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0.</w:t>
            </w:r>
            <w:r w:rsidR="0032107E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778</w:t>
            </w:r>
          </w:p>
        </w:tc>
        <w:tc>
          <w:tcPr>
            <w:tcW w:w="71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107E" w:rsidRPr="00475479" w:rsidRDefault="0032107E" w:rsidP="00DC53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</w:pP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1</w:t>
            </w:r>
            <w:r w:rsidR="0083129D"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.</w:t>
            </w:r>
            <w:r w:rsidRPr="0047547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  <w:lang w:val="en-GB"/>
              </w:rPr>
              <w:t>285</w:t>
            </w:r>
          </w:p>
        </w:tc>
      </w:tr>
    </w:tbl>
    <w:p w:rsidR="006626FF" w:rsidRPr="00475479" w:rsidRDefault="003B0FA8" w:rsidP="003B0F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Note: R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2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= 0.340; F(14, 808) = 29</w:t>
      </w:r>
      <w:r w:rsidR="0061550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772; p &lt; </w:t>
      </w:r>
      <w:r w:rsidR="000E174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0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="000E174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0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01; dependent variable: log daily expenditure on culture and entertainment per person; VIF - variance inflation factors.</w:t>
      </w:r>
    </w:p>
    <w:p w:rsidR="00DC53A2" w:rsidRPr="00475479" w:rsidRDefault="00DC53A2" w:rsidP="00877E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EA1994" w:rsidRPr="00475479" w:rsidRDefault="00DC53A2" w:rsidP="00EA19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Out of fourteen dependent variables, seven turned </w:t>
      </w:r>
      <w:r w:rsidR="00DD5E2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out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to be significant predictors of the expenditure on culture and entertainment. </w:t>
      </w:r>
      <w:r w:rsidR="00E9287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findings show</w:t>
      </w:r>
      <w:r w:rsidR="00D9606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that there is a negative relationship between age and the dependent variable</w:t>
      </w:r>
      <w:r w:rsidR="00E9287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indicating that younger respondents tend to spend less on culture and entertainment that older ones.</w:t>
      </w:r>
      <w:r w:rsidR="00210DD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Marrocu et al. (2015) also found a negative effect </w:t>
      </w:r>
      <w:r w:rsidR="00EB27C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of age but </w:t>
      </w:r>
      <w:r w:rsidR="00210DD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only in the case of food expenditure. </w:t>
      </w:r>
      <w:r w:rsidR="00EB27C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Furthermore</w:t>
      </w:r>
      <w:r w:rsidR="00E9287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findings</w:t>
      </w:r>
      <w:r w:rsidR="00210DDF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of this study</w:t>
      </w:r>
      <w:r w:rsidR="00E9287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confirm previous evidence on the relevance of educational level as one </w:t>
      </w:r>
      <w:r w:rsidR="0038772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of the predictors</w:t>
      </w:r>
      <w:r w:rsidR="001A40B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of tourist expenditure</w:t>
      </w:r>
      <w:r w:rsidR="00DD5E2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 For</w:t>
      </w:r>
      <w:r w:rsidR="00D3522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example</w:t>
      </w:r>
      <w:r w:rsidR="00975BC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D3522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975BC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Legohérel and Wong</w:t>
      </w:r>
      <w:r w:rsidR="008A019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975BC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(</w:t>
      </w:r>
      <w:r w:rsidR="008A019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2006</w:t>
      </w:r>
      <w:r w:rsidR="00975BC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) found </w:t>
      </w:r>
      <w:r w:rsidR="00D3522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 </w:t>
      </w:r>
      <w:r w:rsidR="00F5731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negative</w:t>
      </w:r>
      <w:r w:rsidR="00D3522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relationship, </w:t>
      </w:r>
      <w:r w:rsidR="00975BC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while</w:t>
      </w:r>
      <w:r w:rsidR="008A019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975BC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Rao (</w:t>
      </w:r>
      <w:r w:rsidR="001A40B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2001</w:t>
      </w:r>
      <w:r w:rsidR="00975BC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) found </w:t>
      </w:r>
      <w:r w:rsidR="00D3522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 </w:t>
      </w:r>
      <w:r w:rsidR="00975BC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positive relationship</w:t>
      </w:r>
      <w:r w:rsidR="00D3522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975BC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between educational level and tourist expenditure</w:t>
      </w:r>
      <w:r w:rsidR="000640F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r w:rsidR="00975BC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 this study, it</w:t>
      </w:r>
      <w:r w:rsidR="000640F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was found that </w:t>
      </w:r>
      <w:r w:rsidR="00D3522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respondents</w:t>
      </w:r>
      <w:r w:rsidR="000640F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with </w:t>
      </w:r>
      <w:r w:rsidR="00D3522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 </w:t>
      </w:r>
      <w:r w:rsidR="000640F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higher educational level tend to spend more on culture and entertainment in the destination in comparison </w:t>
      </w:r>
      <w:r w:rsidR="00D3522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with</w:t>
      </w:r>
      <w:r w:rsidR="000640F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those with </w:t>
      </w:r>
      <w:r w:rsidR="00D3522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 </w:t>
      </w:r>
      <w:r w:rsidR="000640F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lower educational level. </w:t>
      </w:r>
      <w:r w:rsidR="00EA199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As expected, a statistically significant negative relationship was determined between the length of stay of respondents and their daily expenditure on culture and entertainment</w:t>
      </w:r>
      <w:r w:rsidR="00F2265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(Table </w:t>
      </w:r>
      <w:r w:rsidR="00614C5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6</w:t>
      </w:r>
      <w:r w:rsidR="00F2265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</w:t>
      </w:r>
      <w:r w:rsidR="003C153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r w:rsidR="00F2265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This result is in line with those obtained by </w:t>
      </w:r>
      <w:r w:rsidR="00EA199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Alegre et al. (2011)</w:t>
      </w:r>
      <w:r w:rsidR="003C153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EA199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3C153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Disegna and Osti (2016) and Mehmetoglu (2007)</w:t>
      </w:r>
      <w:r w:rsidR="00F754E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3C153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F2265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who </w:t>
      </w:r>
      <w:r w:rsidR="00EA199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also found </w:t>
      </w:r>
      <w:r w:rsidR="00D3522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 </w:t>
      </w:r>
      <w:r w:rsidR="00EA199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negative relationship between length of stay and daily expenditure</w:t>
      </w:r>
      <w:r w:rsidR="00DD3D2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:rsidR="009C6049" w:rsidRPr="00475479" w:rsidRDefault="00BF510D" w:rsidP="00EA19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Furthermore, </w:t>
      </w:r>
      <w:r w:rsidR="00A369C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findings indicate that </w:t>
      </w:r>
      <w:r w:rsidR="00D3522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respondents</w:t>
      </w:r>
      <w:r w:rsidR="00A369C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who </w:t>
      </w:r>
      <w:r w:rsidR="00D3522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travelled</w:t>
      </w:r>
      <w:r w:rsidR="00F754E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to</w:t>
      </w:r>
      <w:r w:rsidR="00A369C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the destination by car tend</w:t>
      </w:r>
      <w:r w:rsidR="00D3522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ed</w:t>
      </w:r>
      <w:r w:rsidR="00A369C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to spend more on culture and entertainment than those who </w:t>
      </w:r>
      <w:r w:rsidR="00D3522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arrived </w:t>
      </w:r>
      <w:r w:rsidR="00A369C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by some other </w:t>
      </w:r>
      <w:r w:rsidR="00D3522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mode of </w:t>
      </w:r>
      <w:r w:rsidR="00A369C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transportation.</w:t>
      </w:r>
      <w:r w:rsidR="007E3893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The results also indicate that those staying in </w:t>
      </w:r>
      <w:r w:rsidR="00D3522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</w:t>
      </w:r>
      <w:r w:rsidR="007E3893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hotel tend</w:t>
      </w:r>
      <w:r w:rsidR="00D3522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ed</w:t>
      </w:r>
      <w:r w:rsidR="007E3893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to spend </w:t>
      </w:r>
      <w:r w:rsidR="003C153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less on </w:t>
      </w:r>
      <w:r w:rsidR="003C153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lastRenderedPageBreak/>
        <w:t>culture and entertainment</w:t>
      </w:r>
      <w:r w:rsidR="007E3893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than those staying in other </w:t>
      </w:r>
      <w:r w:rsidR="00D3522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types of </w:t>
      </w:r>
      <w:r w:rsidR="007E3893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accommodation. </w:t>
      </w:r>
      <w:r w:rsidR="00D3522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These</w:t>
      </w:r>
      <w:r w:rsidR="007E3893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results are </w:t>
      </w:r>
      <w:r w:rsidR="00D3522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3C153D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opposite of those</w:t>
      </w:r>
      <w:r w:rsidR="007E3893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obtained by</w:t>
      </w:r>
      <w:r w:rsidR="00F3219C" w:rsidRPr="00475479">
        <w:rPr>
          <w:lang w:val="en-GB"/>
        </w:rPr>
        <w:t xml:space="preserve"> </w:t>
      </w:r>
      <w:r w:rsidR="00F3219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García-Sánchez et al. (2013) and Svensson et al. (2011).</w:t>
      </w:r>
      <w:r w:rsidR="009C604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It was also </w:t>
      </w:r>
      <w:r w:rsidR="00F2265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found</w:t>
      </w:r>
      <w:r w:rsidR="00B4459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as </w:t>
      </w:r>
      <w:r w:rsidR="009C604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expected</w:t>
      </w:r>
      <w:r w:rsidR="00B4459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9C604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that </w:t>
      </w:r>
      <w:r w:rsidR="00D3522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respondents</w:t>
      </w:r>
      <w:r w:rsidR="009C604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34308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with higher</w:t>
      </w:r>
      <w:r w:rsidR="009C604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total daily expendit</w:t>
      </w:r>
      <w:r w:rsidR="0034308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ure </w:t>
      </w:r>
      <w:r w:rsidR="00B4459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tend</w:t>
      </w:r>
      <w:r w:rsidR="009C604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to spend more on culture and entertainment.</w:t>
      </w:r>
    </w:p>
    <w:p w:rsidR="009C6049" w:rsidRPr="00475479" w:rsidRDefault="009C6049" w:rsidP="009C60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Out of the five components of satisfaction, only the one referring to traffic and information availability has been proved to be a statistically significant predictor of daily expenditure on culture and entertainment. Hence, it is very important to provide quality transportation links and local transport</w:t>
      </w:r>
      <w:r w:rsidR="00D3522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as well as to ensure more clearly signposted tourist directions in the destination, better availability of information in the destination and higher quality of information on the destination’s website. </w:t>
      </w:r>
      <w:r w:rsidR="002011D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By doing so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tourists will </w:t>
      </w:r>
      <w:r w:rsidR="00F754E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obtain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better information on </w:t>
      </w:r>
      <w:r w:rsidR="00D3522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destination’s cultural and entertainment </w:t>
      </w:r>
      <w:r w:rsidR="00D3522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offering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</w:t>
      </w:r>
      <w:r w:rsidR="00D3522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 </w:t>
      </w:r>
      <w:r w:rsidR="00D3522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turn,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should be more attracted to consume those offering elements.</w:t>
      </w:r>
    </w:p>
    <w:p w:rsidR="00DD3D20" w:rsidRPr="00475479" w:rsidRDefault="00B44591" w:rsidP="005F5A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DD3D2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findings also indicate that household income </w:t>
      </w:r>
      <w:r w:rsidR="00D3522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was not</w:t>
      </w:r>
      <w:r w:rsidR="00DD3D2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 significant predictor of the expenditure on culture and entertainment</w:t>
      </w:r>
      <w:r w:rsidR="007E218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="00DD3D2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7E218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="00DD3D2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imilarly, in their studies, Akca et al. (2016) as well as Mustika et al. (2016) found that income </w:t>
      </w:r>
      <w:r w:rsidR="00E20F4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is not</w:t>
      </w:r>
      <w:r w:rsidR="00DD3D2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 significant factor of expenditure.</w:t>
      </w:r>
      <w:r w:rsidR="005F5A2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 addition to income, season of visit, trip organisation</w:t>
      </w:r>
      <w:r w:rsidR="00E20F4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5F5A2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 satisfaction with </w:t>
      </w:r>
      <w:r w:rsidR="00E20F4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5F5A2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other four components (Environment, Activity opportunities, Quality</w:t>
      </w:r>
      <w:r w:rsidR="00E20F4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5F5A2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 Hospitality) turned </w:t>
      </w:r>
      <w:r w:rsidR="00E20F4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out </w:t>
      </w:r>
      <w:r w:rsidR="005F5A2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not to be significant predictor</w:t>
      </w:r>
      <w:r w:rsidR="00E20F4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="005F5A2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of expenditure on culture and entertainment.</w:t>
      </w:r>
    </w:p>
    <w:p w:rsidR="00160D51" w:rsidRPr="00475479" w:rsidRDefault="00160D51" w:rsidP="005F5A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All the results indicate that</w:t>
      </w:r>
      <w:r w:rsidR="00E20F4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E20F4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to be able to reach a conclusion about what factors affect the level of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expenditure on culture and entertainment</w:t>
      </w:r>
      <w:r w:rsidR="00E20F4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2011D0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additional research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E20F4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still needs to be carried out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 different setti</w:t>
      </w:r>
      <w:r w:rsidR="002309B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ngs and different</w:t>
      </w:r>
      <w:r w:rsidR="00E20F4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destinations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r w:rsidR="00E20F4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r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esults of this study confirm that the level of this type of expenditure is still very low</w:t>
      </w:r>
      <w:r w:rsidR="00E20F4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indicating the </w:t>
      </w:r>
      <w:r w:rsidR="00E20F4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need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for destination management to enrich and innovate </w:t>
      </w:r>
      <w:r w:rsidR="00E20F4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attributes relating to the entertainment and cultural offering </w:t>
      </w:r>
      <w:r w:rsidR="008A28C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and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to provide better information </w:t>
      </w:r>
      <w:r w:rsidR="008A28C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about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them.</w:t>
      </w:r>
    </w:p>
    <w:p w:rsidR="006B6E2B" w:rsidRPr="00475479" w:rsidRDefault="006B6E2B" w:rsidP="005F5A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9C6049" w:rsidRPr="00475479" w:rsidRDefault="009C6049" w:rsidP="009C60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736645" w:rsidRPr="00475479" w:rsidRDefault="003E02EE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5 </w:t>
      </w:r>
      <w:r w:rsidR="00736645" w:rsidRPr="00475479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CON</w:t>
      </w:r>
      <w:r w:rsidR="008A28CC" w:rsidRPr="00475479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C</w:t>
      </w:r>
      <w:r w:rsidR="00736645" w:rsidRPr="00475479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LUSION</w:t>
      </w:r>
      <w:r w:rsidR="00472049" w:rsidRPr="00475479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</w:p>
    <w:p w:rsidR="006B13DC" w:rsidRPr="00475479" w:rsidRDefault="001546EA" w:rsidP="00790E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Given the importance of tourism in Croatia, in addition to </w:t>
      </w:r>
      <w:r w:rsidR="008A28C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knowing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main information on tourist arrivals and overnight stays, understanding tourism expenditure patterns is vital for tourism </w:t>
      </w:r>
      <w:r w:rsidR="00790ED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destination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management and planning. </w:t>
      </w:r>
      <w:r w:rsidR="0012332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This study sought to explore the determinants of tourist expenditure on culture and entertainment.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results confirmed that the level of the overall expenditure is low, and that </w:t>
      </w:r>
      <w:r w:rsidR="006336F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its structure is not optimal since </w:t>
      </w:r>
      <w:r w:rsidR="00FE270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bulk</w:t>
      </w:r>
      <w:r w:rsidR="006336F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of </w:t>
      </w:r>
      <w:r w:rsidR="00FE270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6336F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tourist</w:t>
      </w:r>
      <w:r w:rsidR="00F754E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="006336F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’ budget </w:t>
      </w:r>
      <w:r w:rsidR="00FE270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goes towards</w:t>
      </w:r>
      <w:r w:rsidR="006336F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accommodation and food and beverages.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Moreover, findings revealed that the level of expenditure on culture and entertainment is very </w:t>
      </w:r>
      <w:r w:rsidR="000E36C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modest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(representing only 10% of overall tourist budget) and that some changes are necessary in order to enhance tourist spending in the destination. </w:t>
      </w:r>
      <w:r w:rsidR="00FE270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An i</w:t>
      </w:r>
      <w:r w:rsidR="008344F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nteresting finding was that </w:t>
      </w:r>
      <w:r w:rsidR="00F754E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8344F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majority of </w:t>
      </w:r>
      <w:r w:rsidR="00FE270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tourists,</w:t>
      </w:r>
      <w:r w:rsidR="008344F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who spend on culture and entertainment</w:t>
      </w:r>
      <w:r w:rsidR="00FE270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8344F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677F7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visit </w:t>
      </w:r>
      <w:r w:rsidR="008344F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Rijeka and Opatija in the off-season (58.5%). This implies that </w:t>
      </w:r>
      <w:r w:rsidR="00FE270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677F7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elements</w:t>
      </w:r>
      <w:r w:rsidR="00FE270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of the offering</w:t>
      </w:r>
      <w:r w:rsidR="00677F7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FE270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relating</w:t>
      </w:r>
      <w:r w:rsidR="00677F7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to culture and entertainment are of great importance for smoothing tourism season</w:t>
      </w:r>
      <w:r w:rsidR="00FE270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ality</w:t>
      </w:r>
      <w:r w:rsidR="00677F7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 However, r</w:t>
      </w:r>
      <w:r w:rsidR="006B13D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esults</w:t>
      </w:r>
      <w:r w:rsidR="00FE270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also</w:t>
      </w:r>
      <w:r w:rsidR="006B13D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indicate that </w:t>
      </w:r>
      <w:r w:rsidR="00677F7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tourist </w:t>
      </w:r>
      <w:r w:rsidR="006B13D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satisfaction with the destination offering</w:t>
      </w:r>
      <w:r w:rsidR="00FE270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’s</w:t>
      </w:r>
      <w:r w:rsidR="006B13D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attributes </w:t>
      </w:r>
      <w:r w:rsidR="00FE270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relating </w:t>
      </w:r>
      <w:r w:rsidR="006B13D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to cultur</w:t>
      </w:r>
      <w:r w:rsidR="00FE270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</w:t>
      </w:r>
      <w:r w:rsidR="006B13D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 entertainment is less than </w:t>
      </w:r>
      <w:r w:rsidR="00FE2708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attributes’</w:t>
      </w:r>
      <w:r w:rsidR="006B13D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importance</w:t>
      </w:r>
      <w:r w:rsidR="00DA294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987363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indicating low</w:t>
      </w:r>
      <w:r w:rsidR="00DA294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tourist</w:t>
      </w:r>
      <w:r w:rsidR="00987363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satisfaction</w:t>
      </w:r>
      <w:r w:rsidR="006B13D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 Th</w:t>
      </w:r>
      <w:r w:rsidR="00DA294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</w:t>
      </w:r>
      <w:r w:rsidR="006B13D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se results also confirm the necessity of innovating and enrich</w:t>
      </w:r>
      <w:r w:rsidR="00DA294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ing the</w:t>
      </w:r>
      <w:r w:rsidR="006B13D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cultural and entertainment offerin</w:t>
      </w:r>
      <w:r w:rsidR="008344FB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</w:t>
      </w:r>
      <w:r w:rsidR="006B13D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="00677F7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DA294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So,</w:t>
      </w:r>
      <w:r w:rsidR="006B13D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tourists </w:t>
      </w:r>
      <w:r w:rsidR="00DA294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would not </w:t>
      </w:r>
      <w:r w:rsidR="006B13D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be motivated</w:t>
      </w:r>
      <w:r w:rsidR="00F754E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to come to Opatija and Rijeka</w:t>
      </w:r>
      <w:r w:rsidR="006B13D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F754E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only by the sun and sea</w:t>
      </w:r>
      <w:r w:rsidR="006B13D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but also </w:t>
      </w:r>
      <w:r w:rsidR="00DA294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by </w:t>
      </w:r>
      <w:r w:rsidR="006B13D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 wide range of cultural and entertainment opportunities. If th</w:t>
      </w:r>
      <w:r w:rsidR="00DA294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</w:t>
      </w:r>
      <w:r w:rsidR="006B13D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se elements </w:t>
      </w:r>
      <w:r w:rsidR="00DA294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were</w:t>
      </w:r>
      <w:r w:rsidR="006B13D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enhanced and better presented, tourists </w:t>
      </w:r>
      <w:r w:rsidR="00DA294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would</w:t>
      </w:r>
      <w:r w:rsidR="006B13D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be more satisfied and</w:t>
      </w:r>
      <w:r w:rsidR="00DA294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6B13D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consequently</w:t>
      </w:r>
      <w:r w:rsidR="00DA294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6B13D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would spend more on</w:t>
      </w:r>
      <w:r w:rsidR="00DA294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them</w:t>
      </w:r>
      <w:r w:rsidR="006B13D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:rsidR="00392145" w:rsidRPr="00475479" w:rsidRDefault="00987363" w:rsidP="00DE0F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</w:t>
      </w:r>
      <w:r w:rsidR="000E36C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ddition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al</w:t>
      </w:r>
      <w:r w:rsidR="00DA294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y</w:t>
      </w:r>
      <w:r w:rsidR="000E36C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r w:rsidR="00DA294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0E36C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findings indicate that </w:t>
      </w:r>
      <w:r w:rsidR="001546E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younger respondents tend to spend less on culture and entertainment that older ones</w:t>
      </w:r>
      <w:r w:rsidR="000E36C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 Further</w:t>
      </w:r>
      <w:r w:rsidR="00F754E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more</w:t>
      </w:r>
      <w:r w:rsidR="00790ED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respondents </w:t>
      </w:r>
      <w:r w:rsidR="001546E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with </w:t>
      </w:r>
      <w:r w:rsidR="00DA294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 </w:t>
      </w:r>
      <w:r w:rsidR="001546E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higher educational level </w:t>
      </w:r>
      <w:r w:rsidR="000E36C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and those who came to the destination by car </w:t>
      </w:r>
      <w:r w:rsidR="001546E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tend to spend more on </w:t>
      </w:r>
      <w:r w:rsidR="00DE0F7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mentioned</w:t>
      </w:r>
      <w:r w:rsidR="000E36C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elements</w:t>
      </w:r>
      <w:r w:rsidR="00790ED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r w:rsidR="00DA294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</w:t>
      </w:r>
      <w:r w:rsidR="00790ED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 was also found that </w:t>
      </w:r>
      <w:r w:rsidR="00DA294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respondents</w:t>
      </w:r>
      <w:r w:rsidR="00790ED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staying in </w:t>
      </w:r>
      <w:r w:rsidR="00DA294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</w:t>
      </w:r>
      <w:r w:rsidR="00790ED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hotel tend to spend less on culture and entertainment </w:t>
      </w:r>
      <w:r w:rsidR="00790ED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lastRenderedPageBreak/>
        <w:t>than those stayi</w:t>
      </w:r>
      <w:r w:rsidR="000E36C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ng in other accommodation types, although many studies researching the determinants of overall expenditure found just the opposite (</w:t>
      </w:r>
      <w:r w:rsidR="00062DE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for example,</w:t>
      </w:r>
      <w:r w:rsidR="00DE0F7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García-Sánchez et al., 2013; Svensson et al., 2011). </w:t>
      </w:r>
      <w:r w:rsidR="00062DE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Another </w:t>
      </w:r>
      <w:r w:rsidR="00790ED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important finding was that satisfaction with transportation links, availability of information in the destination, quality of information on the destination’s website and clearly signposted directions in the destination </w:t>
      </w:r>
      <w:r w:rsidR="00062DE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have</w:t>
      </w:r>
      <w:r w:rsidR="00790ED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DE0F7C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also </w:t>
      </w:r>
      <w:r w:rsidR="00790ED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been </w:t>
      </w:r>
      <w:r w:rsidR="00062DE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proven</w:t>
      </w:r>
      <w:r w:rsidR="00790ED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to be statistically significant predictor</w:t>
      </w:r>
      <w:r w:rsidR="00062DE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="00790EDA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of daily expenditure on culture and entertainment.</w:t>
      </w:r>
      <w:r w:rsidR="00D658B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:rsidR="00392145" w:rsidRPr="00475479" w:rsidRDefault="00392145" w:rsidP="00790E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B3396C" w:rsidRPr="00475479" w:rsidRDefault="00392145" w:rsidP="00790E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This study has practical implications since destination management can base their future decisions on its results. Results clearly </w:t>
      </w:r>
      <w:r w:rsidR="00F174B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indicate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that</w:t>
      </w:r>
      <w:r w:rsidR="00F174B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the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diversity of cultural events</w:t>
      </w:r>
      <w:r w:rsidR="00F174B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the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presentation of cultural and historic</w:t>
      </w:r>
      <w:r w:rsidR="00F754E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al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heritage</w:t>
      </w:r>
      <w:r w:rsidR="00F174B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and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entertainment opportunities </w:t>
      </w:r>
      <w:r w:rsidR="00F174B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do not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meet the tourists’ expectations. Hence, further improvements are necessary to </w:t>
      </w:r>
      <w:r w:rsidR="00F174B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enhance the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tourists’ satisfaction and </w:t>
      </w:r>
      <w:r w:rsidR="00F174B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raise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their expenditure level. </w:t>
      </w:r>
      <w:r w:rsidR="00D658B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refore, the</w:t>
      </w:r>
      <w:r w:rsidR="00D658B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results could serve as guidelines to future destination</w:t>
      </w:r>
      <w:r w:rsidR="00F174B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-</w:t>
      </w:r>
      <w:r w:rsidR="00D658B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management activities that should </w:t>
      </w:r>
      <w:r w:rsidR="00F174B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focus on </w:t>
      </w:r>
      <w:r w:rsidR="00D658B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enrichment of </w:t>
      </w:r>
      <w:r w:rsidR="00F174B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destination’s </w:t>
      </w:r>
      <w:r w:rsidR="00D658B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cultural and entertainment offering </w:t>
      </w:r>
      <w:r w:rsidR="006305D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as well as </w:t>
      </w:r>
      <w:r w:rsidR="00F174B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on improving its</w:t>
      </w:r>
      <w:r w:rsidR="006305D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promotion</w:t>
      </w:r>
      <w:r w:rsidR="006305D7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r w:rsidR="003D5A4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Furthermore, </w:t>
      </w:r>
      <w:r w:rsidR="00F174B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 </w:t>
      </w:r>
      <w:r w:rsidR="003D5A4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better understanding of touris</w:t>
      </w:r>
      <w:r w:rsidR="00F174B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</w:t>
      </w:r>
      <w:r w:rsidR="003D5A4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expenditure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on culture and entertainment</w:t>
      </w:r>
      <w:r w:rsidR="003D5A4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can provide a more accurate assessment of </w:t>
      </w:r>
      <w:r w:rsidR="00F174B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3D5A4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economic impact</w:t>
      </w:r>
      <w:r w:rsidR="00F174B6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of tourism</w:t>
      </w:r>
      <w:r w:rsidR="003D5A4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which in turn should help in the design and implementation of effective policies/measures for increasing </w:t>
      </w:r>
      <w:r w:rsidR="003A23C2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overall</w:t>
      </w:r>
      <w:r w:rsidR="003D5A44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economic benefits of tourism (Wu et al. 2013).</w:t>
      </w:r>
    </w:p>
    <w:p w:rsidR="006305D7" w:rsidRDefault="0066144E" w:rsidP="008E1A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main limitation of this study </w:t>
      </w:r>
      <w:r w:rsidR="000E36C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refers to the fact that the </w:t>
      </w:r>
      <w:r w:rsidR="00DF455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research </w:t>
      </w:r>
      <w:r w:rsidR="000E36C1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was </w:t>
      </w:r>
      <w:r w:rsidR="00DF455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conducted in</w:t>
      </w:r>
      <w:r w:rsidR="003A23C2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</w:t>
      </w:r>
      <w:r w:rsidR="00DF455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restricted specific geographic area (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Rijeka and Opatija</w:t>
      </w:r>
      <w:r w:rsidR="00DF4559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Hence, it would be useful if similar surveys </w:t>
      </w:r>
      <w:r w:rsidR="003A23C2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were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conducted in other </w:t>
      </w:r>
      <w:r w:rsidR="00F754E5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towns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 order to </w:t>
      </w:r>
      <w:r w:rsidR="003A23C2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compare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results and gain </w:t>
      </w:r>
      <w:r w:rsidR="003A23C2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 </w:t>
      </w: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more objective understanding of expenditure on culture and entertainment. </w:t>
      </w:r>
      <w:r w:rsidR="008E1AA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In addition, </w:t>
      </w:r>
      <w:r w:rsidR="003A23C2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as the </w:t>
      </w:r>
      <w:r w:rsidR="008E1AA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presented regression model </w:t>
      </w:r>
      <w:r w:rsidR="003A23C2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does not take account of </w:t>
      </w:r>
      <w:r w:rsidR="008E1AA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all possible variables</w:t>
      </w:r>
      <w:r w:rsidR="003A23C2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8E1AA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3A23C2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models that take certain </w:t>
      </w:r>
      <w:r w:rsidR="008E1AA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other variables</w:t>
      </w:r>
      <w:r w:rsidR="003A23C2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into consideration</w:t>
      </w:r>
      <w:r w:rsidR="008E1AA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</w:t>
      </w:r>
      <w:r w:rsidR="003A23C2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for example,</w:t>
      </w:r>
      <w:r w:rsidR="008E1AA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3A23C2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motivations</w:t>
      </w:r>
      <w:r w:rsidR="008E1AA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type of trip organisation, being firs</w:t>
      </w:r>
      <w:r w:rsidR="003A23C2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</w:t>
      </w:r>
      <w:r w:rsidR="008E1AA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or repeat visitor</w:t>
      </w:r>
      <w:r w:rsidR="003A23C2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="008E1AA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) might lead to </w:t>
      </w:r>
      <w:r w:rsidR="003A23C2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an </w:t>
      </w:r>
      <w:r w:rsidR="008E1AA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even better </w:t>
      </w:r>
      <w:r w:rsidR="003A23C2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understanding of </w:t>
      </w:r>
      <w:r w:rsidR="008E1AAE"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tourist expenditure.</w:t>
      </w:r>
    </w:p>
    <w:p w:rsidR="00F5731F" w:rsidRPr="00475479" w:rsidRDefault="00F5731F" w:rsidP="008E1A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bookmarkStart w:id="0" w:name="_GoBack"/>
      <w:bookmarkEnd w:id="0"/>
    </w:p>
    <w:p w:rsidR="006305D7" w:rsidRPr="00475479" w:rsidRDefault="006305D7" w:rsidP="006305D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Acknowledgment</w:t>
      </w:r>
    </w:p>
    <w:p w:rsidR="00B3396C" w:rsidRPr="00475479" w:rsidRDefault="006305D7" w:rsidP="006305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This paper has been financially supported by the University of Rijeka for project ZP UNIRI 3/15.</w:t>
      </w:r>
    </w:p>
    <w:p w:rsidR="00B3396C" w:rsidRPr="00475479" w:rsidRDefault="00B3396C" w:rsidP="00877E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736645" w:rsidRPr="00475479" w:rsidRDefault="003E02EE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6</w:t>
      </w:r>
      <w:r w:rsidR="00472049" w:rsidRPr="00475479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BIBLIOGRAPHY </w:t>
      </w:r>
    </w:p>
    <w:p w:rsidR="00BB0FBA" w:rsidRPr="00475479" w:rsidRDefault="00BB0FBA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934B25" w:rsidRPr="00475479" w:rsidRDefault="00934B25" w:rsidP="00F06F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Agarwal, V. B., and Yochum, G. R. (1999). Tourist spending and race of visitors. </w:t>
      </w:r>
      <w:r w:rsidRPr="0047547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  <w:t>Journal of Travel Research,</w:t>
      </w: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Vol. 38, No. 2, pp. 173–176.</w:t>
      </w:r>
    </w:p>
    <w:p w:rsidR="00934B25" w:rsidRPr="00475479" w:rsidRDefault="00934B25" w:rsidP="008E25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Aguilo Perez, E. and Juaneda Sampol, C. (2000). Tourist expenditure determinants for mass tourism markets. </w:t>
      </w:r>
      <w:r w:rsidRPr="0047547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  <w:t>Annals of Tourism Research</w:t>
      </w: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, Vol. 27, No. 3, pp. 624–637.</w:t>
      </w:r>
    </w:p>
    <w:p w:rsidR="00934B25" w:rsidRPr="00475479" w:rsidRDefault="00934B25" w:rsidP="00DA57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Akca, H., Sayili, M. and Cafri R. (2016). Analysing expenditure of same-day visitors in cave tourism: the case of Turkey. </w:t>
      </w:r>
      <w:r w:rsidRPr="0047547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  <w:t>Tourism Economics</w:t>
      </w: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, Vol. 22, No. 1, pp. 47–55.</w:t>
      </w:r>
    </w:p>
    <w:p w:rsidR="00934B25" w:rsidRPr="00475479" w:rsidRDefault="00934B25" w:rsidP="00321B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Alegre, J., Cladera, M., and Sard, M. (2011). Analysing the influence of tourist motivations on tourist expenditure at a sun-and-sand destination. </w:t>
      </w:r>
      <w:r w:rsidRPr="0047547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  <w:t>Tourism Economics</w:t>
      </w: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, Vol. 17, No. 4, pp. 813–832.</w:t>
      </w:r>
    </w:p>
    <w:p w:rsidR="00934B25" w:rsidRPr="00475479" w:rsidRDefault="00934B25" w:rsidP="00D943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Baggio, R. and Klobas, J. (2011). </w:t>
      </w:r>
      <w:r w:rsidRPr="0047547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  <w:t>Quantitative methods in tourism: A handbook</w:t>
      </w: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. Bristol: Channel View Publications.</w:t>
      </w:r>
    </w:p>
    <w:p w:rsidR="00934B25" w:rsidRPr="00475479" w:rsidRDefault="00934B25" w:rsidP="00702F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Belenkiy, M., and Riker, D. (2013). Modeling the international tourism expenditures of</w:t>
      </w:r>
      <w:r w:rsidRPr="00475479">
        <w:rPr>
          <w:lang w:val="en-GB"/>
        </w:rPr>
        <w:t xml:space="preserve"> </w:t>
      </w: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individual travellers</w:t>
      </w:r>
      <w:r w:rsidRPr="0047547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  <w:t>. Journal of Travel Research</w:t>
      </w: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, Vol. 52, No. 2, pp. 202–211.</w:t>
      </w:r>
    </w:p>
    <w:p w:rsidR="00934B25" w:rsidRPr="00475479" w:rsidRDefault="00934B25" w:rsidP="00CA43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Brida, J. G., and Scuderi, R. (2013). Determinants of tourist expenditure: A review of microeconometric models. </w:t>
      </w:r>
      <w:r w:rsidRPr="0047547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  <w:t>Tourism Management Perspectives</w:t>
      </w: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, Vol. 6, pp. 28–40.</w:t>
      </w:r>
    </w:p>
    <w:p w:rsidR="00934B25" w:rsidRPr="00475479" w:rsidRDefault="00934B25" w:rsidP="00BE39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Chen, C.-M. and Chang, K-L. (2012). The influence of travel agents on travel expenditures.  </w:t>
      </w:r>
      <w:r w:rsidRPr="0047547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  <w:t>Annals of Tourism Research</w:t>
      </w: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, Vol. 39, No. 2, pp. 1258-1263.</w:t>
      </w:r>
    </w:p>
    <w:p w:rsidR="00934B25" w:rsidRPr="00475479" w:rsidRDefault="00934B25" w:rsidP="00F959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lastRenderedPageBreak/>
        <w:t xml:space="preserve">Chhabra, D., Sills, E., and Rea, P. (2002). Tourist expenditures at heritage festivals. </w:t>
      </w:r>
      <w:r w:rsidRPr="0047547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  <w:t>Event Management</w:t>
      </w: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, Vol 7, No 4, pp 221–230.</w:t>
      </w:r>
    </w:p>
    <w:p w:rsidR="00934B25" w:rsidRPr="00475479" w:rsidRDefault="00934B25" w:rsidP="003447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Craggs, R., and Schofield, P. (2009). Expenditure-based segmentation and visitor profiling at the quays in Salford, UK. </w:t>
      </w:r>
      <w:r w:rsidRPr="0047547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  <w:t>Tourism Economics</w:t>
      </w: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, Vol. 15, No. 1, pp. 243–260.</w:t>
      </w:r>
    </w:p>
    <w:p w:rsidR="00934B25" w:rsidRPr="00475479" w:rsidRDefault="00934B25" w:rsidP="004A74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Croatian Bureau of Statistics (2018). Retrieved 02.01.2018. from </w:t>
      </w:r>
      <w:hyperlink r:id="rId8" w:history="1">
        <w:r w:rsidRPr="00475479">
          <w:rPr>
            <w:rStyle w:val="Hyperlink"/>
            <w:rFonts w:ascii="Times New Roman" w:hAnsi="Times New Roman" w:cs="Times New Roman"/>
            <w:bCs/>
            <w:sz w:val="24"/>
            <w:szCs w:val="24"/>
            <w:lang w:val="en-GB"/>
          </w:rPr>
          <w:t>http://www.dzs.hr/default_e.htm</w:t>
        </w:r>
      </w:hyperlink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</w:p>
    <w:p w:rsidR="00934B25" w:rsidRPr="00475479" w:rsidRDefault="00934B25" w:rsidP="00C505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Disegna, M. and Osti, L. (2016). Tourists’ expenditure behaviour: the influence of satisfaction and the dependence of spending categories. </w:t>
      </w:r>
      <w:r w:rsidRPr="0047547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  <w:t>Tourism Economics</w:t>
      </w: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, Vol. 22, No. 1, pp. 5–30.</w:t>
      </w:r>
    </w:p>
    <w:p w:rsidR="00934B25" w:rsidRPr="00475479" w:rsidRDefault="00934B25" w:rsidP="003F1F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Field, A. (2009). </w:t>
      </w:r>
      <w:r w:rsidRPr="0047547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  <w:t>Discovering Statistics using SPSS</w:t>
      </w: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(Third Edition). London: Sage Publications.</w:t>
      </w:r>
    </w:p>
    <w:p w:rsidR="00934B25" w:rsidRPr="00475479" w:rsidRDefault="00934B25" w:rsidP="006B0D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Fredman, P. (2008). Determinants of visitor expenditure in mountain tourism. </w:t>
      </w:r>
      <w:r w:rsidRPr="0047547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  <w:t>Tourism Economics</w:t>
      </w: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, Vol. 14, No. 2, pp. 297–311.</w:t>
      </w:r>
    </w:p>
    <w:p w:rsidR="00934B25" w:rsidRPr="00475479" w:rsidRDefault="00934B25" w:rsidP="00AB3A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García-Sánchez, A., Fernández-Rubio, E. and Collado, M. D. (2013). Daily expenses of foreign tourists, length of stay and activities: Evidence from Spain. </w:t>
      </w:r>
      <w:r w:rsidRPr="0047547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  <w:t>Tourism Economics</w:t>
      </w: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, Vol. 19, No. 3, pp. 613–630.</w:t>
      </w:r>
    </w:p>
    <w:p w:rsidR="00934B25" w:rsidRPr="00475479" w:rsidRDefault="00934B25" w:rsidP="00102F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García-Sánchez, A., Fernández-Rubio, E. and Collado, M. D. (2013). Daily expenses of foreign tourists, length of stay and activities: Evidence from Spain. </w:t>
      </w:r>
      <w:r w:rsidRPr="0047547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  <w:t>Tourism Economics</w:t>
      </w: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, Vol. 19, No. 3, pp. 613–630. </w:t>
      </w:r>
    </w:p>
    <w:p w:rsidR="00934B25" w:rsidRPr="00475479" w:rsidRDefault="00934B25" w:rsidP="00E57C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Hair, J. F., Black, B., Babin, B., Anderson, R. E., and Tatham, R. L. (2005). </w:t>
      </w:r>
      <w:r w:rsidRPr="0047547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  <w:t>Multivariate Data Analysis</w:t>
      </w: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(6th edition). Upper Saddle River, NJ: Prentice Hall.</w:t>
      </w:r>
    </w:p>
    <w:p w:rsidR="00934B25" w:rsidRPr="00475479" w:rsidRDefault="00934B25" w:rsidP="009773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Jang, S. C., Bai, B., Hong, G-S. and O'Leary, J. T. (2004). Understanding travel expenditure patterns: A study of Japanese pleasure travellers to the United States by income level. </w:t>
      </w:r>
      <w:r w:rsidRPr="0047547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  <w:t>Tourism Management</w:t>
      </w: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, Vol. 25, No. 3, pp. 331-341. </w:t>
      </w:r>
    </w:p>
    <w:p w:rsidR="00934B25" w:rsidRPr="00475479" w:rsidRDefault="00934B25" w:rsidP="009773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Jones, T., Wood, D., Catlin, J., and Norman, B. (2009). Expenditure and ecotourism: predictors of expenditure for whale shark tour participants. </w:t>
      </w:r>
      <w:r w:rsidRPr="0047547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  <w:t>Journal of Ecotourism</w:t>
      </w: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, Vol. 8, No. 1, 32-50.</w:t>
      </w:r>
    </w:p>
    <w:p w:rsidR="00934B25" w:rsidRPr="00475479" w:rsidRDefault="00934B25" w:rsidP="00180B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Kastenholz, E. (2005). Analysing determinants of visitor spending for the rural tourist market in North Portugal. </w:t>
      </w:r>
      <w:r w:rsidRPr="0047547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  <w:t>Tourism economics</w:t>
      </w: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, Vol. 11, 4, pp. 555-569.</w:t>
      </w:r>
    </w:p>
    <w:p w:rsidR="00934B25" w:rsidRPr="00475479" w:rsidRDefault="00934B25" w:rsidP="00BE39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Kozak, M. and Rimmington, M. (2000). Tourist Satisfaction with Mallorca, Spain, as an Off-Season Holiday Destination. </w:t>
      </w:r>
      <w:r w:rsidRPr="0047547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  <w:t>Journal of Travel Research</w:t>
      </w: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, Vol. 38, pp. 260-269.</w:t>
      </w:r>
    </w:p>
    <w:p w:rsidR="00934B25" w:rsidRPr="00475479" w:rsidRDefault="00934B25" w:rsidP="008A01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Legohérel, P., and Wong, K. K. F. (2006). Market segmentation in the tourism industry and consumers’ spending: What about direct expenditures? </w:t>
      </w:r>
      <w:r w:rsidRPr="0047547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  <w:t>Journal of Travel and Tourism Marketing,</w:t>
      </w: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Vol. 20, No. 2, pp. 15–30.</w:t>
      </w:r>
    </w:p>
    <w:p w:rsidR="00934B25" w:rsidRPr="00475479" w:rsidRDefault="00934B25" w:rsidP="009D5E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Levenburg, N. M. and Magal, S. R. (2004). Applying importance-performance analysis to evaluate e-Business strategies among small firms. </w:t>
      </w:r>
      <w:r w:rsidRPr="0047547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  <w:t>E-Service Journal</w:t>
      </w: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, Vol. 3, No. 3, pp. 29-48.</w:t>
      </w:r>
    </w:p>
    <w:p w:rsidR="00934B25" w:rsidRPr="00475479" w:rsidRDefault="00934B25" w:rsidP="003447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Lin, V.S., Mao, R., and Song, H. (2015). Tourism expenditure patterns in China. </w:t>
      </w:r>
      <w:r w:rsidRPr="0047547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  <w:t>Annals of Tourism Research</w:t>
      </w: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, Vol. 54, pp. 100-117.</w:t>
      </w:r>
    </w:p>
    <w:p w:rsidR="00934B25" w:rsidRPr="00475479" w:rsidRDefault="00934B25" w:rsidP="00E60A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Marcussen, C. H. (2011). Determinants of spending by Danish travellers. </w:t>
      </w:r>
      <w:r w:rsidRPr="0047547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  <w:t>Anatolia,</w:t>
      </w: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Vol. 22, No. 1, pp. 47-55.</w:t>
      </w:r>
    </w:p>
    <w:p w:rsidR="00934B25" w:rsidRPr="00475479" w:rsidRDefault="00934B25" w:rsidP="005011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Marrocu, E., Paci, R. and Zara, A. (2015). Micro-economic determinants of tourist expenditure: A quantile regression approach. </w:t>
      </w:r>
      <w:r w:rsidRPr="0047547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  <w:t>Tourism Management</w:t>
      </w: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, Vol. 50, pp. 13–30. </w:t>
      </w:r>
    </w:p>
    <w:p w:rsidR="00934B25" w:rsidRPr="00475479" w:rsidRDefault="00934B25" w:rsidP="00E144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Mayer, M., and Voght, L. (2016). Economic eff ects of tourism and its influencing factors: An overview focusing on the spending determinants of visitors. </w:t>
      </w:r>
      <w:r w:rsidRPr="0047547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  <w:t>Zeitschrift fuer Tourismuswissenschaft,</w:t>
      </w: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Vol. 8, No. 2, pp. 169-198.</w:t>
      </w:r>
    </w:p>
    <w:p w:rsidR="00934B25" w:rsidRPr="00475479" w:rsidRDefault="00934B25" w:rsidP="00321B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lastRenderedPageBreak/>
        <w:t xml:space="preserve">Mehmetoglu, M. (2007). Nature-based tourists: The relationship between their trip expenditures and activities. </w:t>
      </w:r>
      <w:r w:rsidRPr="0047547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  <w:t>Journal of Sustainable Tourism</w:t>
      </w: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, Vol. 15, No. 2, pp. 200–215.</w:t>
      </w:r>
    </w:p>
    <w:p w:rsidR="00934B25" w:rsidRPr="00475479" w:rsidRDefault="00934B25" w:rsidP="007014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Mustika, P. L. K., Stoeckl, N., and Farr, M. (2016). The potential implications of environmental deterioration on business and non-business visitor expenditures in a natural setting: A case study of Australia’s Great Barrier Reef. </w:t>
      </w:r>
      <w:r w:rsidRPr="0047547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  <w:t>Tourism Economics</w:t>
      </w: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, Vol. 22, No. 3, pp. 484–504.</w:t>
      </w:r>
    </w:p>
    <w:p w:rsidR="00934B25" w:rsidRPr="00475479" w:rsidRDefault="00934B25" w:rsidP="00043D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Nicolau, J.L. and Más, F.J., (2005). Heckit modeling of tourist expenditure: Evidence from Spain. </w:t>
      </w:r>
      <w:r w:rsidRPr="0047547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  <w:t>International Journal of Service Industry Management</w:t>
      </w: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, Vol.16, No.3, pp. 271-293.</w:t>
      </w:r>
    </w:p>
    <w:p w:rsidR="00934B25" w:rsidRPr="00475479" w:rsidRDefault="00934B25" w:rsidP="00321B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Rao, V. (2001). Celebrations as social investments: Festival expenditures, unit price variation and social status in rural India. </w:t>
      </w:r>
      <w:r w:rsidRPr="0047547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  <w:t>The Journal of Development Studies</w:t>
      </w: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, Vol. 38, No. 1, pp. 71–97.</w:t>
      </w:r>
    </w:p>
    <w:p w:rsidR="00934B25" w:rsidRPr="00475479" w:rsidRDefault="00934B25" w:rsidP="008F27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Svensson, B., Moreno, P. and Martín, D. (2011). Understanding travel expenditure by means of market segmentation. </w:t>
      </w:r>
      <w:r w:rsidRPr="0047547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  <w:t>Service Industries Journal</w:t>
      </w: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, Vol. 31, No. 10, pp. 1683–1698.</w:t>
      </w:r>
    </w:p>
    <w:p w:rsidR="00934B25" w:rsidRPr="00475479" w:rsidRDefault="00934B25" w:rsidP="00321B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Thrane, C. (2014). Modelling micro-level tourism expenditure: Recommendations on the choice of independent variables, functional form and estimation technique. Tourism Economics, Vol. 20, No. 1, pp. 51–60.</w:t>
      </w:r>
    </w:p>
    <w:p w:rsidR="00934B25" w:rsidRPr="00475479" w:rsidRDefault="00934B25" w:rsidP="004C4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Thrane, C. (2016). The determinants of Norwegians’ summer tourism expenditure: foreign and domestic trips. </w:t>
      </w:r>
      <w:r w:rsidRPr="0047547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  <w:t>Tourism Economics</w:t>
      </w: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, Vol. 22, No. 1, pp. 31–46.</w:t>
      </w:r>
    </w:p>
    <w:p w:rsidR="00934B25" w:rsidRPr="00475479" w:rsidRDefault="00934B25" w:rsidP="00576D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Wang, Y., and Davidson, M. C. G. (2010). A review of micro analyses of tourist expenditure. </w:t>
      </w:r>
      <w:r w:rsidRPr="0047547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  <w:t>Current Issues in Tourism</w:t>
      </w: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, Vol. 13, No. 6, pp. 507-524.</w:t>
      </w:r>
    </w:p>
    <w:p w:rsidR="00934B25" w:rsidRPr="00475479" w:rsidRDefault="00934B25" w:rsidP="00F959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Wang, Y., Rompf, P., Severt, D. and Peerapatdit, N. (2006). Examining and identifying the determinants of travel expenditure patterns. </w:t>
      </w:r>
      <w:r w:rsidRPr="0047547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  <w:t>International Journal of Tourism Research</w:t>
      </w: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, Vol. 8, No. 5, pp. 333–346.</w:t>
      </w:r>
    </w:p>
    <w:p w:rsidR="00934B25" w:rsidRPr="00475479" w:rsidRDefault="00934B25" w:rsidP="00F06F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Wu</w:t>
      </w:r>
      <w:r w:rsidRPr="00475479">
        <w:rPr>
          <w:lang w:val="en-GB"/>
        </w:rPr>
        <w:t xml:space="preserve"> </w:t>
      </w: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L., Zhang, J. and Fujiwara, A. (2013). Tourism Participation and Expenditure Behaviour: Analysis Using a Scobit Based Discrete–Continuous Choice Model. </w:t>
      </w:r>
      <w:r w:rsidRPr="0047547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  <w:t>Annals of Tourism Research</w:t>
      </w: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, Vol. 40, pp. 1–17.</w:t>
      </w:r>
    </w:p>
    <w:p w:rsidR="00934B25" w:rsidRPr="00475479" w:rsidRDefault="00934B25" w:rsidP="00BE39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Zhang, L., Qu, H., and Ma, J. E. (2010). Examining the relationship of exhibition attendees’ satisfaction and expenditure: The case of two major exhibitions in China. </w:t>
      </w:r>
      <w:r w:rsidRPr="0047547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  <w:t>Journal of Convention &amp; Event Tourism</w:t>
      </w:r>
      <w:r w:rsidRPr="0047547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, Vol. 11, No. 2, pp. 100–118.</w:t>
      </w:r>
    </w:p>
    <w:p w:rsidR="00BE39C2" w:rsidRPr="00475479" w:rsidRDefault="00BE39C2" w:rsidP="00BE39C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</w:p>
    <w:p w:rsidR="00BE39C2" w:rsidRPr="00475479" w:rsidRDefault="00BE39C2" w:rsidP="00BE39C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</w:p>
    <w:p w:rsidR="00BE39C2" w:rsidRPr="00475479" w:rsidRDefault="00BE39C2" w:rsidP="00BE39C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</w:p>
    <w:p w:rsidR="00472049" w:rsidRPr="00475479" w:rsidRDefault="00472049" w:rsidP="0087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sectPr w:rsidR="00472049" w:rsidRPr="00475479" w:rsidSect="00BB0FBA">
      <w:pgSz w:w="11906" w:h="16838" w:code="9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498" w:rsidRDefault="00601498" w:rsidP="00472049">
      <w:pPr>
        <w:spacing w:after="0" w:line="240" w:lineRule="auto"/>
      </w:pPr>
      <w:r>
        <w:separator/>
      </w:r>
    </w:p>
  </w:endnote>
  <w:endnote w:type="continuationSeparator" w:id="0">
    <w:p w:rsidR="00601498" w:rsidRDefault="00601498" w:rsidP="0047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498" w:rsidRDefault="00601498" w:rsidP="00472049">
      <w:pPr>
        <w:spacing w:after="0" w:line="240" w:lineRule="auto"/>
      </w:pPr>
      <w:r>
        <w:separator/>
      </w:r>
    </w:p>
  </w:footnote>
  <w:footnote w:type="continuationSeparator" w:id="0">
    <w:p w:rsidR="00601498" w:rsidRDefault="00601498" w:rsidP="00472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C6D31"/>
    <w:multiLevelType w:val="hybridMultilevel"/>
    <w:tmpl w:val="B5E81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A5846"/>
    <w:multiLevelType w:val="hybridMultilevel"/>
    <w:tmpl w:val="F6DA983A"/>
    <w:lvl w:ilvl="0" w:tplc="4F60ADB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A47717"/>
    <w:multiLevelType w:val="hybridMultilevel"/>
    <w:tmpl w:val="BD084E60"/>
    <w:lvl w:ilvl="0" w:tplc="4014C3D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169F"/>
    <w:multiLevelType w:val="hybridMultilevel"/>
    <w:tmpl w:val="BF92D3E6"/>
    <w:lvl w:ilvl="0" w:tplc="0424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4A"/>
    <w:rsid w:val="00005CA4"/>
    <w:rsid w:val="00025D33"/>
    <w:rsid w:val="000321DE"/>
    <w:rsid w:val="00043DD2"/>
    <w:rsid w:val="00053BD7"/>
    <w:rsid w:val="00062DE1"/>
    <w:rsid w:val="000640F4"/>
    <w:rsid w:val="000720F0"/>
    <w:rsid w:val="00080890"/>
    <w:rsid w:val="00093C0A"/>
    <w:rsid w:val="00095AA2"/>
    <w:rsid w:val="000B5525"/>
    <w:rsid w:val="000C4C29"/>
    <w:rsid w:val="000C67D4"/>
    <w:rsid w:val="000C7534"/>
    <w:rsid w:val="000D3DF1"/>
    <w:rsid w:val="000D5041"/>
    <w:rsid w:val="000E174E"/>
    <w:rsid w:val="000E36C1"/>
    <w:rsid w:val="000F2760"/>
    <w:rsid w:val="00102FC3"/>
    <w:rsid w:val="0010798C"/>
    <w:rsid w:val="00113DE1"/>
    <w:rsid w:val="0012332E"/>
    <w:rsid w:val="00141D45"/>
    <w:rsid w:val="0014345E"/>
    <w:rsid w:val="001461E8"/>
    <w:rsid w:val="0014701D"/>
    <w:rsid w:val="001546EA"/>
    <w:rsid w:val="00160002"/>
    <w:rsid w:val="00160D51"/>
    <w:rsid w:val="001612B9"/>
    <w:rsid w:val="001620A4"/>
    <w:rsid w:val="00165156"/>
    <w:rsid w:val="00180B13"/>
    <w:rsid w:val="001A2489"/>
    <w:rsid w:val="001A3EAF"/>
    <w:rsid w:val="001A40B6"/>
    <w:rsid w:val="001B7D70"/>
    <w:rsid w:val="001C1BA4"/>
    <w:rsid w:val="001C3727"/>
    <w:rsid w:val="001D38E4"/>
    <w:rsid w:val="001E06BA"/>
    <w:rsid w:val="001F2451"/>
    <w:rsid w:val="001F72CA"/>
    <w:rsid w:val="0020099A"/>
    <w:rsid w:val="002011D0"/>
    <w:rsid w:val="00202A96"/>
    <w:rsid w:val="002031E6"/>
    <w:rsid w:val="00210DDF"/>
    <w:rsid w:val="0021715C"/>
    <w:rsid w:val="00217D58"/>
    <w:rsid w:val="00222590"/>
    <w:rsid w:val="00227E80"/>
    <w:rsid w:val="002309B7"/>
    <w:rsid w:val="00233BA1"/>
    <w:rsid w:val="0023734B"/>
    <w:rsid w:val="00240DF5"/>
    <w:rsid w:val="002451CE"/>
    <w:rsid w:val="002456F4"/>
    <w:rsid w:val="00261D05"/>
    <w:rsid w:val="00265A19"/>
    <w:rsid w:val="0028502B"/>
    <w:rsid w:val="002A385A"/>
    <w:rsid w:val="002A38DC"/>
    <w:rsid w:val="002A74CF"/>
    <w:rsid w:val="002B62F0"/>
    <w:rsid w:val="002B70BA"/>
    <w:rsid w:val="002D4A60"/>
    <w:rsid w:val="002E58FF"/>
    <w:rsid w:val="002F2879"/>
    <w:rsid w:val="002F66FA"/>
    <w:rsid w:val="00316159"/>
    <w:rsid w:val="0032107E"/>
    <w:rsid w:val="00321BFD"/>
    <w:rsid w:val="00321D8B"/>
    <w:rsid w:val="003420CF"/>
    <w:rsid w:val="003429A4"/>
    <w:rsid w:val="00343081"/>
    <w:rsid w:val="00344700"/>
    <w:rsid w:val="003808FF"/>
    <w:rsid w:val="003809EE"/>
    <w:rsid w:val="003827CA"/>
    <w:rsid w:val="0038772C"/>
    <w:rsid w:val="00391214"/>
    <w:rsid w:val="00392145"/>
    <w:rsid w:val="003A23C2"/>
    <w:rsid w:val="003A4494"/>
    <w:rsid w:val="003B0FA8"/>
    <w:rsid w:val="003B1C3D"/>
    <w:rsid w:val="003B70A4"/>
    <w:rsid w:val="003B7625"/>
    <w:rsid w:val="003B7E8C"/>
    <w:rsid w:val="003C1026"/>
    <w:rsid w:val="003C153D"/>
    <w:rsid w:val="003C2BD3"/>
    <w:rsid w:val="003D39F4"/>
    <w:rsid w:val="003D5A44"/>
    <w:rsid w:val="003E02EE"/>
    <w:rsid w:val="003F10BF"/>
    <w:rsid w:val="003F1F2E"/>
    <w:rsid w:val="004043C6"/>
    <w:rsid w:val="00465C1F"/>
    <w:rsid w:val="004704D0"/>
    <w:rsid w:val="00471BB6"/>
    <w:rsid w:val="00472049"/>
    <w:rsid w:val="00472F31"/>
    <w:rsid w:val="00475479"/>
    <w:rsid w:val="004824E2"/>
    <w:rsid w:val="004905BD"/>
    <w:rsid w:val="00494DF9"/>
    <w:rsid w:val="00497B72"/>
    <w:rsid w:val="004A74A1"/>
    <w:rsid w:val="004B457C"/>
    <w:rsid w:val="004B7E46"/>
    <w:rsid w:val="004C34C5"/>
    <w:rsid w:val="004C4BA8"/>
    <w:rsid w:val="004C5A4E"/>
    <w:rsid w:val="004E04BD"/>
    <w:rsid w:val="0050115C"/>
    <w:rsid w:val="00511742"/>
    <w:rsid w:val="005403B6"/>
    <w:rsid w:val="00542C4C"/>
    <w:rsid w:val="00553FDC"/>
    <w:rsid w:val="00561EFF"/>
    <w:rsid w:val="005711C9"/>
    <w:rsid w:val="0057425C"/>
    <w:rsid w:val="00576D81"/>
    <w:rsid w:val="005965F4"/>
    <w:rsid w:val="00597742"/>
    <w:rsid w:val="005A0753"/>
    <w:rsid w:val="005B19CD"/>
    <w:rsid w:val="005B731E"/>
    <w:rsid w:val="005C091C"/>
    <w:rsid w:val="005C1363"/>
    <w:rsid w:val="005E71B3"/>
    <w:rsid w:val="005F2884"/>
    <w:rsid w:val="005F5A25"/>
    <w:rsid w:val="0060007D"/>
    <w:rsid w:val="00601498"/>
    <w:rsid w:val="00614C5D"/>
    <w:rsid w:val="0061550A"/>
    <w:rsid w:val="0063016C"/>
    <w:rsid w:val="006305D7"/>
    <w:rsid w:val="006336FA"/>
    <w:rsid w:val="006375F7"/>
    <w:rsid w:val="00645869"/>
    <w:rsid w:val="00654A51"/>
    <w:rsid w:val="0066144E"/>
    <w:rsid w:val="006626FF"/>
    <w:rsid w:val="00663BB4"/>
    <w:rsid w:val="0066461D"/>
    <w:rsid w:val="00666D99"/>
    <w:rsid w:val="00677F7E"/>
    <w:rsid w:val="00683DFF"/>
    <w:rsid w:val="006849EB"/>
    <w:rsid w:val="00697184"/>
    <w:rsid w:val="006A6694"/>
    <w:rsid w:val="006A6A3D"/>
    <w:rsid w:val="006A6BA6"/>
    <w:rsid w:val="006B00FF"/>
    <w:rsid w:val="006B0DE5"/>
    <w:rsid w:val="006B13DC"/>
    <w:rsid w:val="006B6E2B"/>
    <w:rsid w:val="006D22FE"/>
    <w:rsid w:val="006D6062"/>
    <w:rsid w:val="006F005F"/>
    <w:rsid w:val="006F56FB"/>
    <w:rsid w:val="007014F0"/>
    <w:rsid w:val="00702F3D"/>
    <w:rsid w:val="00716BD9"/>
    <w:rsid w:val="00720C56"/>
    <w:rsid w:val="0073187B"/>
    <w:rsid w:val="00736645"/>
    <w:rsid w:val="00737455"/>
    <w:rsid w:val="00737EDF"/>
    <w:rsid w:val="007518EE"/>
    <w:rsid w:val="00751A54"/>
    <w:rsid w:val="00754BC1"/>
    <w:rsid w:val="00755C11"/>
    <w:rsid w:val="0076615A"/>
    <w:rsid w:val="00775352"/>
    <w:rsid w:val="00790EDA"/>
    <w:rsid w:val="0079796F"/>
    <w:rsid w:val="007A5845"/>
    <w:rsid w:val="007A7464"/>
    <w:rsid w:val="007D22E2"/>
    <w:rsid w:val="007E218B"/>
    <w:rsid w:val="007E3893"/>
    <w:rsid w:val="007E665A"/>
    <w:rsid w:val="00805204"/>
    <w:rsid w:val="008135F7"/>
    <w:rsid w:val="00825B14"/>
    <w:rsid w:val="00827572"/>
    <w:rsid w:val="0083129D"/>
    <w:rsid w:val="008344FB"/>
    <w:rsid w:val="00834A3D"/>
    <w:rsid w:val="00834EAF"/>
    <w:rsid w:val="00836ECE"/>
    <w:rsid w:val="00837678"/>
    <w:rsid w:val="008411AA"/>
    <w:rsid w:val="00852B14"/>
    <w:rsid w:val="00856308"/>
    <w:rsid w:val="008566DD"/>
    <w:rsid w:val="0085765A"/>
    <w:rsid w:val="00870EB7"/>
    <w:rsid w:val="008752D9"/>
    <w:rsid w:val="00877EB2"/>
    <w:rsid w:val="008850A8"/>
    <w:rsid w:val="008876A5"/>
    <w:rsid w:val="008A019B"/>
    <w:rsid w:val="008A28CC"/>
    <w:rsid w:val="008B43F3"/>
    <w:rsid w:val="008B6376"/>
    <w:rsid w:val="008C4DC8"/>
    <w:rsid w:val="008D4C0C"/>
    <w:rsid w:val="008E1AAE"/>
    <w:rsid w:val="008E253B"/>
    <w:rsid w:val="008E5B50"/>
    <w:rsid w:val="008F27FD"/>
    <w:rsid w:val="008F576C"/>
    <w:rsid w:val="008F7154"/>
    <w:rsid w:val="00903A6E"/>
    <w:rsid w:val="00911B8F"/>
    <w:rsid w:val="00916A6A"/>
    <w:rsid w:val="009329FE"/>
    <w:rsid w:val="0093337B"/>
    <w:rsid w:val="0093337F"/>
    <w:rsid w:val="00934B25"/>
    <w:rsid w:val="00936970"/>
    <w:rsid w:val="00941601"/>
    <w:rsid w:val="0094538E"/>
    <w:rsid w:val="00952302"/>
    <w:rsid w:val="0095645E"/>
    <w:rsid w:val="00967E65"/>
    <w:rsid w:val="00975BC8"/>
    <w:rsid w:val="009773D4"/>
    <w:rsid w:val="00986AC2"/>
    <w:rsid w:val="00987363"/>
    <w:rsid w:val="00993EDE"/>
    <w:rsid w:val="009A0069"/>
    <w:rsid w:val="009B13A6"/>
    <w:rsid w:val="009B14E3"/>
    <w:rsid w:val="009B4847"/>
    <w:rsid w:val="009C6049"/>
    <w:rsid w:val="009D3D1A"/>
    <w:rsid w:val="009D4EA9"/>
    <w:rsid w:val="009D5E8B"/>
    <w:rsid w:val="009E016A"/>
    <w:rsid w:val="00A0274B"/>
    <w:rsid w:val="00A13D2F"/>
    <w:rsid w:val="00A20B1D"/>
    <w:rsid w:val="00A21F81"/>
    <w:rsid w:val="00A222C8"/>
    <w:rsid w:val="00A23B86"/>
    <w:rsid w:val="00A35244"/>
    <w:rsid w:val="00A369CC"/>
    <w:rsid w:val="00A40838"/>
    <w:rsid w:val="00A43814"/>
    <w:rsid w:val="00A51687"/>
    <w:rsid w:val="00A6330A"/>
    <w:rsid w:val="00A6774B"/>
    <w:rsid w:val="00A75703"/>
    <w:rsid w:val="00A91A74"/>
    <w:rsid w:val="00AA1DC7"/>
    <w:rsid w:val="00AA61A7"/>
    <w:rsid w:val="00AB3AB8"/>
    <w:rsid w:val="00AB6BF0"/>
    <w:rsid w:val="00AC6525"/>
    <w:rsid w:val="00AD725B"/>
    <w:rsid w:val="00AE43A1"/>
    <w:rsid w:val="00B00FCE"/>
    <w:rsid w:val="00B04EF6"/>
    <w:rsid w:val="00B054A5"/>
    <w:rsid w:val="00B1340C"/>
    <w:rsid w:val="00B173A9"/>
    <w:rsid w:val="00B176F1"/>
    <w:rsid w:val="00B20968"/>
    <w:rsid w:val="00B23B5E"/>
    <w:rsid w:val="00B3396C"/>
    <w:rsid w:val="00B37FE9"/>
    <w:rsid w:val="00B420B1"/>
    <w:rsid w:val="00B44591"/>
    <w:rsid w:val="00B56034"/>
    <w:rsid w:val="00B73163"/>
    <w:rsid w:val="00B75600"/>
    <w:rsid w:val="00B801FA"/>
    <w:rsid w:val="00B93CFC"/>
    <w:rsid w:val="00BB0FBA"/>
    <w:rsid w:val="00BB5D89"/>
    <w:rsid w:val="00BB6E2A"/>
    <w:rsid w:val="00BC283A"/>
    <w:rsid w:val="00BC28F3"/>
    <w:rsid w:val="00BC5865"/>
    <w:rsid w:val="00BD1DAB"/>
    <w:rsid w:val="00BD4E00"/>
    <w:rsid w:val="00BD79F2"/>
    <w:rsid w:val="00BE39C2"/>
    <w:rsid w:val="00BF3A07"/>
    <w:rsid w:val="00BF510D"/>
    <w:rsid w:val="00BF5280"/>
    <w:rsid w:val="00BF6BEB"/>
    <w:rsid w:val="00C12109"/>
    <w:rsid w:val="00C15A50"/>
    <w:rsid w:val="00C21796"/>
    <w:rsid w:val="00C25D04"/>
    <w:rsid w:val="00C31FE8"/>
    <w:rsid w:val="00C42838"/>
    <w:rsid w:val="00C43DE2"/>
    <w:rsid w:val="00C446F7"/>
    <w:rsid w:val="00C50589"/>
    <w:rsid w:val="00C56962"/>
    <w:rsid w:val="00C57BF5"/>
    <w:rsid w:val="00C60B14"/>
    <w:rsid w:val="00C8439A"/>
    <w:rsid w:val="00CA2A76"/>
    <w:rsid w:val="00CA43CE"/>
    <w:rsid w:val="00CA60B5"/>
    <w:rsid w:val="00CB3B45"/>
    <w:rsid w:val="00CB7308"/>
    <w:rsid w:val="00CB7923"/>
    <w:rsid w:val="00CC0FF1"/>
    <w:rsid w:val="00CE49A4"/>
    <w:rsid w:val="00CF140E"/>
    <w:rsid w:val="00D1190D"/>
    <w:rsid w:val="00D12084"/>
    <w:rsid w:val="00D328F7"/>
    <w:rsid w:val="00D35220"/>
    <w:rsid w:val="00D4597D"/>
    <w:rsid w:val="00D467B5"/>
    <w:rsid w:val="00D52EC6"/>
    <w:rsid w:val="00D550A1"/>
    <w:rsid w:val="00D60C41"/>
    <w:rsid w:val="00D614B7"/>
    <w:rsid w:val="00D658B7"/>
    <w:rsid w:val="00D6754A"/>
    <w:rsid w:val="00D717DE"/>
    <w:rsid w:val="00D71C8F"/>
    <w:rsid w:val="00D77225"/>
    <w:rsid w:val="00D81535"/>
    <w:rsid w:val="00D87638"/>
    <w:rsid w:val="00D9431F"/>
    <w:rsid w:val="00D9606B"/>
    <w:rsid w:val="00D97AF5"/>
    <w:rsid w:val="00DA0882"/>
    <w:rsid w:val="00DA294C"/>
    <w:rsid w:val="00DA550C"/>
    <w:rsid w:val="00DA5780"/>
    <w:rsid w:val="00DC53A2"/>
    <w:rsid w:val="00DD3D20"/>
    <w:rsid w:val="00DD5E2C"/>
    <w:rsid w:val="00DE0F7C"/>
    <w:rsid w:val="00DE63AD"/>
    <w:rsid w:val="00DF4559"/>
    <w:rsid w:val="00DF54A3"/>
    <w:rsid w:val="00E1158E"/>
    <w:rsid w:val="00E11B44"/>
    <w:rsid w:val="00E144B0"/>
    <w:rsid w:val="00E20F46"/>
    <w:rsid w:val="00E22E2D"/>
    <w:rsid w:val="00E275E9"/>
    <w:rsid w:val="00E3021F"/>
    <w:rsid w:val="00E57CE9"/>
    <w:rsid w:val="00E60A91"/>
    <w:rsid w:val="00E61070"/>
    <w:rsid w:val="00E61ECC"/>
    <w:rsid w:val="00E72B87"/>
    <w:rsid w:val="00E8610E"/>
    <w:rsid w:val="00E9111E"/>
    <w:rsid w:val="00E92875"/>
    <w:rsid w:val="00EA1994"/>
    <w:rsid w:val="00EB27C5"/>
    <w:rsid w:val="00EB793A"/>
    <w:rsid w:val="00EC109B"/>
    <w:rsid w:val="00EC213D"/>
    <w:rsid w:val="00EC2504"/>
    <w:rsid w:val="00EC5383"/>
    <w:rsid w:val="00ED6F60"/>
    <w:rsid w:val="00EE6387"/>
    <w:rsid w:val="00EE737C"/>
    <w:rsid w:val="00EF144A"/>
    <w:rsid w:val="00EF20C7"/>
    <w:rsid w:val="00EF38C4"/>
    <w:rsid w:val="00F02B20"/>
    <w:rsid w:val="00F05BB8"/>
    <w:rsid w:val="00F06FE9"/>
    <w:rsid w:val="00F174B6"/>
    <w:rsid w:val="00F22651"/>
    <w:rsid w:val="00F3219C"/>
    <w:rsid w:val="00F46FFB"/>
    <w:rsid w:val="00F5414E"/>
    <w:rsid w:val="00F54B30"/>
    <w:rsid w:val="00F5731F"/>
    <w:rsid w:val="00F606C0"/>
    <w:rsid w:val="00F63B23"/>
    <w:rsid w:val="00F66C09"/>
    <w:rsid w:val="00F754E5"/>
    <w:rsid w:val="00F844BA"/>
    <w:rsid w:val="00F85050"/>
    <w:rsid w:val="00F9085E"/>
    <w:rsid w:val="00F9376B"/>
    <w:rsid w:val="00F94C1A"/>
    <w:rsid w:val="00F94EA6"/>
    <w:rsid w:val="00F95983"/>
    <w:rsid w:val="00FD5FF7"/>
    <w:rsid w:val="00FE09F3"/>
    <w:rsid w:val="00FE19F4"/>
    <w:rsid w:val="00FE2708"/>
    <w:rsid w:val="00FF0AC3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F634A"/>
  <w15:docId w15:val="{DF8D6199-E4B0-454F-AB1E-22FF539E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65A"/>
    <w:pPr>
      <w:ind w:left="720"/>
      <w:contextualSpacing/>
    </w:pPr>
  </w:style>
  <w:style w:type="character" w:customStyle="1" w:styleId="Slog3-imeinpriimekavtorjevZnakZnak">
    <w:name w:val="Slog3-ime in priimek avtorjev Znak Znak"/>
    <w:link w:val="Slog3-imeinpriimekavtorjev"/>
    <w:locked/>
    <w:rsid w:val="00160002"/>
    <w:rPr>
      <w:rFonts w:ascii="Arial" w:hAnsi="Arial" w:cs="Arial"/>
      <w:b/>
      <w:sz w:val="24"/>
      <w:szCs w:val="24"/>
    </w:rPr>
  </w:style>
  <w:style w:type="paragraph" w:customStyle="1" w:styleId="Slog3-imeinpriimekavtorjev">
    <w:name w:val="Slog3-ime in priimek avtorjev"/>
    <w:basedOn w:val="Normal"/>
    <w:link w:val="Slog3-imeinpriimekavtorjevZnakZnak"/>
    <w:rsid w:val="00160002"/>
    <w:pPr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Slog4-tabeleslikegrafi">
    <w:name w:val="Slog4-tabele/slike/grafi"/>
    <w:basedOn w:val="Normal"/>
    <w:rsid w:val="00F05BB8"/>
    <w:pPr>
      <w:spacing w:after="0" w:line="240" w:lineRule="auto"/>
      <w:jc w:val="center"/>
    </w:pPr>
    <w:rPr>
      <w:rFonts w:ascii="Arial" w:eastAsia="Times New Roman" w:hAnsi="Arial" w:cs="Arial"/>
    </w:rPr>
  </w:style>
  <w:style w:type="paragraph" w:customStyle="1" w:styleId="Slog2-povzetekinpodnaslovi">
    <w:name w:val="Slog2-povzetek in podnaslovi"/>
    <w:basedOn w:val="Normal"/>
    <w:link w:val="Slog2-povzetekinpodnasloviZnakZnak"/>
    <w:rsid w:val="00AA1DC7"/>
    <w:pPr>
      <w:spacing w:after="0" w:line="240" w:lineRule="auto"/>
    </w:pPr>
    <w:rPr>
      <w:rFonts w:ascii="Arial" w:eastAsia="Times New Roman" w:hAnsi="Arial" w:cs="Arial"/>
      <w:color w:val="808080"/>
      <w:sz w:val="32"/>
      <w:szCs w:val="32"/>
    </w:rPr>
  </w:style>
  <w:style w:type="character" w:customStyle="1" w:styleId="Slog2-povzetekinpodnasloviZnakZnak">
    <w:name w:val="Slog2-povzetek in podnaslovi Znak Znak"/>
    <w:link w:val="Slog2-povzetekinpodnaslovi"/>
    <w:rsid w:val="00AA1DC7"/>
    <w:rPr>
      <w:rFonts w:ascii="Arial" w:eastAsia="Times New Roman" w:hAnsi="Arial" w:cs="Arial"/>
      <w:color w:val="808080"/>
      <w:sz w:val="32"/>
      <w:szCs w:val="32"/>
    </w:rPr>
  </w:style>
  <w:style w:type="paragraph" w:styleId="FootnoteText">
    <w:name w:val="footnote text"/>
    <w:basedOn w:val="Normal"/>
    <w:link w:val="FootnoteTextChar"/>
    <w:rsid w:val="0047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7204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472049"/>
    <w:rPr>
      <w:vertAlign w:val="superscript"/>
    </w:rPr>
  </w:style>
  <w:style w:type="table" w:styleId="TableGrid">
    <w:name w:val="Table Grid"/>
    <w:basedOn w:val="TableNormal"/>
    <w:uiPriority w:val="59"/>
    <w:rsid w:val="0094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74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74A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2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75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s.hr/default_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A233B-CB42-4CB6-B031-72EBB30C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6676</Words>
  <Characters>38057</Characters>
  <Application>Microsoft Office Word</Application>
  <DocSecurity>0</DocSecurity>
  <Lines>317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</dc:creator>
  <cp:lastModifiedBy>Daniela</cp:lastModifiedBy>
  <cp:revision>5</cp:revision>
  <cp:lastPrinted>2018-01-25T14:31:00Z</cp:lastPrinted>
  <dcterms:created xsi:type="dcterms:W3CDTF">2018-02-04T11:38:00Z</dcterms:created>
  <dcterms:modified xsi:type="dcterms:W3CDTF">2018-02-04T11:48:00Z</dcterms:modified>
</cp:coreProperties>
</file>