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6C" w:rsidRPr="00F030B3" w:rsidRDefault="00F030B3" w:rsidP="00D20553">
      <w:pPr>
        <w:spacing w:before="120"/>
        <w:jc w:val="center"/>
        <w:rPr>
          <w:rFonts w:ascii="Arial" w:hAnsi="Arial" w:cs="Arial"/>
          <w:b/>
          <w:sz w:val="24"/>
        </w:rPr>
      </w:pPr>
      <w:r w:rsidRPr="00F030B3">
        <w:rPr>
          <w:rFonts w:ascii="Arial" w:hAnsi="Arial" w:cs="Arial"/>
          <w:b/>
          <w:sz w:val="24"/>
        </w:rPr>
        <w:t>Assessment</w:t>
      </w:r>
      <w:r w:rsidR="00D20553" w:rsidRPr="00F030B3">
        <w:rPr>
          <w:rFonts w:ascii="Arial" w:hAnsi="Arial" w:cs="Arial"/>
          <w:b/>
          <w:sz w:val="24"/>
        </w:rPr>
        <w:t xml:space="preserve"> of </w:t>
      </w:r>
      <w:r w:rsidRPr="00F030B3">
        <w:rPr>
          <w:rFonts w:ascii="Arial" w:hAnsi="Arial" w:cs="Arial"/>
          <w:b/>
          <w:sz w:val="24"/>
        </w:rPr>
        <w:t>influential</w:t>
      </w:r>
      <w:r w:rsidR="00D20553" w:rsidRPr="00F030B3">
        <w:rPr>
          <w:rFonts w:ascii="Arial" w:hAnsi="Arial" w:cs="Arial"/>
          <w:b/>
          <w:sz w:val="24"/>
        </w:rPr>
        <w:t xml:space="preserve"> factors on the </w:t>
      </w:r>
      <w:r w:rsidRPr="00F030B3">
        <w:rPr>
          <w:rFonts w:ascii="Arial" w:hAnsi="Arial" w:cs="Arial"/>
          <w:b/>
          <w:sz w:val="24"/>
        </w:rPr>
        <w:t>geochemistry</w:t>
      </w:r>
      <w:r w:rsidR="00D20553" w:rsidRPr="00F030B3">
        <w:rPr>
          <w:rFonts w:ascii="Arial" w:hAnsi="Arial" w:cs="Arial"/>
          <w:b/>
          <w:sz w:val="24"/>
        </w:rPr>
        <w:t xml:space="preserve"> of the soil-biota system in the Prašnik forest</w:t>
      </w:r>
    </w:p>
    <w:p w:rsidR="00C16280" w:rsidRPr="00F030B3" w:rsidRDefault="007C73EB" w:rsidP="00CD4344">
      <w:pPr>
        <w:spacing w:before="120"/>
        <w:jc w:val="center"/>
        <w:rPr>
          <w:sz w:val="24"/>
          <w:vertAlign w:val="superscript"/>
        </w:rPr>
      </w:pPr>
      <w:r w:rsidRPr="00F030B3">
        <w:rPr>
          <w:sz w:val="24"/>
        </w:rPr>
        <w:t>Maja Ivanić</w:t>
      </w:r>
      <w:r w:rsidR="00C16280" w:rsidRPr="00F030B3">
        <w:rPr>
          <w:sz w:val="24"/>
          <w:vertAlign w:val="superscript"/>
        </w:rPr>
        <w:t>1</w:t>
      </w:r>
      <w:r w:rsidR="0036730B" w:rsidRPr="00F030B3">
        <w:rPr>
          <w:sz w:val="24"/>
        </w:rPr>
        <w:t xml:space="preserve">, </w:t>
      </w:r>
      <w:r w:rsidRPr="00F030B3">
        <w:rPr>
          <w:sz w:val="24"/>
          <w:u w:val="single"/>
        </w:rPr>
        <w:t>Gordana Medunić</w:t>
      </w:r>
      <w:r w:rsidR="00D97112" w:rsidRPr="00F030B3">
        <w:rPr>
          <w:sz w:val="24"/>
          <w:u w:val="single"/>
          <w:vertAlign w:val="superscript"/>
        </w:rPr>
        <w:t>2</w:t>
      </w:r>
      <w:r w:rsidR="00125838" w:rsidRPr="00F030B3">
        <w:rPr>
          <w:sz w:val="24"/>
        </w:rPr>
        <w:t xml:space="preserve">, </w:t>
      </w:r>
      <w:r w:rsidRPr="00F030B3">
        <w:rPr>
          <w:sz w:val="24"/>
        </w:rPr>
        <w:t>Željka Fiket</w:t>
      </w:r>
      <w:r w:rsidRPr="00F030B3">
        <w:rPr>
          <w:sz w:val="24"/>
          <w:vertAlign w:val="superscript"/>
        </w:rPr>
        <w:t>1</w:t>
      </w:r>
      <w:r w:rsidRPr="00F030B3">
        <w:rPr>
          <w:sz w:val="24"/>
        </w:rPr>
        <w:t xml:space="preserve">, </w:t>
      </w:r>
      <w:r w:rsidR="00622281" w:rsidRPr="00F030B3">
        <w:rPr>
          <w:sz w:val="24"/>
        </w:rPr>
        <w:t>Gordana Marović</w:t>
      </w:r>
      <w:r w:rsidR="00622281" w:rsidRPr="00F030B3">
        <w:rPr>
          <w:sz w:val="24"/>
          <w:vertAlign w:val="superscript"/>
        </w:rPr>
        <w:t>3</w:t>
      </w:r>
      <w:r w:rsidR="00622281" w:rsidRPr="00F030B3">
        <w:rPr>
          <w:sz w:val="24"/>
        </w:rPr>
        <w:t>, Jasminka Senčar</w:t>
      </w:r>
      <w:r w:rsidR="00622281" w:rsidRPr="00F030B3">
        <w:rPr>
          <w:sz w:val="24"/>
          <w:vertAlign w:val="superscript"/>
        </w:rPr>
        <w:t>3</w:t>
      </w:r>
      <w:r w:rsidR="00622281" w:rsidRPr="00F030B3">
        <w:rPr>
          <w:sz w:val="24"/>
        </w:rPr>
        <w:t xml:space="preserve">, </w:t>
      </w:r>
      <w:r w:rsidRPr="00F030B3">
        <w:rPr>
          <w:sz w:val="24"/>
        </w:rPr>
        <w:t>Martina Furdek Turk</w:t>
      </w:r>
      <w:r w:rsidRPr="00F030B3">
        <w:rPr>
          <w:sz w:val="24"/>
          <w:vertAlign w:val="superscript"/>
        </w:rPr>
        <w:t>1</w:t>
      </w:r>
      <w:r w:rsidRPr="00F030B3">
        <w:rPr>
          <w:sz w:val="24"/>
        </w:rPr>
        <w:t>, Goran Kniewald</w:t>
      </w:r>
      <w:r w:rsidRPr="00F030B3">
        <w:rPr>
          <w:sz w:val="24"/>
          <w:vertAlign w:val="superscript"/>
        </w:rPr>
        <w:t>1</w:t>
      </w:r>
    </w:p>
    <w:p w:rsidR="000E0867" w:rsidRPr="00F030B3" w:rsidRDefault="000E0867" w:rsidP="00CD4344">
      <w:pPr>
        <w:autoSpaceDE w:val="0"/>
        <w:spacing w:before="120"/>
      </w:pPr>
      <w:r w:rsidRPr="00F030B3">
        <w:rPr>
          <w:szCs w:val="22"/>
          <w:vertAlign w:val="superscript"/>
        </w:rPr>
        <w:t>1</w:t>
      </w:r>
      <w:r w:rsidRPr="00F030B3">
        <w:rPr>
          <w:szCs w:val="22"/>
        </w:rPr>
        <w:t xml:space="preserve"> </w:t>
      </w:r>
      <w:r w:rsidRPr="00F030B3">
        <w:t>Division for Marine and Environmental Research, Ruđer Bošković Institute, Bijenička cesta 54, Zagreb, Croatia</w:t>
      </w:r>
    </w:p>
    <w:p w:rsidR="00125838" w:rsidRPr="00F030B3" w:rsidRDefault="000E0867" w:rsidP="00CD4344">
      <w:pPr>
        <w:spacing w:before="120"/>
        <w:rPr>
          <w:szCs w:val="22"/>
        </w:rPr>
      </w:pPr>
      <w:r w:rsidRPr="00F030B3">
        <w:rPr>
          <w:szCs w:val="22"/>
          <w:vertAlign w:val="superscript"/>
        </w:rPr>
        <w:t>2</w:t>
      </w:r>
      <w:r w:rsidR="00C16280" w:rsidRPr="00F030B3">
        <w:rPr>
          <w:szCs w:val="22"/>
        </w:rPr>
        <w:t xml:space="preserve"> </w:t>
      </w:r>
      <w:r w:rsidR="002232A1" w:rsidRPr="00F030B3">
        <w:rPr>
          <w:szCs w:val="22"/>
        </w:rPr>
        <w:t>University of Zagreb, F</w:t>
      </w:r>
      <w:r w:rsidR="00125838" w:rsidRPr="00F030B3">
        <w:rPr>
          <w:szCs w:val="22"/>
        </w:rPr>
        <w:t>aculty of Science, Department of Geology,</w:t>
      </w:r>
      <w:r w:rsidR="00967D46" w:rsidRPr="00F030B3">
        <w:rPr>
          <w:szCs w:val="22"/>
        </w:rPr>
        <w:t xml:space="preserve"> Horvatovac 95,</w:t>
      </w:r>
      <w:r w:rsidR="00125838" w:rsidRPr="00F030B3">
        <w:rPr>
          <w:szCs w:val="22"/>
        </w:rPr>
        <w:t xml:space="preserve"> Zagreb, Croatia</w:t>
      </w:r>
      <w:r w:rsidR="002A563E" w:rsidRPr="00F030B3">
        <w:rPr>
          <w:szCs w:val="22"/>
        </w:rPr>
        <w:t xml:space="preserve"> </w:t>
      </w:r>
      <w:r w:rsidR="006C1DEC" w:rsidRPr="00F030B3">
        <w:rPr>
          <w:szCs w:val="22"/>
        </w:rPr>
        <w:t>(</w:t>
      </w:r>
      <w:hyperlink r:id="rId8" w:history="1">
        <w:r w:rsidR="00125838" w:rsidRPr="00F030B3">
          <w:rPr>
            <w:rStyle w:val="Hyperlink"/>
            <w:szCs w:val="22"/>
          </w:rPr>
          <w:t>gmedunic@geol.pmf.hr</w:t>
        </w:r>
      </w:hyperlink>
      <w:r w:rsidR="003E629A" w:rsidRPr="00F030B3">
        <w:rPr>
          <w:szCs w:val="22"/>
        </w:rPr>
        <w:t>)</w:t>
      </w:r>
    </w:p>
    <w:p w:rsidR="00622281" w:rsidRPr="00F030B3" w:rsidRDefault="00622281" w:rsidP="00CD4344">
      <w:pPr>
        <w:spacing w:before="120" w:after="240"/>
        <w:rPr>
          <w:szCs w:val="22"/>
        </w:rPr>
      </w:pPr>
      <w:r w:rsidRPr="00F030B3">
        <w:rPr>
          <w:szCs w:val="22"/>
          <w:vertAlign w:val="superscript"/>
        </w:rPr>
        <w:t>3</w:t>
      </w:r>
      <w:r w:rsidRPr="00F030B3">
        <w:rPr>
          <w:szCs w:val="22"/>
        </w:rPr>
        <w:t xml:space="preserve"> Institute for Medical Research and Occupational Health, Ksaverska cesta 2, Zagreb, Croatia</w:t>
      </w:r>
    </w:p>
    <w:p w:rsidR="00A963A3" w:rsidRPr="00F030B3" w:rsidRDefault="00AF65D0" w:rsidP="004819BE">
      <w:pPr>
        <w:pStyle w:val="Glavnitekst"/>
        <w:spacing w:after="240"/>
      </w:pPr>
      <w:r w:rsidRPr="00F030B3">
        <w:t>The</w:t>
      </w:r>
      <w:r w:rsidR="00CE635E" w:rsidRPr="00F030B3">
        <w:t xml:space="preserve"> Prašnik</w:t>
      </w:r>
      <w:r w:rsidRPr="00F030B3">
        <w:t xml:space="preserve"> forest</w:t>
      </w:r>
      <w:r w:rsidR="00CE635E" w:rsidRPr="00F030B3">
        <w:t xml:space="preserve">, </w:t>
      </w:r>
      <w:r w:rsidR="00974FFC" w:rsidRPr="00F030B3">
        <w:t xml:space="preserve">located in the </w:t>
      </w:r>
      <w:r w:rsidR="00F030B3" w:rsidRPr="00F030B3">
        <w:t>south-western</w:t>
      </w:r>
      <w:r w:rsidR="00974FFC" w:rsidRPr="00F030B3">
        <w:t xml:space="preserve"> part of the Pannonian Basin (Croatia), is </w:t>
      </w:r>
      <w:r w:rsidR="00CE635E" w:rsidRPr="00F030B3">
        <w:t xml:space="preserve">a temperate rainforest </w:t>
      </w:r>
      <w:r w:rsidR="00974FFC" w:rsidRPr="00F030B3">
        <w:t xml:space="preserve">and </w:t>
      </w:r>
      <w:r w:rsidRPr="00F030B3">
        <w:t>the last remnant of the Slavonian rainforest</w:t>
      </w:r>
      <w:r w:rsidR="00974FFC" w:rsidRPr="00F030B3">
        <w:t>. A</w:t>
      </w:r>
      <w:r w:rsidR="00CE635E" w:rsidRPr="00F030B3">
        <w:t xml:space="preserve">s a unique phytocoenosis, </w:t>
      </w:r>
      <w:r w:rsidR="00974FFC" w:rsidRPr="00F030B3">
        <w:t xml:space="preserve">it was recognized and protected as </w:t>
      </w:r>
      <w:r w:rsidR="00CE635E" w:rsidRPr="00F030B3">
        <w:t xml:space="preserve">a special forest vegetation reserve since 1965. </w:t>
      </w:r>
      <w:proofErr w:type="gramStart"/>
      <w:r w:rsidR="00282F99">
        <w:t xml:space="preserve">Focus of the </w:t>
      </w:r>
      <w:r w:rsidR="00974FFC" w:rsidRPr="00F030B3">
        <w:t xml:space="preserve">present </w:t>
      </w:r>
      <w:r w:rsidR="00A963A3" w:rsidRPr="00F030B3">
        <w:t>study</w:t>
      </w:r>
      <w:r w:rsidR="00282F99">
        <w:t xml:space="preserve"> were</w:t>
      </w:r>
      <w:proofErr w:type="gramEnd"/>
      <w:r w:rsidR="00A963A3" w:rsidRPr="00F030B3">
        <w:t xml:space="preserve"> soil, mushroom and moss</w:t>
      </w:r>
      <w:r w:rsidR="00282F99">
        <w:t xml:space="preserve"> samples</w:t>
      </w:r>
      <w:r w:rsidR="006E7E20" w:rsidRPr="00F030B3">
        <w:t xml:space="preserve"> </w:t>
      </w:r>
      <w:r w:rsidR="00A963A3" w:rsidRPr="00F030B3">
        <w:t>from this forest. The principal objectives of the study were</w:t>
      </w:r>
      <w:r w:rsidR="004819BE" w:rsidRPr="00F030B3">
        <w:t xml:space="preserve"> determination of</w:t>
      </w:r>
      <w:r w:rsidR="00282F99">
        <w:t xml:space="preserve"> (</w:t>
      </w:r>
      <w:proofErr w:type="spellStart"/>
      <w:r w:rsidR="00282F99">
        <w:t>i</w:t>
      </w:r>
      <w:proofErr w:type="spellEnd"/>
      <w:r w:rsidR="00282F99">
        <w:t xml:space="preserve">) </w:t>
      </w:r>
      <w:r w:rsidR="00A963A3" w:rsidRPr="00F030B3">
        <w:t xml:space="preserve">levels of </w:t>
      </w:r>
      <w:r w:rsidR="004819BE" w:rsidRPr="00F030B3">
        <w:t>metals</w:t>
      </w:r>
      <w:r w:rsidR="00A963A3" w:rsidRPr="00F030B3">
        <w:t>/</w:t>
      </w:r>
      <w:r w:rsidR="00F030B3" w:rsidRPr="00F030B3">
        <w:t>metalloids</w:t>
      </w:r>
      <w:r w:rsidR="004819BE" w:rsidRPr="00F030B3">
        <w:t xml:space="preserve"> in soil, moss and mushroom samples</w:t>
      </w:r>
      <w:r w:rsidR="00F030B3">
        <w:t>,</w:t>
      </w:r>
      <w:r w:rsidR="00A963A3" w:rsidRPr="00F030B3">
        <w:t xml:space="preserve"> and </w:t>
      </w:r>
      <w:r w:rsidR="00282F99">
        <w:t>(ii</w:t>
      </w:r>
      <w:r w:rsidR="00A963A3" w:rsidRPr="00F030B3">
        <w:t xml:space="preserve">) radionuclide activities </w:t>
      </w:r>
      <w:r w:rsidR="00974FFC" w:rsidRPr="00F030B3">
        <w:t>in soil</w:t>
      </w:r>
      <w:r w:rsidR="00A963A3" w:rsidRPr="00F030B3">
        <w:t xml:space="preserve"> samples. The main aim</w:t>
      </w:r>
      <w:r w:rsidR="00A91E58" w:rsidRPr="00F030B3">
        <w:t xml:space="preserve">s of </w:t>
      </w:r>
      <w:r w:rsidR="00F030B3">
        <w:t>the presented</w:t>
      </w:r>
      <w:r w:rsidR="00F030B3" w:rsidRPr="00F030B3">
        <w:t xml:space="preserve"> </w:t>
      </w:r>
      <w:r w:rsidR="00A91E58" w:rsidRPr="00F030B3">
        <w:t>study were</w:t>
      </w:r>
      <w:r w:rsidR="00F030B3" w:rsidRPr="00F030B3">
        <w:t xml:space="preserve"> to assess</w:t>
      </w:r>
      <w:r w:rsidR="00F030B3">
        <w:t>:</w:t>
      </w:r>
      <w:r w:rsidR="00A963A3" w:rsidRPr="00F030B3">
        <w:t xml:space="preserve"> </w:t>
      </w:r>
      <w:r w:rsidR="00F030B3">
        <w:t xml:space="preserve">1) </w:t>
      </w:r>
      <w:r w:rsidR="00CE635E" w:rsidRPr="00F030B3">
        <w:t xml:space="preserve">the influence of </w:t>
      </w:r>
      <w:proofErr w:type="spellStart"/>
      <w:r w:rsidR="00CE635E" w:rsidRPr="00F030B3">
        <w:t>pedological</w:t>
      </w:r>
      <w:proofErr w:type="spellEnd"/>
      <w:r w:rsidR="00CE635E" w:rsidRPr="00F030B3">
        <w:t xml:space="preserve"> </w:t>
      </w:r>
      <w:r w:rsidR="00B04D21" w:rsidRPr="00F030B3">
        <w:t xml:space="preserve">substrate </w:t>
      </w:r>
      <w:r w:rsidR="00A91E58" w:rsidRPr="00F030B3">
        <w:t xml:space="preserve">on the element composition </w:t>
      </w:r>
      <w:r w:rsidR="00F030B3">
        <w:t>in</w:t>
      </w:r>
      <w:r w:rsidR="00F030B3" w:rsidRPr="00F030B3">
        <w:t xml:space="preserve"> </w:t>
      </w:r>
      <w:r w:rsidR="00A91E58" w:rsidRPr="00F030B3">
        <w:t xml:space="preserve">mosses and mushrooms, </w:t>
      </w:r>
      <w:r w:rsidR="006E7E20" w:rsidRPr="00F030B3">
        <w:t>a</w:t>
      </w:r>
      <w:r w:rsidR="00F030B3">
        <w:t>s</w:t>
      </w:r>
      <w:r w:rsidR="006E7E20" w:rsidRPr="00F030B3">
        <w:t xml:space="preserve"> sensitive bioindicators of air quality and environmental health, </w:t>
      </w:r>
      <w:r w:rsidR="00CE635E" w:rsidRPr="00F030B3">
        <w:t xml:space="preserve">and </w:t>
      </w:r>
      <w:r w:rsidR="006E7E20" w:rsidRPr="00F030B3">
        <w:t xml:space="preserve">2) </w:t>
      </w:r>
      <w:r w:rsidR="00A91E58" w:rsidRPr="00F030B3">
        <w:t xml:space="preserve">the influence of </w:t>
      </w:r>
      <w:r w:rsidR="00CE635E" w:rsidRPr="00F030B3">
        <w:t>atmospheric deposition</w:t>
      </w:r>
      <w:r w:rsidR="004819BE" w:rsidRPr="00F030B3">
        <w:t xml:space="preserve"> on the soil </w:t>
      </w:r>
      <w:r w:rsidR="00A91E58" w:rsidRPr="00F030B3">
        <w:t>radionuclide com</w:t>
      </w:r>
      <w:r w:rsidR="004819BE" w:rsidRPr="00F030B3">
        <w:t>position in</w:t>
      </w:r>
      <w:r w:rsidR="006E7E20" w:rsidRPr="00F030B3">
        <w:t xml:space="preserve"> this area</w:t>
      </w:r>
      <w:r w:rsidR="00CE635E" w:rsidRPr="00F030B3">
        <w:t xml:space="preserve">. </w:t>
      </w:r>
      <w:r w:rsidR="00D67624" w:rsidRPr="00F030B3">
        <w:t>Due to</w:t>
      </w:r>
      <w:r w:rsidR="0075254D" w:rsidRPr="00F030B3">
        <w:t xml:space="preserve"> its position in the area of </w:t>
      </w:r>
      <w:r w:rsidR="00D67624" w:rsidRPr="00F030B3">
        <w:t xml:space="preserve">warfare during 1990s, </w:t>
      </w:r>
      <w:r w:rsidR="0075254D" w:rsidRPr="00F030B3">
        <w:t xml:space="preserve">the </w:t>
      </w:r>
      <w:r w:rsidR="00D67624" w:rsidRPr="00F030B3">
        <w:t xml:space="preserve">Prašnik </w:t>
      </w:r>
      <w:r w:rsidR="0075254D" w:rsidRPr="00F030B3">
        <w:t xml:space="preserve">rainforest was mined and </w:t>
      </w:r>
      <w:r w:rsidR="00D67624" w:rsidRPr="00F030B3">
        <w:t>until</w:t>
      </w:r>
      <w:r w:rsidR="0075254D" w:rsidRPr="00F030B3">
        <w:t xml:space="preserve"> 2015 unavailable to visitors</w:t>
      </w:r>
      <w:r w:rsidR="00D67624" w:rsidRPr="00F030B3">
        <w:t xml:space="preserve">. Other than that, as a highly protected area of great biological importance, it was excluded from human exploitation activities since 1928 and </w:t>
      </w:r>
      <w:r w:rsidR="007032E5">
        <w:t>is therefore considered free</w:t>
      </w:r>
      <w:r w:rsidR="00F030B3">
        <w:t xml:space="preserve"> of anthropogenic</w:t>
      </w:r>
      <w:r w:rsidR="00F030B3" w:rsidRPr="00F030B3">
        <w:t xml:space="preserve"> </w:t>
      </w:r>
      <w:r w:rsidR="00D67624" w:rsidRPr="00F030B3">
        <w:t xml:space="preserve">influence </w:t>
      </w:r>
      <w:r w:rsidR="007032E5">
        <w:t>except for</w:t>
      </w:r>
      <w:r w:rsidR="00F030B3">
        <w:t xml:space="preserve"> </w:t>
      </w:r>
      <w:r w:rsidR="007032E5">
        <w:t xml:space="preserve">contaminants delivered via </w:t>
      </w:r>
      <w:r w:rsidR="00974FFC" w:rsidRPr="00F030B3">
        <w:t>natural pathways, air or water</w:t>
      </w:r>
      <w:r w:rsidR="00D67624" w:rsidRPr="00F030B3">
        <w:t xml:space="preserve">. </w:t>
      </w:r>
      <w:r w:rsidR="00CE635E" w:rsidRPr="00F030B3">
        <w:t xml:space="preserve">Previous </w:t>
      </w:r>
      <w:r w:rsidR="00A368A6" w:rsidRPr="00F030B3">
        <w:t xml:space="preserve">studies </w:t>
      </w:r>
      <w:r w:rsidR="00974FFC" w:rsidRPr="00F030B3">
        <w:t xml:space="preserve">confirmed only slight </w:t>
      </w:r>
      <w:r w:rsidR="00E61E5C" w:rsidRPr="00F030B3">
        <w:t xml:space="preserve">and locally restricted influence of </w:t>
      </w:r>
      <w:r w:rsidR="007032E5">
        <w:t xml:space="preserve">the </w:t>
      </w:r>
      <w:r w:rsidR="00E61E5C" w:rsidRPr="00F030B3">
        <w:t xml:space="preserve">war activities on </w:t>
      </w:r>
      <w:r w:rsidR="00F030B3">
        <w:t xml:space="preserve">the </w:t>
      </w:r>
      <w:r w:rsidR="00E61E5C" w:rsidRPr="00F030B3">
        <w:t>soil geochemistry</w:t>
      </w:r>
      <w:r w:rsidR="006E7E20" w:rsidRPr="00F030B3">
        <w:t xml:space="preserve"> [1]</w:t>
      </w:r>
      <w:r w:rsidR="00E61E5C" w:rsidRPr="00F030B3">
        <w:t xml:space="preserve">, while </w:t>
      </w:r>
      <w:r w:rsidR="00F030B3">
        <w:t xml:space="preserve">geochemical </w:t>
      </w:r>
      <w:r w:rsidR="00E61E5C" w:rsidRPr="00F030B3">
        <w:t>composition of both mosses and mushroom</w:t>
      </w:r>
      <w:r w:rsidR="00F030B3">
        <w:t>s</w:t>
      </w:r>
      <w:r w:rsidR="00E61E5C" w:rsidRPr="00F030B3">
        <w:t xml:space="preserve"> showed </w:t>
      </w:r>
      <w:r w:rsidR="007032E5">
        <w:t xml:space="preserve">prevailing </w:t>
      </w:r>
      <w:r w:rsidR="00CE635E" w:rsidRPr="00F030B3">
        <w:t xml:space="preserve">influence </w:t>
      </w:r>
      <w:r w:rsidR="00D67624" w:rsidRPr="00F030B3">
        <w:t xml:space="preserve">of </w:t>
      </w:r>
      <w:r w:rsidR="007032E5">
        <w:t xml:space="preserve">the </w:t>
      </w:r>
      <w:r w:rsidR="00D67624" w:rsidRPr="00F030B3">
        <w:t>local substrate</w:t>
      </w:r>
      <w:r w:rsidR="006E7E20" w:rsidRPr="00F030B3">
        <w:t xml:space="preserve"> [2]</w:t>
      </w:r>
      <w:r w:rsidR="00D67624" w:rsidRPr="00F030B3">
        <w:t xml:space="preserve"> </w:t>
      </w:r>
      <w:r w:rsidR="00E61E5C" w:rsidRPr="00F030B3">
        <w:t xml:space="preserve">and </w:t>
      </w:r>
      <w:bookmarkStart w:id="0" w:name="_GoBack"/>
      <w:bookmarkEnd w:id="0"/>
      <w:r w:rsidR="00E61E5C" w:rsidRPr="00F030B3">
        <w:t>atmospheric deposition</w:t>
      </w:r>
      <w:r w:rsidR="006E7E20" w:rsidRPr="00F030B3">
        <w:t xml:space="preserve"> [3]</w:t>
      </w:r>
      <w:r w:rsidR="00CE635E" w:rsidRPr="00F030B3">
        <w:t xml:space="preserve">. </w:t>
      </w:r>
      <w:r w:rsidR="00F030B3">
        <w:t>The m</w:t>
      </w:r>
      <w:r w:rsidR="006E7E20" w:rsidRPr="00F030B3">
        <w:t xml:space="preserve">ultielement analysis of soil, moss and mushroom samples was performed by High Resolution Inductively Coupled Plasma Mass Spectrometry (HR-ICP-MS) using an Element 2 instrument (Thermo, Bremen, Germany). All samples, after digestion in the microwave oven (Multiwave 3000, Anton </w:t>
      </w:r>
      <w:proofErr w:type="spellStart"/>
      <w:r w:rsidR="006E7E20" w:rsidRPr="00F030B3">
        <w:t>Paar</w:t>
      </w:r>
      <w:proofErr w:type="spellEnd"/>
      <w:r w:rsidR="006E7E20" w:rsidRPr="00F030B3">
        <w:t>, Graz, Austria</w:t>
      </w:r>
      <w:r w:rsidR="00F030B3" w:rsidRPr="00F030B3">
        <w:t>), were</w:t>
      </w:r>
      <w:r w:rsidR="006E7E20" w:rsidRPr="00F030B3">
        <w:t xml:space="preserve"> analysed for total concentration of 2</w:t>
      </w:r>
      <w:r w:rsidR="00712343" w:rsidRPr="00F030B3">
        <w:t>8 elements</w:t>
      </w:r>
      <w:r w:rsidR="006E7E20" w:rsidRPr="00F030B3">
        <w:t xml:space="preserve">. </w:t>
      </w:r>
      <w:r w:rsidR="0013683E" w:rsidRPr="00F030B3">
        <w:t xml:space="preserve">Radionuclides in </w:t>
      </w:r>
      <w:r w:rsidR="00F030B3">
        <w:t xml:space="preserve">the </w:t>
      </w:r>
      <w:r w:rsidR="0013683E" w:rsidRPr="00F030B3">
        <w:t>soil samples were analysed gamma-spectrometrically using GMX series gamma-X HPGe and/or Ge(Li) detector (resolution 2.24 keV on 1.33 MeV 60Co, relative efficiency 74.2%; resolution 1.78 keV on 1.33 MeV 6</w:t>
      </w:r>
      <w:r w:rsidR="00712343" w:rsidRPr="00F030B3">
        <w:t xml:space="preserve">0Co, relative efficiency 16.8%). </w:t>
      </w:r>
      <w:r w:rsidR="0013683E" w:rsidRPr="00F030B3">
        <w:t xml:space="preserve">Counting time was 80,000 s or higher and depended on sample activities. </w:t>
      </w:r>
      <w:r w:rsidR="00462986" w:rsidRPr="00F030B3">
        <w:t xml:space="preserve">Results of </w:t>
      </w:r>
      <w:r w:rsidR="00F030B3">
        <w:t xml:space="preserve">the </w:t>
      </w:r>
      <w:r w:rsidR="00462986" w:rsidRPr="00F030B3">
        <w:t xml:space="preserve">multielement analysis </w:t>
      </w:r>
      <w:r w:rsidR="003C3791" w:rsidRPr="00F030B3">
        <w:t>were in agreement</w:t>
      </w:r>
      <w:r w:rsidR="00462986" w:rsidRPr="00F030B3">
        <w:t xml:space="preserve"> with the data reported in European Geochemical Atlas (FOREGS)</w:t>
      </w:r>
      <w:r w:rsidR="003D4977" w:rsidRPr="00F030B3">
        <w:t xml:space="preserve"> [4] </w:t>
      </w:r>
      <w:r w:rsidR="00462986" w:rsidRPr="00F030B3">
        <w:t xml:space="preserve">for this area. </w:t>
      </w:r>
      <w:r w:rsidR="00CC5E09" w:rsidRPr="00F030B3">
        <w:t xml:space="preserve">Slightly </w:t>
      </w:r>
      <w:r w:rsidR="00CC5E09" w:rsidRPr="00F030B3">
        <w:lastRenderedPageBreak/>
        <w:t xml:space="preserve">higher levels than expected by the FOREGS </w:t>
      </w:r>
      <w:r w:rsidR="00F030B3" w:rsidRPr="00F030B3">
        <w:t>w</w:t>
      </w:r>
      <w:r w:rsidR="00F030B3">
        <w:t>ere</w:t>
      </w:r>
      <w:r w:rsidR="00F030B3" w:rsidRPr="00F030B3">
        <w:t xml:space="preserve"> </w:t>
      </w:r>
      <w:r w:rsidR="00CC5E09" w:rsidRPr="00F030B3">
        <w:t xml:space="preserve">observed </w:t>
      </w:r>
      <w:r w:rsidR="00AF552C" w:rsidRPr="00F030B3">
        <w:t xml:space="preserve">only </w:t>
      </w:r>
      <w:r w:rsidR="00CC5E09" w:rsidRPr="00F030B3">
        <w:t xml:space="preserve">for Cd, Pb and Zn. </w:t>
      </w:r>
      <w:r w:rsidR="00F030B3">
        <w:t>The c</w:t>
      </w:r>
      <w:r w:rsidR="00CC5E09" w:rsidRPr="00F030B3">
        <w:t>alculated b</w:t>
      </w:r>
      <w:r w:rsidR="000817A4" w:rsidRPr="00F030B3">
        <w:t>ioaccumulation factors (</w:t>
      </w:r>
      <w:r w:rsidR="000817A4" w:rsidRPr="00F030B3">
        <w:rPr>
          <w:rStyle w:val="hps"/>
          <w:sz w:val="20"/>
          <w:szCs w:val="20"/>
        </w:rPr>
        <w:t>BAF</w:t>
      </w:r>
      <w:r w:rsidR="000817A4" w:rsidRPr="00F030B3">
        <w:rPr>
          <w:rStyle w:val="Zadanifontodlomka1"/>
          <w:sz w:val="20"/>
          <w:szCs w:val="20"/>
        </w:rPr>
        <w:t>=</w:t>
      </w:r>
      <w:proofErr w:type="spellStart"/>
      <w:r w:rsidR="000817A4" w:rsidRPr="00F030B3">
        <w:rPr>
          <w:rStyle w:val="Zadanifontodlomka1"/>
          <w:sz w:val="20"/>
          <w:szCs w:val="20"/>
        </w:rPr>
        <w:t>C</w:t>
      </w:r>
      <w:r w:rsidR="000817A4" w:rsidRPr="00F030B3">
        <w:rPr>
          <w:rStyle w:val="Zadanifontodlomka1"/>
          <w:sz w:val="20"/>
          <w:szCs w:val="20"/>
          <w:vertAlign w:val="subscript"/>
        </w:rPr>
        <w:t>moss</w:t>
      </w:r>
      <w:proofErr w:type="spellEnd"/>
      <w:r w:rsidR="000817A4" w:rsidRPr="00F030B3">
        <w:rPr>
          <w:rStyle w:val="Zadanifontodlomka1"/>
          <w:sz w:val="20"/>
          <w:szCs w:val="20"/>
          <w:vertAlign w:val="subscript"/>
        </w:rPr>
        <w:t xml:space="preserve"> or mushroom</w:t>
      </w:r>
      <w:r w:rsidR="000817A4" w:rsidRPr="00F030B3">
        <w:rPr>
          <w:rStyle w:val="Zadanifontodlomka1"/>
          <w:sz w:val="20"/>
          <w:szCs w:val="20"/>
        </w:rPr>
        <w:t>/C</w:t>
      </w:r>
      <w:r w:rsidR="000817A4" w:rsidRPr="00F030B3">
        <w:rPr>
          <w:rStyle w:val="Zadanifontodlomka1"/>
          <w:sz w:val="20"/>
          <w:szCs w:val="20"/>
          <w:vertAlign w:val="subscript"/>
        </w:rPr>
        <w:t>soil</w:t>
      </w:r>
      <w:r w:rsidR="00D20553" w:rsidRPr="00F030B3">
        <w:rPr>
          <w:rStyle w:val="Zadanifontodlomka1"/>
          <w:sz w:val="20"/>
          <w:szCs w:val="20"/>
        </w:rPr>
        <w:t>; C - concentration</w:t>
      </w:r>
      <w:r w:rsidR="000817A4" w:rsidRPr="00F030B3">
        <w:rPr>
          <w:rStyle w:val="Zadanifontodlomka1"/>
          <w:sz w:val="20"/>
          <w:szCs w:val="20"/>
        </w:rPr>
        <w:t>)</w:t>
      </w:r>
      <w:r w:rsidR="000817A4" w:rsidRPr="00F030B3">
        <w:t xml:space="preserve"> suggest </w:t>
      </w:r>
      <w:r w:rsidR="00CC5E09" w:rsidRPr="00F030B3">
        <w:t>s</w:t>
      </w:r>
      <w:r w:rsidR="000817A4" w:rsidRPr="00F030B3">
        <w:t xml:space="preserve">light </w:t>
      </w:r>
      <w:r w:rsidR="00CC5E09" w:rsidRPr="00F030B3">
        <w:t>(BAF=10</w:t>
      </w:r>
      <w:r w:rsidR="00CC5E09" w:rsidRPr="00F030B3">
        <w:rPr>
          <w:vertAlign w:val="superscript"/>
        </w:rPr>
        <w:t>-2</w:t>
      </w:r>
      <w:r w:rsidR="00CC5E09" w:rsidRPr="00F030B3">
        <w:t xml:space="preserve"> – 10</w:t>
      </w:r>
      <w:r w:rsidR="00CC5E09" w:rsidRPr="00F030B3">
        <w:rPr>
          <w:vertAlign w:val="superscript"/>
        </w:rPr>
        <w:t>-1</w:t>
      </w:r>
      <w:r w:rsidR="00CC5E09" w:rsidRPr="00F030B3">
        <w:t xml:space="preserve">) </w:t>
      </w:r>
      <w:r w:rsidR="000817A4" w:rsidRPr="00F030B3">
        <w:t xml:space="preserve">to moderate </w:t>
      </w:r>
      <w:r w:rsidR="00CC5E09" w:rsidRPr="00F030B3">
        <w:t>(BAF=10</w:t>
      </w:r>
      <w:r w:rsidR="00CC5E09" w:rsidRPr="00F030B3">
        <w:rPr>
          <w:vertAlign w:val="superscript"/>
        </w:rPr>
        <w:t>-1</w:t>
      </w:r>
      <w:r w:rsidR="00CC5E09" w:rsidRPr="00F030B3">
        <w:t xml:space="preserve"> – 1) </w:t>
      </w:r>
      <w:r w:rsidR="00CC2AF6" w:rsidRPr="00F030B3">
        <w:t xml:space="preserve">accumulation </w:t>
      </w:r>
      <w:r w:rsidR="00F030B3">
        <w:t>of</w:t>
      </w:r>
      <w:r w:rsidR="00F030B3" w:rsidRPr="00F030B3">
        <w:t xml:space="preserve"> </w:t>
      </w:r>
      <w:r w:rsidR="00CC5E09" w:rsidRPr="00F030B3">
        <w:t>majority of elements (Figure 1)</w:t>
      </w:r>
      <w:r w:rsidR="00AF552C" w:rsidRPr="00F030B3">
        <w:t xml:space="preserve"> in both mosses </w:t>
      </w:r>
      <w:r w:rsidR="00245EFE" w:rsidRPr="00F030B3">
        <w:t>and</w:t>
      </w:r>
      <w:r w:rsidR="00AF552C" w:rsidRPr="00F030B3">
        <w:t xml:space="preserve"> mushrooms</w:t>
      </w:r>
      <w:r w:rsidR="003C3791" w:rsidRPr="00F030B3">
        <w:t xml:space="preserve"> (Figure 1)</w:t>
      </w:r>
      <w:r w:rsidR="00CC5E09" w:rsidRPr="00F030B3">
        <w:t xml:space="preserve">. Only Cu in mushrooms exhibited </w:t>
      </w:r>
      <w:r w:rsidR="00CC2AF6" w:rsidRPr="00F030B3">
        <w:t>BAF</w:t>
      </w:r>
      <w:r w:rsidR="00712343" w:rsidRPr="00F030B3">
        <w:t>&gt;</w:t>
      </w:r>
      <w:r w:rsidR="000817A4" w:rsidRPr="00F030B3">
        <w:t>1.</w:t>
      </w:r>
      <w:r w:rsidR="00926E4A" w:rsidRPr="00F030B3">
        <w:t xml:space="preserve"> Anthropogenic radionuclides,</w:t>
      </w:r>
      <w:r w:rsidR="00926E4A" w:rsidRPr="00F030B3">
        <w:rPr>
          <w:vertAlign w:val="superscript"/>
        </w:rPr>
        <w:t xml:space="preserve"> 137</w:t>
      </w:r>
      <w:r w:rsidR="00926E4A" w:rsidRPr="00F030B3">
        <w:t xml:space="preserve">Cs and </w:t>
      </w:r>
      <w:r w:rsidR="00926E4A" w:rsidRPr="00F030B3">
        <w:rPr>
          <w:vertAlign w:val="superscript"/>
        </w:rPr>
        <w:t>134</w:t>
      </w:r>
      <w:r w:rsidR="00926E4A" w:rsidRPr="00F030B3">
        <w:t>Cs, were present in all samples and reflect the global contamination of the biosphere caused by nuclear tests and accident</w:t>
      </w:r>
      <w:r w:rsidR="004819BE" w:rsidRPr="00F030B3">
        <w:t xml:space="preserve">s in </w:t>
      </w:r>
      <w:r w:rsidR="00926E4A" w:rsidRPr="00F030B3">
        <w:t>Chernoby</w:t>
      </w:r>
      <w:r w:rsidR="004819BE" w:rsidRPr="00F030B3">
        <w:t>l in 1986 and Fukushima in 2011, respectively</w:t>
      </w:r>
      <w:r w:rsidR="00926E4A" w:rsidRPr="00F030B3">
        <w:t xml:space="preserve"> (Table 1). Other detected radionuclides are </w:t>
      </w:r>
      <w:r w:rsidR="00B71E69" w:rsidRPr="00F030B3">
        <w:t xml:space="preserve">considered to be </w:t>
      </w:r>
      <w:r w:rsidR="00926E4A" w:rsidRPr="00F030B3">
        <w:t>of natural origin (Table 1).</w:t>
      </w:r>
    </w:p>
    <w:p w:rsidR="00C53ECA" w:rsidRPr="00F030B3" w:rsidRDefault="009F397D" w:rsidP="000C794D">
      <w:pPr>
        <w:jc w:val="both"/>
        <w:rPr>
          <w:sz w:val="20"/>
          <w:szCs w:val="20"/>
        </w:rPr>
      </w:pPr>
      <w:r w:rsidRPr="00F030B3">
        <w:rPr>
          <w:b/>
          <w:bCs/>
          <w:sz w:val="20"/>
          <w:szCs w:val="20"/>
        </w:rPr>
        <w:t>Fig</w:t>
      </w:r>
      <w:r w:rsidR="00BA469C" w:rsidRPr="00F030B3">
        <w:rPr>
          <w:b/>
          <w:bCs/>
          <w:sz w:val="20"/>
          <w:szCs w:val="20"/>
        </w:rPr>
        <w:t>ure</w:t>
      </w:r>
      <w:r w:rsidRPr="00F030B3">
        <w:rPr>
          <w:b/>
          <w:bCs/>
          <w:sz w:val="20"/>
          <w:szCs w:val="20"/>
        </w:rPr>
        <w:t xml:space="preserve"> 1</w:t>
      </w:r>
      <w:r w:rsidR="003C3791" w:rsidRPr="00F030B3">
        <w:rPr>
          <w:b/>
          <w:bCs/>
          <w:sz w:val="20"/>
          <w:szCs w:val="20"/>
        </w:rPr>
        <w:t>.</w:t>
      </w:r>
      <w:r w:rsidRPr="00F030B3">
        <w:rPr>
          <w:sz w:val="20"/>
          <w:szCs w:val="20"/>
        </w:rPr>
        <w:t xml:space="preserve"> </w:t>
      </w:r>
      <w:r w:rsidR="000C794D" w:rsidRPr="00F030B3">
        <w:rPr>
          <w:sz w:val="20"/>
          <w:szCs w:val="20"/>
        </w:rPr>
        <w:t>Average b</w:t>
      </w:r>
      <w:r w:rsidR="000C794D" w:rsidRPr="00F030B3">
        <w:t>ioaccumulation factors in moss and mushroom samples.</w:t>
      </w:r>
    </w:p>
    <w:p w:rsidR="006E7E20" w:rsidRPr="00F030B3" w:rsidRDefault="00C7091E" w:rsidP="00CD4344">
      <w:pPr>
        <w:rPr>
          <w:sz w:val="20"/>
          <w:szCs w:val="20"/>
        </w:rPr>
      </w:pPr>
      <w:r w:rsidRPr="00F030B3">
        <w:rPr>
          <w:noProof/>
          <w:sz w:val="20"/>
          <w:szCs w:val="20"/>
          <w:lang w:val="hr-HR" w:eastAsia="hr-HR" w:bidi="ug-CN"/>
        </w:rPr>
        <w:drawing>
          <wp:inline distT="0" distB="0" distL="0" distR="0">
            <wp:extent cx="4104377" cy="181895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99" cy="18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344" w:rsidRPr="00F030B3" w:rsidRDefault="00CD4344" w:rsidP="00712343">
      <w:pPr>
        <w:rPr>
          <w:b/>
          <w:bCs/>
          <w:sz w:val="20"/>
          <w:szCs w:val="20"/>
        </w:rPr>
      </w:pPr>
    </w:p>
    <w:p w:rsidR="006E7E20" w:rsidRPr="00F030B3" w:rsidRDefault="006E7E20" w:rsidP="000D6450">
      <w:pPr>
        <w:rPr>
          <w:sz w:val="20"/>
          <w:szCs w:val="20"/>
        </w:rPr>
      </w:pPr>
      <w:r w:rsidRPr="00F030B3">
        <w:rPr>
          <w:b/>
          <w:bCs/>
          <w:sz w:val="20"/>
          <w:szCs w:val="20"/>
        </w:rPr>
        <w:t>Table 1.</w:t>
      </w:r>
      <w:r w:rsidRPr="00F030B3">
        <w:rPr>
          <w:sz w:val="20"/>
          <w:szCs w:val="20"/>
        </w:rPr>
        <w:t xml:space="preserve"> Average </w:t>
      </w:r>
      <w:r w:rsidR="00712343" w:rsidRPr="00F030B3">
        <w:rPr>
          <w:sz w:val="20"/>
          <w:szCs w:val="20"/>
        </w:rPr>
        <w:t xml:space="preserve">radionuclide </w:t>
      </w:r>
      <w:r w:rsidRPr="00F030B3">
        <w:rPr>
          <w:sz w:val="20"/>
          <w:szCs w:val="20"/>
        </w:rPr>
        <w:t xml:space="preserve">activity concentration </w:t>
      </w:r>
      <w:r w:rsidR="000D6450" w:rsidRPr="00F030B3">
        <w:rPr>
          <w:sz w:val="20"/>
          <w:szCs w:val="20"/>
        </w:rPr>
        <w:t>in</w:t>
      </w:r>
      <w:r w:rsidRPr="00F030B3">
        <w:rPr>
          <w:sz w:val="20"/>
          <w:szCs w:val="20"/>
        </w:rPr>
        <w:t xml:space="preserve"> soil samples</w:t>
      </w:r>
      <w:r w:rsidR="00712343" w:rsidRPr="00F030B3">
        <w:rPr>
          <w:sz w:val="20"/>
          <w:szCs w:val="20"/>
        </w:rPr>
        <w:t>.</w:t>
      </w:r>
    </w:p>
    <w:tbl>
      <w:tblPr>
        <w:tblW w:w="4929" w:type="pct"/>
        <w:tblInd w:w="103" w:type="dxa"/>
        <w:tblLook w:val="04A0"/>
      </w:tblPr>
      <w:tblGrid>
        <w:gridCol w:w="691"/>
        <w:gridCol w:w="743"/>
        <w:gridCol w:w="746"/>
        <w:gridCol w:w="690"/>
        <w:gridCol w:w="740"/>
        <w:gridCol w:w="742"/>
        <w:gridCol w:w="715"/>
        <w:gridCol w:w="690"/>
        <w:gridCol w:w="721"/>
        <w:gridCol w:w="721"/>
      </w:tblGrid>
      <w:tr w:rsidR="006E7E20" w:rsidRPr="00F030B3" w:rsidTr="00863FC0">
        <w:trPr>
          <w:trHeight w:val="300"/>
        </w:trPr>
        <w:tc>
          <w:tcPr>
            <w:tcW w:w="7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sz w:val="20"/>
                <w:szCs w:val="20"/>
              </w:rPr>
              <w:t>Activity concentration</w:t>
            </w:r>
            <w:r w:rsidRPr="00F030B3">
              <w:rPr>
                <w:color w:val="000000"/>
                <w:sz w:val="20"/>
                <w:szCs w:val="20"/>
                <w:lang w:eastAsia="hr-HR" w:bidi="ug-CN"/>
              </w:rPr>
              <w:t xml:space="preserve"> / </w:t>
            </w:r>
            <w:r w:rsidRPr="00F030B3">
              <w:rPr>
                <w:b/>
                <w:bCs/>
                <w:sz w:val="20"/>
                <w:szCs w:val="20"/>
              </w:rPr>
              <w:t>Bq kg</w:t>
            </w:r>
            <w:r w:rsidRPr="00F030B3">
              <w:rPr>
                <w:b/>
                <w:bCs/>
                <w:sz w:val="20"/>
                <w:szCs w:val="20"/>
                <w:vertAlign w:val="superscript"/>
              </w:rPr>
              <w:t>-1</w:t>
            </w:r>
          </w:p>
        </w:tc>
      </w:tr>
      <w:tr w:rsidR="006E7E20" w:rsidRPr="00F030B3" w:rsidTr="00863FC0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238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U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226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210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Pb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235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232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Th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228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Ra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40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7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Be*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137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Cs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b/>
                <w:bCs/>
                <w:color w:val="000000"/>
                <w:sz w:val="20"/>
                <w:szCs w:val="20"/>
                <w:vertAlign w:val="superscript"/>
                <w:lang w:eastAsia="hr-HR" w:bidi="ug-CN"/>
              </w:rPr>
              <w:t>134</w:t>
            </w:r>
            <w:r w:rsidRPr="00F030B3">
              <w:rPr>
                <w:b/>
                <w:bCs/>
                <w:color w:val="000000"/>
                <w:sz w:val="20"/>
                <w:szCs w:val="20"/>
                <w:lang w:eastAsia="hr-HR" w:bidi="ug-CN"/>
              </w:rPr>
              <w:t>Cs</w:t>
            </w:r>
          </w:p>
        </w:tc>
      </w:tr>
      <w:tr w:rsidR="006E7E20" w:rsidRPr="00F030B3" w:rsidTr="00863FC0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66.2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44.6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55.6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42.3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42.3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542.4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30.8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E20" w:rsidRPr="00F030B3" w:rsidRDefault="006E7E20" w:rsidP="00863FC0">
            <w:pPr>
              <w:jc w:val="center"/>
              <w:rPr>
                <w:color w:val="000000"/>
                <w:sz w:val="20"/>
                <w:szCs w:val="20"/>
                <w:lang w:eastAsia="hr-HR" w:bidi="ug-CN"/>
              </w:rPr>
            </w:pPr>
            <w:r w:rsidRPr="00F030B3">
              <w:rPr>
                <w:color w:val="000000"/>
                <w:sz w:val="20"/>
                <w:szCs w:val="20"/>
                <w:lang w:eastAsia="hr-HR" w:bidi="ug-CN"/>
              </w:rPr>
              <w:t>1.6</w:t>
            </w:r>
          </w:p>
        </w:tc>
      </w:tr>
    </w:tbl>
    <w:p w:rsidR="00932EDD" w:rsidRPr="00F030B3" w:rsidRDefault="00932EDD" w:rsidP="009F397D">
      <w:pPr>
        <w:rPr>
          <w:sz w:val="20"/>
          <w:szCs w:val="20"/>
        </w:rPr>
      </w:pPr>
    </w:p>
    <w:p w:rsidR="006A1B85" w:rsidRPr="00F030B3" w:rsidRDefault="003B4AE9" w:rsidP="009F397D">
      <w:pPr>
        <w:rPr>
          <w:b/>
          <w:bCs/>
          <w:sz w:val="20"/>
          <w:szCs w:val="20"/>
        </w:rPr>
      </w:pPr>
      <w:r w:rsidRPr="00F030B3">
        <w:rPr>
          <w:b/>
          <w:bCs/>
        </w:rPr>
        <w:t>References</w:t>
      </w:r>
    </w:p>
    <w:p w:rsidR="00AC298E" w:rsidRPr="00F030B3" w:rsidRDefault="00D47997" w:rsidP="00AC298E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F030B3">
        <w:t>Mesić Kiš, Ivana; Karaica, Bojan; Medunić, Gordana; Romić, Marija; Šabarić, Jasenka; Balen, Dražen; Šoštarko, Kristijan.</w:t>
      </w:r>
      <w:r w:rsidR="00FC2506">
        <w:t xml:space="preserve"> </w:t>
      </w:r>
      <w:r w:rsidRPr="00F030B3">
        <w:t xml:space="preserve">Soil, bark and leaf trace metal loads related to the war legacy (The Prašnik rainforest, Croatia). </w:t>
      </w:r>
      <w:r w:rsidR="00AC298E" w:rsidRPr="00F030B3">
        <w:rPr>
          <w:i/>
        </w:rPr>
        <w:t>MPGB</w:t>
      </w:r>
      <w:r w:rsidR="00AC298E" w:rsidRPr="00F030B3">
        <w:t xml:space="preserve"> </w:t>
      </w:r>
      <w:r w:rsidRPr="00F030B3">
        <w:t>31</w:t>
      </w:r>
      <w:r w:rsidR="00AC298E" w:rsidRPr="00F030B3">
        <w:t>(2) (2016)</w:t>
      </w:r>
      <w:r w:rsidRPr="00F030B3">
        <w:t xml:space="preserve"> 13-28</w:t>
      </w:r>
      <w:r w:rsidR="00AC298E" w:rsidRPr="00F030B3">
        <w:t>.</w:t>
      </w:r>
    </w:p>
    <w:p w:rsidR="006E7E20" w:rsidRPr="00F030B3" w:rsidRDefault="006E7E20" w:rsidP="00AC298E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F030B3">
        <w:t xml:space="preserve">Fiket, Željka; Medunić, Gordana; Furdek Turk, Martina; Ivanić, Maja; Kniewald, Goran. Influence of soil characteristics on rare earth fingerprints in mosses and mushrooms: example of a pristine temperate rainforest (Slavonia, Croatia). </w:t>
      </w:r>
      <w:r w:rsidRPr="00F030B3">
        <w:rPr>
          <w:i/>
          <w:iCs/>
        </w:rPr>
        <w:t>Chemosphere</w:t>
      </w:r>
      <w:r w:rsidR="00420835" w:rsidRPr="00F030B3">
        <w:t xml:space="preserve"> 179</w:t>
      </w:r>
      <w:r w:rsidRPr="00F030B3">
        <w:t xml:space="preserve"> </w:t>
      </w:r>
      <w:r w:rsidR="00420835" w:rsidRPr="00F030B3">
        <w:t>(2017)</w:t>
      </w:r>
      <w:r w:rsidRPr="00F030B3">
        <w:t xml:space="preserve"> 92-100. </w:t>
      </w:r>
    </w:p>
    <w:p w:rsidR="00673D31" w:rsidRPr="00F030B3" w:rsidRDefault="003B4147" w:rsidP="00673D31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F030B3">
        <w:t xml:space="preserve">Medunić, Gordana; Marović, Gordana; Senčar, Jasminka. Radionuclides in soil, mosses, and mushroom of the Prašnik rainforest (Croatia) </w:t>
      </w:r>
      <w:r w:rsidRPr="00F030B3">
        <w:rPr>
          <w:i/>
          <w:iCs/>
        </w:rPr>
        <w:t>Geologica Macedonica - zbornik na trudovi</w:t>
      </w:r>
      <w:r w:rsidRPr="00F030B3">
        <w:t xml:space="preserve"> (2016) 451-452.</w:t>
      </w:r>
    </w:p>
    <w:p w:rsidR="00673D31" w:rsidRPr="00F030B3" w:rsidRDefault="00B160FC" w:rsidP="00926E4A">
      <w:pPr>
        <w:numPr>
          <w:ilvl w:val="0"/>
          <w:numId w:val="1"/>
        </w:numPr>
        <w:tabs>
          <w:tab w:val="clear" w:pos="720"/>
          <w:tab w:val="num" w:pos="0"/>
        </w:tabs>
        <w:ind w:left="360"/>
      </w:pPr>
      <w:r w:rsidRPr="00B160FC">
        <w:t>Salminen, R. (Chief Editor) et al. FOREGS Geochemical Atlas of Europe, Part 1: Background Information, Methodology and Maps. (2005) Available online at: http://www.gtk.fi/publ/foregsatlas</w:t>
      </w:r>
      <w:r w:rsidR="00673D31" w:rsidRPr="00F030B3">
        <w:rPr>
          <w:sz w:val="20"/>
          <w:szCs w:val="20"/>
        </w:rPr>
        <w:t>/</w:t>
      </w:r>
    </w:p>
    <w:sectPr w:rsidR="00673D31" w:rsidRPr="00F030B3" w:rsidSect="00654FDE">
      <w:pgSz w:w="11906" w:h="16838" w:code="9"/>
      <w:pgMar w:top="2750" w:right="2410" w:bottom="2750" w:left="2410" w:header="2693" w:footer="2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BF" w:rsidRDefault="00E13CBF">
      <w:r>
        <w:separator/>
      </w:r>
    </w:p>
  </w:endnote>
  <w:endnote w:type="continuationSeparator" w:id="0">
    <w:p w:rsidR="00E13CBF" w:rsidRDefault="00E1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4B76C68D-E945-48E7-A73E-A002FD2335E5}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  <w:embedRegular r:id="rId2" w:fontKey="{1216D7A9-4CC3-4C38-9A94-0DD083A0BD8E}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A6E2984A-9FEA-43C5-B940-6C32221B9F87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BF" w:rsidRDefault="00E13CBF">
      <w:r>
        <w:separator/>
      </w:r>
    </w:p>
  </w:footnote>
  <w:footnote w:type="continuationSeparator" w:id="0">
    <w:p w:rsidR="00E13CBF" w:rsidRDefault="00E1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14"/>
    <w:multiLevelType w:val="hybridMultilevel"/>
    <w:tmpl w:val="F6688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Ivanic">
    <w15:presenceInfo w15:providerId="None" w15:userId="Maja Ivan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proofState w:spelling="clean" w:grammar="clean"/>
  <w:stylePaneFormatFilter w:val="3F01"/>
  <w:trackRevisions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6280"/>
    <w:rsid w:val="00006225"/>
    <w:rsid w:val="00010044"/>
    <w:rsid w:val="00013B00"/>
    <w:rsid w:val="00014C0F"/>
    <w:rsid w:val="0001656F"/>
    <w:rsid w:val="0001784F"/>
    <w:rsid w:val="000222DD"/>
    <w:rsid w:val="00024C30"/>
    <w:rsid w:val="00025FDC"/>
    <w:rsid w:val="000267DC"/>
    <w:rsid w:val="00031A29"/>
    <w:rsid w:val="000324F3"/>
    <w:rsid w:val="00034915"/>
    <w:rsid w:val="00043ECA"/>
    <w:rsid w:val="0004456A"/>
    <w:rsid w:val="000535E7"/>
    <w:rsid w:val="0007227E"/>
    <w:rsid w:val="0007554A"/>
    <w:rsid w:val="00077059"/>
    <w:rsid w:val="000817A4"/>
    <w:rsid w:val="00090B9C"/>
    <w:rsid w:val="000A20C6"/>
    <w:rsid w:val="000A27D2"/>
    <w:rsid w:val="000B2E3E"/>
    <w:rsid w:val="000B436A"/>
    <w:rsid w:val="000C794D"/>
    <w:rsid w:val="000D1DE2"/>
    <w:rsid w:val="000D6450"/>
    <w:rsid w:val="000E0867"/>
    <w:rsid w:val="000E428E"/>
    <w:rsid w:val="000F189D"/>
    <w:rsid w:val="00106565"/>
    <w:rsid w:val="00120F4C"/>
    <w:rsid w:val="00121714"/>
    <w:rsid w:val="00125838"/>
    <w:rsid w:val="001263F2"/>
    <w:rsid w:val="00131ECD"/>
    <w:rsid w:val="0013683E"/>
    <w:rsid w:val="001438A8"/>
    <w:rsid w:val="00153067"/>
    <w:rsid w:val="001546AF"/>
    <w:rsid w:val="00164B6F"/>
    <w:rsid w:val="00177951"/>
    <w:rsid w:val="00181734"/>
    <w:rsid w:val="00183C4B"/>
    <w:rsid w:val="00196DA8"/>
    <w:rsid w:val="001979B1"/>
    <w:rsid w:val="001A4FDD"/>
    <w:rsid w:val="001C23E9"/>
    <w:rsid w:val="001C54C3"/>
    <w:rsid w:val="001E2651"/>
    <w:rsid w:val="001E7810"/>
    <w:rsid w:val="001F5721"/>
    <w:rsid w:val="0021314C"/>
    <w:rsid w:val="00220E75"/>
    <w:rsid w:val="0022307A"/>
    <w:rsid w:val="002232A1"/>
    <w:rsid w:val="00224E25"/>
    <w:rsid w:val="00245EFE"/>
    <w:rsid w:val="0025425E"/>
    <w:rsid w:val="00262A31"/>
    <w:rsid w:val="00270775"/>
    <w:rsid w:val="00272286"/>
    <w:rsid w:val="0027670B"/>
    <w:rsid w:val="00282F99"/>
    <w:rsid w:val="002A557E"/>
    <w:rsid w:val="002A563E"/>
    <w:rsid w:val="002B1EB8"/>
    <w:rsid w:val="002B4997"/>
    <w:rsid w:val="002C3438"/>
    <w:rsid w:val="002D39AA"/>
    <w:rsid w:val="002E5C51"/>
    <w:rsid w:val="002E7533"/>
    <w:rsid w:val="00302999"/>
    <w:rsid w:val="00303140"/>
    <w:rsid w:val="003038EB"/>
    <w:rsid w:val="00307D27"/>
    <w:rsid w:val="00311D59"/>
    <w:rsid w:val="00320E5F"/>
    <w:rsid w:val="00321D37"/>
    <w:rsid w:val="00322E47"/>
    <w:rsid w:val="00332F7B"/>
    <w:rsid w:val="00333EC3"/>
    <w:rsid w:val="00354095"/>
    <w:rsid w:val="0036646D"/>
    <w:rsid w:val="0036730B"/>
    <w:rsid w:val="003712EC"/>
    <w:rsid w:val="003839BD"/>
    <w:rsid w:val="0039558D"/>
    <w:rsid w:val="003B4147"/>
    <w:rsid w:val="003B4AE9"/>
    <w:rsid w:val="003C1E18"/>
    <w:rsid w:val="003C3791"/>
    <w:rsid w:val="003D4977"/>
    <w:rsid w:val="003E629A"/>
    <w:rsid w:val="003F5A66"/>
    <w:rsid w:val="003F5FAE"/>
    <w:rsid w:val="003F7E4C"/>
    <w:rsid w:val="00407232"/>
    <w:rsid w:val="00411FE9"/>
    <w:rsid w:val="00420835"/>
    <w:rsid w:val="00435202"/>
    <w:rsid w:val="00441D57"/>
    <w:rsid w:val="004474EA"/>
    <w:rsid w:val="0045651E"/>
    <w:rsid w:val="00457779"/>
    <w:rsid w:val="00462986"/>
    <w:rsid w:val="0046419E"/>
    <w:rsid w:val="00464563"/>
    <w:rsid w:val="00480609"/>
    <w:rsid w:val="004819BE"/>
    <w:rsid w:val="004870EC"/>
    <w:rsid w:val="00497859"/>
    <w:rsid w:val="004A54CF"/>
    <w:rsid w:val="004B4837"/>
    <w:rsid w:val="004C6D72"/>
    <w:rsid w:val="004F1046"/>
    <w:rsid w:val="004F63DA"/>
    <w:rsid w:val="004F727B"/>
    <w:rsid w:val="00500506"/>
    <w:rsid w:val="00506535"/>
    <w:rsid w:val="00513BF0"/>
    <w:rsid w:val="00516BF7"/>
    <w:rsid w:val="00527A42"/>
    <w:rsid w:val="005405CA"/>
    <w:rsid w:val="00550461"/>
    <w:rsid w:val="0057394B"/>
    <w:rsid w:val="005B0B1E"/>
    <w:rsid w:val="005D7549"/>
    <w:rsid w:val="005E0106"/>
    <w:rsid w:val="005F2DC6"/>
    <w:rsid w:val="00615AD5"/>
    <w:rsid w:val="00621317"/>
    <w:rsid w:val="00621637"/>
    <w:rsid w:val="00622281"/>
    <w:rsid w:val="00626629"/>
    <w:rsid w:val="00627624"/>
    <w:rsid w:val="006305DE"/>
    <w:rsid w:val="00636634"/>
    <w:rsid w:val="0063714E"/>
    <w:rsid w:val="00647934"/>
    <w:rsid w:val="00647B35"/>
    <w:rsid w:val="00651680"/>
    <w:rsid w:val="00654E29"/>
    <w:rsid w:val="00654FDE"/>
    <w:rsid w:val="00663390"/>
    <w:rsid w:val="00666FC3"/>
    <w:rsid w:val="00673D31"/>
    <w:rsid w:val="00677304"/>
    <w:rsid w:val="00681A90"/>
    <w:rsid w:val="00686509"/>
    <w:rsid w:val="006A1B85"/>
    <w:rsid w:val="006B6CA3"/>
    <w:rsid w:val="006C1DEC"/>
    <w:rsid w:val="006C50BC"/>
    <w:rsid w:val="006C799D"/>
    <w:rsid w:val="006E015F"/>
    <w:rsid w:val="006E04E5"/>
    <w:rsid w:val="006E7E20"/>
    <w:rsid w:val="007032E5"/>
    <w:rsid w:val="00712343"/>
    <w:rsid w:val="00725AF8"/>
    <w:rsid w:val="00747F09"/>
    <w:rsid w:val="0075254D"/>
    <w:rsid w:val="00755577"/>
    <w:rsid w:val="0076037A"/>
    <w:rsid w:val="0076319E"/>
    <w:rsid w:val="007736D2"/>
    <w:rsid w:val="00776525"/>
    <w:rsid w:val="00782E37"/>
    <w:rsid w:val="0078385F"/>
    <w:rsid w:val="007861B3"/>
    <w:rsid w:val="00793D77"/>
    <w:rsid w:val="0079726D"/>
    <w:rsid w:val="007A61A3"/>
    <w:rsid w:val="007A6CEA"/>
    <w:rsid w:val="007A7811"/>
    <w:rsid w:val="007C73EB"/>
    <w:rsid w:val="007C7778"/>
    <w:rsid w:val="007D3664"/>
    <w:rsid w:val="007D6B43"/>
    <w:rsid w:val="007D6E6E"/>
    <w:rsid w:val="008025CD"/>
    <w:rsid w:val="00807F68"/>
    <w:rsid w:val="00825741"/>
    <w:rsid w:val="00825804"/>
    <w:rsid w:val="0082656C"/>
    <w:rsid w:val="008267A0"/>
    <w:rsid w:val="00826C5E"/>
    <w:rsid w:val="00827A87"/>
    <w:rsid w:val="008657C8"/>
    <w:rsid w:val="008C51C4"/>
    <w:rsid w:val="008E0878"/>
    <w:rsid w:val="008E153A"/>
    <w:rsid w:val="008E6324"/>
    <w:rsid w:val="008F2EF8"/>
    <w:rsid w:val="00901952"/>
    <w:rsid w:val="0090213D"/>
    <w:rsid w:val="00912181"/>
    <w:rsid w:val="00926E4A"/>
    <w:rsid w:val="00932EDD"/>
    <w:rsid w:val="00934017"/>
    <w:rsid w:val="00934F62"/>
    <w:rsid w:val="009356A5"/>
    <w:rsid w:val="009437C0"/>
    <w:rsid w:val="00953336"/>
    <w:rsid w:val="00967D46"/>
    <w:rsid w:val="00974FFC"/>
    <w:rsid w:val="00977AE2"/>
    <w:rsid w:val="00984152"/>
    <w:rsid w:val="0099266B"/>
    <w:rsid w:val="009A0948"/>
    <w:rsid w:val="009A0E61"/>
    <w:rsid w:val="009A57CB"/>
    <w:rsid w:val="009B6210"/>
    <w:rsid w:val="009C0BA6"/>
    <w:rsid w:val="009C34A0"/>
    <w:rsid w:val="009C59F2"/>
    <w:rsid w:val="009C6C9F"/>
    <w:rsid w:val="009D523E"/>
    <w:rsid w:val="009D6136"/>
    <w:rsid w:val="009D7599"/>
    <w:rsid w:val="009F31A1"/>
    <w:rsid w:val="009F397D"/>
    <w:rsid w:val="009F3B5A"/>
    <w:rsid w:val="00A05E1C"/>
    <w:rsid w:val="00A11845"/>
    <w:rsid w:val="00A1444C"/>
    <w:rsid w:val="00A17A48"/>
    <w:rsid w:val="00A22FE3"/>
    <w:rsid w:val="00A35D47"/>
    <w:rsid w:val="00A368A6"/>
    <w:rsid w:val="00A41216"/>
    <w:rsid w:val="00A72D06"/>
    <w:rsid w:val="00A83E69"/>
    <w:rsid w:val="00A87235"/>
    <w:rsid w:val="00A91E58"/>
    <w:rsid w:val="00A963A3"/>
    <w:rsid w:val="00A96E4D"/>
    <w:rsid w:val="00AB4723"/>
    <w:rsid w:val="00AC2219"/>
    <w:rsid w:val="00AC298E"/>
    <w:rsid w:val="00AE2145"/>
    <w:rsid w:val="00AE6231"/>
    <w:rsid w:val="00AE6384"/>
    <w:rsid w:val="00AF552C"/>
    <w:rsid w:val="00AF65D0"/>
    <w:rsid w:val="00B04D21"/>
    <w:rsid w:val="00B05066"/>
    <w:rsid w:val="00B10632"/>
    <w:rsid w:val="00B12596"/>
    <w:rsid w:val="00B15AB2"/>
    <w:rsid w:val="00B160FC"/>
    <w:rsid w:val="00B16675"/>
    <w:rsid w:val="00B22211"/>
    <w:rsid w:val="00B23DA8"/>
    <w:rsid w:val="00B3376B"/>
    <w:rsid w:val="00B36F2A"/>
    <w:rsid w:val="00B41B54"/>
    <w:rsid w:val="00B47770"/>
    <w:rsid w:val="00B6011B"/>
    <w:rsid w:val="00B625F9"/>
    <w:rsid w:val="00B71E69"/>
    <w:rsid w:val="00B74B67"/>
    <w:rsid w:val="00B74F51"/>
    <w:rsid w:val="00B82723"/>
    <w:rsid w:val="00B8748F"/>
    <w:rsid w:val="00B93ECE"/>
    <w:rsid w:val="00BA469C"/>
    <w:rsid w:val="00BB41C9"/>
    <w:rsid w:val="00BC2432"/>
    <w:rsid w:val="00BC3C69"/>
    <w:rsid w:val="00BC4417"/>
    <w:rsid w:val="00BC5BB5"/>
    <w:rsid w:val="00BC7267"/>
    <w:rsid w:val="00BD5587"/>
    <w:rsid w:val="00BD58B9"/>
    <w:rsid w:val="00BE4530"/>
    <w:rsid w:val="00BE6E94"/>
    <w:rsid w:val="00BF0B3E"/>
    <w:rsid w:val="00BF43AA"/>
    <w:rsid w:val="00BF4662"/>
    <w:rsid w:val="00BF5BA9"/>
    <w:rsid w:val="00C02B9A"/>
    <w:rsid w:val="00C16280"/>
    <w:rsid w:val="00C217E8"/>
    <w:rsid w:val="00C21B1B"/>
    <w:rsid w:val="00C53ECA"/>
    <w:rsid w:val="00C63AA0"/>
    <w:rsid w:val="00C65BFB"/>
    <w:rsid w:val="00C7091E"/>
    <w:rsid w:val="00C9579F"/>
    <w:rsid w:val="00CA3917"/>
    <w:rsid w:val="00CA3D3A"/>
    <w:rsid w:val="00CA4CFA"/>
    <w:rsid w:val="00CB1101"/>
    <w:rsid w:val="00CB2CE3"/>
    <w:rsid w:val="00CB4264"/>
    <w:rsid w:val="00CB6E42"/>
    <w:rsid w:val="00CC2AF6"/>
    <w:rsid w:val="00CC2E59"/>
    <w:rsid w:val="00CC4CA0"/>
    <w:rsid w:val="00CC5E09"/>
    <w:rsid w:val="00CC6836"/>
    <w:rsid w:val="00CD4344"/>
    <w:rsid w:val="00CE635E"/>
    <w:rsid w:val="00CE7A12"/>
    <w:rsid w:val="00D0167B"/>
    <w:rsid w:val="00D029CA"/>
    <w:rsid w:val="00D03A25"/>
    <w:rsid w:val="00D06F0F"/>
    <w:rsid w:val="00D15F30"/>
    <w:rsid w:val="00D20553"/>
    <w:rsid w:val="00D20AA8"/>
    <w:rsid w:val="00D21585"/>
    <w:rsid w:val="00D313BE"/>
    <w:rsid w:val="00D333DC"/>
    <w:rsid w:val="00D42330"/>
    <w:rsid w:val="00D47997"/>
    <w:rsid w:val="00D51DFE"/>
    <w:rsid w:val="00D5299A"/>
    <w:rsid w:val="00D55033"/>
    <w:rsid w:val="00D60E0D"/>
    <w:rsid w:val="00D67624"/>
    <w:rsid w:val="00D7400F"/>
    <w:rsid w:val="00D820D0"/>
    <w:rsid w:val="00D85CED"/>
    <w:rsid w:val="00D97112"/>
    <w:rsid w:val="00DC0AFB"/>
    <w:rsid w:val="00DC291D"/>
    <w:rsid w:val="00DC4507"/>
    <w:rsid w:val="00DC59C5"/>
    <w:rsid w:val="00DD44F7"/>
    <w:rsid w:val="00DE4788"/>
    <w:rsid w:val="00DF17C0"/>
    <w:rsid w:val="00DF4107"/>
    <w:rsid w:val="00E0311F"/>
    <w:rsid w:val="00E032CC"/>
    <w:rsid w:val="00E13CBF"/>
    <w:rsid w:val="00E33302"/>
    <w:rsid w:val="00E362DA"/>
    <w:rsid w:val="00E43E21"/>
    <w:rsid w:val="00E45478"/>
    <w:rsid w:val="00E55AE6"/>
    <w:rsid w:val="00E61BFC"/>
    <w:rsid w:val="00E61E5C"/>
    <w:rsid w:val="00E851B2"/>
    <w:rsid w:val="00E86144"/>
    <w:rsid w:val="00E93062"/>
    <w:rsid w:val="00E93F0B"/>
    <w:rsid w:val="00EA3458"/>
    <w:rsid w:val="00EC1B0D"/>
    <w:rsid w:val="00EC6604"/>
    <w:rsid w:val="00ED0513"/>
    <w:rsid w:val="00EF18C8"/>
    <w:rsid w:val="00EF221E"/>
    <w:rsid w:val="00EF28CA"/>
    <w:rsid w:val="00EF2D82"/>
    <w:rsid w:val="00F030B3"/>
    <w:rsid w:val="00F132C2"/>
    <w:rsid w:val="00F14A28"/>
    <w:rsid w:val="00F20545"/>
    <w:rsid w:val="00F22F45"/>
    <w:rsid w:val="00F36A68"/>
    <w:rsid w:val="00F40A89"/>
    <w:rsid w:val="00F47266"/>
    <w:rsid w:val="00F5117C"/>
    <w:rsid w:val="00F57191"/>
    <w:rsid w:val="00F62607"/>
    <w:rsid w:val="00F663C6"/>
    <w:rsid w:val="00F664DE"/>
    <w:rsid w:val="00F67A97"/>
    <w:rsid w:val="00F7331C"/>
    <w:rsid w:val="00F75C64"/>
    <w:rsid w:val="00F923C7"/>
    <w:rsid w:val="00FA17E3"/>
    <w:rsid w:val="00FB39FF"/>
    <w:rsid w:val="00FC2506"/>
    <w:rsid w:val="00FD0DFC"/>
    <w:rsid w:val="00FD2CF3"/>
    <w:rsid w:val="00FD4600"/>
    <w:rsid w:val="00FE288B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06"/>
    <w:rPr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17C0"/>
    <w:rPr>
      <w:color w:val="0000FF"/>
      <w:u w:val="single"/>
    </w:rPr>
  </w:style>
  <w:style w:type="paragraph" w:styleId="Header">
    <w:name w:val="header"/>
    <w:basedOn w:val="Normal"/>
    <w:rsid w:val="00827A87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27A87"/>
    <w:pPr>
      <w:tabs>
        <w:tab w:val="center" w:pos="4535"/>
        <w:tab w:val="right" w:pos="9071"/>
      </w:tabs>
    </w:pPr>
  </w:style>
  <w:style w:type="paragraph" w:customStyle="1" w:styleId="Podnaslovi">
    <w:name w:val="Podnaslovi"/>
    <w:basedOn w:val="Normal"/>
    <w:rsid w:val="00CC6836"/>
    <w:pPr>
      <w:keepNext/>
      <w:spacing w:before="240" w:after="120"/>
    </w:pPr>
    <w:rPr>
      <w:b/>
      <w:lang w:val="da-DK"/>
    </w:rPr>
  </w:style>
  <w:style w:type="paragraph" w:customStyle="1" w:styleId="Glavnitekst">
    <w:name w:val="Glavni tekst"/>
    <w:basedOn w:val="Normal"/>
    <w:rsid w:val="002A563E"/>
    <w:pPr>
      <w:spacing w:before="120"/>
      <w:ind w:firstLine="567"/>
      <w:jc w:val="both"/>
    </w:pPr>
  </w:style>
  <w:style w:type="table" w:styleId="TableGrid">
    <w:name w:val="Table Grid"/>
    <w:basedOn w:val="TableNormal"/>
    <w:uiPriority w:val="59"/>
    <w:rsid w:val="00D20AA8"/>
    <w:rPr>
      <w:rFonts w:asciiTheme="minorHAnsi" w:eastAsiaTheme="minorHAnsi" w:hAnsiTheme="minorHAnsi" w:cstheme="minorBid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AA8"/>
    <w:rPr>
      <w:rFonts w:ascii="Tahoma" w:hAnsi="Tahoma" w:cs="Tahoma"/>
      <w:sz w:val="16"/>
      <w:szCs w:val="16"/>
      <w:lang w:val="en-GB" w:eastAsia="en-GB"/>
    </w:rPr>
  </w:style>
  <w:style w:type="character" w:customStyle="1" w:styleId="Zadanifontodlomka1">
    <w:name w:val="Zadani font odlomka1"/>
    <w:rsid w:val="000817A4"/>
  </w:style>
  <w:style w:type="character" w:customStyle="1" w:styleId="hps">
    <w:name w:val="hps"/>
    <w:rsid w:val="000817A4"/>
  </w:style>
  <w:style w:type="paragraph" w:styleId="ListParagraph">
    <w:name w:val="List Paragraph"/>
    <w:basedOn w:val="Normal"/>
    <w:uiPriority w:val="34"/>
    <w:qFormat/>
    <w:rsid w:val="0067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dunic@geol.pm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9AA2-4CE7-4C4B-B334-7B268A2D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DETERMINATION OF XXXXXXXXXXXXXXXXXXXXXXXXXXXXXXXXXXXXXXXXX</vt:lpstr>
      <vt:lpstr>DETERMINATION OF XXXXXXXXXXXXXXXXXXXXXXXXXXXXXXXXXXXXXXXXX</vt:lpstr>
    </vt:vector>
  </TitlesOfParts>
  <Company>IBM CUSTOMER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XXXXXXXXXXXXXXXXXXXXXXXXXXXXXXXXXXXXXXXXX</dc:title>
  <dc:creator>lelas@vinca.rs</dc:creator>
  <cp:lastModifiedBy>IRBnew</cp:lastModifiedBy>
  <cp:revision>3</cp:revision>
  <cp:lastPrinted>1900-12-31T23:00:00Z</cp:lastPrinted>
  <dcterms:created xsi:type="dcterms:W3CDTF">2018-02-21T09:51:00Z</dcterms:created>
  <dcterms:modified xsi:type="dcterms:W3CDTF">2018-02-21T09:55:00Z</dcterms:modified>
</cp:coreProperties>
</file>