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C" w:rsidRPr="00847816" w:rsidRDefault="00D177DC" w:rsidP="00D177DC">
      <w:pPr>
        <w:spacing w:line="276" w:lineRule="auto"/>
        <w:rPr>
          <w:rFonts w:ascii="Arial" w:hAnsi="Arial" w:cs="Arial"/>
          <w:b/>
          <w:sz w:val="24"/>
          <w:szCs w:val="24"/>
        </w:rPr>
      </w:pPr>
    </w:p>
    <w:p w:rsidR="00D177DC" w:rsidRPr="00847816" w:rsidRDefault="00200C17" w:rsidP="00D177DC">
      <w:pPr>
        <w:spacing w:line="276" w:lineRule="auto"/>
        <w:rPr>
          <w:rFonts w:ascii="Arial" w:hAnsi="Arial" w:cs="Arial"/>
          <w:b/>
          <w:sz w:val="24"/>
          <w:szCs w:val="24"/>
        </w:rPr>
      </w:pPr>
      <w:r w:rsidRPr="00847816">
        <w:rPr>
          <w:rFonts w:ascii="Arial" w:hAnsi="Arial" w:cs="Arial"/>
          <w:b/>
          <w:sz w:val="24"/>
          <w:szCs w:val="24"/>
        </w:rPr>
        <w:t xml:space="preserve">Autor: </w:t>
      </w:r>
      <w:r w:rsidR="00D177DC" w:rsidRPr="00847816">
        <w:rPr>
          <w:rFonts w:ascii="Arial" w:hAnsi="Arial" w:cs="Arial"/>
          <w:b/>
          <w:sz w:val="24"/>
          <w:szCs w:val="24"/>
        </w:rPr>
        <w:t>Prof. dr. sc. Nataša Rupčić</w:t>
      </w:r>
    </w:p>
    <w:p w:rsidR="00200C17" w:rsidRPr="00847816" w:rsidRDefault="00200C17" w:rsidP="00D177DC">
      <w:pPr>
        <w:spacing w:line="276" w:lineRule="auto"/>
        <w:rPr>
          <w:rFonts w:ascii="Arial" w:hAnsi="Arial" w:cs="Arial"/>
          <w:b/>
          <w:sz w:val="24"/>
          <w:szCs w:val="24"/>
        </w:rPr>
      </w:pPr>
      <w:r w:rsidRPr="00847816">
        <w:rPr>
          <w:rFonts w:ascii="Arial" w:hAnsi="Arial" w:cs="Arial"/>
          <w:b/>
          <w:sz w:val="24"/>
          <w:szCs w:val="24"/>
        </w:rPr>
        <w:t>Ključne riječi:</w:t>
      </w:r>
      <w:r w:rsidR="00921A5C" w:rsidRPr="00847816">
        <w:rPr>
          <w:rFonts w:ascii="Arial" w:hAnsi="Arial" w:cs="Arial"/>
          <w:b/>
          <w:sz w:val="24"/>
          <w:szCs w:val="24"/>
        </w:rPr>
        <w:t xml:space="preserve"> novi javni menadžment, jedinice lokalne i područne (regionalne) samouprave, </w:t>
      </w:r>
    </w:p>
    <w:p w:rsidR="00E01150" w:rsidRPr="00847816" w:rsidRDefault="00200C17" w:rsidP="00D177DC">
      <w:pPr>
        <w:spacing w:line="276" w:lineRule="auto"/>
        <w:jc w:val="center"/>
        <w:rPr>
          <w:rFonts w:ascii="Arial" w:hAnsi="Arial" w:cs="Arial"/>
          <w:b/>
          <w:sz w:val="24"/>
          <w:szCs w:val="24"/>
        </w:rPr>
      </w:pPr>
      <w:r w:rsidRPr="00847816">
        <w:rPr>
          <w:rFonts w:ascii="Arial" w:hAnsi="Arial" w:cs="Arial"/>
          <w:b/>
          <w:sz w:val="24"/>
          <w:szCs w:val="24"/>
        </w:rPr>
        <w:t>MOG</w:t>
      </w:r>
      <w:r w:rsidR="00B53B01">
        <w:rPr>
          <w:rFonts w:ascii="Arial" w:hAnsi="Arial" w:cs="Arial"/>
          <w:b/>
          <w:sz w:val="24"/>
          <w:szCs w:val="24"/>
        </w:rPr>
        <w:t>UĆNOSTI PRIMJENE DOKTRINE NOVOG JAVNOG</w:t>
      </w:r>
      <w:r w:rsidRPr="00847816">
        <w:rPr>
          <w:rFonts w:ascii="Arial" w:hAnsi="Arial" w:cs="Arial"/>
          <w:b/>
          <w:sz w:val="24"/>
          <w:szCs w:val="24"/>
        </w:rPr>
        <w:t xml:space="preserve"> MENADŽMENTA U LOKALNOJ I REGIONALNOJ SAMOUPRAVI REPUBLIKE HRVATSKE              </w:t>
      </w:r>
    </w:p>
    <w:p w:rsidR="00B8746D" w:rsidRPr="00847816" w:rsidRDefault="00E01150" w:rsidP="00791F96">
      <w:pPr>
        <w:spacing w:after="0" w:line="276" w:lineRule="auto"/>
        <w:jc w:val="both"/>
        <w:rPr>
          <w:rFonts w:ascii="Arial" w:hAnsi="Arial" w:cs="Arial"/>
          <w:b/>
          <w:i/>
          <w:sz w:val="24"/>
          <w:szCs w:val="24"/>
        </w:rPr>
      </w:pPr>
      <w:r w:rsidRPr="00847816">
        <w:rPr>
          <w:rFonts w:ascii="Arial" w:hAnsi="Arial" w:cs="Arial"/>
          <w:b/>
          <w:i/>
          <w:sz w:val="24"/>
          <w:szCs w:val="24"/>
        </w:rPr>
        <w:t xml:space="preserve">Posljednjih </w:t>
      </w:r>
      <w:r w:rsidR="00F643DE" w:rsidRPr="00847816">
        <w:rPr>
          <w:rFonts w:ascii="Arial" w:hAnsi="Arial" w:cs="Arial"/>
          <w:b/>
          <w:i/>
          <w:sz w:val="24"/>
          <w:szCs w:val="24"/>
        </w:rPr>
        <w:t xml:space="preserve">je </w:t>
      </w:r>
      <w:r w:rsidRPr="00847816">
        <w:rPr>
          <w:rFonts w:ascii="Arial" w:hAnsi="Arial" w:cs="Arial"/>
          <w:b/>
          <w:i/>
          <w:sz w:val="24"/>
          <w:szCs w:val="24"/>
        </w:rPr>
        <w:t xml:space="preserve">nekoliko desetljeća javni sektor </w:t>
      </w:r>
      <w:r w:rsidR="00F643DE" w:rsidRPr="00847816">
        <w:rPr>
          <w:rFonts w:ascii="Arial" w:hAnsi="Arial" w:cs="Arial"/>
          <w:b/>
          <w:i/>
          <w:sz w:val="24"/>
          <w:szCs w:val="24"/>
        </w:rPr>
        <w:t xml:space="preserve">u svijetu pa i u Hrvatskoj </w:t>
      </w:r>
      <w:r w:rsidR="00DD46E9" w:rsidRPr="00847816">
        <w:rPr>
          <w:rFonts w:ascii="Arial" w:hAnsi="Arial" w:cs="Arial"/>
          <w:b/>
          <w:i/>
          <w:sz w:val="24"/>
          <w:szCs w:val="24"/>
        </w:rPr>
        <w:t xml:space="preserve">pod pritiskom da rastereti proračun i smanji troškove, odnosno da poveća efikasnost, ali i efektivnost </w:t>
      </w:r>
      <w:r w:rsidR="00D177DC" w:rsidRPr="00847816">
        <w:rPr>
          <w:rFonts w:ascii="Arial" w:hAnsi="Arial" w:cs="Arial"/>
          <w:b/>
          <w:i/>
          <w:sz w:val="24"/>
          <w:szCs w:val="24"/>
        </w:rPr>
        <w:t>te</w:t>
      </w:r>
      <w:r w:rsidR="00DD46E9" w:rsidRPr="00847816">
        <w:rPr>
          <w:rFonts w:ascii="Arial" w:hAnsi="Arial" w:cs="Arial"/>
          <w:b/>
          <w:i/>
          <w:sz w:val="24"/>
          <w:szCs w:val="24"/>
        </w:rPr>
        <w:t xml:space="preserve"> produktivnost. To se posebno odnosi na lokalnu i </w:t>
      </w:r>
      <w:r w:rsidR="00F643DE" w:rsidRPr="00847816">
        <w:rPr>
          <w:rFonts w:ascii="Arial" w:hAnsi="Arial" w:cs="Arial"/>
          <w:b/>
          <w:i/>
          <w:sz w:val="24"/>
          <w:szCs w:val="24"/>
        </w:rPr>
        <w:t xml:space="preserve">regionalnu samoupravu pred koju </w:t>
      </w:r>
      <w:r w:rsidR="00DD46E9" w:rsidRPr="00847816">
        <w:rPr>
          <w:rFonts w:ascii="Arial" w:hAnsi="Arial" w:cs="Arial"/>
          <w:b/>
          <w:i/>
          <w:sz w:val="24"/>
          <w:szCs w:val="24"/>
        </w:rPr>
        <w:t xml:space="preserve">se stavljaju zahtjevi zadovoljavanja </w:t>
      </w:r>
      <w:r w:rsidR="00BE78E8" w:rsidRPr="00847816">
        <w:rPr>
          <w:rFonts w:ascii="Arial" w:hAnsi="Arial" w:cs="Arial"/>
          <w:b/>
          <w:i/>
          <w:sz w:val="24"/>
          <w:szCs w:val="24"/>
        </w:rPr>
        <w:t xml:space="preserve">interesa </w:t>
      </w:r>
      <w:r w:rsidR="00DD46E9" w:rsidRPr="00847816">
        <w:rPr>
          <w:rFonts w:ascii="Arial" w:hAnsi="Arial" w:cs="Arial"/>
          <w:b/>
          <w:i/>
          <w:sz w:val="24"/>
          <w:szCs w:val="24"/>
        </w:rPr>
        <w:t>različitih interesno-utjecajnih grupa</w:t>
      </w:r>
      <w:r w:rsidR="00791F96" w:rsidRPr="00847816">
        <w:rPr>
          <w:rFonts w:ascii="Arial" w:hAnsi="Arial" w:cs="Arial"/>
          <w:b/>
          <w:i/>
          <w:sz w:val="24"/>
          <w:szCs w:val="24"/>
        </w:rPr>
        <w:t xml:space="preserve">. Načelnici i gradonačelnici </w:t>
      </w:r>
      <w:r w:rsidR="00B8746D" w:rsidRPr="00847816">
        <w:rPr>
          <w:rFonts w:ascii="Arial" w:hAnsi="Arial" w:cs="Arial"/>
          <w:b/>
          <w:i/>
          <w:sz w:val="24"/>
          <w:szCs w:val="24"/>
        </w:rPr>
        <w:t>postali</w:t>
      </w:r>
      <w:r w:rsidR="00791F96" w:rsidRPr="00847816">
        <w:rPr>
          <w:rFonts w:ascii="Arial" w:hAnsi="Arial" w:cs="Arial"/>
          <w:b/>
          <w:i/>
          <w:sz w:val="24"/>
          <w:szCs w:val="24"/>
        </w:rPr>
        <w:t xml:space="preserve"> su</w:t>
      </w:r>
      <w:r w:rsidR="00B8746D" w:rsidRPr="00847816">
        <w:rPr>
          <w:rFonts w:ascii="Arial" w:hAnsi="Arial" w:cs="Arial"/>
          <w:b/>
          <w:i/>
          <w:sz w:val="24"/>
          <w:szCs w:val="24"/>
        </w:rPr>
        <w:t xml:space="preserve"> menadžeri, a zaposlenici opunomoćeni suradnici od kojih se očekuje da „naprave više s manje“ </w:t>
      </w:r>
      <w:r w:rsidR="00BE78E8" w:rsidRPr="00847816">
        <w:rPr>
          <w:rFonts w:ascii="Arial" w:hAnsi="Arial" w:cs="Arial"/>
          <w:b/>
          <w:i/>
          <w:sz w:val="24"/>
          <w:szCs w:val="24"/>
        </w:rPr>
        <w:t>javnoga</w:t>
      </w:r>
      <w:r w:rsidR="00B8746D" w:rsidRPr="00847816">
        <w:rPr>
          <w:rFonts w:ascii="Arial" w:hAnsi="Arial" w:cs="Arial"/>
          <w:b/>
          <w:i/>
          <w:sz w:val="24"/>
          <w:szCs w:val="24"/>
        </w:rPr>
        <w:t xml:space="preserve"> novca</w:t>
      </w:r>
      <w:r w:rsidR="00F643DE" w:rsidRPr="00847816">
        <w:rPr>
          <w:rFonts w:ascii="Arial" w:hAnsi="Arial" w:cs="Arial"/>
          <w:b/>
          <w:i/>
          <w:sz w:val="24"/>
          <w:szCs w:val="24"/>
        </w:rPr>
        <w:t xml:space="preserve">, odnosno da uče, razvijaju se te da </w:t>
      </w:r>
      <w:r w:rsidR="00B8746D" w:rsidRPr="00847816">
        <w:rPr>
          <w:rFonts w:ascii="Arial" w:hAnsi="Arial" w:cs="Arial"/>
          <w:b/>
          <w:i/>
          <w:sz w:val="24"/>
          <w:szCs w:val="24"/>
        </w:rPr>
        <w:t xml:space="preserve">preuzimaju rizik i odgovornost za svoj rad. Ovakav pristup u svijetu je poznat kao paradigma </w:t>
      </w:r>
      <w:r w:rsidR="00921A5C" w:rsidRPr="00847816">
        <w:rPr>
          <w:rFonts w:ascii="Arial" w:hAnsi="Arial" w:cs="Arial"/>
          <w:b/>
          <w:i/>
          <w:sz w:val="24"/>
          <w:szCs w:val="24"/>
        </w:rPr>
        <w:t>Novog</w:t>
      </w:r>
      <w:r w:rsidR="00B8746D" w:rsidRPr="00847816">
        <w:rPr>
          <w:rFonts w:ascii="Arial" w:hAnsi="Arial" w:cs="Arial"/>
          <w:b/>
          <w:i/>
          <w:sz w:val="24"/>
          <w:szCs w:val="24"/>
        </w:rPr>
        <w:t xml:space="preserve"> </w:t>
      </w:r>
      <w:r w:rsidR="00921A5C" w:rsidRPr="00847816">
        <w:rPr>
          <w:rFonts w:ascii="Arial" w:hAnsi="Arial" w:cs="Arial"/>
          <w:b/>
          <w:i/>
          <w:sz w:val="24"/>
          <w:szCs w:val="24"/>
        </w:rPr>
        <w:t>javnog</w:t>
      </w:r>
      <w:r w:rsidR="00B8746D" w:rsidRPr="00847816">
        <w:rPr>
          <w:rFonts w:ascii="Arial" w:hAnsi="Arial" w:cs="Arial"/>
          <w:b/>
          <w:i/>
          <w:sz w:val="24"/>
          <w:szCs w:val="24"/>
        </w:rPr>
        <w:t xml:space="preserve"> menadžmenta koja je poznata po svojoj orijentaciji na povećanje kompetitivnosti kako u internom, tako i u vanjskom okruženju te </w:t>
      </w:r>
      <w:r w:rsidR="00F643DE" w:rsidRPr="00847816">
        <w:rPr>
          <w:rFonts w:ascii="Arial" w:hAnsi="Arial" w:cs="Arial"/>
          <w:b/>
          <w:i/>
          <w:sz w:val="24"/>
          <w:szCs w:val="24"/>
        </w:rPr>
        <w:t xml:space="preserve">na upravljanje na temelju praćenja </w:t>
      </w:r>
      <w:r w:rsidR="00B8746D" w:rsidRPr="00847816">
        <w:rPr>
          <w:rFonts w:ascii="Arial" w:hAnsi="Arial" w:cs="Arial"/>
          <w:b/>
          <w:i/>
          <w:sz w:val="24"/>
          <w:szCs w:val="24"/>
        </w:rPr>
        <w:t>o</w:t>
      </w:r>
      <w:r w:rsidR="001E584A" w:rsidRPr="00847816">
        <w:rPr>
          <w:rFonts w:ascii="Arial" w:hAnsi="Arial" w:cs="Arial"/>
          <w:b/>
          <w:i/>
          <w:sz w:val="24"/>
          <w:szCs w:val="24"/>
        </w:rPr>
        <w:t>stvarivanja</w:t>
      </w:r>
      <w:r w:rsidR="00D177DC" w:rsidRPr="00847816">
        <w:rPr>
          <w:rFonts w:ascii="Arial" w:hAnsi="Arial" w:cs="Arial"/>
          <w:b/>
          <w:i/>
          <w:sz w:val="24"/>
          <w:szCs w:val="24"/>
        </w:rPr>
        <w:t xml:space="preserve"> planiranih ciljeva</w:t>
      </w:r>
      <w:r w:rsidR="00B8746D" w:rsidRPr="00847816">
        <w:rPr>
          <w:rFonts w:ascii="Arial" w:hAnsi="Arial" w:cs="Arial"/>
          <w:b/>
          <w:i/>
          <w:sz w:val="24"/>
          <w:szCs w:val="24"/>
        </w:rPr>
        <w:t xml:space="preserve">. </w:t>
      </w:r>
      <w:r w:rsidR="00B513EF" w:rsidRPr="00847816">
        <w:rPr>
          <w:rFonts w:ascii="Arial" w:hAnsi="Arial" w:cs="Arial"/>
          <w:b/>
          <w:i/>
          <w:sz w:val="24"/>
          <w:szCs w:val="24"/>
        </w:rPr>
        <w:t>Cilj je postići legitimitet kao dugoročnu sposobnost postizanja neto koristi interesno-utjecajnim grupama</w:t>
      </w:r>
      <w:r w:rsidR="006214F6" w:rsidRPr="00847816">
        <w:rPr>
          <w:rFonts w:ascii="Arial" w:hAnsi="Arial" w:cs="Arial"/>
          <w:b/>
          <w:i/>
          <w:sz w:val="24"/>
          <w:szCs w:val="24"/>
        </w:rPr>
        <w:t xml:space="preserve"> primjenom tržišnoga načina djelovanja</w:t>
      </w:r>
      <w:r w:rsidR="00B513EF" w:rsidRPr="00847816">
        <w:rPr>
          <w:rFonts w:ascii="Arial" w:hAnsi="Arial" w:cs="Arial"/>
          <w:b/>
          <w:i/>
          <w:sz w:val="24"/>
          <w:szCs w:val="24"/>
        </w:rPr>
        <w:t xml:space="preserve">. </w:t>
      </w:r>
      <w:r w:rsidR="00B71FE9" w:rsidRPr="00847816">
        <w:rPr>
          <w:rFonts w:ascii="Arial" w:hAnsi="Arial" w:cs="Arial"/>
          <w:b/>
          <w:i/>
          <w:sz w:val="24"/>
          <w:szCs w:val="24"/>
        </w:rPr>
        <w:t>U ovom</w:t>
      </w:r>
      <w:r w:rsidR="00BE78E8" w:rsidRPr="00847816">
        <w:rPr>
          <w:rFonts w:ascii="Arial" w:hAnsi="Arial" w:cs="Arial"/>
          <w:b/>
          <w:i/>
          <w:sz w:val="24"/>
          <w:szCs w:val="24"/>
        </w:rPr>
        <w:t xml:space="preserve"> </w:t>
      </w:r>
      <w:r w:rsidR="00791F96" w:rsidRPr="00847816">
        <w:rPr>
          <w:rFonts w:ascii="Arial" w:hAnsi="Arial" w:cs="Arial"/>
          <w:b/>
          <w:i/>
          <w:sz w:val="24"/>
          <w:szCs w:val="24"/>
        </w:rPr>
        <w:t>članku</w:t>
      </w:r>
      <w:r w:rsidR="006214F6" w:rsidRPr="00847816">
        <w:rPr>
          <w:rFonts w:ascii="Arial" w:hAnsi="Arial" w:cs="Arial"/>
          <w:b/>
          <w:i/>
          <w:sz w:val="24"/>
          <w:szCs w:val="24"/>
        </w:rPr>
        <w:t xml:space="preserve"> </w:t>
      </w:r>
      <w:r w:rsidR="00B71FE9" w:rsidRPr="00847816">
        <w:rPr>
          <w:rFonts w:ascii="Arial" w:hAnsi="Arial" w:cs="Arial"/>
          <w:b/>
          <w:i/>
          <w:sz w:val="24"/>
          <w:szCs w:val="24"/>
        </w:rPr>
        <w:t>autorica razmatra</w:t>
      </w:r>
      <w:r w:rsidR="006214F6" w:rsidRPr="00847816">
        <w:rPr>
          <w:rFonts w:ascii="Arial" w:hAnsi="Arial" w:cs="Arial"/>
          <w:b/>
          <w:i/>
          <w:sz w:val="24"/>
          <w:szCs w:val="24"/>
        </w:rPr>
        <w:t xml:space="preserve"> značajke </w:t>
      </w:r>
      <w:r w:rsidR="00791F96" w:rsidRPr="00847816">
        <w:rPr>
          <w:rFonts w:ascii="Arial" w:hAnsi="Arial" w:cs="Arial"/>
          <w:b/>
          <w:i/>
          <w:sz w:val="24"/>
          <w:szCs w:val="24"/>
        </w:rPr>
        <w:t>Novog</w:t>
      </w:r>
      <w:r w:rsidR="006214F6" w:rsidRPr="00847816">
        <w:rPr>
          <w:rFonts w:ascii="Arial" w:hAnsi="Arial" w:cs="Arial"/>
          <w:b/>
          <w:i/>
          <w:sz w:val="24"/>
          <w:szCs w:val="24"/>
        </w:rPr>
        <w:t xml:space="preserve"> </w:t>
      </w:r>
      <w:r w:rsidR="00791F96" w:rsidRPr="00847816">
        <w:rPr>
          <w:rFonts w:ascii="Arial" w:hAnsi="Arial" w:cs="Arial"/>
          <w:b/>
          <w:i/>
          <w:sz w:val="24"/>
          <w:szCs w:val="24"/>
        </w:rPr>
        <w:t>javnog</w:t>
      </w:r>
      <w:r w:rsidR="006214F6" w:rsidRPr="00847816">
        <w:rPr>
          <w:rFonts w:ascii="Arial" w:hAnsi="Arial" w:cs="Arial"/>
          <w:b/>
          <w:i/>
          <w:sz w:val="24"/>
          <w:szCs w:val="24"/>
        </w:rPr>
        <w:t xml:space="preserve"> menadžmenta, mogućnosti njegove primjene u jedinicama </w:t>
      </w:r>
      <w:r w:rsidR="00BE78E8" w:rsidRPr="00847816">
        <w:rPr>
          <w:rFonts w:ascii="Arial" w:hAnsi="Arial" w:cs="Arial"/>
          <w:b/>
          <w:i/>
          <w:sz w:val="24"/>
          <w:szCs w:val="24"/>
        </w:rPr>
        <w:t>regionalne i lokalne samouprave Republike</w:t>
      </w:r>
      <w:r w:rsidR="006214F6" w:rsidRPr="00847816">
        <w:rPr>
          <w:rFonts w:ascii="Arial" w:hAnsi="Arial" w:cs="Arial"/>
          <w:b/>
          <w:i/>
          <w:sz w:val="24"/>
          <w:szCs w:val="24"/>
        </w:rPr>
        <w:t xml:space="preserve"> Hrvatsk</w:t>
      </w:r>
      <w:r w:rsidR="00BE78E8" w:rsidRPr="00847816">
        <w:rPr>
          <w:rFonts w:ascii="Arial" w:hAnsi="Arial" w:cs="Arial"/>
          <w:b/>
          <w:i/>
          <w:sz w:val="24"/>
          <w:szCs w:val="24"/>
        </w:rPr>
        <w:t>e</w:t>
      </w:r>
      <w:r w:rsidR="006214F6" w:rsidRPr="00847816">
        <w:rPr>
          <w:rFonts w:ascii="Arial" w:hAnsi="Arial" w:cs="Arial"/>
          <w:b/>
          <w:i/>
          <w:sz w:val="24"/>
          <w:szCs w:val="24"/>
        </w:rPr>
        <w:t xml:space="preserve"> te smjernice za njihov daljnji razvoj. </w:t>
      </w:r>
    </w:p>
    <w:p w:rsidR="00921A5C" w:rsidRPr="00847816" w:rsidRDefault="00921A5C" w:rsidP="00791F96">
      <w:pPr>
        <w:spacing w:after="0" w:line="276" w:lineRule="auto"/>
        <w:jc w:val="both"/>
        <w:rPr>
          <w:rFonts w:ascii="Arial" w:hAnsi="Arial" w:cs="Arial"/>
          <w:b/>
          <w:i/>
          <w:sz w:val="24"/>
          <w:szCs w:val="24"/>
        </w:rPr>
      </w:pPr>
    </w:p>
    <w:p w:rsidR="00B513EF" w:rsidRPr="00847816" w:rsidRDefault="00847816" w:rsidP="00930FB9">
      <w:pPr>
        <w:spacing w:line="276" w:lineRule="auto"/>
        <w:jc w:val="both"/>
        <w:rPr>
          <w:rFonts w:ascii="Arial" w:hAnsi="Arial" w:cs="Arial"/>
          <w:b/>
          <w:sz w:val="24"/>
          <w:szCs w:val="24"/>
        </w:rPr>
      </w:pPr>
      <w:r>
        <w:rPr>
          <w:rFonts w:ascii="Arial" w:hAnsi="Arial" w:cs="Arial"/>
          <w:b/>
          <w:sz w:val="24"/>
          <w:szCs w:val="24"/>
        </w:rPr>
        <w:t>1</w:t>
      </w:r>
      <w:r w:rsidR="00B53B01">
        <w:rPr>
          <w:rFonts w:ascii="Arial" w:hAnsi="Arial" w:cs="Arial"/>
          <w:b/>
          <w:sz w:val="24"/>
          <w:szCs w:val="24"/>
        </w:rPr>
        <w:t>. ZNAČAJKE NOVOG JAVNOG</w:t>
      </w:r>
      <w:r w:rsidR="00200C17" w:rsidRPr="00847816">
        <w:rPr>
          <w:rFonts w:ascii="Arial" w:hAnsi="Arial" w:cs="Arial"/>
          <w:b/>
          <w:sz w:val="24"/>
          <w:szCs w:val="24"/>
        </w:rPr>
        <w:t xml:space="preserve"> MENADŽMENTA</w:t>
      </w:r>
    </w:p>
    <w:p w:rsidR="00DE3F41" w:rsidRDefault="007D6001" w:rsidP="00AE319E">
      <w:pPr>
        <w:spacing w:after="0" w:line="276" w:lineRule="auto"/>
        <w:jc w:val="both"/>
        <w:rPr>
          <w:rFonts w:ascii="Arial" w:hAnsi="Arial" w:cs="Arial"/>
          <w:sz w:val="24"/>
          <w:szCs w:val="24"/>
        </w:rPr>
      </w:pPr>
      <w:r w:rsidRPr="00847816">
        <w:rPr>
          <w:rFonts w:ascii="Arial" w:hAnsi="Arial" w:cs="Arial"/>
          <w:sz w:val="24"/>
          <w:szCs w:val="24"/>
        </w:rPr>
        <w:t xml:space="preserve">Novi javni menadžment označava </w:t>
      </w:r>
      <w:r w:rsidR="00A805BE" w:rsidRPr="00847816">
        <w:rPr>
          <w:rFonts w:ascii="Arial" w:hAnsi="Arial" w:cs="Arial"/>
          <w:sz w:val="24"/>
          <w:szCs w:val="24"/>
        </w:rPr>
        <w:t xml:space="preserve">nekoliko temeljnih pravaca promjena: </w:t>
      </w:r>
      <w:r w:rsidRPr="00847816">
        <w:rPr>
          <w:rFonts w:ascii="Arial" w:hAnsi="Arial" w:cs="Arial"/>
          <w:sz w:val="24"/>
          <w:szCs w:val="24"/>
        </w:rPr>
        <w:t>decentralizaciju u procesu odlučivanja, što prati smanjivanje b</w:t>
      </w:r>
      <w:r w:rsidR="00A805BE" w:rsidRPr="00847816">
        <w:rPr>
          <w:rFonts w:ascii="Arial" w:hAnsi="Arial" w:cs="Arial"/>
          <w:sz w:val="24"/>
          <w:szCs w:val="24"/>
        </w:rPr>
        <w:t>roja hijerarhijskih razina;</w:t>
      </w:r>
      <w:r w:rsidRPr="00847816">
        <w:rPr>
          <w:rFonts w:ascii="Arial" w:hAnsi="Arial" w:cs="Arial"/>
          <w:sz w:val="24"/>
          <w:szCs w:val="24"/>
        </w:rPr>
        <w:t xml:space="preserve"> mjerenje u</w:t>
      </w:r>
      <w:r w:rsidR="00A805BE" w:rsidRPr="00847816">
        <w:rPr>
          <w:rFonts w:ascii="Arial" w:hAnsi="Arial" w:cs="Arial"/>
          <w:sz w:val="24"/>
          <w:szCs w:val="24"/>
        </w:rPr>
        <w:t xml:space="preserve">spješnosti postizanja rezultata te plaćanje prema učinku i kvaliteti toga učinka; </w:t>
      </w:r>
      <w:r w:rsidR="007F5B84" w:rsidRPr="00847816">
        <w:rPr>
          <w:rFonts w:ascii="Arial" w:hAnsi="Arial" w:cs="Arial"/>
          <w:sz w:val="24"/>
          <w:szCs w:val="24"/>
        </w:rPr>
        <w:t xml:space="preserve">usklađivanje </w:t>
      </w:r>
      <w:r w:rsidRPr="00847816">
        <w:rPr>
          <w:rFonts w:ascii="Arial" w:hAnsi="Arial" w:cs="Arial"/>
          <w:sz w:val="24"/>
          <w:szCs w:val="24"/>
        </w:rPr>
        <w:t>s praksom najboljih</w:t>
      </w:r>
      <w:r w:rsidR="00A805BE" w:rsidRPr="00847816">
        <w:rPr>
          <w:rFonts w:ascii="Arial" w:hAnsi="Arial" w:cs="Arial"/>
          <w:sz w:val="24"/>
          <w:szCs w:val="24"/>
        </w:rPr>
        <w:t xml:space="preserve"> te</w:t>
      </w:r>
      <w:r w:rsidR="00154B55" w:rsidRPr="00847816">
        <w:rPr>
          <w:rFonts w:ascii="Arial" w:hAnsi="Arial" w:cs="Arial"/>
          <w:sz w:val="24"/>
          <w:szCs w:val="24"/>
        </w:rPr>
        <w:t xml:space="preserve"> </w:t>
      </w:r>
      <w:r w:rsidR="00A805BE" w:rsidRPr="00847816">
        <w:rPr>
          <w:rFonts w:ascii="Arial" w:hAnsi="Arial" w:cs="Arial"/>
          <w:sz w:val="24"/>
          <w:szCs w:val="24"/>
        </w:rPr>
        <w:t xml:space="preserve">upravljanje i </w:t>
      </w:r>
      <w:r w:rsidR="00154B55" w:rsidRPr="00847816">
        <w:rPr>
          <w:rFonts w:ascii="Arial" w:hAnsi="Arial" w:cs="Arial"/>
          <w:sz w:val="24"/>
          <w:szCs w:val="24"/>
        </w:rPr>
        <w:t>postizanj</w:t>
      </w:r>
      <w:r w:rsidR="00A805BE" w:rsidRPr="00847816">
        <w:rPr>
          <w:rFonts w:ascii="Arial" w:hAnsi="Arial" w:cs="Arial"/>
          <w:sz w:val="24"/>
          <w:szCs w:val="24"/>
        </w:rPr>
        <w:t xml:space="preserve">e ciljeva prema postavkama </w:t>
      </w:r>
      <w:r w:rsidRPr="00847816">
        <w:rPr>
          <w:rFonts w:ascii="Arial" w:hAnsi="Arial" w:cs="Arial"/>
          <w:sz w:val="24"/>
          <w:szCs w:val="24"/>
        </w:rPr>
        <w:t xml:space="preserve">projektnoga menadžmenta. Ciljevi se </w:t>
      </w:r>
      <w:r w:rsidR="00A805BE" w:rsidRPr="00847816">
        <w:rPr>
          <w:rFonts w:ascii="Arial" w:hAnsi="Arial" w:cs="Arial"/>
          <w:sz w:val="24"/>
          <w:szCs w:val="24"/>
        </w:rPr>
        <w:t xml:space="preserve">također </w:t>
      </w:r>
      <w:r w:rsidRPr="00847816">
        <w:rPr>
          <w:rFonts w:ascii="Arial" w:hAnsi="Arial" w:cs="Arial"/>
          <w:sz w:val="24"/>
          <w:szCs w:val="24"/>
        </w:rPr>
        <w:t xml:space="preserve">postižu suradnjom s privatnim sektorom na načelima konkurencije, što može pridonijeti unaprjeđenju efikasnosti i efektivnosti, odnosno kvalitetnijoj i raznolikijoj usluzi za građane. Prati ga i izdvajanje određenih poslova </w:t>
      </w:r>
      <w:r w:rsidR="00F643DE" w:rsidRPr="00847816">
        <w:rPr>
          <w:rFonts w:ascii="Arial" w:hAnsi="Arial" w:cs="Arial"/>
          <w:sz w:val="24"/>
          <w:szCs w:val="24"/>
        </w:rPr>
        <w:t>te</w:t>
      </w:r>
      <w:r w:rsidRPr="00847816">
        <w:rPr>
          <w:rFonts w:ascii="Arial" w:hAnsi="Arial" w:cs="Arial"/>
          <w:sz w:val="24"/>
          <w:szCs w:val="24"/>
        </w:rPr>
        <w:t xml:space="preserve"> njihovo prepuštanje privatnom sektoru (tzv. „</w:t>
      </w:r>
      <w:r w:rsidRPr="00847816">
        <w:rPr>
          <w:rFonts w:ascii="Arial" w:hAnsi="Arial" w:cs="Arial"/>
          <w:i/>
          <w:sz w:val="24"/>
          <w:szCs w:val="24"/>
        </w:rPr>
        <w:t>outsourcing</w:t>
      </w:r>
      <w:r w:rsidR="00154B55" w:rsidRPr="00847816">
        <w:rPr>
          <w:rFonts w:ascii="Arial" w:hAnsi="Arial" w:cs="Arial"/>
          <w:sz w:val="24"/>
          <w:szCs w:val="24"/>
        </w:rPr>
        <w:t xml:space="preserve">“) te </w:t>
      </w:r>
      <w:r w:rsidRPr="00847816">
        <w:rPr>
          <w:rFonts w:ascii="Arial" w:hAnsi="Arial" w:cs="Arial"/>
          <w:sz w:val="24"/>
          <w:szCs w:val="24"/>
        </w:rPr>
        <w:t xml:space="preserve">privatizacija ili zajedničko pružanje usluga u smislu javno-privatnog partnerstva. </w:t>
      </w:r>
    </w:p>
    <w:p w:rsidR="00D500FD" w:rsidRPr="00847816" w:rsidRDefault="00D500FD" w:rsidP="00AE319E">
      <w:pPr>
        <w:spacing w:after="0" w:line="276" w:lineRule="auto"/>
        <w:jc w:val="both"/>
        <w:rPr>
          <w:rFonts w:ascii="Arial" w:hAnsi="Arial" w:cs="Arial"/>
          <w:sz w:val="24"/>
          <w:szCs w:val="24"/>
        </w:rPr>
      </w:pPr>
      <w:bookmarkStart w:id="0" w:name="_GoBack"/>
      <w:bookmarkEnd w:id="0"/>
    </w:p>
    <w:p w:rsidR="00847816" w:rsidRPr="00847816" w:rsidRDefault="007D6001" w:rsidP="00AE319E">
      <w:pPr>
        <w:spacing w:after="0" w:line="276" w:lineRule="auto"/>
        <w:jc w:val="both"/>
        <w:rPr>
          <w:rFonts w:ascii="Arial" w:hAnsi="Arial" w:cs="Arial"/>
          <w:sz w:val="24"/>
          <w:szCs w:val="24"/>
        </w:rPr>
      </w:pPr>
      <w:r w:rsidRPr="00847816">
        <w:rPr>
          <w:rFonts w:ascii="Arial" w:hAnsi="Arial" w:cs="Arial"/>
          <w:b/>
          <w:sz w:val="24"/>
          <w:szCs w:val="24"/>
        </w:rPr>
        <w:t xml:space="preserve">No, treba konstatirati da nema gotovog recepta za provedbu </w:t>
      </w:r>
      <w:r w:rsidR="00921A5C" w:rsidRPr="00847816">
        <w:rPr>
          <w:rFonts w:ascii="Arial" w:hAnsi="Arial" w:cs="Arial"/>
          <w:b/>
          <w:sz w:val="24"/>
          <w:szCs w:val="24"/>
        </w:rPr>
        <w:t>Novog</w:t>
      </w:r>
      <w:r w:rsidRPr="00847816">
        <w:rPr>
          <w:rFonts w:ascii="Arial" w:hAnsi="Arial" w:cs="Arial"/>
          <w:b/>
          <w:sz w:val="24"/>
          <w:szCs w:val="24"/>
        </w:rPr>
        <w:t xml:space="preserve"> </w:t>
      </w:r>
      <w:r w:rsidR="00921A5C" w:rsidRPr="00847816">
        <w:rPr>
          <w:rFonts w:ascii="Arial" w:hAnsi="Arial" w:cs="Arial"/>
          <w:b/>
          <w:sz w:val="24"/>
          <w:szCs w:val="24"/>
        </w:rPr>
        <w:t>javnog</w:t>
      </w:r>
      <w:r w:rsidRPr="00847816">
        <w:rPr>
          <w:rFonts w:ascii="Arial" w:hAnsi="Arial" w:cs="Arial"/>
          <w:b/>
          <w:sz w:val="24"/>
          <w:szCs w:val="24"/>
        </w:rPr>
        <w:t xml:space="preserve"> menadžmenta.</w:t>
      </w:r>
      <w:r w:rsidRPr="00847816">
        <w:rPr>
          <w:rFonts w:ascii="Arial" w:hAnsi="Arial" w:cs="Arial"/>
          <w:sz w:val="24"/>
          <w:szCs w:val="24"/>
        </w:rPr>
        <w:t xml:space="preserve"> On se također smatra </w:t>
      </w:r>
      <w:r w:rsidRPr="00847816">
        <w:rPr>
          <w:rFonts w:ascii="Arial" w:hAnsi="Arial" w:cs="Arial"/>
          <w:i/>
          <w:sz w:val="24"/>
          <w:szCs w:val="24"/>
        </w:rPr>
        <w:t>„praznim platnom“</w:t>
      </w:r>
      <w:r w:rsidRPr="00847816">
        <w:rPr>
          <w:rFonts w:ascii="Arial" w:hAnsi="Arial" w:cs="Arial"/>
          <w:sz w:val="24"/>
          <w:szCs w:val="24"/>
        </w:rPr>
        <w:t xml:space="preserve"> </w:t>
      </w:r>
      <w:r w:rsidR="00F643DE" w:rsidRPr="00847816">
        <w:rPr>
          <w:rFonts w:ascii="Arial" w:hAnsi="Arial" w:cs="Arial"/>
          <w:sz w:val="24"/>
          <w:szCs w:val="24"/>
        </w:rPr>
        <w:t xml:space="preserve">koje je moguće dizajnirati prema potrebi </w:t>
      </w:r>
      <w:r w:rsidRPr="00847816">
        <w:rPr>
          <w:rFonts w:ascii="Arial" w:hAnsi="Arial" w:cs="Arial"/>
          <w:sz w:val="24"/>
          <w:szCs w:val="24"/>
        </w:rPr>
        <w:t xml:space="preserve">sve dok je </w:t>
      </w:r>
      <w:r w:rsidR="00F643DE" w:rsidRPr="00847816">
        <w:rPr>
          <w:rFonts w:ascii="Arial" w:hAnsi="Arial" w:cs="Arial"/>
          <w:sz w:val="24"/>
          <w:szCs w:val="24"/>
        </w:rPr>
        <w:t xml:space="preserve">upravljački proces </w:t>
      </w:r>
      <w:r w:rsidRPr="00847816">
        <w:rPr>
          <w:rFonts w:ascii="Arial" w:hAnsi="Arial" w:cs="Arial"/>
          <w:sz w:val="24"/>
          <w:szCs w:val="24"/>
        </w:rPr>
        <w:t xml:space="preserve">u skladu s potrebama okruženja, a pri čemu se javnim menadžerima daje šire diskrecijsko pravo odlučivanja. Novi javni menadžment stoga ne bi trebalo promatrati kao unificirani koncept, već bi trebalo </w:t>
      </w:r>
      <w:r w:rsidRPr="00847816">
        <w:rPr>
          <w:rFonts w:ascii="Arial" w:hAnsi="Arial" w:cs="Arial"/>
          <w:sz w:val="24"/>
          <w:szCs w:val="24"/>
        </w:rPr>
        <w:lastRenderedPageBreak/>
        <w:t xml:space="preserve">razmatrati njegove različite ideje i pristupe te ih prilagoditi lokalnim potrebama i mogućnostima. </w:t>
      </w:r>
    </w:p>
    <w:p w:rsidR="00847816" w:rsidRDefault="00E1231C" w:rsidP="00AE319E">
      <w:pPr>
        <w:spacing w:after="0" w:line="276" w:lineRule="auto"/>
        <w:jc w:val="both"/>
        <w:rPr>
          <w:rFonts w:ascii="Arial" w:hAnsi="Arial" w:cs="Arial"/>
          <w:sz w:val="24"/>
          <w:szCs w:val="24"/>
        </w:rPr>
      </w:pPr>
      <w:r w:rsidRPr="00847816">
        <w:rPr>
          <w:rFonts w:ascii="Arial" w:hAnsi="Arial" w:cs="Arial"/>
          <w:sz w:val="24"/>
          <w:szCs w:val="24"/>
        </w:rPr>
        <w:t>Isto tako, korisno je vlastitu praksu uspoređivati s drugim sličnim organizacijama koje djeluju u lokalnom, ali i nacionalnom i međunarodnom okruženju te u njihovoj praksi tražiti inspiraciju za svrhovi</w:t>
      </w:r>
      <w:r w:rsidR="00847816">
        <w:rPr>
          <w:rFonts w:ascii="Arial" w:hAnsi="Arial" w:cs="Arial"/>
          <w:sz w:val="24"/>
          <w:szCs w:val="24"/>
        </w:rPr>
        <w:t>to i korisno uvođenje promjena.</w:t>
      </w:r>
    </w:p>
    <w:p w:rsidR="00847816" w:rsidRDefault="00F643DE" w:rsidP="00AE319E">
      <w:pPr>
        <w:spacing w:after="0" w:line="276" w:lineRule="auto"/>
        <w:jc w:val="both"/>
        <w:rPr>
          <w:rFonts w:ascii="Arial" w:hAnsi="Arial" w:cs="Arial"/>
          <w:sz w:val="24"/>
          <w:szCs w:val="24"/>
        </w:rPr>
      </w:pPr>
      <w:r w:rsidRPr="00847816">
        <w:rPr>
          <w:rFonts w:ascii="Arial" w:hAnsi="Arial" w:cs="Arial"/>
          <w:sz w:val="24"/>
          <w:szCs w:val="24"/>
        </w:rPr>
        <w:t xml:space="preserve">Novi javni menadžment se primarno temelji na uvođenju menadžerske prakse koja je poznata iz privatnoga sektora. Stoga </w:t>
      </w:r>
      <w:r w:rsidR="00154B55" w:rsidRPr="00847816">
        <w:rPr>
          <w:rFonts w:ascii="Arial" w:hAnsi="Arial" w:cs="Arial"/>
          <w:sz w:val="24"/>
          <w:szCs w:val="24"/>
        </w:rPr>
        <w:t>s</w:t>
      </w:r>
      <w:r w:rsidRPr="00847816">
        <w:rPr>
          <w:rFonts w:ascii="Arial" w:hAnsi="Arial" w:cs="Arial"/>
          <w:sz w:val="24"/>
          <w:szCs w:val="24"/>
        </w:rPr>
        <w:t xml:space="preserve">e proces uvođenja prakse </w:t>
      </w:r>
      <w:r w:rsidR="00921A5C" w:rsidRPr="00847816">
        <w:rPr>
          <w:rFonts w:ascii="Arial" w:hAnsi="Arial" w:cs="Arial"/>
          <w:sz w:val="24"/>
          <w:szCs w:val="24"/>
        </w:rPr>
        <w:t>Novog</w:t>
      </w:r>
      <w:r w:rsidRPr="00847816">
        <w:rPr>
          <w:rFonts w:ascii="Arial" w:hAnsi="Arial" w:cs="Arial"/>
          <w:sz w:val="24"/>
          <w:szCs w:val="24"/>
        </w:rPr>
        <w:t xml:space="preserve"> </w:t>
      </w:r>
      <w:r w:rsidR="00921A5C" w:rsidRPr="00847816">
        <w:rPr>
          <w:rFonts w:ascii="Arial" w:hAnsi="Arial" w:cs="Arial"/>
          <w:sz w:val="24"/>
          <w:szCs w:val="24"/>
        </w:rPr>
        <w:t>javnog</w:t>
      </w:r>
      <w:r w:rsidRPr="00847816">
        <w:rPr>
          <w:rFonts w:ascii="Arial" w:hAnsi="Arial" w:cs="Arial"/>
          <w:sz w:val="24"/>
          <w:szCs w:val="24"/>
        </w:rPr>
        <w:t xml:space="preserve"> menadžmenta dovodi u vezu s uvođenjem menadžerskih inovacija, odnosno menadžerske prakse koja je ili posve nova ili je nova za organizacijsku jedinicu koja ju uvodi. U svakom slučaju, riječ je o uvođenju inovativnih i kreativnih ideja </w:t>
      </w:r>
      <w:r w:rsidR="00BE78E8" w:rsidRPr="00847816">
        <w:rPr>
          <w:rFonts w:ascii="Arial" w:hAnsi="Arial" w:cs="Arial"/>
          <w:sz w:val="24"/>
          <w:szCs w:val="24"/>
        </w:rPr>
        <w:t xml:space="preserve">i rješenja </w:t>
      </w:r>
      <w:r w:rsidRPr="00847816">
        <w:rPr>
          <w:rFonts w:ascii="Arial" w:hAnsi="Arial" w:cs="Arial"/>
          <w:sz w:val="24"/>
          <w:szCs w:val="24"/>
        </w:rPr>
        <w:t>koji mogu unaprijediti organizacijsku praksu te dovesti do organ</w:t>
      </w:r>
      <w:r w:rsidR="00847816">
        <w:rPr>
          <w:rFonts w:ascii="Arial" w:hAnsi="Arial" w:cs="Arial"/>
          <w:sz w:val="24"/>
          <w:szCs w:val="24"/>
        </w:rPr>
        <w:t>izacijskoga razvoja i napretka.</w:t>
      </w:r>
    </w:p>
    <w:p w:rsidR="00F643DE" w:rsidRPr="00847816" w:rsidRDefault="00F643DE" w:rsidP="00AE319E">
      <w:pPr>
        <w:spacing w:after="0" w:line="276" w:lineRule="auto"/>
        <w:jc w:val="both"/>
        <w:rPr>
          <w:rFonts w:ascii="Arial" w:hAnsi="Arial" w:cs="Arial"/>
          <w:sz w:val="24"/>
          <w:szCs w:val="24"/>
        </w:rPr>
      </w:pPr>
      <w:r w:rsidRPr="00847816">
        <w:rPr>
          <w:rFonts w:ascii="Arial" w:hAnsi="Arial" w:cs="Arial"/>
          <w:b/>
          <w:color w:val="2E74B5" w:themeColor="accent1" w:themeShade="BF"/>
          <w:sz w:val="24"/>
          <w:szCs w:val="24"/>
        </w:rPr>
        <w:t>U javnom sektoru se rijetko provode radikalne inovacije koje značajno odstupaju od postojeće prakse te sadrže novo znanje čija je primjena rizična.</w:t>
      </w:r>
      <w:r w:rsidRPr="00847816">
        <w:rPr>
          <w:rFonts w:ascii="Arial" w:hAnsi="Arial" w:cs="Arial"/>
          <w:sz w:val="24"/>
          <w:szCs w:val="24"/>
        </w:rPr>
        <w:t xml:space="preserve"> Općenito, više je riječi </w:t>
      </w:r>
      <w:r w:rsidR="00DE3F41" w:rsidRPr="00847816">
        <w:rPr>
          <w:rFonts w:ascii="Arial" w:hAnsi="Arial" w:cs="Arial"/>
          <w:sz w:val="24"/>
          <w:szCs w:val="24"/>
        </w:rPr>
        <w:t>o</w:t>
      </w:r>
      <w:r w:rsidRPr="00847816">
        <w:rPr>
          <w:rFonts w:ascii="Arial" w:hAnsi="Arial" w:cs="Arial"/>
          <w:sz w:val="24"/>
          <w:szCs w:val="24"/>
        </w:rPr>
        <w:t xml:space="preserve"> uvođenju postupnih, odnosno inkrementalnih inovacija koje predstavljaju primjenu određene prakse koja se nadovezuje na postojeću organizacijsku i upravljačku praksu te je poznata kao učinkovita iz djelovanja drugih organizacija, posebice iz  privatnoga sektora. </w:t>
      </w:r>
    </w:p>
    <w:p w:rsidR="00847816" w:rsidRDefault="00F643DE" w:rsidP="00AE319E">
      <w:pPr>
        <w:spacing w:after="0" w:line="276" w:lineRule="auto"/>
        <w:jc w:val="both"/>
        <w:rPr>
          <w:rFonts w:ascii="Arial" w:hAnsi="Arial" w:cs="Arial"/>
          <w:sz w:val="24"/>
          <w:szCs w:val="24"/>
        </w:rPr>
      </w:pPr>
      <w:r w:rsidRPr="00847816">
        <w:rPr>
          <w:rFonts w:ascii="Arial" w:hAnsi="Arial" w:cs="Arial"/>
          <w:sz w:val="24"/>
          <w:szCs w:val="24"/>
        </w:rPr>
        <w:t xml:space="preserve">Menadžerske </w:t>
      </w:r>
      <w:r w:rsidR="00F33AE6" w:rsidRPr="00847816">
        <w:rPr>
          <w:rFonts w:ascii="Arial" w:hAnsi="Arial" w:cs="Arial"/>
          <w:sz w:val="24"/>
          <w:szCs w:val="24"/>
        </w:rPr>
        <w:t xml:space="preserve">inovacije </w:t>
      </w:r>
      <w:r w:rsidR="00154B55" w:rsidRPr="00847816">
        <w:rPr>
          <w:rFonts w:ascii="Arial" w:hAnsi="Arial" w:cs="Arial"/>
          <w:sz w:val="24"/>
          <w:szCs w:val="24"/>
        </w:rPr>
        <w:t>u suštini</w:t>
      </w:r>
      <w:r w:rsidR="00F33AE6" w:rsidRPr="00847816">
        <w:rPr>
          <w:rFonts w:ascii="Arial" w:hAnsi="Arial" w:cs="Arial"/>
          <w:sz w:val="24"/>
          <w:szCs w:val="24"/>
        </w:rPr>
        <w:t xml:space="preserve"> predstavljaju </w:t>
      </w:r>
      <w:r w:rsidRPr="00847816">
        <w:rPr>
          <w:rFonts w:ascii="Arial" w:hAnsi="Arial" w:cs="Arial"/>
          <w:sz w:val="24"/>
          <w:szCs w:val="24"/>
        </w:rPr>
        <w:t>uvođenje i primjenu nove menadžerske prakse, p</w:t>
      </w:r>
      <w:r w:rsidR="00F33AE6" w:rsidRPr="00847816">
        <w:rPr>
          <w:rFonts w:ascii="Arial" w:hAnsi="Arial" w:cs="Arial"/>
          <w:sz w:val="24"/>
          <w:szCs w:val="24"/>
        </w:rPr>
        <w:t xml:space="preserve">rocesa i tehnika koje se odnose </w:t>
      </w:r>
      <w:r w:rsidRPr="00847816">
        <w:rPr>
          <w:rFonts w:ascii="Arial" w:hAnsi="Arial" w:cs="Arial"/>
          <w:sz w:val="24"/>
          <w:szCs w:val="24"/>
        </w:rPr>
        <w:t>na interakci</w:t>
      </w:r>
      <w:r w:rsidR="00F33AE6" w:rsidRPr="00847816">
        <w:rPr>
          <w:rFonts w:ascii="Arial" w:hAnsi="Arial" w:cs="Arial"/>
          <w:sz w:val="24"/>
          <w:szCs w:val="24"/>
        </w:rPr>
        <w:t>ju dionika u okviru organizacije te</w:t>
      </w:r>
      <w:r w:rsidRPr="00847816">
        <w:rPr>
          <w:rFonts w:ascii="Arial" w:hAnsi="Arial" w:cs="Arial"/>
          <w:sz w:val="24"/>
          <w:szCs w:val="24"/>
        </w:rPr>
        <w:t xml:space="preserve"> prema okruženju. Uvođenje menadžerskih</w:t>
      </w:r>
      <w:r w:rsidR="00847816">
        <w:rPr>
          <w:rFonts w:ascii="Arial" w:hAnsi="Arial" w:cs="Arial"/>
          <w:sz w:val="24"/>
          <w:szCs w:val="24"/>
        </w:rPr>
        <w:t xml:space="preserve"> inovacija</w:t>
      </w:r>
      <w:r w:rsidRPr="00847816">
        <w:rPr>
          <w:rFonts w:ascii="Arial" w:hAnsi="Arial" w:cs="Arial"/>
          <w:sz w:val="24"/>
          <w:szCs w:val="24"/>
        </w:rPr>
        <w:t xml:space="preserve"> </w:t>
      </w:r>
      <w:r w:rsidR="00847816">
        <w:rPr>
          <w:rFonts w:ascii="Arial" w:hAnsi="Arial" w:cs="Arial"/>
          <w:sz w:val="24"/>
          <w:szCs w:val="24"/>
        </w:rPr>
        <w:t xml:space="preserve">se </w:t>
      </w:r>
      <w:r w:rsidRPr="00847816">
        <w:rPr>
          <w:rFonts w:ascii="Arial" w:hAnsi="Arial" w:cs="Arial"/>
          <w:sz w:val="24"/>
          <w:szCs w:val="24"/>
        </w:rPr>
        <w:t>može</w:t>
      </w:r>
      <w:r w:rsidR="00847816">
        <w:rPr>
          <w:rFonts w:ascii="Arial" w:hAnsi="Arial" w:cs="Arial"/>
          <w:sz w:val="24"/>
          <w:szCs w:val="24"/>
        </w:rPr>
        <w:t xml:space="preserve"> promatrati</w:t>
      </w:r>
      <w:r w:rsidRPr="00847816">
        <w:rPr>
          <w:rFonts w:ascii="Arial" w:hAnsi="Arial" w:cs="Arial"/>
          <w:sz w:val="24"/>
          <w:szCs w:val="24"/>
        </w:rPr>
        <w:t xml:space="preserve"> obzirom na poticaj</w:t>
      </w:r>
      <w:r w:rsidR="00154B55" w:rsidRPr="00847816">
        <w:rPr>
          <w:rFonts w:ascii="Arial" w:hAnsi="Arial" w:cs="Arial"/>
          <w:sz w:val="24"/>
          <w:szCs w:val="24"/>
        </w:rPr>
        <w:t>e</w:t>
      </w:r>
      <w:r w:rsidR="00847816">
        <w:rPr>
          <w:rFonts w:ascii="Arial" w:hAnsi="Arial" w:cs="Arial"/>
          <w:sz w:val="24"/>
          <w:szCs w:val="24"/>
        </w:rPr>
        <w:t xml:space="preserve"> za njihovo uvođenje, odnosno</w:t>
      </w:r>
      <w:r w:rsidR="00154B55" w:rsidRPr="00847816">
        <w:rPr>
          <w:rFonts w:ascii="Arial" w:hAnsi="Arial" w:cs="Arial"/>
          <w:sz w:val="24"/>
          <w:szCs w:val="24"/>
        </w:rPr>
        <w:t xml:space="preserve"> obzirom na različite perspektive</w:t>
      </w:r>
      <w:r w:rsidRPr="00847816">
        <w:rPr>
          <w:rFonts w:ascii="Arial" w:hAnsi="Arial" w:cs="Arial"/>
          <w:sz w:val="24"/>
          <w:szCs w:val="24"/>
        </w:rPr>
        <w:t xml:space="preserve">. </w:t>
      </w:r>
      <w:r w:rsidR="00F33AE6" w:rsidRPr="00847816">
        <w:rPr>
          <w:rFonts w:ascii="Arial" w:hAnsi="Arial" w:cs="Arial"/>
          <w:sz w:val="24"/>
          <w:szCs w:val="24"/>
        </w:rPr>
        <w:t>N</w:t>
      </w:r>
      <w:r w:rsidRPr="00847816">
        <w:rPr>
          <w:rFonts w:ascii="Arial" w:hAnsi="Arial" w:cs="Arial"/>
          <w:sz w:val="24"/>
          <w:szCs w:val="24"/>
        </w:rPr>
        <w:t xml:space="preserve">ajveći </w:t>
      </w:r>
      <w:r w:rsidR="00F33AE6" w:rsidRPr="00847816">
        <w:rPr>
          <w:rFonts w:ascii="Arial" w:hAnsi="Arial" w:cs="Arial"/>
          <w:sz w:val="24"/>
          <w:szCs w:val="24"/>
        </w:rPr>
        <w:t xml:space="preserve">se </w:t>
      </w:r>
      <w:r w:rsidRPr="00847816">
        <w:rPr>
          <w:rFonts w:ascii="Arial" w:hAnsi="Arial" w:cs="Arial"/>
          <w:sz w:val="24"/>
          <w:szCs w:val="24"/>
        </w:rPr>
        <w:t>naglasak daje na institucionalnu perspektivu prema kojoj dominantne ekonomske i društvene okolnosti potiču ili otežavaju njihovu</w:t>
      </w:r>
      <w:r w:rsidR="00847816">
        <w:rPr>
          <w:rFonts w:ascii="Arial" w:hAnsi="Arial" w:cs="Arial"/>
          <w:sz w:val="24"/>
          <w:szCs w:val="24"/>
        </w:rPr>
        <w:t xml:space="preserve"> primjenu.</w:t>
      </w:r>
    </w:p>
    <w:p w:rsidR="00154B55" w:rsidRPr="00847816" w:rsidRDefault="00F643DE" w:rsidP="00AE319E">
      <w:pPr>
        <w:spacing w:after="0" w:line="276" w:lineRule="auto"/>
        <w:jc w:val="both"/>
        <w:rPr>
          <w:rFonts w:ascii="Arial" w:hAnsi="Arial" w:cs="Arial"/>
          <w:sz w:val="24"/>
          <w:szCs w:val="24"/>
        </w:rPr>
      </w:pPr>
      <w:r w:rsidRPr="00847816">
        <w:rPr>
          <w:rFonts w:ascii="Arial" w:hAnsi="Arial" w:cs="Arial"/>
          <w:sz w:val="24"/>
          <w:szCs w:val="24"/>
        </w:rPr>
        <w:t>Uvođenje nove upravljačke prakse u javnom sektoru</w:t>
      </w:r>
      <w:r w:rsidR="00F33AE6" w:rsidRPr="00847816">
        <w:rPr>
          <w:rFonts w:ascii="Arial" w:hAnsi="Arial" w:cs="Arial"/>
          <w:sz w:val="24"/>
          <w:szCs w:val="24"/>
        </w:rPr>
        <w:t xml:space="preserve"> Republike Hrvatske</w:t>
      </w:r>
      <w:r w:rsidRPr="00847816">
        <w:rPr>
          <w:rFonts w:ascii="Arial" w:hAnsi="Arial" w:cs="Arial"/>
          <w:sz w:val="24"/>
          <w:szCs w:val="24"/>
        </w:rPr>
        <w:t xml:space="preserve">, a posebno u </w:t>
      </w:r>
      <w:r w:rsidR="00CC3DDA" w:rsidRPr="00847816">
        <w:rPr>
          <w:rFonts w:ascii="Arial" w:hAnsi="Arial" w:cs="Arial"/>
          <w:sz w:val="24"/>
          <w:szCs w:val="24"/>
        </w:rPr>
        <w:t xml:space="preserve">regionalnoj i </w:t>
      </w:r>
      <w:r w:rsidRPr="00847816">
        <w:rPr>
          <w:rFonts w:ascii="Arial" w:hAnsi="Arial" w:cs="Arial"/>
          <w:sz w:val="24"/>
          <w:szCs w:val="24"/>
        </w:rPr>
        <w:t>lokalnoj samoupravi nije određeno od strane državnih tijela, odnosno nije uređeno određenom javnom politikom. Međutim, lošije ekonomske i društvene okolnosti predstavljaju teret za lokalnu vlast da unaprijedi uv</w:t>
      </w:r>
      <w:r w:rsidR="00847816">
        <w:rPr>
          <w:rFonts w:ascii="Arial" w:hAnsi="Arial" w:cs="Arial"/>
          <w:sz w:val="24"/>
          <w:szCs w:val="24"/>
        </w:rPr>
        <w:t xml:space="preserve">jete poduzetničkog </w:t>
      </w:r>
      <w:r w:rsidR="00F33AE6" w:rsidRPr="00847816">
        <w:rPr>
          <w:rFonts w:ascii="Arial" w:hAnsi="Arial" w:cs="Arial"/>
          <w:sz w:val="24"/>
          <w:szCs w:val="24"/>
        </w:rPr>
        <w:t xml:space="preserve">djelovanja te tako osigura dobre uvjete za život </w:t>
      </w:r>
      <w:r w:rsidRPr="00847816">
        <w:rPr>
          <w:rFonts w:ascii="Arial" w:hAnsi="Arial" w:cs="Arial"/>
          <w:sz w:val="24"/>
          <w:szCs w:val="24"/>
        </w:rPr>
        <w:t>i ostanak građana</w:t>
      </w:r>
      <w:r w:rsidR="00F33AE6" w:rsidRPr="00847816">
        <w:rPr>
          <w:rFonts w:ascii="Arial" w:hAnsi="Arial" w:cs="Arial"/>
          <w:sz w:val="24"/>
          <w:szCs w:val="24"/>
        </w:rPr>
        <w:t xml:space="preserve"> na određenom području</w:t>
      </w:r>
      <w:r w:rsidRPr="00847816">
        <w:rPr>
          <w:rFonts w:ascii="Arial" w:hAnsi="Arial" w:cs="Arial"/>
          <w:sz w:val="24"/>
          <w:szCs w:val="24"/>
        </w:rPr>
        <w:t>. Stoga se može zaključiti da ključna</w:t>
      </w:r>
      <w:r w:rsidR="00F33AE6" w:rsidRPr="00847816">
        <w:rPr>
          <w:rFonts w:ascii="Arial" w:hAnsi="Arial" w:cs="Arial"/>
          <w:sz w:val="24"/>
          <w:szCs w:val="24"/>
        </w:rPr>
        <w:t xml:space="preserve"> uloga za ostvarivanje lokalnog, regionalnog, a time </w:t>
      </w:r>
      <w:r w:rsidRPr="00847816">
        <w:rPr>
          <w:rFonts w:ascii="Arial" w:hAnsi="Arial" w:cs="Arial"/>
          <w:sz w:val="24"/>
          <w:szCs w:val="24"/>
        </w:rPr>
        <w:t xml:space="preserve">i nacionalnog razvoja leži u </w:t>
      </w:r>
      <w:r w:rsidR="00847816">
        <w:rPr>
          <w:rFonts w:ascii="Arial" w:hAnsi="Arial" w:cs="Arial"/>
          <w:sz w:val="24"/>
          <w:szCs w:val="24"/>
        </w:rPr>
        <w:t>lokalnim i regionalnim čelnicima i njihovim stručnim timovima</w:t>
      </w:r>
      <w:r w:rsidRPr="00847816">
        <w:rPr>
          <w:rFonts w:ascii="Arial" w:hAnsi="Arial" w:cs="Arial"/>
          <w:sz w:val="24"/>
          <w:szCs w:val="24"/>
        </w:rPr>
        <w:t>.</w:t>
      </w:r>
    </w:p>
    <w:p w:rsidR="00F643DE" w:rsidRPr="00847816" w:rsidRDefault="00F643DE" w:rsidP="00930FB9">
      <w:pPr>
        <w:spacing w:line="276" w:lineRule="auto"/>
        <w:jc w:val="both"/>
        <w:rPr>
          <w:rFonts w:ascii="Arial" w:hAnsi="Arial" w:cs="Arial"/>
          <w:sz w:val="24"/>
          <w:szCs w:val="24"/>
        </w:rPr>
      </w:pPr>
      <w:r w:rsidRPr="00847816">
        <w:rPr>
          <w:rFonts w:ascii="Arial" w:hAnsi="Arial" w:cs="Arial"/>
          <w:sz w:val="24"/>
          <w:szCs w:val="24"/>
        </w:rPr>
        <w:t xml:space="preserve">Iako su odredbe </w:t>
      </w:r>
      <w:r w:rsidR="00B53B01">
        <w:rPr>
          <w:rFonts w:ascii="Arial" w:hAnsi="Arial" w:cs="Arial"/>
          <w:sz w:val="24"/>
          <w:szCs w:val="24"/>
        </w:rPr>
        <w:t>Novog</w:t>
      </w:r>
      <w:r w:rsidRPr="00847816">
        <w:rPr>
          <w:rFonts w:ascii="Arial" w:hAnsi="Arial" w:cs="Arial"/>
          <w:sz w:val="24"/>
          <w:szCs w:val="24"/>
        </w:rPr>
        <w:t xml:space="preserve"> </w:t>
      </w:r>
      <w:r w:rsidR="00B53B01">
        <w:rPr>
          <w:rFonts w:ascii="Arial" w:hAnsi="Arial" w:cs="Arial"/>
          <w:sz w:val="24"/>
          <w:szCs w:val="24"/>
        </w:rPr>
        <w:t>javnog</w:t>
      </w:r>
      <w:r w:rsidRPr="00847816">
        <w:rPr>
          <w:rFonts w:ascii="Arial" w:hAnsi="Arial" w:cs="Arial"/>
          <w:sz w:val="24"/>
          <w:szCs w:val="24"/>
        </w:rPr>
        <w:t xml:space="preserve"> menadžmenta uvedene u javnu politiku mnogih zapadnih država, uloga regionalnog i lokalnog menadžmenta svuda je prepoznata kao pokretač društvenog i ekonomskog rasta i razvoja. </w:t>
      </w:r>
      <w:r w:rsidR="008271FB" w:rsidRPr="00847816">
        <w:rPr>
          <w:rFonts w:ascii="Arial" w:hAnsi="Arial" w:cs="Arial"/>
          <w:sz w:val="24"/>
          <w:szCs w:val="24"/>
        </w:rPr>
        <w:t>Tako je prema racionalnoj</w:t>
      </w:r>
      <w:r w:rsidR="00690B29" w:rsidRPr="00847816">
        <w:rPr>
          <w:rFonts w:ascii="Arial" w:hAnsi="Arial" w:cs="Arial"/>
          <w:sz w:val="24"/>
          <w:szCs w:val="24"/>
        </w:rPr>
        <w:t xml:space="preserve"> perspektivi na regionalnom i lokalnom menadžmentu odgovornost za uvođenje</w:t>
      </w:r>
      <w:r w:rsidR="00F33AE6" w:rsidRPr="00847816">
        <w:rPr>
          <w:rFonts w:ascii="Arial" w:hAnsi="Arial" w:cs="Arial"/>
          <w:sz w:val="24"/>
          <w:szCs w:val="24"/>
        </w:rPr>
        <w:t xml:space="preserve"> kako tehničkih tako </w:t>
      </w:r>
      <w:r w:rsidR="00690B29" w:rsidRPr="00847816">
        <w:rPr>
          <w:rFonts w:ascii="Arial" w:hAnsi="Arial" w:cs="Arial"/>
          <w:sz w:val="24"/>
          <w:szCs w:val="24"/>
        </w:rPr>
        <w:t>i organizacijskih, odnosno menadžerskih inovacija u svrhu unaprjeđenja pr</w:t>
      </w:r>
      <w:r w:rsidR="00F33AE6" w:rsidRPr="00847816">
        <w:rPr>
          <w:rFonts w:ascii="Arial" w:hAnsi="Arial" w:cs="Arial"/>
          <w:sz w:val="24"/>
          <w:szCs w:val="24"/>
        </w:rPr>
        <w:t xml:space="preserve">ocesa stvaranja vrijednosti te </w:t>
      </w:r>
      <w:r w:rsidR="00690B29" w:rsidRPr="00847816">
        <w:rPr>
          <w:rFonts w:ascii="Arial" w:hAnsi="Arial" w:cs="Arial"/>
          <w:sz w:val="24"/>
          <w:szCs w:val="24"/>
        </w:rPr>
        <w:t>upravljačke prakse. Na ovu perspektivu može se nadovezati kulturalna perspektiva koja ukazuje na važnost  organizacijske kulture</w:t>
      </w:r>
      <w:r w:rsidR="00804525" w:rsidRPr="00847816">
        <w:rPr>
          <w:rFonts w:ascii="Arial" w:hAnsi="Arial" w:cs="Arial"/>
          <w:sz w:val="24"/>
          <w:szCs w:val="24"/>
        </w:rPr>
        <w:t xml:space="preserve"> kao čimbenika koji može djelovati poticajno na uvođenje inovacija, odnosno nove organizacijske i upravljačke prakse. Budući da je organizacijska kultura pod snažnim utjecajem menadžmenta, racionalna i kulturalna perspektiva mogu </w:t>
      </w:r>
      <w:r w:rsidR="00F33AE6" w:rsidRPr="00847816">
        <w:rPr>
          <w:rFonts w:ascii="Arial" w:hAnsi="Arial" w:cs="Arial"/>
          <w:sz w:val="24"/>
          <w:szCs w:val="24"/>
        </w:rPr>
        <w:t>se smatrati komplementarnima. Pritom</w:t>
      </w:r>
      <w:r w:rsidR="00804525" w:rsidRPr="00847816">
        <w:rPr>
          <w:rFonts w:ascii="Arial" w:hAnsi="Arial" w:cs="Arial"/>
          <w:sz w:val="24"/>
          <w:szCs w:val="24"/>
        </w:rPr>
        <w:t xml:space="preserve"> </w:t>
      </w:r>
      <w:r w:rsidR="00F33AE6" w:rsidRPr="00847816">
        <w:rPr>
          <w:rFonts w:ascii="Arial" w:hAnsi="Arial" w:cs="Arial"/>
          <w:sz w:val="24"/>
          <w:szCs w:val="24"/>
        </w:rPr>
        <w:t xml:space="preserve">razvijena </w:t>
      </w:r>
      <w:r w:rsidR="00804525" w:rsidRPr="00847816">
        <w:rPr>
          <w:rFonts w:ascii="Arial" w:hAnsi="Arial" w:cs="Arial"/>
          <w:sz w:val="24"/>
          <w:szCs w:val="24"/>
        </w:rPr>
        <w:t>kulturalna perspektiva</w:t>
      </w:r>
      <w:r w:rsidR="00F33AE6" w:rsidRPr="00847816">
        <w:rPr>
          <w:rFonts w:ascii="Arial" w:hAnsi="Arial" w:cs="Arial"/>
          <w:sz w:val="24"/>
          <w:szCs w:val="24"/>
        </w:rPr>
        <w:t xml:space="preserve"> u smislu uvođenja</w:t>
      </w:r>
      <w:r w:rsidR="00804525" w:rsidRPr="00847816">
        <w:rPr>
          <w:rFonts w:ascii="Arial" w:hAnsi="Arial" w:cs="Arial"/>
          <w:sz w:val="24"/>
          <w:szCs w:val="24"/>
        </w:rPr>
        <w:t xml:space="preserve"> timske i poduzetničke kulture može značajno olakšati menadžerske napore </w:t>
      </w:r>
      <w:r w:rsidR="00804525" w:rsidRPr="00847816">
        <w:rPr>
          <w:rFonts w:ascii="Arial" w:hAnsi="Arial" w:cs="Arial"/>
          <w:sz w:val="24"/>
          <w:szCs w:val="24"/>
        </w:rPr>
        <w:lastRenderedPageBreak/>
        <w:t>za uvođenje nove upravljačke prakse. To je poseb</w:t>
      </w:r>
      <w:r w:rsidR="00BE78E8" w:rsidRPr="00847816">
        <w:rPr>
          <w:rFonts w:ascii="Arial" w:hAnsi="Arial" w:cs="Arial"/>
          <w:sz w:val="24"/>
          <w:szCs w:val="24"/>
        </w:rPr>
        <w:t>ice</w:t>
      </w:r>
      <w:r w:rsidR="00804525" w:rsidRPr="00847816">
        <w:rPr>
          <w:rFonts w:ascii="Arial" w:hAnsi="Arial" w:cs="Arial"/>
          <w:sz w:val="24"/>
          <w:szCs w:val="24"/>
        </w:rPr>
        <w:t xml:space="preserve"> slučaj kada </w:t>
      </w:r>
      <w:r w:rsidR="00154B55" w:rsidRPr="00847816">
        <w:rPr>
          <w:rFonts w:ascii="Arial" w:hAnsi="Arial" w:cs="Arial"/>
          <w:sz w:val="24"/>
          <w:szCs w:val="24"/>
        </w:rPr>
        <w:t xml:space="preserve">javni menadžment radi na </w:t>
      </w:r>
      <w:r w:rsidR="00B71FE9" w:rsidRPr="00847816">
        <w:rPr>
          <w:rFonts w:ascii="Arial" w:hAnsi="Arial" w:cs="Arial"/>
          <w:sz w:val="24"/>
          <w:szCs w:val="24"/>
        </w:rPr>
        <w:t>izgradnji zajedničke vizije budu</w:t>
      </w:r>
      <w:r w:rsidR="00154B55" w:rsidRPr="00847816">
        <w:rPr>
          <w:rFonts w:ascii="Arial" w:hAnsi="Arial" w:cs="Arial"/>
          <w:sz w:val="24"/>
          <w:szCs w:val="24"/>
        </w:rPr>
        <w:t xml:space="preserve">ćega </w:t>
      </w:r>
      <w:r w:rsidR="00930FB9" w:rsidRPr="00847816">
        <w:rPr>
          <w:rFonts w:ascii="Arial" w:hAnsi="Arial" w:cs="Arial"/>
          <w:sz w:val="24"/>
          <w:szCs w:val="24"/>
        </w:rPr>
        <w:t>djelovanja</w:t>
      </w:r>
      <w:r w:rsidR="00154B55" w:rsidRPr="00847816">
        <w:rPr>
          <w:rFonts w:ascii="Arial" w:hAnsi="Arial" w:cs="Arial"/>
          <w:sz w:val="24"/>
          <w:szCs w:val="24"/>
        </w:rPr>
        <w:t xml:space="preserve"> na temelju utvrđivanja potreba i razvojnih mogućnosti svih čimbenika internog i eksternog okruženja te definiranja zajedničkih pretpostavka budućega djelovanja. </w:t>
      </w:r>
      <w:r w:rsidR="00930FB9" w:rsidRPr="00847816">
        <w:rPr>
          <w:rFonts w:ascii="Arial" w:hAnsi="Arial" w:cs="Arial"/>
          <w:sz w:val="24"/>
          <w:szCs w:val="24"/>
        </w:rPr>
        <w:t xml:space="preserve">Na ovu perspektivu nerijetko se nadovezuje i tzv. </w:t>
      </w:r>
      <w:r w:rsidR="00930FB9" w:rsidRPr="00847816">
        <w:rPr>
          <w:rFonts w:ascii="Arial" w:hAnsi="Arial" w:cs="Arial"/>
          <w:i/>
          <w:sz w:val="24"/>
          <w:szCs w:val="24"/>
        </w:rPr>
        <w:t>„pomodna“</w:t>
      </w:r>
      <w:r w:rsidR="00930FB9" w:rsidRPr="00847816">
        <w:rPr>
          <w:rFonts w:ascii="Arial" w:hAnsi="Arial" w:cs="Arial"/>
          <w:sz w:val="24"/>
          <w:szCs w:val="24"/>
        </w:rPr>
        <w:t xml:space="preserve"> perspektiva kojom se uvođenje nove menadžerske prakse razmatra kroz prizmu t</w:t>
      </w:r>
      <w:r w:rsidR="00CC3DDA" w:rsidRPr="00847816">
        <w:rPr>
          <w:rFonts w:ascii="Arial" w:hAnsi="Arial" w:cs="Arial"/>
          <w:sz w:val="24"/>
          <w:szCs w:val="24"/>
        </w:rPr>
        <w:t>renutne</w:t>
      </w:r>
      <w:r w:rsidR="00930FB9" w:rsidRPr="00847816">
        <w:rPr>
          <w:rFonts w:ascii="Arial" w:hAnsi="Arial" w:cs="Arial"/>
          <w:sz w:val="24"/>
          <w:szCs w:val="24"/>
        </w:rPr>
        <w:t xml:space="preserve"> </w:t>
      </w:r>
      <w:r w:rsidR="00CC3DDA" w:rsidRPr="00847816">
        <w:rPr>
          <w:rFonts w:ascii="Arial" w:hAnsi="Arial" w:cs="Arial"/>
          <w:i/>
          <w:sz w:val="24"/>
          <w:szCs w:val="24"/>
        </w:rPr>
        <w:t>„</w:t>
      </w:r>
      <w:r w:rsidR="00930FB9" w:rsidRPr="00847816">
        <w:rPr>
          <w:rFonts w:ascii="Arial" w:hAnsi="Arial" w:cs="Arial"/>
          <w:i/>
          <w:sz w:val="24"/>
          <w:szCs w:val="24"/>
        </w:rPr>
        <w:t>menadžerske mode</w:t>
      </w:r>
      <w:r w:rsidR="00CC3DDA" w:rsidRPr="00847816">
        <w:rPr>
          <w:rFonts w:ascii="Arial" w:hAnsi="Arial" w:cs="Arial"/>
          <w:i/>
          <w:sz w:val="24"/>
          <w:szCs w:val="24"/>
        </w:rPr>
        <w:t>“</w:t>
      </w:r>
      <w:r w:rsidR="00930FB9" w:rsidRPr="00847816">
        <w:rPr>
          <w:rFonts w:ascii="Arial" w:hAnsi="Arial" w:cs="Arial"/>
          <w:sz w:val="24"/>
          <w:szCs w:val="24"/>
        </w:rPr>
        <w:t>, odnosno trendova koji svojom popularnošću djeluju na javni menadžm</w:t>
      </w:r>
      <w:r w:rsidR="00B71FE9" w:rsidRPr="00847816">
        <w:rPr>
          <w:rFonts w:ascii="Arial" w:hAnsi="Arial" w:cs="Arial"/>
          <w:sz w:val="24"/>
          <w:szCs w:val="24"/>
        </w:rPr>
        <w:t>ent da uvodi određenu praksu na</w:t>
      </w:r>
      <w:r w:rsidR="00930FB9" w:rsidRPr="00847816">
        <w:rPr>
          <w:rFonts w:ascii="Arial" w:hAnsi="Arial" w:cs="Arial"/>
          <w:sz w:val="24"/>
          <w:szCs w:val="24"/>
        </w:rPr>
        <w:t xml:space="preserve">uštrb neke druge. </w:t>
      </w:r>
    </w:p>
    <w:p w:rsidR="00930FB9" w:rsidRPr="00847816" w:rsidRDefault="00847816" w:rsidP="00BE78E8">
      <w:pPr>
        <w:spacing w:line="276" w:lineRule="auto"/>
        <w:rPr>
          <w:rFonts w:ascii="Arial" w:hAnsi="Arial" w:cs="Arial"/>
          <w:b/>
          <w:sz w:val="24"/>
          <w:szCs w:val="24"/>
        </w:rPr>
      </w:pPr>
      <w:r>
        <w:rPr>
          <w:rFonts w:ascii="Arial" w:hAnsi="Arial" w:cs="Arial"/>
          <w:b/>
          <w:sz w:val="24"/>
          <w:szCs w:val="24"/>
        </w:rPr>
        <w:t>2</w:t>
      </w:r>
      <w:r w:rsidR="00200C17" w:rsidRPr="00847816">
        <w:rPr>
          <w:rFonts w:ascii="Arial" w:hAnsi="Arial" w:cs="Arial"/>
          <w:b/>
          <w:sz w:val="24"/>
          <w:szCs w:val="24"/>
        </w:rPr>
        <w:t>. MOGUĆNOSTI UVOĐENJA NOVE UPRAVLJAČKE PRAKSE U LOKALNOJ I REGIONALNOJ SAMOUPRAVI REPUBLIKE HRVATSKE</w:t>
      </w:r>
    </w:p>
    <w:p w:rsidR="00B53B01" w:rsidRDefault="00930FB9" w:rsidP="00AE319E">
      <w:pPr>
        <w:spacing w:after="0" w:line="276" w:lineRule="auto"/>
        <w:jc w:val="both"/>
        <w:rPr>
          <w:rFonts w:ascii="Arial" w:hAnsi="Arial" w:cs="Arial"/>
          <w:sz w:val="24"/>
          <w:szCs w:val="24"/>
        </w:rPr>
      </w:pPr>
      <w:r w:rsidRPr="00847816">
        <w:rPr>
          <w:rFonts w:ascii="Arial" w:hAnsi="Arial" w:cs="Arial"/>
          <w:sz w:val="24"/>
          <w:szCs w:val="24"/>
        </w:rPr>
        <w:t xml:space="preserve">Budući da u javnom menadžmentu Republike Hrvatske nisu uvedene odrednice </w:t>
      </w:r>
      <w:r w:rsidR="00834966" w:rsidRPr="00847816">
        <w:rPr>
          <w:rFonts w:ascii="Arial" w:hAnsi="Arial" w:cs="Arial"/>
          <w:sz w:val="24"/>
          <w:szCs w:val="24"/>
        </w:rPr>
        <w:t xml:space="preserve">Novog </w:t>
      </w:r>
      <w:r w:rsidR="00B71FE9" w:rsidRPr="00847816">
        <w:rPr>
          <w:rFonts w:ascii="Arial" w:hAnsi="Arial" w:cs="Arial"/>
          <w:sz w:val="24"/>
          <w:szCs w:val="24"/>
        </w:rPr>
        <w:t>javnog</w:t>
      </w:r>
      <w:r w:rsidRPr="00847816">
        <w:rPr>
          <w:rFonts w:ascii="Arial" w:hAnsi="Arial" w:cs="Arial"/>
          <w:sz w:val="24"/>
          <w:szCs w:val="24"/>
        </w:rPr>
        <w:t xml:space="preserve"> me</w:t>
      </w:r>
      <w:r w:rsidR="00BE78E8" w:rsidRPr="00847816">
        <w:rPr>
          <w:rFonts w:ascii="Arial" w:hAnsi="Arial" w:cs="Arial"/>
          <w:sz w:val="24"/>
          <w:szCs w:val="24"/>
        </w:rPr>
        <w:t>nadžmenta, korisno je predložiti</w:t>
      </w:r>
      <w:r w:rsidRPr="00847816">
        <w:rPr>
          <w:rFonts w:ascii="Arial" w:hAnsi="Arial" w:cs="Arial"/>
          <w:sz w:val="24"/>
          <w:szCs w:val="24"/>
        </w:rPr>
        <w:t xml:space="preserve"> uvođenje određene upravljačke prakse, odnosno menadžerskih inovacija čije se uvođenje može pokazati pozitivnim, uz istovremeno niži stupanj složenosti uvođenja takvih inovacija te njihovu troškovnu nezahtje</w:t>
      </w:r>
      <w:r w:rsidR="00B53B01">
        <w:rPr>
          <w:rFonts w:ascii="Arial" w:hAnsi="Arial" w:cs="Arial"/>
          <w:sz w:val="24"/>
          <w:szCs w:val="24"/>
        </w:rPr>
        <w:t>vnost.</w:t>
      </w:r>
      <w:r w:rsidRPr="00847816">
        <w:rPr>
          <w:rFonts w:ascii="Arial" w:hAnsi="Arial" w:cs="Arial"/>
          <w:sz w:val="24"/>
          <w:szCs w:val="24"/>
        </w:rPr>
        <w:t>Tako je moguće učiniti promjene u nekoli</w:t>
      </w:r>
      <w:r w:rsidR="00834966" w:rsidRPr="00847816">
        <w:rPr>
          <w:rFonts w:ascii="Arial" w:hAnsi="Arial" w:cs="Arial"/>
          <w:sz w:val="24"/>
          <w:szCs w:val="24"/>
        </w:rPr>
        <w:t>ko segmenata upravljačke prakse odnosno</w:t>
      </w:r>
      <w:r w:rsidRPr="00847816">
        <w:rPr>
          <w:rFonts w:ascii="Arial" w:hAnsi="Arial" w:cs="Arial"/>
          <w:sz w:val="24"/>
          <w:szCs w:val="24"/>
        </w:rPr>
        <w:t xml:space="preserve"> organizacijskoj strukturi, procesu upravljanja ljudskim potencijalima te uvođenju određenih menadžerskih metoda i tehnika.</w:t>
      </w:r>
    </w:p>
    <w:p w:rsidR="00FA03A6" w:rsidRPr="00847816" w:rsidRDefault="004F58E1" w:rsidP="00AE319E">
      <w:pPr>
        <w:spacing w:after="0" w:line="276" w:lineRule="auto"/>
        <w:jc w:val="both"/>
        <w:rPr>
          <w:rFonts w:ascii="Arial" w:hAnsi="Arial" w:cs="Arial"/>
          <w:sz w:val="24"/>
          <w:szCs w:val="24"/>
        </w:rPr>
      </w:pPr>
      <w:r w:rsidRPr="00847816">
        <w:rPr>
          <w:rFonts w:ascii="Arial" w:hAnsi="Arial" w:cs="Arial"/>
          <w:sz w:val="24"/>
          <w:szCs w:val="24"/>
        </w:rPr>
        <w:t xml:space="preserve">U svrhu unaprjeđenja produktivnosti, ali i efektivnosti, odnosno ostvarivanja kvalitetnih ciljeva za lokalnu zajednicu, organizacije </w:t>
      </w:r>
      <w:r w:rsidR="00BE78E8" w:rsidRPr="00847816">
        <w:rPr>
          <w:rFonts w:ascii="Arial" w:hAnsi="Arial" w:cs="Arial"/>
          <w:sz w:val="24"/>
          <w:szCs w:val="24"/>
        </w:rPr>
        <w:t>regionalne i lokalne</w:t>
      </w:r>
      <w:r w:rsidRPr="00847816">
        <w:rPr>
          <w:rFonts w:ascii="Arial" w:hAnsi="Arial" w:cs="Arial"/>
          <w:sz w:val="24"/>
          <w:szCs w:val="24"/>
        </w:rPr>
        <w:t xml:space="preserve"> samouprave mogu raditi na smanjivanju hijerarhijskih razina u smislu uvođenja </w:t>
      </w:r>
      <w:r w:rsidR="00FA03A6" w:rsidRPr="00847816">
        <w:rPr>
          <w:rFonts w:ascii="Arial" w:hAnsi="Arial" w:cs="Arial"/>
          <w:sz w:val="24"/>
          <w:szCs w:val="24"/>
        </w:rPr>
        <w:t xml:space="preserve">tzv. </w:t>
      </w:r>
      <w:r w:rsidR="00FA03A6" w:rsidRPr="00B53B01">
        <w:rPr>
          <w:rFonts w:ascii="Arial" w:hAnsi="Arial" w:cs="Arial"/>
          <w:i/>
          <w:sz w:val="24"/>
          <w:szCs w:val="24"/>
        </w:rPr>
        <w:t>„horizontalne organizacije“</w:t>
      </w:r>
      <w:r w:rsidR="00FA03A6" w:rsidRPr="00847816">
        <w:rPr>
          <w:rFonts w:ascii="Arial" w:hAnsi="Arial" w:cs="Arial"/>
          <w:sz w:val="24"/>
          <w:szCs w:val="24"/>
        </w:rPr>
        <w:t>. Takve potrebe mogu osigurati timska i mrežna organizacija. Tako se uz standardne odjele u okviru timske organizacije oblikuju stalni ili povremeni međufunkcijski timovi koji često djeluju na projektnoj osnovi. Njihova svrha je baviti se određenim problemom ili situacijom te tražiti najbolja rješenja. To se postiže okupljanjem stručnjaka iz organizacije, ali i vanjskih suradnika te po potrebi i konzultanta, koji zajedno, korištenjem kreativnih tehnika</w:t>
      </w:r>
      <w:r w:rsidR="007008C7" w:rsidRPr="00847816">
        <w:rPr>
          <w:rFonts w:ascii="Arial" w:hAnsi="Arial" w:cs="Arial"/>
          <w:sz w:val="24"/>
          <w:szCs w:val="24"/>
        </w:rPr>
        <w:t>,</w:t>
      </w:r>
      <w:r w:rsidR="00FA03A6" w:rsidRPr="00847816">
        <w:rPr>
          <w:rFonts w:ascii="Arial" w:hAnsi="Arial" w:cs="Arial"/>
          <w:sz w:val="24"/>
          <w:szCs w:val="24"/>
        </w:rPr>
        <w:t xml:space="preserve"> te intenzivnim prikupljanjem i razmjenom informacija i znanja mogu poticati poduzetničko ponašanje te raditi na traženju adekvatnih rješenja koja nerijetko mogu biti „izvan okvira“. </w:t>
      </w:r>
    </w:p>
    <w:p w:rsidR="00B53B01" w:rsidRDefault="00FA03A6" w:rsidP="00AE319E">
      <w:pPr>
        <w:spacing w:after="0" w:line="276" w:lineRule="auto"/>
        <w:jc w:val="both"/>
        <w:rPr>
          <w:rFonts w:ascii="Arial" w:hAnsi="Arial" w:cs="Arial"/>
          <w:sz w:val="24"/>
          <w:szCs w:val="24"/>
        </w:rPr>
      </w:pPr>
      <w:r w:rsidRPr="00847816">
        <w:rPr>
          <w:rFonts w:ascii="Arial" w:hAnsi="Arial" w:cs="Arial"/>
          <w:sz w:val="24"/>
          <w:szCs w:val="24"/>
        </w:rPr>
        <w:t xml:space="preserve">Timska organizacija treba imati dinamično obilježje nestalnosti. Tako se sa svakim novim zadatkom </w:t>
      </w:r>
      <w:r w:rsidR="007008C7" w:rsidRPr="00847816">
        <w:rPr>
          <w:rFonts w:ascii="Arial" w:hAnsi="Arial" w:cs="Arial"/>
          <w:sz w:val="24"/>
          <w:szCs w:val="24"/>
        </w:rPr>
        <w:t xml:space="preserve">mogu mijenjati </w:t>
      </w:r>
      <w:r w:rsidRPr="00847816">
        <w:rPr>
          <w:rFonts w:ascii="Arial" w:hAnsi="Arial" w:cs="Arial"/>
          <w:sz w:val="24"/>
          <w:szCs w:val="24"/>
        </w:rPr>
        <w:t xml:space="preserve">vođe timova, a ponekad i članovi, kako bi se povećavao spektar znanja </w:t>
      </w:r>
      <w:r w:rsidR="007008C7" w:rsidRPr="00847816">
        <w:rPr>
          <w:rFonts w:ascii="Arial" w:hAnsi="Arial" w:cs="Arial"/>
          <w:sz w:val="24"/>
          <w:szCs w:val="24"/>
        </w:rPr>
        <w:t xml:space="preserve">te se </w:t>
      </w:r>
      <w:r w:rsidRPr="00847816">
        <w:rPr>
          <w:rFonts w:ascii="Arial" w:hAnsi="Arial" w:cs="Arial"/>
          <w:sz w:val="24"/>
          <w:szCs w:val="24"/>
        </w:rPr>
        <w:t xml:space="preserve">jačala fleksibilnost. Ovaj proces može biti formalan i eksplicitan, ali isto tako i neformalan i spontan te imati značajke samoorganiziranja. Tako se povećava djelokrug poslova koje obavljaju pojedinci te se na taj način ukupna organizacija čini spremnijom i sposobnijom za upravljanje promjenama. Pritom je posebno važno okupiti, umrežiti i upravljati radom stručnjaka za određena područja koji u lokalnoj samoupravi mogu djelovati i volonterski, u svrhu razvoja zajednice. </w:t>
      </w:r>
      <w:r w:rsidR="00D51B5D" w:rsidRPr="00847816">
        <w:rPr>
          <w:rFonts w:ascii="Arial" w:hAnsi="Arial" w:cs="Arial"/>
          <w:sz w:val="24"/>
          <w:szCs w:val="24"/>
        </w:rPr>
        <w:t xml:space="preserve">Cilj je </w:t>
      </w:r>
      <w:r w:rsidRPr="00847816">
        <w:rPr>
          <w:rFonts w:ascii="Arial" w:hAnsi="Arial" w:cs="Arial"/>
          <w:sz w:val="24"/>
          <w:szCs w:val="24"/>
        </w:rPr>
        <w:t xml:space="preserve">stvoriti </w:t>
      </w:r>
      <w:r w:rsidR="00D51B5D" w:rsidRPr="00847816">
        <w:rPr>
          <w:rFonts w:ascii="Arial" w:hAnsi="Arial" w:cs="Arial"/>
          <w:sz w:val="24"/>
          <w:szCs w:val="24"/>
        </w:rPr>
        <w:t xml:space="preserve">mrežnu </w:t>
      </w:r>
      <w:r w:rsidRPr="00847816">
        <w:rPr>
          <w:rFonts w:ascii="Arial" w:hAnsi="Arial" w:cs="Arial"/>
          <w:sz w:val="24"/>
          <w:szCs w:val="24"/>
        </w:rPr>
        <w:t>organizacijsku platformu koja može povezati članove organizacije međusobno, ali i s vanjskim dionicima te omogućiti pristup i korištenje različitih resursa, posebno informacija i znanja. Na taj se način također može postići visoki stup</w:t>
      </w:r>
      <w:r w:rsidR="00B53B01">
        <w:rPr>
          <w:rFonts w:ascii="Arial" w:hAnsi="Arial" w:cs="Arial"/>
          <w:sz w:val="24"/>
          <w:szCs w:val="24"/>
        </w:rPr>
        <w:t>anj fleksibilnosti i sinergije.</w:t>
      </w:r>
    </w:p>
    <w:p w:rsidR="00FA03A6" w:rsidRPr="00847816" w:rsidRDefault="00FA03A6" w:rsidP="00AE319E">
      <w:pPr>
        <w:spacing w:after="0" w:line="276" w:lineRule="auto"/>
        <w:jc w:val="both"/>
        <w:rPr>
          <w:rFonts w:ascii="Arial" w:hAnsi="Arial" w:cs="Arial"/>
          <w:sz w:val="24"/>
          <w:szCs w:val="24"/>
        </w:rPr>
      </w:pPr>
      <w:r w:rsidRPr="00847816">
        <w:rPr>
          <w:rFonts w:ascii="Arial" w:hAnsi="Arial" w:cs="Arial"/>
          <w:sz w:val="24"/>
          <w:szCs w:val="24"/>
        </w:rPr>
        <w:t xml:space="preserve">Treba napomenuti da </w:t>
      </w:r>
      <w:r w:rsidR="00D51B5D" w:rsidRPr="00847816">
        <w:rPr>
          <w:rFonts w:ascii="Arial" w:hAnsi="Arial" w:cs="Arial"/>
          <w:sz w:val="24"/>
          <w:szCs w:val="24"/>
        </w:rPr>
        <w:t>je korisno dopusti</w:t>
      </w:r>
      <w:r w:rsidR="008271FB" w:rsidRPr="00847816">
        <w:rPr>
          <w:rFonts w:ascii="Arial" w:hAnsi="Arial" w:cs="Arial"/>
          <w:sz w:val="24"/>
          <w:szCs w:val="24"/>
        </w:rPr>
        <w:t>ti</w:t>
      </w:r>
      <w:r w:rsidR="00D51B5D" w:rsidRPr="00847816">
        <w:rPr>
          <w:rFonts w:ascii="Arial" w:hAnsi="Arial" w:cs="Arial"/>
          <w:sz w:val="24"/>
          <w:szCs w:val="24"/>
        </w:rPr>
        <w:t xml:space="preserve"> da se </w:t>
      </w:r>
      <w:r w:rsidRPr="00847816">
        <w:rPr>
          <w:rFonts w:ascii="Arial" w:hAnsi="Arial" w:cs="Arial"/>
          <w:sz w:val="24"/>
          <w:szCs w:val="24"/>
        </w:rPr>
        <w:t xml:space="preserve">mrežno povezivanje događa spontano, s obzirom na prilike i okolnosti te stoga pomalo kaotično. </w:t>
      </w:r>
      <w:r w:rsidR="00D51B5D" w:rsidRPr="00847816">
        <w:rPr>
          <w:rFonts w:ascii="Arial" w:hAnsi="Arial" w:cs="Arial"/>
          <w:sz w:val="24"/>
          <w:szCs w:val="24"/>
        </w:rPr>
        <w:t xml:space="preserve">Jedinica regionalne i lokalne samouprave tako treba </w:t>
      </w:r>
      <w:r w:rsidRPr="00847816">
        <w:rPr>
          <w:rFonts w:ascii="Arial" w:hAnsi="Arial" w:cs="Arial"/>
          <w:sz w:val="24"/>
          <w:szCs w:val="24"/>
        </w:rPr>
        <w:t>funkcionira</w:t>
      </w:r>
      <w:r w:rsidR="00D51B5D" w:rsidRPr="00847816">
        <w:rPr>
          <w:rFonts w:ascii="Arial" w:hAnsi="Arial" w:cs="Arial"/>
          <w:sz w:val="24"/>
          <w:szCs w:val="24"/>
        </w:rPr>
        <w:t xml:space="preserve">ti na mrežni način, odnosno </w:t>
      </w:r>
      <w:r w:rsidRPr="00847816">
        <w:rPr>
          <w:rFonts w:ascii="Arial" w:hAnsi="Arial" w:cs="Arial"/>
          <w:sz w:val="24"/>
          <w:szCs w:val="24"/>
        </w:rPr>
        <w:lastRenderedPageBreak/>
        <w:t>predstavlja</w:t>
      </w:r>
      <w:r w:rsidR="00D51B5D" w:rsidRPr="00847816">
        <w:rPr>
          <w:rFonts w:ascii="Arial" w:hAnsi="Arial" w:cs="Arial"/>
          <w:sz w:val="24"/>
          <w:szCs w:val="24"/>
        </w:rPr>
        <w:t>ti</w:t>
      </w:r>
      <w:r w:rsidRPr="00847816">
        <w:rPr>
          <w:rFonts w:ascii="Arial" w:hAnsi="Arial" w:cs="Arial"/>
          <w:sz w:val="24"/>
          <w:szCs w:val="24"/>
        </w:rPr>
        <w:t xml:space="preserve"> središnji čvor vlastite mreže s drugim dionicima, dok je </w:t>
      </w:r>
      <w:r w:rsidR="007008C7" w:rsidRPr="00847816">
        <w:rPr>
          <w:rFonts w:ascii="Arial" w:hAnsi="Arial" w:cs="Arial"/>
          <w:sz w:val="24"/>
          <w:szCs w:val="24"/>
        </w:rPr>
        <w:t>istodobno</w:t>
      </w:r>
      <w:r w:rsidR="00A76CB1" w:rsidRPr="00847816">
        <w:rPr>
          <w:rFonts w:ascii="Arial" w:hAnsi="Arial" w:cs="Arial"/>
          <w:sz w:val="24"/>
          <w:szCs w:val="24"/>
        </w:rPr>
        <w:t xml:space="preserve"> </w:t>
      </w:r>
      <w:r w:rsidR="001E584A" w:rsidRPr="00847816">
        <w:rPr>
          <w:rFonts w:ascii="Arial" w:hAnsi="Arial" w:cs="Arial"/>
          <w:sz w:val="24"/>
          <w:szCs w:val="24"/>
        </w:rPr>
        <w:t>sama</w:t>
      </w:r>
      <w:r w:rsidRPr="00847816">
        <w:rPr>
          <w:rFonts w:ascii="Arial" w:hAnsi="Arial" w:cs="Arial"/>
          <w:sz w:val="24"/>
          <w:szCs w:val="24"/>
        </w:rPr>
        <w:t xml:space="preserve"> jedan od čvorova mreže svojih partnera. </w:t>
      </w:r>
    </w:p>
    <w:p w:rsidR="007008C7" w:rsidRPr="00847816" w:rsidRDefault="00D51B5D" w:rsidP="00AE319E">
      <w:pPr>
        <w:spacing w:after="0" w:line="276" w:lineRule="auto"/>
        <w:jc w:val="both"/>
        <w:rPr>
          <w:rFonts w:ascii="Arial" w:hAnsi="Arial" w:cs="Arial"/>
          <w:sz w:val="24"/>
          <w:szCs w:val="24"/>
        </w:rPr>
      </w:pPr>
      <w:r w:rsidRPr="00847816">
        <w:rPr>
          <w:rFonts w:ascii="Arial" w:hAnsi="Arial" w:cs="Arial"/>
          <w:sz w:val="24"/>
          <w:szCs w:val="24"/>
        </w:rPr>
        <w:t>P</w:t>
      </w:r>
      <w:r w:rsidR="00A76CB1" w:rsidRPr="00847816">
        <w:rPr>
          <w:rFonts w:ascii="Arial" w:hAnsi="Arial" w:cs="Arial"/>
          <w:sz w:val="24"/>
          <w:szCs w:val="24"/>
        </w:rPr>
        <w:t>romjene u organizacijskom smislu</w:t>
      </w:r>
      <w:r w:rsidR="00FA03A6" w:rsidRPr="00847816">
        <w:rPr>
          <w:rFonts w:ascii="Arial" w:hAnsi="Arial" w:cs="Arial"/>
          <w:sz w:val="24"/>
          <w:szCs w:val="24"/>
        </w:rPr>
        <w:t xml:space="preserve"> povezane </w:t>
      </w:r>
      <w:r w:rsidR="007008C7" w:rsidRPr="00847816">
        <w:rPr>
          <w:rFonts w:ascii="Arial" w:hAnsi="Arial" w:cs="Arial"/>
          <w:sz w:val="24"/>
          <w:szCs w:val="24"/>
        </w:rPr>
        <w:t xml:space="preserve">su </w:t>
      </w:r>
      <w:r w:rsidR="00FA03A6" w:rsidRPr="00847816">
        <w:rPr>
          <w:rFonts w:ascii="Arial" w:hAnsi="Arial" w:cs="Arial"/>
          <w:sz w:val="24"/>
          <w:szCs w:val="24"/>
        </w:rPr>
        <w:t xml:space="preserve">s promjenama u području upravljanja ljudskim potencijalima. </w:t>
      </w:r>
      <w:r w:rsidR="005E2E0D" w:rsidRPr="00847816">
        <w:rPr>
          <w:rFonts w:ascii="Arial" w:hAnsi="Arial" w:cs="Arial"/>
          <w:sz w:val="24"/>
          <w:szCs w:val="24"/>
        </w:rPr>
        <w:t xml:space="preserve">U tu svrhu teoretičari </w:t>
      </w:r>
      <w:r w:rsidR="00834966" w:rsidRPr="00847816">
        <w:rPr>
          <w:rFonts w:ascii="Arial" w:hAnsi="Arial" w:cs="Arial"/>
          <w:sz w:val="24"/>
          <w:szCs w:val="24"/>
        </w:rPr>
        <w:t>Novog</w:t>
      </w:r>
      <w:r w:rsidR="005E2E0D" w:rsidRPr="00847816">
        <w:rPr>
          <w:rFonts w:ascii="Arial" w:hAnsi="Arial" w:cs="Arial"/>
          <w:sz w:val="24"/>
          <w:szCs w:val="24"/>
        </w:rPr>
        <w:t xml:space="preserve"> </w:t>
      </w:r>
      <w:r w:rsidR="00834966" w:rsidRPr="00847816">
        <w:rPr>
          <w:rFonts w:ascii="Arial" w:hAnsi="Arial" w:cs="Arial"/>
          <w:sz w:val="24"/>
          <w:szCs w:val="24"/>
        </w:rPr>
        <w:t>javnog</w:t>
      </w:r>
      <w:r w:rsidR="005E2E0D" w:rsidRPr="00847816">
        <w:rPr>
          <w:rFonts w:ascii="Arial" w:hAnsi="Arial" w:cs="Arial"/>
          <w:sz w:val="24"/>
          <w:szCs w:val="24"/>
        </w:rPr>
        <w:t xml:space="preserve"> menadžmenta predlažu uvođenje metode upravljanja na temelju ciljeva te nagrađivanje na temelju postignutih rezultata. Upravljanje na temelju ciljeva</w:t>
      </w:r>
      <w:r w:rsidR="005E2E0D" w:rsidRPr="00847816">
        <w:rPr>
          <w:rFonts w:ascii="Arial" w:hAnsi="Arial" w:cs="Arial"/>
          <w:b/>
          <w:sz w:val="24"/>
          <w:szCs w:val="24"/>
        </w:rPr>
        <w:t xml:space="preserve"> </w:t>
      </w:r>
      <w:r w:rsidR="005E2E0D" w:rsidRPr="00847816">
        <w:rPr>
          <w:rFonts w:ascii="Arial" w:hAnsi="Arial" w:cs="Arial"/>
          <w:sz w:val="24"/>
          <w:szCs w:val="24"/>
        </w:rPr>
        <w:t>predstavlja menadžersku praksu usmjerenu na ostvarivanje ciljeva koje su zajednički postavili menadžment i zaposlenici. Metoda uključuje sljedeće korake: zaposlenici i menadžment zajedno određuju ciljeve, nakon čega menadžment razvija akcijski plan. Menadžment i zaposlenici se potom periodično sastaju kako bi pratili i analizirali tijek ostvarivanja ciljeva</w:t>
      </w:r>
      <w:r w:rsidR="00A91435">
        <w:rPr>
          <w:rFonts w:ascii="Arial" w:hAnsi="Arial" w:cs="Arial"/>
          <w:sz w:val="24"/>
          <w:szCs w:val="24"/>
        </w:rPr>
        <w:t>. Menadžment na kraju zacrtanog</w:t>
      </w:r>
      <w:r w:rsidR="005E2E0D" w:rsidRPr="00847816">
        <w:rPr>
          <w:rFonts w:ascii="Arial" w:hAnsi="Arial" w:cs="Arial"/>
          <w:sz w:val="24"/>
          <w:szCs w:val="24"/>
        </w:rPr>
        <w:t xml:space="preserve"> razdoblja ocjenjuje postignute rezultate te pr</w:t>
      </w:r>
      <w:r w:rsidR="008948A1">
        <w:rPr>
          <w:rFonts w:ascii="Arial" w:hAnsi="Arial" w:cs="Arial"/>
          <w:sz w:val="24"/>
          <w:szCs w:val="24"/>
        </w:rPr>
        <w:t>ema tome nagrađuje zaposlenike.</w:t>
      </w:r>
    </w:p>
    <w:p w:rsidR="002D4FE9" w:rsidRPr="00847816" w:rsidRDefault="005E2E0D" w:rsidP="00AE319E">
      <w:pPr>
        <w:spacing w:after="0" w:line="276" w:lineRule="auto"/>
        <w:jc w:val="both"/>
        <w:rPr>
          <w:rFonts w:ascii="Arial" w:hAnsi="Arial" w:cs="Arial"/>
          <w:sz w:val="24"/>
          <w:szCs w:val="24"/>
        </w:rPr>
      </w:pPr>
      <w:r w:rsidRPr="00847816">
        <w:rPr>
          <w:rFonts w:ascii="Arial" w:hAnsi="Arial" w:cs="Arial"/>
          <w:sz w:val="24"/>
          <w:szCs w:val="24"/>
        </w:rPr>
        <w:t>Ova metoda ima niz prednosti. Prije svega, postiže se visoki stupanj usredotočenja napora zaposlenika na ostvarivanje zacrtanih ciljeva. S obzirom na postizanje konsenzusa oko ključnih stavki između menadžmenta i zaposlenika, ishod je viši stupanj identifikacije s ciljevima na strani zaposlenika te predanost njihovom ostvar</w:t>
      </w:r>
      <w:r w:rsidR="00A76CB1" w:rsidRPr="00847816">
        <w:rPr>
          <w:rFonts w:ascii="Arial" w:hAnsi="Arial" w:cs="Arial"/>
          <w:sz w:val="24"/>
          <w:szCs w:val="24"/>
        </w:rPr>
        <w:t>enju</w:t>
      </w:r>
      <w:r w:rsidRPr="00847816">
        <w:rPr>
          <w:rFonts w:ascii="Arial" w:hAnsi="Arial" w:cs="Arial"/>
          <w:sz w:val="24"/>
          <w:szCs w:val="24"/>
        </w:rPr>
        <w:t>. Osim toga, intenzivna komunikacija pridonosi</w:t>
      </w:r>
      <w:r w:rsidR="008A22D1">
        <w:rPr>
          <w:rFonts w:ascii="Arial" w:hAnsi="Arial" w:cs="Arial"/>
          <w:sz w:val="24"/>
          <w:szCs w:val="24"/>
        </w:rPr>
        <w:t xml:space="preserve"> izgradnji međusobnog </w:t>
      </w:r>
      <w:r w:rsidRPr="00847816">
        <w:rPr>
          <w:rFonts w:ascii="Arial" w:hAnsi="Arial" w:cs="Arial"/>
          <w:sz w:val="24"/>
          <w:szCs w:val="24"/>
        </w:rPr>
        <w:t>povjerenja između menad</w:t>
      </w:r>
      <w:r w:rsidR="008A22D1">
        <w:rPr>
          <w:rFonts w:ascii="Arial" w:hAnsi="Arial" w:cs="Arial"/>
          <w:sz w:val="24"/>
          <w:szCs w:val="24"/>
        </w:rPr>
        <w:t>žmenta i zaposlenika te visokog</w:t>
      </w:r>
      <w:r w:rsidRPr="00847816">
        <w:rPr>
          <w:rFonts w:ascii="Arial" w:hAnsi="Arial" w:cs="Arial"/>
          <w:sz w:val="24"/>
          <w:szCs w:val="24"/>
        </w:rPr>
        <w:t xml:space="preserve"> stupnja suradnje. Smanjuje se i potreba za definiranjem posebnih motivacijskih mehanizama jer sudjelovanje zaposlenika u određivanju ciljeva i kriterija njihova praćenja na njih djeluje motivacijski. </w:t>
      </w:r>
      <w:r w:rsidRPr="00A91435">
        <w:rPr>
          <w:rFonts w:ascii="Arial" w:hAnsi="Arial" w:cs="Arial"/>
          <w:sz w:val="24"/>
          <w:szCs w:val="24"/>
        </w:rPr>
        <w:t>Naime, zaposlenici točno znaju na temelju kojih kriterija će se ocjenjivati njihov rad te su stoga motivirani prema što većoj kvaliteti i kvantiteti svojih učinaka.</w:t>
      </w:r>
    </w:p>
    <w:p w:rsidR="008A22D1" w:rsidRDefault="005E2E0D" w:rsidP="00AE319E">
      <w:pPr>
        <w:spacing w:after="0" w:line="276" w:lineRule="auto"/>
        <w:jc w:val="both"/>
        <w:rPr>
          <w:rFonts w:ascii="Arial" w:hAnsi="Arial" w:cs="Arial"/>
          <w:sz w:val="24"/>
          <w:szCs w:val="24"/>
        </w:rPr>
      </w:pPr>
      <w:r w:rsidRPr="00847816">
        <w:rPr>
          <w:rFonts w:ascii="Arial" w:hAnsi="Arial" w:cs="Arial"/>
          <w:sz w:val="24"/>
          <w:szCs w:val="24"/>
        </w:rPr>
        <w:t>Prednosti korištenja ove metode odnose se i na minimalnu potrebu kontrole rada zaposlenika. Naime, zaposlenici koji su sudjelovali u definiranju ciljeva te kriterija njihovoga ostvarivanja imaju mogućnost samos</w:t>
      </w:r>
      <w:r w:rsidR="008A22D1">
        <w:rPr>
          <w:rFonts w:ascii="Arial" w:hAnsi="Arial" w:cs="Arial"/>
          <w:sz w:val="24"/>
          <w:szCs w:val="24"/>
        </w:rPr>
        <w:t>talne kontrole vlastitoga rada.</w:t>
      </w:r>
    </w:p>
    <w:p w:rsidR="008A22D1" w:rsidRDefault="005E2E0D" w:rsidP="00AE319E">
      <w:pPr>
        <w:spacing w:after="0" w:line="276" w:lineRule="auto"/>
        <w:jc w:val="both"/>
        <w:rPr>
          <w:rFonts w:ascii="Arial" w:hAnsi="Arial" w:cs="Arial"/>
          <w:sz w:val="24"/>
          <w:szCs w:val="24"/>
        </w:rPr>
      </w:pPr>
      <w:r w:rsidRPr="00847816">
        <w:rPr>
          <w:rFonts w:ascii="Arial" w:hAnsi="Arial" w:cs="Arial"/>
          <w:sz w:val="24"/>
          <w:szCs w:val="24"/>
        </w:rPr>
        <w:t>Ta činjenica rasterećuje menadžment koji se može posvetiti strateškim pitanjima da</w:t>
      </w:r>
      <w:r w:rsidR="008A22D1">
        <w:rPr>
          <w:rFonts w:ascii="Arial" w:hAnsi="Arial" w:cs="Arial"/>
          <w:sz w:val="24"/>
          <w:szCs w:val="24"/>
        </w:rPr>
        <w:t>ljnjega poslovanja kao što su:</w:t>
      </w:r>
    </w:p>
    <w:p w:rsidR="008A22D1" w:rsidRDefault="008A22D1" w:rsidP="00AE319E">
      <w:pPr>
        <w:spacing w:after="0" w:line="276" w:lineRule="auto"/>
        <w:jc w:val="both"/>
        <w:rPr>
          <w:rFonts w:ascii="Arial" w:hAnsi="Arial" w:cs="Arial"/>
          <w:sz w:val="24"/>
          <w:szCs w:val="24"/>
        </w:rPr>
      </w:pPr>
      <w:r>
        <w:rPr>
          <w:rFonts w:ascii="Arial" w:hAnsi="Arial" w:cs="Arial"/>
          <w:sz w:val="24"/>
          <w:szCs w:val="24"/>
        </w:rPr>
        <w:t xml:space="preserve">- </w:t>
      </w:r>
      <w:r w:rsidR="005E2E0D" w:rsidRPr="00847816">
        <w:rPr>
          <w:rFonts w:ascii="Arial" w:hAnsi="Arial" w:cs="Arial"/>
          <w:sz w:val="24"/>
          <w:szCs w:val="24"/>
        </w:rPr>
        <w:t>analiza internoga i eksternog okružen</w:t>
      </w:r>
      <w:r>
        <w:rPr>
          <w:rFonts w:ascii="Arial" w:hAnsi="Arial" w:cs="Arial"/>
          <w:sz w:val="24"/>
          <w:szCs w:val="24"/>
        </w:rPr>
        <w:t>ja</w:t>
      </w:r>
    </w:p>
    <w:p w:rsidR="008A22D1" w:rsidRDefault="008A22D1" w:rsidP="00AE319E">
      <w:pPr>
        <w:spacing w:after="0" w:line="276" w:lineRule="auto"/>
        <w:jc w:val="both"/>
        <w:rPr>
          <w:rFonts w:ascii="Arial" w:hAnsi="Arial" w:cs="Arial"/>
          <w:sz w:val="24"/>
          <w:szCs w:val="24"/>
        </w:rPr>
      </w:pPr>
      <w:r>
        <w:rPr>
          <w:rFonts w:ascii="Arial" w:hAnsi="Arial" w:cs="Arial"/>
          <w:sz w:val="24"/>
          <w:szCs w:val="24"/>
        </w:rPr>
        <w:t xml:space="preserve">- </w:t>
      </w:r>
      <w:r w:rsidR="002D4FE9" w:rsidRPr="00847816">
        <w:rPr>
          <w:rFonts w:ascii="Arial" w:hAnsi="Arial" w:cs="Arial"/>
          <w:sz w:val="24"/>
          <w:szCs w:val="24"/>
        </w:rPr>
        <w:t>utvrđivanje pravaca budućeg</w:t>
      </w:r>
      <w:r>
        <w:rPr>
          <w:rFonts w:ascii="Arial" w:hAnsi="Arial" w:cs="Arial"/>
          <w:sz w:val="24"/>
          <w:szCs w:val="24"/>
        </w:rPr>
        <w:t xml:space="preserve"> strateškog djelovanja te</w:t>
      </w:r>
    </w:p>
    <w:p w:rsidR="008A22D1" w:rsidRDefault="008A22D1" w:rsidP="00AE319E">
      <w:pPr>
        <w:spacing w:after="0" w:line="276" w:lineRule="auto"/>
        <w:jc w:val="both"/>
        <w:rPr>
          <w:rFonts w:ascii="Arial" w:hAnsi="Arial" w:cs="Arial"/>
          <w:sz w:val="24"/>
          <w:szCs w:val="24"/>
        </w:rPr>
      </w:pPr>
      <w:r>
        <w:rPr>
          <w:rFonts w:ascii="Arial" w:hAnsi="Arial" w:cs="Arial"/>
          <w:sz w:val="24"/>
          <w:szCs w:val="24"/>
        </w:rPr>
        <w:t xml:space="preserve">- </w:t>
      </w:r>
      <w:r w:rsidR="005E2E0D" w:rsidRPr="00847816">
        <w:rPr>
          <w:rFonts w:ascii="Arial" w:hAnsi="Arial" w:cs="Arial"/>
          <w:sz w:val="24"/>
          <w:szCs w:val="24"/>
        </w:rPr>
        <w:t xml:space="preserve">redizajniranje organizacijskih rutina prema identificiranim potrebama. </w:t>
      </w:r>
    </w:p>
    <w:p w:rsidR="005E2E0D" w:rsidRDefault="005E2E0D" w:rsidP="00AE319E">
      <w:pPr>
        <w:spacing w:after="0" w:line="276" w:lineRule="auto"/>
        <w:jc w:val="both"/>
        <w:rPr>
          <w:rFonts w:ascii="Arial" w:hAnsi="Arial" w:cs="Arial"/>
          <w:sz w:val="24"/>
          <w:szCs w:val="24"/>
        </w:rPr>
      </w:pPr>
      <w:r w:rsidRPr="00847816">
        <w:rPr>
          <w:rFonts w:ascii="Arial" w:hAnsi="Arial" w:cs="Arial"/>
          <w:sz w:val="24"/>
          <w:szCs w:val="24"/>
        </w:rPr>
        <w:t xml:space="preserve">Ova metoda se ne preporučuje u kriznim situacijama, kao ni u situacijama kada je zbog promjena u internom ili eksternom okruženju potrebno brzo djelovati. Osim toga, zaposlenicima može nedostajati uvid u širu sliku djelovanja pa njihovi prijedlozi mogu biti usmjereni na postavljanje istovjetnih ciljeva kao u prošlosti, a koji više nisu primjereni. Osim toga, zaposlenici su zbog prirode svoga posla usmjereni na kratkoročni vremenski horizont. </w:t>
      </w:r>
      <w:r w:rsidR="00A76CB1" w:rsidRPr="00847816">
        <w:rPr>
          <w:rFonts w:ascii="Arial" w:hAnsi="Arial" w:cs="Arial"/>
          <w:sz w:val="24"/>
          <w:szCs w:val="24"/>
        </w:rPr>
        <w:t>Usto, m</w:t>
      </w:r>
      <w:r w:rsidRPr="00847816">
        <w:rPr>
          <w:rFonts w:ascii="Arial" w:hAnsi="Arial" w:cs="Arial"/>
          <w:sz w:val="24"/>
          <w:szCs w:val="24"/>
        </w:rPr>
        <w:t xml:space="preserve">etoda upravljanja na temelju ciljeva usmjerena je na određivanje ciljeva koje je moguće jasno kvantificirati. No, iako je za mnoge ciljeve moguće postići referentne točke njihova ostvarenja, može </w:t>
      </w:r>
      <w:r w:rsidR="00A76CB1" w:rsidRPr="00847816">
        <w:rPr>
          <w:rFonts w:ascii="Arial" w:hAnsi="Arial" w:cs="Arial"/>
          <w:sz w:val="24"/>
          <w:szCs w:val="24"/>
        </w:rPr>
        <w:t xml:space="preserve">se </w:t>
      </w:r>
      <w:r w:rsidRPr="00847816">
        <w:rPr>
          <w:rFonts w:ascii="Arial" w:hAnsi="Arial" w:cs="Arial"/>
          <w:sz w:val="24"/>
          <w:szCs w:val="24"/>
        </w:rPr>
        <w:t>zanemariti njihov kvalitativni</w:t>
      </w:r>
      <w:r w:rsidR="007F5B84" w:rsidRPr="00847816">
        <w:rPr>
          <w:rFonts w:ascii="Arial" w:hAnsi="Arial" w:cs="Arial"/>
          <w:sz w:val="24"/>
          <w:szCs w:val="24"/>
        </w:rPr>
        <w:t xml:space="preserve"> dio, poput </w:t>
      </w:r>
      <w:r w:rsidR="00A76CB1" w:rsidRPr="00847816">
        <w:rPr>
          <w:rFonts w:ascii="Arial" w:hAnsi="Arial" w:cs="Arial"/>
          <w:sz w:val="24"/>
          <w:szCs w:val="24"/>
        </w:rPr>
        <w:t xml:space="preserve">uspostave </w:t>
      </w:r>
      <w:r w:rsidR="007F5B84" w:rsidRPr="00847816">
        <w:rPr>
          <w:rFonts w:ascii="Arial" w:hAnsi="Arial" w:cs="Arial"/>
          <w:sz w:val="24"/>
          <w:szCs w:val="24"/>
        </w:rPr>
        <w:t>kvalitet</w:t>
      </w:r>
      <w:r w:rsidR="00A76CB1" w:rsidRPr="00847816">
        <w:rPr>
          <w:rFonts w:ascii="Arial" w:hAnsi="Arial" w:cs="Arial"/>
          <w:sz w:val="24"/>
          <w:szCs w:val="24"/>
        </w:rPr>
        <w:t>nih</w:t>
      </w:r>
      <w:r w:rsidR="007F5B84" w:rsidRPr="00847816">
        <w:rPr>
          <w:rFonts w:ascii="Arial" w:hAnsi="Arial" w:cs="Arial"/>
          <w:sz w:val="24"/>
          <w:szCs w:val="24"/>
        </w:rPr>
        <w:t xml:space="preserve"> odnosa s dionicima, posebno s lokalnom zajednicom u svrhu dugoročne suradnje. </w:t>
      </w:r>
      <w:r w:rsidRPr="00847816">
        <w:rPr>
          <w:rFonts w:ascii="Arial" w:hAnsi="Arial" w:cs="Arial"/>
          <w:sz w:val="24"/>
          <w:szCs w:val="24"/>
        </w:rPr>
        <w:t xml:space="preserve">Osim toga, zaposlenici usmjereni za ostvarivanje zadanih ciljeva mogu zanemarivati rješavanje nekih problema koji su važni za nastavak </w:t>
      </w:r>
      <w:r w:rsidR="007F5B84" w:rsidRPr="00847816">
        <w:rPr>
          <w:rFonts w:ascii="Arial" w:hAnsi="Arial" w:cs="Arial"/>
          <w:sz w:val="24"/>
          <w:szCs w:val="24"/>
        </w:rPr>
        <w:t xml:space="preserve">djelovanja </w:t>
      </w:r>
      <w:r w:rsidRPr="00847816">
        <w:rPr>
          <w:rFonts w:ascii="Arial" w:hAnsi="Arial" w:cs="Arial"/>
          <w:sz w:val="24"/>
          <w:szCs w:val="24"/>
        </w:rPr>
        <w:t xml:space="preserve">ako nisu obuhvaćeni metrikom ciljeva. </w:t>
      </w:r>
      <w:r w:rsidRPr="00847816">
        <w:rPr>
          <w:rFonts w:ascii="Arial" w:hAnsi="Arial" w:cs="Arial"/>
          <w:sz w:val="24"/>
          <w:szCs w:val="24"/>
        </w:rPr>
        <w:lastRenderedPageBreak/>
        <w:t xml:space="preserve">Zaposlenici također </w:t>
      </w:r>
      <w:r w:rsidR="007008C7" w:rsidRPr="00847816">
        <w:rPr>
          <w:rFonts w:ascii="Arial" w:hAnsi="Arial" w:cs="Arial"/>
          <w:sz w:val="24"/>
          <w:szCs w:val="24"/>
        </w:rPr>
        <w:t xml:space="preserve">mogu </w:t>
      </w:r>
      <w:r w:rsidRPr="00847816">
        <w:rPr>
          <w:rFonts w:ascii="Arial" w:hAnsi="Arial" w:cs="Arial"/>
          <w:sz w:val="24"/>
          <w:szCs w:val="24"/>
        </w:rPr>
        <w:t xml:space="preserve">ignorirati etička načela, odnosno ciljeve ostvarivati na neetičan način kako bi ostvarili pravo na nagrade. </w:t>
      </w:r>
    </w:p>
    <w:p w:rsidR="00847816" w:rsidRPr="00847816" w:rsidRDefault="00847816" w:rsidP="00AE319E">
      <w:pPr>
        <w:spacing w:after="0" w:line="276" w:lineRule="auto"/>
        <w:jc w:val="both"/>
        <w:rPr>
          <w:rFonts w:ascii="Arial" w:hAnsi="Arial" w:cs="Arial"/>
          <w:sz w:val="24"/>
          <w:szCs w:val="24"/>
        </w:rPr>
      </w:pPr>
    </w:p>
    <w:p w:rsidR="007F5B84" w:rsidRPr="00847816" w:rsidRDefault="00847816" w:rsidP="007F5B84">
      <w:pPr>
        <w:spacing w:line="276" w:lineRule="auto"/>
        <w:jc w:val="both"/>
        <w:rPr>
          <w:rFonts w:ascii="Arial" w:hAnsi="Arial" w:cs="Arial"/>
          <w:b/>
          <w:sz w:val="24"/>
          <w:szCs w:val="24"/>
        </w:rPr>
      </w:pPr>
      <w:r>
        <w:rPr>
          <w:rFonts w:ascii="Arial" w:hAnsi="Arial" w:cs="Arial"/>
          <w:b/>
          <w:sz w:val="24"/>
          <w:szCs w:val="24"/>
        </w:rPr>
        <w:t>3</w:t>
      </w:r>
      <w:r w:rsidR="00200C17" w:rsidRPr="00847816">
        <w:rPr>
          <w:rFonts w:ascii="Arial" w:hAnsi="Arial" w:cs="Arial"/>
          <w:b/>
          <w:sz w:val="24"/>
          <w:szCs w:val="24"/>
        </w:rPr>
        <w:t>. ZAKLJUČAK</w:t>
      </w:r>
    </w:p>
    <w:p w:rsidR="00FA03A6" w:rsidRPr="00847816" w:rsidRDefault="002D4FE9" w:rsidP="00AE319E">
      <w:pPr>
        <w:spacing w:after="0" w:line="276" w:lineRule="auto"/>
        <w:jc w:val="both"/>
        <w:rPr>
          <w:rFonts w:ascii="Arial" w:hAnsi="Arial" w:cs="Arial"/>
          <w:sz w:val="24"/>
          <w:szCs w:val="24"/>
        </w:rPr>
      </w:pPr>
      <w:r w:rsidRPr="00847816">
        <w:rPr>
          <w:rFonts w:ascii="Arial" w:hAnsi="Arial" w:cs="Arial"/>
          <w:sz w:val="24"/>
          <w:szCs w:val="24"/>
        </w:rPr>
        <w:t>U članku</w:t>
      </w:r>
      <w:r w:rsidR="007F5B84" w:rsidRPr="00847816">
        <w:rPr>
          <w:rFonts w:ascii="Arial" w:hAnsi="Arial" w:cs="Arial"/>
          <w:sz w:val="24"/>
          <w:szCs w:val="24"/>
        </w:rPr>
        <w:t xml:space="preserve"> su predložene menadžerske inovacije koje mogu primijeniti jedinice regionalne i lokalne samouprave u Republici Hrvatskoj, a koje nemaju visoki stupanj kompleksnosti te nisu troškovno zahtjevne. Tako je predloženo provođenje procesa organizacijske decentralizacije u smislu jačanja timske organizacije, odnosno projektnoga rada u međufunkcijskim timovima koji uključuju mrežno povezivanje s internim i eksternim dionicima. Suradnja s različitim dionicima, po</w:t>
      </w:r>
      <w:r w:rsidR="006C11C0">
        <w:rPr>
          <w:rFonts w:ascii="Arial" w:hAnsi="Arial" w:cs="Arial"/>
          <w:sz w:val="24"/>
          <w:szCs w:val="24"/>
        </w:rPr>
        <w:t>sebice</w:t>
      </w:r>
      <w:r w:rsidR="00FC6F2D" w:rsidRPr="00847816">
        <w:rPr>
          <w:rFonts w:ascii="Arial" w:hAnsi="Arial" w:cs="Arial"/>
          <w:sz w:val="24"/>
          <w:szCs w:val="24"/>
        </w:rPr>
        <w:t xml:space="preserve"> </w:t>
      </w:r>
      <w:r w:rsidR="007F5B84" w:rsidRPr="00847816">
        <w:rPr>
          <w:rFonts w:ascii="Arial" w:hAnsi="Arial" w:cs="Arial"/>
          <w:sz w:val="24"/>
          <w:szCs w:val="24"/>
        </w:rPr>
        <w:t xml:space="preserve">drugim srodnim jedinicama regionalne i lokalne samouprave može biti poticaj za </w:t>
      </w:r>
      <w:r w:rsidR="008271FB" w:rsidRPr="00847816">
        <w:rPr>
          <w:rFonts w:ascii="Arial" w:hAnsi="Arial" w:cs="Arial"/>
          <w:sz w:val="24"/>
          <w:szCs w:val="24"/>
        </w:rPr>
        <w:t>usklađivanje s praksom najboljih</w:t>
      </w:r>
      <w:r w:rsidR="007F5B84" w:rsidRPr="00847816">
        <w:rPr>
          <w:rFonts w:ascii="Arial" w:hAnsi="Arial" w:cs="Arial"/>
          <w:sz w:val="24"/>
          <w:szCs w:val="24"/>
        </w:rPr>
        <w:t xml:space="preserve">. Proces upravljanja na temelju ciljeva može unaprijediti motivaciju zaposlenika te njihovu identifikaciju s ciljevima i s organizacijom. </w:t>
      </w:r>
    </w:p>
    <w:p w:rsidR="00930FB9" w:rsidRPr="00847816" w:rsidRDefault="00B877C2" w:rsidP="00AE319E">
      <w:pPr>
        <w:spacing w:after="0"/>
        <w:jc w:val="both"/>
        <w:rPr>
          <w:rFonts w:ascii="Arial" w:hAnsi="Arial" w:cs="Arial"/>
          <w:sz w:val="24"/>
          <w:szCs w:val="24"/>
        </w:rPr>
      </w:pPr>
      <w:r w:rsidRPr="00847816">
        <w:rPr>
          <w:rFonts w:ascii="Arial" w:hAnsi="Arial" w:cs="Arial"/>
          <w:sz w:val="24"/>
          <w:szCs w:val="24"/>
        </w:rPr>
        <w:t>Neki od najvećih izazova suvremenoga djelovanja svake organizacije su balansirati između stabilnosti i uvođenja promjena i inovacija, prilagođavati individualno i organizacijsko ponašanje trenutnim potrebama, unaprijediti suradnju, učenje, razmjenu znanja i ugrađivanje znanja u proces stvaranja nove vrijednosti. Stoga ključnim postaje pitanje kako među zaposlenicima potaknuti i</w:t>
      </w:r>
      <w:r w:rsidR="00FC6F2D" w:rsidRPr="00847816">
        <w:rPr>
          <w:rFonts w:ascii="Arial" w:hAnsi="Arial" w:cs="Arial"/>
          <w:sz w:val="24"/>
          <w:szCs w:val="24"/>
        </w:rPr>
        <w:t>,</w:t>
      </w:r>
      <w:r w:rsidRPr="00847816">
        <w:rPr>
          <w:rFonts w:ascii="Arial" w:hAnsi="Arial" w:cs="Arial"/>
          <w:sz w:val="24"/>
          <w:szCs w:val="24"/>
        </w:rPr>
        <w:t xml:space="preserve"> što je još važnije</w:t>
      </w:r>
      <w:r w:rsidR="00FC6F2D" w:rsidRPr="00847816">
        <w:rPr>
          <w:rFonts w:ascii="Arial" w:hAnsi="Arial" w:cs="Arial"/>
          <w:sz w:val="24"/>
          <w:szCs w:val="24"/>
        </w:rPr>
        <w:t>,</w:t>
      </w:r>
      <w:r w:rsidRPr="00847816">
        <w:rPr>
          <w:rFonts w:ascii="Arial" w:hAnsi="Arial" w:cs="Arial"/>
          <w:sz w:val="24"/>
          <w:szCs w:val="24"/>
        </w:rPr>
        <w:t xml:space="preserve"> održati povjerenje, inicijativu, prilagodljivost i proaktivnost, kao značajke poduzetničkoga djelovanja. To nije moguće postići primjenom metoda koje su trenutno „u modi“, već izgrađivanjem odnosa zaposlenika i menadžmenta. </w:t>
      </w:r>
      <w:r w:rsidR="00930FB9" w:rsidRPr="00847816">
        <w:rPr>
          <w:rFonts w:ascii="Arial" w:hAnsi="Arial" w:cs="Arial"/>
          <w:sz w:val="24"/>
          <w:szCs w:val="24"/>
        </w:rPr>
        <w:t>Jačanje individualnih sloboda posvećenih i kompetentnih pojedinaca te samoorganizacija ključ su jačanja kreativ</w:t>
      </w:r>
      <w:r w:rsidRPr="00847816">
        <w:rPr>
          <w:rFonts w:ascii="Arial" w:hAnsi="Arial" w:cs="Arial"/>
          <w:sz w:val="24"/>
          <w:szCs w:val="24"/>
        </w:rPr>
        <w:t>nosti i inovativnosti suvremene u</w:t>
      </w:r>
      <w:r w:rsidR="00930FB9" w:rsidRPr="00847816">
        <w:rPr>
          <w:rFonts w:ascii="Arial" w:hAnsi="Arial" w:cs="Arial"/>
          <w:sz w:val="24"/>
          <w:szCs w:val="24"/>
        </w:rPr>
        <w:t>čeće</w:t>
      </w:r>
      <w:r w:rsidRPr="00847816">
        <w:rPr>
          <w:rFonts w:ascii="Arial" w:hAnsi="Arial" w:cs="Arial"/>
          <w:sz w:val="24"/>
          <w:szCs w:val="24"/>
        </w:rPr>
        <w:t xml:space="preserve"> organizacije</w:t>
      </w:r>
      <w:r w:rsidR="00930FB9" w:rsidRPr="00847816">
        <w:rPr>
          <w:rFonts w:ascii="Arial" w:hAnsi="Arial" w:cs="Arial"/>
          <w:sz w:val="24"/>
          <w:szCs w:val="24"/>
        </w:rPr>
        <w:t xml:space="preserve">. </w:t>
      </w:r>
      <w:r w:rsidRPr="00847816">
        <w:rPr>
          <w:rFonts w:ascii="Arial" w:hAnsi="Arial" w:cs="Arial"/>
          <w:sz w:val="24"/>
          <w:szCs w:val="24"/>
        </w:rPr>
        <w:t xml:space="preserve">Upravo je u tom aspektu potrebno tražiti mogućnosti unaprjeđenja individualnog i organizacijskog ponašanja i prakse. </w:t>
      </w:r>
      <w:r w:rsidR="00930FB9" w:rsidRPr="00847816">
        <w:rPr>
          <w:rFonts w:ascii="Arial" w:hAnsi="Arial" w:cs="Arial"/>
          <w:sz w:val="24"/>
          <w:szCs w:val="24"/>
        </w:rPr>
        <w:t xml:space="preserve">Postojanje zajedničke vizije, osobna odgovornost, </w:t>
      </w:r>
      <w:r w:rsidR="00FC6F2D" w:rsidRPr="00847816">
        <w:rPr>
          <w:rFonts w:ascii="Arial" w:hAnsi="Arial" w:cs="Arial"/>
          <w:sz w:val="24"/>
          <w:szCs w:val="24"/>
        </w:rPr>
        <w:t>povjerenje i znanje jamstvo su z</w:t>
      </w:r>
      <w:r w:rsidR="00930FB9" w:rsidRPr="00847816">
        <w:rPr>
          <w:rFonts w:ascii="Arial" w:hAnsi="Arial" w:cs="Arial"/>
          <w:sz w:val="24"/>
          <w:szCs w:val="24"/>
        </w:rPr>
        <w:t xml:space="preserve">a </w:t>
      </w:r>
      <w:r w:rsidR="00FC6F2D" w:rsidRPr="00847816">
        <w:rPr>
          <w:rFonts w:ascii="Arial" w:hAnsi="Arial" w:cs="Arial"/>
          <w:sz w:val="24"/>
          <w:szCs w:val="24"/>
        </w:rPr>
        <w:t xml:space="preserve">dobro </w:t>
      </w:r>
      <w:r w:rsidR="00930FB9" w:rsidRPr="00847816">
        <w:rPr>
          <w:rFonts w:ascii="Arial" w:hAnsi="Arial" w:cs="Arial"/>
          <w:sz w:val="24"/>
          <w:szCs w:val="24"/>
        </w:rPr>
        <w:t>dje</w:t>
      </w:r>
      <w:r w:rsidRPr="00847816">
        <w:rPr>
          <w:rFonts w:ascii="Arial" w:hAnsi="Arial" w:cs="Arial"/>
          <w:sz w:val="24"/>
          <w:szCs w:val="24"/>
        </w:rPr>
        <w:t>lovanje pojedinaca u suvremenoj organizaciji</w:t>
      </w:r>
      <w:r w:rsidR="00930FB9" w:rsidRPr="00847816">
        <w:rPr>
          <w:rFonts w:ascii="Arial" w:hAnsi="Arial" w:cs="Arial"/>
          <w:sz w:val="24"/>
          <w:szCs w:val="24"/>
        </w:rPr>
        <w:t xml:space="preserve">, </w:t>
      </w:r>
      <w:r w:rsidRPr="00847816">
        <w:rPr>
          <w:rFonts w:ascii="Arial" w:hAnsi="Arial" w:cs="Arial"/>
          <w:sz w:val="24"/>
          <w:szCs w:val="24"/>
        </w:rPr>
        <w:t>što može značajno pridonijeti prevladavanju kaotičnih sit</w:t>
      </w:r>
      <w:r w:rsidR="00FC6F2D" w:rsidRPr="00847816">
        <w:rPr>
          <w:rFonts w:ascii="Arial" w:hAnsi="Arial" w:cs="Arial"/>
          <w:sz w:val="24"/>
          <w:szCs w:val="24"/>
        </w:rPr>
        <w:t>uacija, odnosno postizanju</w:t>
      </w:r>
      <w:r w:rsidRPr="00847816">
        <w:rPr>
          <w:rFonts w:ascii="Arial" w:hAnsi="Arial" w:cs="Arial"/>
          <w:sz w:val="24"/>
          <w:szCs w:val="24"/>
        </w:rPr>
        <w:t xml:space="preserve"> više razine reda.</w:t>
      </w:r>
    </w:p>
    <w:p w:rsidR="00930FB9" w:rsidRPr="00847816" w:rsidRDefault="00B877C2" w:rsidP="00AE319E">
      <w:pPr>
        <w:spacing w:after="0"/>
        <w:jc w:val="both"/>
        <w:rPr>
          <w:rFonts w:ascii="Arial" w:hAnsi="Arial" w:cs="Arial"/>
          <w:sz w:val="24"/>
          <w:szCs w:val="24"/>
        </w:rPr>
      </w:pPr>
      <w:r w:rsidRPr="00847816">
        <w:rPr>
          <w:rFonts w:ascii="Arial" w:hAnsi="Arial" w:cs="Arial"/>
          <w:sz w:val="24"/>
          <w:szCs w:val="24"/>
        </w:rPr>
        <w:t xml:space="preserve">Javni menadžment stoga treba biti usmjeren na podizanje razine znanja zaposlenika prema organizacijskim potrebama, ali i individualnim </w:t>
      </w:r>
      <w:r w:rsidR="002D4FE9" w:rsidRPr="00847816">
        <w:rPr>
          <w:rFonts w:ascii="Arial" w:hAnsi="Arial" w:cs="Arial"/>
          <w:sz w:val="24"/>
          <w:szCs w:val="24"/>
        </w:rPr>
        <w:t>sklonostima</w:t>
      </w:r>
      <w:r w:rsidRPr="00847816">
        <w:rPr>
          <w:rFonts w:ascii="Arial" w:hAnsi="Arial" w:cs="Arial"/>
          <w:sz w:val="24"/>
          <w:szCs w:val="24"/>
        </w:rPr>
        <w:t>. Od z</w:t>
      </w:r>
      <w:r w:rsidR="00930FB9" w:rsidRPr="00847816">
        <w:rPr>
          <w:rFonts w:ascii="Arial" w:hAnsi="Arial" w:cs="Arial"/>
          <w:sz w:val="24"/>
          <w:szCs w:val="24"/>
        </w:rPr>
        <w:t xml:space="preserve">aposlenika koji raspolažu višom razinom znanja </w:t>
      </w:r>
      <w:r w:rsidRPr="00847816">
        <w:rPr>
          <w:rFonts w:ascii="Arial" w:hAnsi="Arial" w:cs="Arial"/>
          <w:sz w:val="24"/>
          <w:szCs w:val="24"/>
        </w:rPr>
        <w:t xml:space="preserve">treba očekivati da preuzimaju odgovornost te da </w:t>
      </w:r>
      <w:r w:rsidR="00930FB9" w:rsidRPr="00847816">
        <w:rPr>
          <w:rFonts w:ascii="Arial" w:hAnsi="Arial" w:cs="Arial"/>
          <w:sz w:val="24"/>
          <w:szCs w:val="24"/>
        </w:rPr>
        <w:t>samostalno djeluju u smislu realizacije zacrtanih ciljeva</w:t>
      </w:r>
      <w:r w:rsidR="003826DF" w:rsidRPr="00847816">
        <w:rPr>
          <w:rFonts w:ascii="Arial" w:hAnsi="Arial" w:cs="Arial"/>
          <w:sz w:val="24"/>
          <w:szCs w:val="24"/>
        </w:rPr>
        <w:t>,</w:t>
      </w:r>
      <w:r w:rsidR="00930FB9" w:rsidRPr="00847816">
        <w:rPr>
          <w:rFonts w:ascii="Arial" w:hAnsi="Arial" w:cs="Arial"/>
          <w:sz w:val="24"/>
          <w:szCs w:val="24"/>
        </w:rPr>
        <w:t xml:space="preserve"> </w:t>
      </w:r>
      <w:r w:rsidRPr="00847816">
        <w:rPr>
          <w:rFonts w:ascii="Arial" w:hAnsi="Arial" w:cs="Arial"/>
          <w:sz w:val="24"/>
          <w:szCs w:val="24"/>
        </w:rPr>
        <w:t xml:space="preserve">nerijetko u timovima. Kvalitetne zaposlenike treba opunomoćiti </w:t>
      </w:r>
      <w:r w:rsidR="00930FB9" w:rsidRPr="00847816">
        <w:rPr>
          <w:rFonts w:ascii="Arial" w:hAnsi="Arial" w:cs="Arial"/>
          <w:sz w:val="24"/>
          <w:szCs w:val="24"/>
        </w:rPr>
        <w:t xml:space="preserve">da autonomno donose odluke. Od zaposlenika koji raspolažu potrebnim znanjima </w:t>
      </w:r>
      <w:r w:rsidR="003826DF" w:rsidRPr="00847816">
        <w:rPr>
          <w:rFonts w:ascii="Arial" w:hAnsi="Arial" w:cs="Arial"/>
          <w:sz w:val="24"/>
          <w:szCs w:val="24"/>
        </w:rPr>
        <w:t>treba očekivati</w:t>
      </w:r>
      <w:r w:rsidR="00930FB9" w:rsidRPr="00847816">
        <w:rPr>
          <w:rFonts w:ascii="Arial" w:hAnsi="Arial" w:cs="Arial"/>
          <w:sz w:val="24"/>
          <w:szCs w:val="24"/>
        </w:rPr>
        <w:t xml:space="preserve"> da sudjeluju u odlučivanju, odnosno identificiraju probleme i predlažu rješenja. Zaposle</w:t>
      </w:r>
      <w:r w:rsidR="002D4FE9" w:rsidRPr="00847816">
        <w:rPr>
          <w:rFonts w:ascii="Arial" w:hAnsi="Arial" w:cs="Arial"/>
          <w:sz w:val="24"/>
          <w:szCs w:val="24"/>
        </w:rPr>
        <w:t>nike ne treba vr</w:t>
      </w:r>
      <w:r w:rsidRPr="00847816">
        <w:rPr>
          <w:rFonts w:ascii="Arial" w:hAnsi="Arial" w:cs="Arial"/>
          <w:sz w:val="24"/>
          <w:szCs w:val="24"/>
        </w:rPr>
        <w:t xml:space="preserve">ednovati i nagrađivati samo s aspekta </w:t>
      </w:r>
      <w:r w:rsidR="00930FB9" w:rsidRPr="00847816">
        <w:rPr>
          <w:rFonts w:ascii="Arial" w:hAnsi="Arial" w:cs="Arial"/>
          <w:sz w:val="24"/>
          <w:szCs w:val="24"/>
        </w:rPr>
        <w:t>postojećega</w:t>
      </w:r>
      <w:r w:rsidRPr="00847816">
        <w:rPr>
          <w:rFonts w:ascii="Arial" w:hAnsi="Arial" w:cs="Arial"/>
          <w:sz w:val="24"/>
          <w:szCs w:val="24"/>
        </w:rPr>
        <w:t xml:space="preserve"> doprinosa</w:t>
      </w:r>
      <w:r w:rsidR="00930FB9" w:rsidRPr="00847816">
        <w:rPr>
          <w:rFonts w:ascii="Arial" w:hAnsi="Arial" w:cs="Arial"/>
          <w:sz w:val="24"/>
          <w:szCs w:val="24"/>
        </w:rPr>
        <w:t xml:space="preserve">, </w:t>
      </w:r>
      <w:r w:rsidRPr="00847816">
        <w:rPr>
          <w:rFonts w:ascii="Arial" w:hAnsi="Arial" w:cs="Arial"/>
          <w:sz w:val="24"/>
          <w:szCs w:val="24"/>
        </w:rPr>
        <w:t xml:space="preserve">već treba identificirati i poštivati i njihov </w:t>
      </w:r>
      <w:r w:rsidR="00930FB9" w:rsidRPr="00847816">
        <w:rPr>
          <w:rFonts w:ascii="Arial" w:hAnsi="Arial" w:cs="Arial"/>
          <w:sz w:val="24"/>
          <w:szCs w:val="24"/>
        </w:rPr>
        <w:t>potencijaln</w:t>
      </w:r>
      <w:r w:rsidRPr="00847816">
        <w:rPr>
          <w:rFonts w:ascii="Arial" w:hAnsi="Arial" w:cs="Arial"/>
          <w:sz w:val="24"/>
          <w:szCs w:val="24"/>
        </w:rPr>
        <w:t>i</w:t>
      </w:r>
      <w:r w:rsidR="003826DF" w:rsidRPr="00847816">
        <w:rPr>
          <w:rFonts w:ascii="Arial" w:hAnsi="Arial" w:cs="Arial"/>
          <w:sz w:val="24"/>
          <w:szCs w:val="24"/>
        </w:rPr>
        <w:t xml:space="preserve"> doprinos</w:t>
      </w:r>
      <w:r w:rsidR="00930FB9" w:rsidRPr="00847816">
        <w:rPr>
          <w:rFonts w:ascii="Arial" w:hAnsi="Arial" w:cs="Arial"/>
          <w:sz w:val="24"/>
          <w:szCs w:val="24"/>
        </w:rPr>
        <w:t xml:space="preserve">. </w:t>
      </w:r>
      <w:r w:rsidRPr="00847816">
        <w:rPr>
          <w:rFonts w:ascii="Arial" w:hAnsi="Arial" w:cs="Arial"/>
          <w:sz w:val="24"/>
          <w:szCs w:val="24"/>
        </w:rPr>
        <w:t xml:space="preserve"> Pritom posebno treba cijeniti logiku</w:t>
      </w:r>
      <w:r w:rsidR="002D4FE9" w:rsidRPr="00847816">
        <w:rPr>
          <w:rFonts w:ascii="Arial" w:hAnsi="Arial" w:cs="Arial"/>
          <w:sz w:val="24"/>
          <w:szCs w:val="24"/>
        </w:rPr>
        <w:t>, sposobnost sustavskog</w:t>
      </w:r>
      <w:r w:rsidR="00930FB9" w:rsidRPr="00847816">
        <w:rPr>
          <w:rFonts w:ascii="Arial" w:hAnsi="Arial" w:cs="Arial"/>
          <w:sz w:val="24"/>
          <w:szCs w:val="24"/>
        </w:rPr>
        <w:t xml:space="preserve"> razmišljanja te jasnoga oblikovanja i prezentacije ideja. </w:t>
      </w:r>
      <w:r w:rsidRPr="00847816">
        <w:rPr>
          <w:rFonts w:ascii="Arial" w:hAnsi="Arial" w:cs="Arial"/>
          <w:sz w:val="24"/>
          <w:szCs w:val="24"/>
        </w:rPr>
        <w:t>Ove aspekte posebno treba uzimati u obzir prilikom razvoja karijere.</w:t>
      </w:r>
    </w:p>
    <w:p w:rsidR="006C11C0" w:rsidRDefault="00B877C2" w:rsidP="00E60E77">
      <w:pPr>
        <w:jc w:val="both"/>
        <w:rPr>
          <w:rFonts w:ascii="Arial" w:hAnsi="Arial" w:cs="Arial"/>
          <w:sz w:val="24"/>
          <w:szCs w:val="24"/>
        </w:rPr>
      </w:pPr>
      <w:r w:rsidRPr="00847816">
        <w:rPr>
          <w:rFonts w:ascii="Arial" w:hAnsi="Arial" w:cs="Arial"/>
          <w:sz w:val="24"/>
          <w:szCs w:val="24"/>
        </w:rPr>
        <w:t xml:space="preserve">Može se zaključiti da je ključ razvoja regionalne i lokalne samouprave u potencijalu opunomoćenih zaposlenika koje menadžment treba znati prepoznati i htjeti razvijati. Pritom je očito da cijeli proces treba krenuti od procesa selekcije. Sugerira se da se pritom posebno utvrđuje stupanj savjesnosti potencijalnih zaposlenika. To su osobe </w:t>
      </w:r>
      <w:r w:rsidRPr="00847816">
        <w:rPr>
          <w:rFonts w:ascii="Arial" w:hAnsi="Arial" w:cs="Arial"/>
          <w:sz w:val="24"/>
          <w:szCs w:val="24"/>
        </w:rPr>
        <w:lastRenderedPageBreak/>
        <w:t>koje p</w:t>
      </w:r>
      <w:r w:rsidR="007F5B84" w:rsidRPr="00847816">
        <w:rPr>
          <w:rFonts w:ascii="Arial" w:hAnsi="Arial" w:cs="Arial"/>
          <w:sz w:val="24"/>
          <w:szCs w:val="24"/>
        </w:rPr>
        <w:t>ogoni želja za dobrim izvršenjem zadatka koji im je povje</w:t>
      </w:r>
      <w:r w:rsidR="006C11C0">
        <w:rPr>
          <w:rFonts w:ascii="Arial" w:hAnsi="Arial" w:cs="Arial"/>
          <w:sz w:val="24"/>
          <w:szCs w:val="24"/>
        </w:rPr>
        <w:t>ren ili koji su si sami zadali.</w:t>
      </w:r>
    </w:p>
    <w:p w:rsidR="00930FB9" w:rsidRPr="00847816" w:rsidRDefault="007F5B84" w:rsidP="00E60E77">
      <w:pPr>
        <w:jc w:val="both"/>
        <w:rPr>
          <w:rFonts w:ascii="Arial" w:hAnsi="Arial" w:cs="Arial"/>
          <w:sz w:val="24"/>
          <w:szCs w:val="24"/>
        </w:rPr>
      </w:pPr>
      <w:r w:rsidRPr="00847816">
        <w:rPr>
          <w:rFonts w:ascii="Arial" w:hAnsi="Arial" w:cs="Arial"/>
          <w:sz w:val="24"/>
          <w:szCs w:val="24"/>
        </w:rPr>
        <w:t xml:space="preserve">Imaju veliku potrebu za postignućem, </w:t>
      </w:r>
      <w:r w:rsidR="00E60E77" w:rsidRPr="00847816">
        <w:rPr>
          <w:rFonts w:ascii="Arial" w:hAnsi="Arial" w:cs="Arial"/>
          <w:sz w:val="24"/>
          <w:szCs w:val="24"/>
        </w:rPr>
        <w:t xml:space="preserve">a krasi ih i </w:t>
      </w:r>
      <w:r w:rsidRPr="00847816">
        <w:rPr>
          <w:rFonts w:ascii="Arial" w:hAnsi="Arial" w:cs="Arial"/>
          <w:sz w:val="24"/>
          <w:szCs w:val="24"/>
        </w:rPr>
        <w:t>visoki stup</w:t>
      </w:r>
      <w:r w:rsidR="00E60E77" w:rsidRPr="00847816">
        <w:rPr>
          <w:rFonts w:ascii="Arial" w:hAnsi="Arial" w:cs="Arial"/>
          <w:sz w:val="24"/>
          <w:szCs w:val="24"/>
        </w:rPr>
        <w:t>a</w:t>
      </w:r>
      <w:r w:rsidRPr="00847816">
        <w:rPr>
          <w:rFonts w:ascii="Arial" w:hAnsi="Arial" w:cs="Arial"/>
          <w:sz w:val="24"/>
          <w:szCs w:val="24"/>
        </w:rPr>
        <w:t xml:space="preserve">nj samokontrole i samodiscipline. </w:t>
      </w:r>
      <w:r w:rsidR="00B877C2" w:rsidRPr="00847816">
        <w:rPr>
          <w:rFonts w:ascii="Arial" w:hAnsi="Arial" w:cs="Arial"/>
          <w:sz w:val="24"/>
          <w:szCs w:val="24"/>
        </w:rPr>
        <w:t>Z</w:t>
      </w:r>
      <w:r w:rsidRPr="00847816">
        <w:rPr>
          <w:rFonts w:ascii="Arial" w:hAnsi="Arial" w:cs="Arial"/>
          <w:sz w:val="24"/>
          <w:szCs w:val="24"/>
        </w:rPr>
        <w:t>adacima pristupaju sustavno</w:t>
      </w:r>
      <w:r w:rsidR="00E60E77" w:rsidRPr="00847816">
        <w:rPr>
          <w:rFonts w:ascii="Arial" w:hAnsi="Arial" w:cs="Arial"/>
          <w:sz w:val="24"/>
          <w:szCs w:val="24"/>
        </w:rPr>
        <w:t xml:space="preserve">, promišljeno i analitički te iskazuju veliku predanost </w:t>
      </w:r>
      <w:r w:rsidRPr="00847816">
        <w:rPr>
          <w:rFonts w:ascii="Arial" w:hAnsi="Arial" w:cs="Arial"/>
          <w:sz w:val="24"/>
          <w:szCs w:val="24"/>
        </w:rPr>
        <w:t xml:space="preserve">radu. Vrlo su pouzdani i predani, kako prema radu, tako i u </w:t>
      </w:r>
      <w:r w:rsidR="00E60E77" w:rsidRPr="00847816">
        <w:rPr>
          <w:rFonts w:ascii="Arial" w:hAnsi="Arial" w:cs="Arial"/>
          <w:sz w:val="24"/>
          <w:szCs w:val="24"/>
        </w:rPr>
        <w:t xml:space="preserve">međuljudskim odnosima, a </w:t>
      </w:r>
      <w:r w:rsidRPr="00847816">
        <w:rPr>
          <w:rFonts w:ascii="Arial" w:hAnsi="Arial" w:cs="Arial"/>
          <w:sz w:val="24"/>
          <w:szCs w:val="24"/>
        </w:rPr>
        <w:t xml:space="preserve">posao shvaćaju kao priliku za razvoj svojih vještina i kreativnosti. </w:t>
      </w:r>
      <w:r w:rsidR="00B877C2" w:rsidRPr="00847816">
        <w:rPr>
          <w:rFonts w:ascii="Arial" w:hAnsi="Arial" w:cs="Arial"/>
          <w:sz w:val="24"/>
          <w:szCs w:val="24"/>
        </w:rPr>
        <w:t xml:space="preserve">Upravo </w:t>
      </w:r>
      <w:r w:rsidR="00E60E77" w:rsidRPr="00847816">
        <w:rPr>
          <w:rFonts w:ascii="Arial" w:hAnsi="Arial" w:cs="Arial"/>
          <w:sz w:val="24"/>
          <w:szCs w:val="24"/>
        </w:rPr>
        <w:t>s</w:t>
      </w:r>
      <w:r w:rsidR="00B877C2" w:rsidRPr="00847816">
        <w:rPr>
          <w:rFonts w:ascii="Arial" w:hAnsi="Arial" w:cs="Arial"/>
          <w:sz w:val="24"/>
          <w:szCs w:val="24"/>
        </w:rPr>
        <w:t xml:space="preserve"> ovakvim zaposlenicima javni menadžment može djelovati poduzetnički, ostvarivati ciljeve te znati prepoznati uvođe</w:t>
      </w:r>
      <w:r w:rsidR="006B61C3" w:rsidRPr="00847816">
        <w:rPr>
          <w:rFonts w:ascii="Arial" w:hAnsi="Arial" w:cs="Arial"/>
          <w:sz w:val="24"/>
          <w:szCs w:val="24"/>
        </w:rPr>
        <w:t>nje</w:t>
      </w:r>
      <w:r w:rsidR="00B877C2" w:rsidRPr="00847816">
        <w:rPr>
          <w:rFonts w:ascii="Arial" w:hAnsi="Arial" w:cs="Arial"/>
          <w:sz w:val="24"/>
          <w:szCs w:val="24"/>
        </w:rPr>
        <w:t xml:space="preserve"> kojih smjernica određene doktrine može biti od koristi i na koji način. </w:t>
      </w:r>
    </w:p>
    <w:sectPr w:rsidR="00930FB9" w:rsidRPr="00847816" w:rsidSect="00166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71" w:rsidRDefault="000C0371" w:rsidP="00930FB9">
      <w:pPr>
        <w:spacing w:after="0" w:line="240" w:lineRule="auto"/>
      </w:pPr>
      <w:r>
        <w:separator/>
      </w:r>
    </w:p>
  </w:endnote>
  <w:endnote w:type="continuationSeparator" w:id="0">
    <w:p w:rsidR="000C0371" w:rsidRDefault="000C0371" w:rsidP="0093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eXGyreSchola">
    <w:altName w:val="Times New Roman"/>
    <w:charset w:val="01"/>
    <w:family w:val="auto"/>
    <w:pitch w:val="variable"/>
  </w:font>
  <w:font w:name="Droid Sans Fallback">
    <w:charset w:val="01"/>
    <w:family w:val="auto"/>
    <w:pitch w:val="variable"/>
  </w:font>
  <w:font w:name="FreeSans">
    <w:altName w:val="Times New Roman"/>
    <w:charset w:val="01"/>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71" w:rsidRDefault="000C0371" w:rsidP="00930FB9">
      <w:pPr>
        <w:spacing w:after="0" w:line="240" w:lineRule="auto"/>
      </w:pPr>
      <w:r>
        <w:separator/>
      </w:r>
    </w:p>
  </w:footnote>
  <w:footnote w:type="continuationSeparator" w:id="0">
    <w:p w:rsidR="000C0371" w:rsidRDefault="000C0371" w:rsidP="00930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A78CC"/>
    <w:multiLevelType w:val="hybridMultilevel"/>
    <w:tmpl w:val="7C1A6A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0"/>
    <w:rsid w:val="000C0371"/>
    <w:rsid w:val="000C2A0F"/>
    <w:rsid w:val="00154B55"/>
    <w:rsid w:val="00166106"/>
    <w:rsid w:val="001C35DB"/>
    <w:rsid w:val="001E584A"/>
    <w:rsid w:val="00200C17"/>
    <w:rsid w:val="002D4FE9"/>
    <w:rsid w:val="003826DF"/>
    <w:rsid w:val="00437B66"/>
    <w:rsid w:val="004A3035"/>
    <w:rsid w:val="004C5285"/>
    <w:rsid w:val="004F58E1"/>
    <w:rsid w:val="005E2E0D"/>
    <w:rsid w:val="006214F6"/>
    <w:rsid w:val="006863E5"/>
    <w:rsid w:val="00690B29"/>
    <w:rsid w:val="006B61C3"/>
    <w:rsid w:val="006C11C0"/>
    <w:rsid w:val="007008C7"/>
    <w:rsid w:val="007579DA"/>
    <w:rsid w:val="00791F96"/>
    <w:rsid w:val="007D6001"/>
    <w:rsid w:val="007F5B84"/>
    <w:rsid w:val="00804525"/>
    <w:rsid w:val="008271FB"/>
    <w:rsid w:val="008342AA"/>
    <w:rsid w:val="00834966"/>
    <w:rsid w:val="00847816"/>
    <w:rsid w:val="008948A1"/>
    <w:rsid w:val="008A22D1"/>
    <w:rsid w:val="00921A5C"/>
    <w:rsid w:val="00930FB9"/>
    <w:rsid w:val="009C0666"/>
    <w:rsid w:val="00A76CB1"/>
    <w:rsid w:val="00A805BE"/>
    <w:rsid w:val="00A91435"/>
    <w:rsid w:val="00AE319E"/>
    <w:rsid w:val="00B513EF"/>
    <w:rsid w:val="00B53B01"/>
    <w:rsid w:val="00B71FE9"/>
    <w:rsid w:val="00B8746D"/>
    <w:rsid w:val="00B877C2"/>
    <w:rsid w:val="00BE78E8"/>
    <w:rsid w:val="00CA65C5"/>
    <w:rsid w:val="00CC3DDA"/>
    <w:rsid w:val="00D177DC"/>
    <w:rsid w:val="00D500FD"/>
    <w:rsid w:val="00D51B5D"/>
    <w:rsid w:val="00DD46E9"/>
    <w:rsid w:val="00DE3F41"/>
    <w:rsid w:val="00E01150"/>
    <w:rsid w:val="00E1231C"/>
    <w:rsid w:val="00E43EC2"/>
    <w:rsid w:val="00E60E77"/>
    <w:rsid w:val="00E67101"/>
    <w:rsid w:val="00EA5F0C"/>
    <w:rsid w:val="00F33AE6"/>
    <w:rsid w:val="00F643DE"/>
    <w:rsid w:val="00FA03A6"/>
    <w:rsid w:val="00FC6F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5637D-0B10-4E73-B8A4-8FFE0E7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01150"/>
    <w:pPr>
      <w:widowControl w:val="0"/>
      <w:suppressAutoHyphens/>
      <w:spacing w:after="140" w:line="288" w:lineRule="auto"/>
    </w:pPr>
    <w:rPr>
      <w:rFonts w:ascii="TeXGyreSchola" w:eastAsia="Droid Sans Fallback" w:hAnsi="TeXGyreSchola" w:cs="FreeSans"/>
      <w:kern w:val="2"/>
      <w:szCs w:val="24"/>
      <w:lang w:val="en-US" w:eastAsia="zh-CN" w:bidi="hi-IN"/>
    </w:rPr>
  </w:style>
  <w:style w:type="character" w:customStyle="1" w:styleId="BodyTextChar">
    <w:name w:val="Body Text Char"/>
    <w:basedOn w:val="DefaultParagraphFont"/>
    <w:link w:val="BodyText"/>
    <w:semiHidden/>
    <w:rsid w:val="00E01150"/>
    <w:rPr>
      <w:rFonts w:ascii="TeXGyreSchola" w:eastAsia="Droid Sans Fallback" w:hAnsi="TeXGyreSchola" w:cs="FreeSans"/>
      <w:kern w:val="2"/>
      <w:szCs w:val="24"/>
      <w:lang w:val="en-US" w:eastAsia="zh-CN" w:bidi="hi-IN"/>
    </w:rPr>
  </w:style>
  <w:style w:type="paragraph" w:styleId="ListParagraph">
    <w:name w:val="List Paragraph"/>
    <w:basedOn w:val="Normal"/>
    <w:uiPriority w:val="34"/>
    <w:qFormat/>
    <w:rsid w:val="00E01150"/>
    <w:pPr>
      <w:spacing w:line="254" w:lineRule="auto"/>
      <w:ind w:left="720"/>
      <w:contextualSpacing/>
    </w:pPr>
  </w:style>
  <w:style w:type="character" w:styleId="Strong">
    <w:name w:val="Strong"/>
    <w:basedOn w:val="DefaultParagraphFont"/>
    <w:uiPriority w:val="22"/>
    <w:qFormat/>
    <w:rsid w:val="00E01150"/>
    <w:rPr>
      <w:b/>
      <w:bCs/>
    </w:rPr>
  </w:style>
  <w:style w:type="paragraph" w:styleId="FootnoteText">
    <w:name w:val="footnote text"/>
    <w:basedOn w:val="Normal"/>
    <w:link w:val="FootnoteTextChar"/>
    <w:uiPriority w:val="99"/>
    <w:semiHidden/>
    <w:unhideWhenUsed/>
    <w:rsid w:val="00930FB9"/>
    <w:pPr>
      <w:spacing w:after="0" w:line="240" w:lineRule="auto"/>
    </w:pPr>
    <w:rPr>
      <w:sz w:val="20"/>
      <w:szCs w:val="20"/>
    </w:rPr>
  </w:style>
  <w:style w:type="character" w:customStyle="1" w:styleId="FootnoteTextChar">
    <w:name w:val="Footnote Text Char"/>
    <w:basedOn w:val="DefaultParagraphFont"/>
    <w:link w:val="FootnoteText"/>
    <w:uiPriority w:val="99"/>
    <w:rsid w:val="00930FB9"/>
    <w:rPr>
      <w:sz w:val="20"/>
      <w:szCs w:val="20"/>
    </w:rPr>
  </w:style>
  <w:style w:type="character" w:styleId="FootnoteReference">
    <w:name w:val="footnote reference"/>
    <w:basedOn w:val="DefaultParagraphFont"/>
    <w:uiPriority w:val="99"/>
    <w:semiHidden/>
    <w:unhideWhenUsed/>
    <w:rsid w:val="00930FB9"/>
    <w:rPr>
      <w:vertAlign w:val="superscript"/>
    </w:rPr>
  </w:style>
  <w:style w:type="paragraph" w:styleId="BodyText2">
    <w:name w:val="Body Text 2"/>
    <w:basedOn w:val="Normal"/>
    <w:link w:val="BodyText2Char"/>
    <w:uiPriority w:val="99"/>
    <w:unhideWhenUsed/>
    <w:rsid w:val="004F58E1"/>
    <w:pPr>
      <w:spacing w:after="120" w:line="480" w:lineRule="auto"/>
    </w:pPr>
  </w:style>
  <w:style w:type="character" w:customStyle="1" w:styleId="BodyText2Char">
    <w:name w:val="Body Text 2 Char"/>
    <w:basedOn w:val="DefaultParagraphFont"/>
    <w:link w:val="BodyText2"/>
    <w:uiPriority w:val="99"/>
    <w:rsid w:val="004F58E1"/>
  </w:style>
  <w:style w:type="character" w:styleId="IntenseEmphasis">
    <w:name w:val="Intense Emphasis"/>
    <w:basedOn w:val="DefaultParagraphFont"/>
    <w:uiPriority w:val="21"/>
    <w:qFormat/>
    <w:rsid w:val="007F5B84"/>
    <w:rPr>
      <w:i/>
      <w:iCs/>
      <w:color w:val="5B9BD5" w:themeColor="accent1"/>
    </w:rPr>
  </w:style>
  <w:style w:type="paragraph" w:styleId="BalloonText">
    <w:name w:val="Balloon Text"/>
    <w:basedOn w:val="Normal"/>
    <w:link w:val="BalloonTextChar"/>
    <w:uiPriority w:val="99"/>
    <w:semiHidden/>
    <w:unhideWhenUsed/>
    <w:rsid w:val="001E5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0F03-FD07-4814-9B1C-99EAC3C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13856</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2</cp:revision>
  <cp:lastPrinted>2018-07-02T08:37:00Z</cp:lastPrinted>
  <dcterms:created xsi:type="dcterms:W3CDTF">2018-07-02T11:21:00Z</dcterms:created>
  <dcterms:modified xsi:type="dcterms:W3CDTF">2018-07-02T11:21:00Z</dcterms:modified>
</cp:coreProperties>
</file>